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909E02" w14:textId="77777777" w:rsidR="007348B9" w:rsidRPr="00A04D2F" w:rsidRDefault="00707DFB" w:rsidP="00E56F22">
      <w:pPr>
        <w:pStyle w:val="Header"/>
      </w:pPr>
      <w:r w:rsidRPr="00A04D2F">
        <w:tab/>
      </w:r>
    </w:p>
    <w:p w14:paraId="590A8DD7" w14:textId="77777777" w:rsidR="007348B9" w:rsidRPr="00A04D2F" w:rsidRDefault="007348B9" w:rsidP="00E56F22">
      <w:bookmarkStart w:id="0" w:name="_Ref167790142"/>
      <w:bookmarkEnd w:id="0"/>
    </w:p>
    <w:p w14:paraId="04F04627" w14:textId="77777777" w:rsidR="007348B9" w:rsidRPr="00A04D2F" w:rsidRDefault="007348B9" w:rsidP="00E56F22"/>
    <w:p w14:paraId="10BFFFDE" w14:textId="77777777" w:rsidR="007348B9" w:rsidRPr="00A04D2F" w:rsidRDefault="007348B9" w:rsidP="00E56F22"/>
    <w:p w14:paraId="30C795E1" w14:textId="77777777" w:rsidR="007348B9" w:rsidRPr="00A04D2F" w:rsidRDefault="007348B9" w:rsidP="00E56F22">
      <w:pPr>
        <w:pStyle w:val="Footer"/>
      </w:pPr>
    </w:p>
    <w:p w14:paraId="73CDB559" w14:textId="77777777" w:rsidR="007348B9" w:rsidRPr="00A04D2F" w:rsidRDefault="007348B9" w:rsidP="00E56F22"/>
    <w:p w14:paraId="35B304A7" w14:textId="77777777" w:rsidR="007348B9" w:rsidRPr="00A04D2F" w:rsidRDefault="007348B9" w:rsidP="00E56F22"/>
    <w:p w14:paraId="2FC6551C" w14:textId="77777777" w:rsidR="007348B9" w:rsidRPr="00A04D2F" w:rsidRDefault="007348B9" w:rsidP="00E56F22"/>
    <w:p w14:paraId="66BBCFDD" w14:textId="77777777" w:rsidR="007348B9" w:rsidRPr="00A04D2F" w:rsidRDefault="007348B9" w:rsidP="00E56F22"/>
    <w:p w14:paraId="4E223012" w14:textId="77777777" w:rsidR="007348B9" w:rsidRPr="00A04D2F" w:rsidRDefault="007348B9" w:rsidP="00E56F22"/>
    <w:p w14:paraId="109AF3C4" w14:textId="77777777" w:rsidR="007348B9" w:rsidRPr="00A04D2F" w:rsidRDefault="007348B9" w:rsidP="00E56F22"/>
    <w:p w14:paraId="238655C9" w14:textId="77777777" w:rsidR="007348B9" w:rsidRPr="00A04D2F" w:rsidRDefault="007348B9" w:rsidP="00E56F22"/>
    <w:p w14:paraId="7395C09B" w14:textId="77777777" w:rsidR="007348B9" w:rsidRPr="00A04D2F" w:rsidRDefault="007348B9" w:rsidP="00E56F22"/>
    <w:p w14:paraId="530AEA2D" w14:textId="77777777" w:rsidR="007348B9" w:rsidRPr="00A04D2F" w:rsidRDefault="007348B9" w:rsidP="00E56F22"/>
    <w:p w14:paraId="64C6A187" w14:textId="77777777" w:rsidR="00EA13D4" w:rsidRPr="00A04D2F" w:rsidRDefault="00EA13D4" w:rsidP="00E56F22"/>
    <w:p w14:paraId="332FA870" w14:textId="77777777" w:rsidR="00EA13D4" w:rsidRPr="00A04D2F" w:rsidRDefault="00EA13D4" w:rsidP="00E56F22"/>
    <w:p w14:paraId="465D95D9" w14:textId="77777777" w:rsidR="00AC4D6F" w:rsidRPr="00A04D2F" w:rsidRDefault="00AC4D6F" w:rsidP="00AC4D6F">
      <w:pPr>
        <w:ind w:left="1418"/>
        <w:jc w:val="center"/>
        <w:rPr>
          <w:b/>
          <w:bCs/>
          <w:color w:val="3967BB"/>
          <w:sz w:val="48"/>
          <w:szCs w:val="48"/>
        </w:rPr>
      </w:pPr>
      <w:r w:rsidRPr="00A04D2F">
        <w:rPr>
          <w:b/>
          <w:bCs/>
          <w:color w:val="3967BB"/>
          <w:sz w:val="48"/>
          <w:szCs w:val="48"/>
        </w:rPr>
        <w:t>DOCUMENTATION</w:t>
      </w:r>
    </w:p>
    <w:p w14:paraId="0F4A7269" w14:textId="77777777" w:rsidR="00AC4D6F" w:rsidRPr="00A04D2F" w:rsidRDefault="00AC4D6F" w:rsidP="00AC4D6F">
      <w:pPr>
        <w:ind w:left="1418"/>
        <w:jc w:val="center"/>
        <w:rPr>
          <w:b/>
          <w:bCs/>
          <w:sz w:val="48"/>
          <w:szCs w:val="48"/>
        </w:rPr>
      </w:pPr>
    </w:p>
    <w:p w14:paraId="3613F20C" w14:textId="77777777" w:rsidR="00AC4D6F" w:rsidRPr="00A04D2F" w:rsidRDefault="00AC4D6F" w:rsidP="00AC4D6F">
      <w:pPr>
        <w:ind w:left="1418"/>
        <w:jc w:val="center"/>
        <w:rPr>
          <w:b/>
          <w:bCs/>
          <w:sz w:val="48"/>
          <w:szCs w:val="48"/>
        </w:rPr>
      </w:pPr>
      <w:r w:rsidRPr="00A04D2F">
        <w:rPr>
          <w:b/>
          <w:bCs/>
          <w:sz w:val="48"/>
          <w:szCs w:val="48"/>
        </w:rPr>
        <w:t>CONCUR TRAVEL &amp; EXPENSE</w:t>
      </w:r>
    </w:p>
    <w:p w14:paraId="36399046" w14:textId="77777777" w:rsidR="00AC4D6F" w:rsidRPr="00A04D2F" w:rsidRDefault="00AC4D6F" w:rsidP="00AC4D6F"/>
    <w:p w14:paraId="5960A612" w14:textId="77777777" w:rsidR="00AC4D6F" w:rsidRPr="00A04D2F" w:rsidRDefault="00AC4D6F" w:rsidP="00AC4D6F"/>
    <w:p w14:paraId="6BCFD5CE" w14:textId="77777777" w:rsidR="00AC4D6F" w:rsidRPr="00A04D2F" w:rsidRDefault="00AC4D6F" w:rsidP="00AC4D6F">
      <w:pPr>
        <w:ind w:left="1418"/>
        <w:jc w:val="center"/>
        <w:rPr>
          <w:b/>
          <w:bCs/>
          <w:color w:val="3967BB"/>
          <w:sz w:val="48"/>
          <w:szCs w:val="48"/>
        </w:rPr>
      </w:pPr>
      <w:r w:rsidRPr="00A04D2F">
        <w:rPr>
          <w:b/>
          <w:bCs/>
          <w:color w:val="3967BB"/>
          <w:sz w:val="48"/>
          <w:szCs w:val="48"/>
        </w:rPr>
        <w:t xml:space="preserve">ADMINISTRATION DES </w:t>
      </w:r>
    </w:p>
    <w:p w14:paraId="1F4A34CD" w14:textId="77777777" w:rsidR="00AC4D6F" w:rsidRPr="00A04D2F" w:rsidRDefault="00AC4D6F" w:rsidP="00AC4D6F">
      <w:pPr>
        <w:ind w:left="1418"/>
        <w:jc w:val="center"/>
        <w:rPr>
          <w:b/>
          <w:bCs/>
          <w:color w:val="3967BB"/>
          <w:sz w:val="48"/>
          <w:szCs w:val="48"/>
        </w:rPr>
      </w:pPr>
      <w:r w:rsidRPr="00A04D2F">
        <w:rPr>
          <w:b/>
          <w:bCs/>
          <w:color w:val="3967BB"/>
          <w:sz w:val="48"/>
          <w:szCs w:val="48"/>
        </w:rPr>
        <w:t>CARTES DE SOCIETE</w:t>
      </w:r>
    </w:p>
    <w:p w14:paraId="7CD864C6" w14:textId="77777777" w:rsidR="007348B9" w:rsidRPr="00A04D2F" w:rsidRDefault="007348B9" w:rsidP="00E56F22"/>
    <w:p w14:paraId="149F0B00" w14:textId="77777777" w:rsidR="007348B9" w:rsidRPr="00A04D2F" w:rsidRDefault="007348B9" w:rsidP="00E56F22">
      <w:pPr>
        <w:sectPr w:rsidR="007348B9" w:rsidRPr="00A04D2F" w:rsidSect="00CE42BA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077" w:right="1077" w:bottom="1077" w:left="1077" w:header="709" w:footer="0" w:gutter="0"/>
          <w:cols w:space="708"/>
          <w:titlePg/>
          <w:docGrid w:linePitch="360"/>
        </w:sectPr>
      </w:pPr>
    </w:p>
    <w:p w14:paraId="3475B746" w14:textId="77777777" w:rsidR="004F5EE4" w:rsidRPr="00A04D2F" w:rsidRDefault="004F5EE4" w:rsidP="00E56F22"/>
    <w:p w14:paraId="2304BBB8" w14:textId="77777777" w:rsidR="004F5EE4" w:rsidRPr="00A04D2F" w:rsidRDefault="004F5EE4" w:rsidP="00E56F22"/>
    <w:p w14:paraId="07A239AB" w14:textId="77777777" w:rsidR="004F5EE4" w:rsidRPr="00A04D2F" w:rsidRDefault="004F5EE4" w:rsidP="00E56F22"/>
    <w:p w14:paraId="758B14F5" w14:textId="77777777" w:rsidR="00324AD4" w:rsidRPr="00A04D2F" w:rsidRDefault="00324AD4" w:rsidP="00E56F22">
      <w:pPr>
        <w:rPr>
          <w:sz w:val="28"/>
          <w:szCs w:val="28"/>
        </w:rPr>
      </w:pPr>
      <w:r w:rsidRPr="00A04D2F">
        <w:br w:type="page"/>
      </w:r>
    </w:p>
    <w:p w14:paraId="73AFF1EA" w14:textId="77777777" w:rsidR="007348B9" w:rsidRPr="00A04D2F" w:rsidRDefault="00324AD4" w:rsidP="00EF3745">
      <w:pPr>
        <w:tabs>
          <w:tab w:val="clear" w:pos="426"/>
        </w:tabs>
        <w:ind w:left="0"/>
        <w:jc w:val="center"/>
        <w:rPr>
          <w:b/>
          <w:color w:val="00674E"/>
          <w:sz w:val="28"/>
          <w:szCs w:val="28"/>
        </w:rPr>
      </w:pPr>
      <w:r w:rsidRPr="00A04D2F">
        <w:rPr>
          <w:b/>
          <w:color w:val="3967BB"/>
          <w:sz w:val="28"/>
          <w:szCs w:val="28"/>
        </w:rPr>
        <w:lastRenderedPageBreak/>
        <w:t>SOMMAIRE</w:t>
      </w:r>
    </w:p>
    <w:p w14:paraId="3FE0820A" w14:textId="77777777" w:rsidR="00235998" w:rsidRPr="00A04D2F" w:rsidRDefault="00235998" w:rsidP="00EF3745">
      <w:pPr>
        <w:tabs>
          <w:tab w:val="clear" w:pos="426"/>
        </w:tabs>
        <w:ind w:left="0"/>
        <w:jc w:val="center"/>
        <w:rPr>
          <w:b/>
          <w:color w:val="00674E"/>
          <w:sz w:val="28"/>
          <w:szCs w:val="28"/>
        </w:rPr>
      </w:pPr>
    </w:p>
    <w:p w14:paraId="799C1C51" w14:textId="77777777" w:rsidR="005525DE" w:rsidRDefault="00AC4D6F" w:rsidP="005525DE">
      <w:pPr>
        <w:pStyle w:val="TOC1"/>
        <w:rPr>
          <w:rFonts w:asciiTheme="minorHAnsi" w:eastAsiaTheme="minorEastAsia" w:hAnsiTheme="minorHAnsi" w:cstheme="minorBidi"/>
          <w:snapToGrid/>
          <w:color w:val="auto"/>
          <w:szCs w:val="24"/>
          <w:lang w:val="en-US" w:eastAsia="en-US"/>
        </w:rPr>
      </w:pPr>
      <w:r w:rsidRPr="00A04D2F">
        <w:rPr>
          <w:rFonts w:asciiTheme="minorHAnsi" w:hAnsiTheme="minorHAnsi"/>
          <w:sz w:val="22"/>
          <w:szCs w:val="22"/>
        </w:rPr>
        <w:fldChar w:fldCharType="begin"/>
      </w:r>
      <w:r w:rsidRPr="00A04D2F">
        <w:rPr>
          <w:rFonts w:asciiTheme="minorHAnsi" w:hAnsiTheme="minorHAnsi"/>
          <w:sz w:val="22"/>
          <w:szCs w:val="22"/>
        </w:rPr>
        <w:instrText xml:space="preserve"> TOC \o "1-3" \h \z \u </w:instrText>
      </w:r>
      <w:r w:rsidRPr="00A04D2F">
        <w:rPr>
          <w:rFonts w:asciiTheme="minorHAnsi" w:hAnsiTheme="minorHAnsi"/>
          <w:sz w:val="22"/>
          <w:szCs w:val="22"/>
        </w:rPr>
        <w:fldChar w:fldCharType="separate"/>
      </w:r>
      <w:hyperlink w:anchor="_Toc469049000" w:history="1">
        <w:r w:rsidR="005525DE" w:rsidRPr="00F008BA">
          <w:rPr>
            <w:rStyle w:val="Hyperlink"/>
          </w:rPr>
          <w:t>1</w:t>
        </w:r>
        <w:r w:rsidR="005525DE">
          <w:rPr>
            <w:rFonts w:asciiTheme="minorHAnsi" w:eastAsiaTheme="minorEastAsia" w:hAnsiTheme="minorHAnsi" w:cstheme="minorBidi"/>
            <w:snapToGrid/>
            <w:color w:val="auto"/>
            <w:szCs w:val="24"/>
            <w:lang w:val="en-US" w:eastAsia="en-US"/>
          </w:rPr>
          <w:tab/>
        </w:r>
        <w:r w:rsidR="005525DE" w:rsidRPr="00F008BA">
          <w:rPr>
            <w:rStyle w:val="Hyperlink"/>
          </w:rPr>
          <w:t>Introduction</w:t>
        </w:r>
        <w:r w:rsidR="005525DE">
          <w:rPr>
            <w:webHidden/>
          </w:rPr>
          <w:tab/>
        </w:r>
        <w:r w:rsidR="005525DE">
          <w:rPr>
            <w:webHidden/>
          </w:rPr>
          <w:fldChar w:fldCharType="begin"/>
        </w:r>
        <w:r w:rsidR="005525DE">
          <w:rPr>
            <w:webHidden/>
          </w:rPr>
          <w:instrText xml:space="preserve"> PAGEREF _Toc469049000 \h </w:instrText>
        </w:r>
        <w:r w:rsidR="005525DE">
          <w:rPr>
            <w:webHidden/>
          </w:rPr>
        </w:r>
        <w:r w:rsidR="005525DE">
          <w:rPr>
            <w:webHidden/>
          </w:rPr>
          <w:fldChar w:fldCharType="separate"/>
        </w:r>
        <w:r w:rsidR="005525DE">
          <w:rPr>
            <w:webHidden/>
          </w:rPr>
          <w:t>3</w:t>
        </w:r>
        <w:r w:rsidR="005525DE">
          <w:rPr>
            <w:webHidden/>
          </w:rPr>
          <w:fldChar w:fldCharType="end"/>
        </w:r>
      </w:hyperlink>
    </w:p>
    <w:p w14:paraId="74F74057" w14:textId="77777777" w:rsidR="005525DE" w:rsidRDefault="005525DE">
      <w:pPr>
        <w:pStyle w:val="TOC2"/>
        <w:tabs>
          <w:tab w:val="left" w:pos="800"/>
          <w:tab w:val="right" w:leader="dot" w:pos="10194"/>
        </w:tabs>
        <w:rPr>
          <w:rFonts w:asciiTheme="minorHAnsi" w:eastAsiaTheme="minorEastAsia" w:hAnsiTheme="minorHAnsi" w:cstheme="minorBidi"/>
          <w:iCs w:val="0"/>
          <w:noProof/>
          <w:snapToGrid/>
          <w:sz w:val="24"/>
          <w:szCs w:val="24"/>
          <w:lang w:val="en-US" w:eastAsia="en-US"/>
        </w:rPr>
      </w:pPr>
      <w:hyperlink w:anchor="_Toc469049001" w:history="1">
        <w:r w:rsidRPr="00F008BA">
          <w:rPr>
            <w:rStyle w:val="Hyperlink"/>
            <w:noProof/>
          </w:rPr>
          <w:t>1.1</w:t>
        </w:r>
        <w:r>
          <w:rPr>
            <w:rFonts w:asciiTheme="minorHAnsi" w:eastAsiaTheme="minorEastAsia" w:hAnsiTheme="minorHAnsi" w:cstheme="minorBidi"/>
            <w:iCs w:val="0"/>
            <w:noProof/>
            <w:snapToGrid/>
            <w:sz w:val="24"/>
            <w:szCs w:val="24"/>
            <w:lang w:val="en-US" w:eastAsia="en-US"/>
          </w:rPr>
          <w:tab/>
        </w:r>
        <w:r w:rsidRPr="00F008BA">
          <w:rPr>
            <w:rStyle w:val="Hyperlink"/>
            <w:noProof/>
          </w:rPr>
          <w:t>Concur</w:t>
        </w:r>
        <w:r w:rsidRPr="00F008BA">
          <w:rPr>
            <w:rStyle w:val="Hyperlink"/>
            <w:noProof/>
            <w:vertAlign w:val="superscript"/>
          </w:rPr>
          <w:t>®</w:t>
        </w:r>
        <w:r w:rsidRPr="00F008BA">
          <w:rPr>
            <w:rStyle w:val="Hyperlink"/>
            <w:noProof/>
          </w:rPr>
          <w:t xml:space="preserve"> Travel &amp; Expense (CT&amp;E)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_Toc469049001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C6C3F9E" w14:textId="77777777" w:rsidR="005525DE" w:rsidRDefault="005525DE">
      <w:pPr>
        <w:pStyle w:val="TOC2"/>
        <w:tabs>
          <w:tab w:val="left" w:pos="800"/>
          <w:tab w:val="right" w:leader="dot" w:pos="10194"/>
        </w:tabs>
        <w:rPr>
          <w:rFonts w:asciiTheme="minorHAnsi" w:eastAsiaTheme="minorEastAsia" w:hAnsiTheme="minorHAnsi" w:cstheme="minorBidi"/>
          <w:iCs w:val="0"/>
          <w:noProof/>
          <w:snapToGrid/>
          <w:sz w:val="24"/>
          <w:szCs w:val="24"/>
          <w:lang w:val="en-US" w:eastAsia="en-US"/>
        </w:rPr>
      </w:pPr>
      <w:hyperlink w:anchor="_Toc469049002" w:history="1">
        <w:r w:rsidRPr="00F008BA">
          <w:rPr>
            <w:rStyle w:val="Hyperlink"/>
            <w:noProof/>
          </w:rPr>
          <w:t>1.2</w:t>
        </w:r>
        <w:r>
          <w:rPr>
            <w:rFonts w:asciiTheme="minorHAnsi" w:eastAsiaTheme="minorEastAsia" w:hAnsiTheme="minorHAnsi" w:cstheme="minorBidi"/>
            <w:iCs w:val="0"/>
            <w:noProof/>
            <w:snapToGrid/>
            <w:sz w:val="24"/>
            <w:szCs w:val="24"/>
            <w:lang w:val="en-US" w:eastAsia="en-US"/>
          </w:rPr>
          <w:tab/>
        </w:r>
        <w:r w:rsidRPr="00F008BA">
          <w:rPr>
            <w:rStyle w:val="Hyperlink"/>
            <w:noProof/>
          </w:rPr>
          <w:t>Objectifs du document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_Toc469049002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FD16D88" w14:textId="77777777" w:rsidR="005525DE" w:rsidRDefault="005525DE">
      <w:pPr>
        <w:pStyle w:val="TOC2"/>
        <w:tabs>
          <w:tab w:val="left" w:pos="800"/>
          <w:tab w:val="right" w:leader="dot" w:pos="10194"/>
        </w:tabs>
        <w:rPr>
          <w:rFonts w:asciiTheme="minorHAnsi" w:eastAsiaTheme="minorEastAsia" w:hAnsiTheme="minorHAnsi" w:cstheme="minorBidi"/>
          <w:iCs w:val="0"/>
          <w:noProof/>
          <w:snapToGrid/>
          <w:sz w:val="24"/>
          <w:szCs w:val="24"/>
          <w:lang w:val="en-US" w:eastAsia="en-US"/>
        </w:rPr>
      </w:pPr>
      <w:hyperlink w:anchor="_Toc469049003" w:history="1">
        <w:r w:rsidRPr="00F008BA">
          <w:rPr>
            <w:rStyle w:val="Hyperlink"/>
            <w:noProof/>
          </w:rPr>
          <w:t>1.3</w:t>
        </w:r>
        <w:r>
          <w:rPr>
            <w:rFonts w:asciiTheme="minorHAnsi" w:eastAsiaTheme="minorEastAsia" w:hAnsiTheme="minorHAnsi" w:cstheme="minorBidi"/>
            <w:iCs w:val="0"/>
            <w:noProof/>
            <w:snapToGrid/>
            <w:sz w:val="24"/>
            <w:szCs w:val="24"/>
            <w:lang w:val="en-US" w:eastAsia="en-US"/>
          </w:rPr>
          <w:tab/>
        </w:r>
        <w:r w:rsidRPr="00F008BA">
          <w:rPr>
            <w:rStyle w:val="Hyperlink"/>
            <w:noProof/>
          </w:rPr>
          <w:t>Limites d’utilisation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_Toc469049003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063F224" w14:textId="77777777" w:rsidR="005525DE" w:rsidRDefault="005525DE">
      <w:pPr>
        <w:pStyle w:val="TOC2"/>
        <w:tabs>
          <w:tab w:val="left" w:pos="800"/>
          <w:tab w:val="right" w:leader="dot" w:pos="10194"/>
        </w:tabs>
        <w:rPr>
          <w:rFonts w:asciiTheme="minorHAnsi" w:eastAsiaTheme="minorEastAsia" w:hAnsiTheme="minorHAnsi" w:cstheme="minorBidi"/>
          <w:iCs w:val="0"/>
          <w:noProof/>
          <w:snapToGrid/>
          <w:sz w:val="24"/>
          <w:szCs w:val="24"/>
          <w:lang w:val="en-US" w:eastAsia="en-US"/>
        </w:rPr>
      </w:pPr>
      <w:hyperlink w:anchor="_Toc469049004" w:history="1">
        <w:r w:rsidRPr="00F008BA">
          <w:rPr>
            <w:rStyle w:val="Hyperlink"/>
            <w:noProof/>
          </w:rPr>
          <w:t>1.4</w:t>
        </w:r>
        <w:r>
          <w:rPr>
            <w:rFonts w:asciiTheme="minorHAnsi" w:eastAsiaTheme="minorEastAsia" w:hAnsiTheme="minorHAnsi" w:cstheme="minorBidi"/>
            <w:iCs w:val="0"/>
            <w:noProof/>
            <w:snapToGrid/>
            <w:sz w:val="24"/>
            <w:szCs w:val="24"/>
            <w:lang w:val="en-US" w:eastAsia="en-US"/>
          </w:rPr>
          <w:tab/>
        </w:r>
        <w:r w:rsidRPr="00F008BA">
          <w:rPr>
            <w:rStyle w:val="Hyperlink"/>
            <w:noProof/>
          </w:rPr>
          <w:t>Précautions d’usage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_Toc469049004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54D331C" w14:textId="77777777" w:rsidR="005525DE" w:rsidRDefault="005525DE" w:rsidP="005525DE">
      <w:pPr>
        <w:pStyle w:val="TOC1"/>
        <w:rPr>
          <w:rFonts w:asciiTheme="minorHAnsi" w:eastAsiaTheme="minorEastAsia" w:hAnsiTheme="minorHAnsi" w:cstheme="minorBidi"/>
          <w:snapToGrid/>
          <w:color w:val="auto"/>
          <w:szCs w:val="24"/>
          <w:lang w:val="en-US" w:eastAsia="en-US"/>
        </w:rPr>
      </w:pPr>
      <w:hyperlink w:anchor="_Toc469049005" w:history="1">
        <w:r w:rsidRPr="00F008BA">
          <w:rPr>
            <w:rStyle w:val="Hyperlink"/>
          </w:rPr>
          <w:t>2</w:t>
        </w:r>
        <w:r>
          <w:rPr>
            <w:rFonts w:asciiTheme="minorHAnsi" w:eastAsiaTheme="minorEastAsia" w:hAnsiTheme="minorHAnsi" w:cstheme="minorBidi"/>
            <w:snapToGrid/>
            <w:color w:val="auto"/>
            <w:szCs w:val="24"/>
            <w:lang w:val="en-US" w:eastAsia="en-US"/>
          </w:rPr>
          <w:tab/>
        </w:r>
        <w:r w:rsidRPr="00F008BA">
          <w:rPr>
            <w:rStyle w:val="Hyperlink"/>
          </w:rPr>
          <w:t>Carte de société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_Toc469049005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1DAE7F75" w14:textId="77777777" w:rsidR="005525DE" w:rsidRDefault="005525DE">
      <w:pPr>
        <w:pStyle w:val="TOC2"/>
        <w:tabs>
          <w:tab w:val="left" w:pos="800"/>
          <w:tab w:val="right" w:leader="dot" w:pos="10194"/>
        </w:tabs>
        <w:rPr>
          <w:rFonts w:asciiTheme="minorHAnsi" w:eastAsiaTheme="minorEastAsia" w:hAnsiTheme="minorHAnsi" w:cstheme="minorBidi"/>
          <w:iCs w:val="0"/>
          <w:noProof/>
          <w:snapToGrid/>
          <w:sz w:val="24"/>
          <w:szCs w:val="24"/>
          <w:lang w:val="en-US" w:eastAsia="en-US"/>
        </w:rPr>
      </w:pPr>
      <w:hyperlink w:anchor="_Toc469049006" w:history="1">
        <w:r w:rsidRPr="00F008BA">
          <w:rPr>
            <w:rStyle w:val="Hyperlink"/>
            <w:noProof/>
          </w:rPr>
          <w:t>2.1</w:t>
        </w:r>
        <w:r>
          <w:rPr>
            <w:rFonts w:asciiTheme="minorHAnsi" w:eastAsiaTheme="minorEastAsia" w:hAnsiTheme="minorHAnsi" w:cstheme="minorBidi"/>
            <w:iCs w:val="0"/>
            <w:noProof/>
            <w:snapToGrid/>
            <w:sz w:val="24"/>
            <w:szCs w:val="24"/>
            <w:lang w:val="en-US" w:eastAsia="en-US"/>
          </w:rPr>
          <w:tab/>
        </w:r>
        <w:r w:rsidRPr="00F008BA">
          <w:rPr>
            <w:rStyle w:val="Hyperlink"/>
            <w:noProof/>
          </w:rPr>
          <w:t>Objectif de la table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_Toc469049006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A5C6D84" w14:textId="77777777" w:rsidR="005525DE" w:rsidRDefault="005525DE">
      <w:pPr>
        <w:pStyle w:val="TOC2"/>
        <w:tabs>
          <w:tab w:val="left" w:pos="800"/>
          <w:tab w:val="right" w:leader="dot" w:pos="10194"/>
        </w:tabs>
        <w:rPr>
          <w:rFonts w:asciiTheme="minorHAnsi" w:eastAsiaTheme="minorEastAsia" w:hAnsiTheme="minorHAnsi" w:cstheme="minorBidi"/>
          <w:iCs w:val="0"/>
          <w:noProof/>
          <w:snapToGrid/>
          <w:sz w:val="24"/>
          <w:szCs w:val="24"/>
          <w:lang w:val="en-US" w:eastAsia="en-US"/>
        </w:rPr>
      </w:pPr>
      <w:hyperlink w:anchor="_Toc469049007" w:history="1">
        <w:r w:rsidRPr="00F008BA">
          <w:rPr>
            <w:rStyle w:val="Hyperlink"/>
            <w:noProof/>
          </w:rPr>
          <w:t>2.2</w:t>
        </w:r>
        <w:r>
          <w:rPr>
            <w:rFonts w:asciiTheme="minorHAnsi" w:eastAsiaTheme="minorEastAsia" w:hAnsiTheme="minorHAnsi" w:cstheme="minorBidi"/>
            <w:iCs w:val="0"/>
            <w:noProof/>
            <w:snapToGrid/>
            <w:sz w:val="24"/>
            <w:szCs w:val="24"/>
            <w:lang w:val="en-US" w:eastAsia="en-US"/>
          </w:rPr>
          <w:tab/>
        </w:r>
        <w:r w:rsidRPr="00F008BA">
          <w:rPr>
            <w:rStyle w:val="Hyperlink"/>
            <w:noProof/>
          </w:rPr>
          <w:t>Configuration de la table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_Toc469049007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6E23BC4" w14:textId="77777777" w:rsidR="005525DE" w:rsidRDefault="005525DE">
      <w:pPr>
        <w:pStyle w:val="TOC3"/>
        <w:tabs>
          <w:tab w:val="left" w:pos="1200"/>
          <w:tab w:val="right" w:leader="dot" w:pos="10194"/>
        </w:tabs>
        <w:rPr>
          <w:rFonts w:eastAsiaTheme="minorEastAsia" w:cstheme="minorBidi"/>
          <w:noProof/>
          <w:snapToGrid/>
          <w:sz w:val="24"/>
          <w:szCs w:val="24"/>
          <w:lang w:val="en-US" w:eastAsia="en-US"/>
        </w:rPr>
      </w:pPr>
      <w:hyperlink w:anchor="_Toc469049008" w:history="1">
        <w:r w:rsidRPr="00F008BA">
          <w:rPr>
            <w:rStyle w:val="Hyperlink"/>
            <w:noProof/>
          </w:rPr>
          <w:t>2.2.1</w:t>
        </w:r>
        <w:r>
          <w:rPr>
            <w:rFonts w:eastAsiaTheme="minorEastAsia" w:cstheme="minorBidi"/>
            <w:noProof/>
            <w:snapToGrid/>
            <w:sz w:val="24"/>
            <w:szCs w:val="24"/>
            <w:lang w:val="en-US" w:eastAsia="en-US"/>
          </w:rPr>
          <w:tab/>
        </w:r>
        <w:r w:rsidRPr="00F008BA">
          <w:rPr>
            <w:rStyle w:val="Hyperlink"/>
            <w:noProof/>
          </w:rPr>
          <w:t>Accès à l’outil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_Toc469049008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01BADBD" w14:textId="77777777" w:rsidR="005525DE" w:rsidRDefault="005525DE">
      <w:pPr>
        <w:pStyle w:val="TOC3"/>
        <w:tabs>
          <w:tab w:val="left" w:pos="1200"/>
          <w:tab w:val="right" w:leader="dot" w:pos="10194"/>
        </w:tabs>
        <w:rPr>
          <w:rFonts w:eastAsiaTheme="minorEastAsia" w:cstheme="minorBidi"/>
          <w:noProof/>
          <w:snapToGrid/>
          <w:sz w:val="24"/>
          <w:szCs w:val="24"/>
          <w:lang w:val="en-US" w:eastAsia="en-US"/>
        </w:rPr>
      </w:pPr>
      <w:hyperlink w:anchor="_Toc469049009" w:history="1">
        <w:r w:rsidRPr="00F008BA">
          <w:rPr>
            <w:rStyle w:val="Hyperlink"/>
            <w:noProof/>
          </w:rPr>
          <w:t>2.2.2</w:t>
        </w:r>
        <w:r>
          <w:rPr>
            <w:rFonts w:eastAsiaTheme="minorEastAsia" w:cstheme="minorBidi"/>
            <w:noProof/>
            <w:snapToGrid/>
            <w:sz w:val="24"/>
            <w:szCs w:val="24"/>
            <w:lang w:val="en-US" w:eastAsia="en-US"/>
          </w:rPr>
          <w:tab/>
        </w:r>
        <w:r w:rsidRPr="00F008BA">
          <w:rPr>
            <w:rStyle w:val="Hyperlink"/>
            <w:noProof/>
          </w:rPr>
          <w:t>Onglet « Gérér les comptes 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_Toc469049009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0E4F5D8" w14:textId="77777777" w:rsidR="005525DE" w:rsidRDefault="005525DE">
      <w:pPr>
        <w:pStyle w:val="TOC3"/>
        <w:tabs>
          <w:tab w:val="left" w:pos="1200"/>
          <w:tab w:val="right" w:leader="dot" w:pos="10194"/>
        </w:tabs>
        <w:rPr>
          <w:rFonts w:eastAsiaTheme="minorEastAsia" w:cstheme="minorBidi"/>
          <w:noProof/>
          <w:snapToGrid/>
          <w:sz w:val="24"/>
          <w:szCs w:val="24"/>
          <w:lang w:val="en-US" w:eastAsia="en-US"/>
        </w:rPr>
      </w:pPr>
      <w:hyperlink w:anchor="_Toc469049010" w:history="1">
        <w:r w:rsidRPr="00F008BA">
          <w:rPr>
            <w:rStyle w:val="Hyperlink"/>
            <w:noProof/>
          </w:rPr>
          <w:t>2.2.3</w:t>
        </w:r>
        <w:r>
          <w:rPr>
            <w:rFonts w:eastAsiaTheme="minorEastAsia" w:cstheme="minorBidi"/>
            <w:noProof/>
            <w:snapToGrid/>
            <w:sz w:val="24"/>
            <w:szCs w:val="24"/>
            <w:lang w:val="en-US" w:eastAsia="en-US"/>
          </w:rPr>
          <w:tab/>
        </w:r>
        <w:r w:rsidRPr="00F008BA">
          <w:rPr>
            <w:rStyle w:val="Hyperlink"/>
            <w:noProof/>
          </w:rPr>
          <w:t>Onglet « Gérer les transactions 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_Toc469049010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AB80C33" w14:textId="77777777" w:rsidR="005525DE" w:rsidRDefault="005525DE">
      <w:pPr>
        <w:pStyle w:val="TOC3"/>
        <w:tabs>
          <w:tab w:val="left" w:pos="1200"/>
          <w:tab w:val="right" w:leader="dot" w:pos="10194"/>
        </w:tabs>
        <w:rPr>
          <w:rFonts w:eastAsiaTheme="minorEastAsia" w:cstheme="minorBidi"/>
          <w:noProof/>
          <w:snapToGrid/>
          <w:sz w:val="24"/>
          <w:szCs w:val="24"/>
          <w:lang w:val="en-US" w:eastAsia="en-US"/>
        </w:rPr>
      </w:pPr>
      <w:hyperlink w:anchor="_Toc469049011" w:history="1">
        <w:r w:rsidRPr="00F008BA">
          <w:rPr>
            <w:rStyle w:val="Hyperlink"/>
            <w:noProof/>
          </w:rPr>
          <w:t>2.2.4</w:t>
        </w:r>
        <w:r>
          <w:rPr>
            <w:rFonts w:eastAsiaTheme="minorEastAsia" w:cstheme="minorBidi"/>
            <w:noProof/>
            <w:snapToGrid/>
            <w:sz w:val="24"/>
            <w:szCs w:val="24"/>
            <w:lang w:val="en-US" w:eastAsia="en-US"/>
          </w:rPr>
          <w:tab/>
        </w:r>
        <w:r w:rsidRPr="00F008BA">
          <w:rPr>
            <w:rStyle w:val="Hyperlink"/>
            <w:noProof/>
          </w:rPr>
          <w:t>Onglet « Paramètres 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_Toc469049011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1B8EB3A" w14:textId="77777777" w:rsidR="005525DE" w:rsidRDefault="005525DE">
      <w:pPr>
        <w:pStyle w:val="TOC3"/>
        <w:tabs>
          <w:tab w:val="left" w:pos="1200"/>
          <w:tab w:val="right" w:leader="dot" w:pos="10194"/>
        </w:tabs>
        <w:rPr>
          <w:rFonts w:eastAsiaTheme="minorEastAsia" w:cstheme="minorBidi"/>
          <w:noProof/>
          <w:snapToGrid/>
          <w:sz w:val="24"/>
          <w:szCs w:val="24"/>
          <w:lang w:val="en-US" w:eastAsia="en-US"/>
        </w:rPr>
      </w:pPr>
      <w:hyperlink w:anchor="_Toc469049012" w:history="1">
        <w:r w:rsidRPr="00F008BA">
          <w:rPr>
            <w:rStyle w:val="Hyperlink"/>
            <w:noProof/>
          </w:rPr>
          <w:t>2.2.5</w:t>
        </w:r>
        <w:r>
          <w:rPr>
            <w:rFonts w:eastAsiaTheme="minorEastAsia" w:cstheme="minorBidi"/>
            <w:noProof/>
            <w:snapToGrid/>
            <w:sz w:val="24"/>
            <w:szCs w:val="24"/>
            <w:lang w:val="en-US" w:eastAsia="en-US"/>
          </w:rPr>
          <w:tab/>
        </w:r>
        <w:r w:rsidRPr="00F008BA">
          <w:rPr>
            <w:rStyle w:val="Hyperlink"/>
            <w:noProof/>
          </w:rPr>
          <w:t>Onglet « Afficher les journaux d’importation 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_Toc469049012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E24E830" w14:textId="77777777" w:rsidR="005525DE" w:rsidRDefault="005525DE" w:rsidP="005525DE">
      <w:pPr>
        <w:pStyle w:val="TOC1"/>
        <w:rPr>
          <w:rFonts w:asciiTheme="minorHAnsi" w:eastAsiaTheme="minorEastAsia" w:hAnsiTheme="minorHAnsi" w:cstheme="minorBidi"/>
          <w:snapToGrid/>
          <w:color w:val="auto"/>
          <w:szCs w:val="24"/>
          <w:lang w:val="en-US" w:eastAsia="en-US"/>
        </w:rPr>
      </w:pPr>
      <w:hyperlink w:anchor="_Toc469049013" w:history="1">
        <w:r w:rsidRPr="00F008BA">
          <w:rPr>
            <w:rStyle w:val="Hyperlink"/>
          </w:rPr>
          <w:t>3</w:t>
        </w:r>
        <w:r>
          <w:rPr>
            <w:rFonts w:asciiTheme="minorHAnsi" w:eastAsiaTheme="minorEastAsia" w:hAnsiTheme="minorHAnsi" w:cstheme="minorBidi"/>
            <w:snapToGrid/>
            <w:color w:val="auto"/>
            <w:szCs w:val="24"/>
            <w:lang w:val="en-US" w:eastAsia="en-US"/>
          </w:rPr>
          <w:tab/>
        </w:r>
        <w:r w:rsidRPr="00F008BA">
          <w:rPr>
            <w:rStyle w:val="Hyperlink"/>
          </w:rPr>
          <w:t>Association des codes distributeurs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_Toc469049013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08EC444B" w14:textId="77777777" w:rsidR="005525DE" w:rsidRDefault="005525DE">
      <w:pPr>
        <w:pStyle w:val="TOC2"/>
        <w:tabs>
          <w:tab w:val="left" w:pos="800"/>
          <w:tab w:val="right" w:leader="dot" w:pos="10194"/>
        </w:tabs>
        <w:rPr>
          <w:rFonts w:asciiTheme="minorHAnsi" w:eastAsiaTheme="minorEastAsia" w:hAnsiTheme="minorHAnsi" w:cstheme="minorBidi"/>
          <w:iCs w:val="0"/>
          <w:noProof/>
          <w:snapToGrid/>
          <w:sz w:val="24"/>
          <w:szCs w:val="24"/>
          <w:lang w:val="en-US" w:eastAsia="en-US"/>
        </w:rPr>
      </w:pPr>
      <w:hyperlink w:anchor="_Toc469049014" w:history="1">
        <w:r w:rsidRPr="00F008BA">
          <w:rPr>
            <w:rStyle w:val="Hyperlink"/>
            <w:noProof/>
          </w:rPr>
          <w:t>3.1</w:t>
        </w:r>
        <w:r>
          <w:rPr>
            <w:rFonts w:asciiTheme="minorHAnsi" w:eastAsiaTheme="minorEastAsia" w:hAnsiTheme="minorHAnsi" w:cstheme="minorBidi"/>
            <w:iCs w:val="0"/>
            <w:noProof/>
            <w:snapToGrid/>
            <w:sz w:val="24"/>
            <w:szCs w:val="24"/>
            <w:lang w:val="en-US" w:eastAsia="en-US"/>
          </w:rPr>
          <w:tab/>
        </w:r>
        <w:r w:rsidRPr="00F008BA">
          <w:rPr>
            <w:rStyle w:val="Hyperlink"/>
            <w:noProof/>
          </w:rPr>
          <w:t>Objectif de la table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_Toc469049014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B04B654" w14:textId="77777777" w:rsidR="005525DE" w:rsidRDefault="005525DE">
      <w:pPr>
        <w:pStyle w:val="TOC2"/>
        <w:tabs>
          <w:tab w:val="left" w:pos="800"/>
          <w:tab w:val="right" w:leader="dot" w:pos="10194"/>
        </w:tabs>
        <w:rPr>
          <w:rFonts w:asciiTheme="minorHAnsi" w:eastAsiaTheme="minorEastAsia" w:hAnsiTheme="minorHAnsi" w:cstheme="minorBidi"/>
          <w:iCs w:val="0"/>
          <w:noProof/>
          <w:snapToGrid/>
          <w:sz w:val="24"/>
          <w:szCs w:val="24"/>
          <w:lang w:val="en-US" w:eastAsia="en-US"/>
        </w:rPr>
      </w:pPr>
      <w:hyperlink w:anchor="_Toc469049015" w:history="1">
        <w:r w:rsidRPr="00F008BA">
          <w:rPr>
            <w:rStyle w:val="Hyperlink"/>
            <w:noProof/>
          </w:rPr>
          <w:t>3.2</w:t>
        </w:r>
        <w:r>
          <w:rPr>
            <w:rFonts w:asciiTheme="minorHAnsi" w:eastAsiaTheme="minorEastAsia" w:hAnsiTheme="minorHAnsi" w:cstheme="minorBidi"/>
            <w:iCs w:val="0"/>
            <w:noProof/>
            <w:snapToGrid/>
            <w:sz w:val="24"/>
            <w:szCs w:val="24"/>
            <w:lang w:val="en-US" w:eastAsia="en-US"/>
          </w:rPr>
          <w:tab/>
        </w:r>
        <w:r w:rsidRPr="00F008BA">
          <w:rPr>
            <w:rStyle w:val="Hyperlink"/>
            <w:noProof/>
          </w:rPr>
          <w:t>Configuration de la table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_Toc469049015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ED3A07D" w14:textId="77777777" w:rsidR="005525DE" w:rsidRDefault="005525DE">
      <w:pPr>
        <w:pStyle w:val="TOC3"/>
        <w:tabs>
          <w:tab w:val="left" w:pos="1200"/>
          <w:tab w:val="right" w:leader="dot" w:pos="10194"/>
        </w:tabs>
        <w:rPr>
          <w:rFonts w:eastAsiaTheme="minorEastAsia" w:cstheme="minorBidi"/>
          <w:noProof/>
          <w:snapToGrid/>
          <w:sz w:val="24"/>
          <w:szCs w:val="24"/>
          <w:lang w:val="en-US" w:eastAsia="en-US"/>
        </w:rPr>
      </w:pPr>
      <w:hyperlink w:anchor="_Toc469049016" w:history="1">
        <w:r w:rsidRPr="00F008BA">
          <w:rPr>
            <w:rStyle w:val="Hyperlink"/>
            <w:noProof/>
          </w:rPr>
          <w:t>3.2.1</w:t>
        </w:r>
        <w:r>
          <w:rPr>
            <w:rFonts w:eastAsiaTheme="minorEastAsia" w:cstheme="minorBidi"/>
            <w:noProof/>
            <w:snapToGrid/>
            <w:sz w:val="24"/>
            <w:szCs w:val="24"/>
            <w:lang w:val="en-US" w:eastAsia="en-US"/>
          </w:rPr>
          <w:tab/>
        </w:r>
        <w:r w:rsidRPr="00F008BA">
          <w:rPr>
            <w:rStyle w:val="Hyperlink"/>
            <w:noProof/>
          </w:rPr>
          <w:t>Associer les codes fournisseurs aux types de frais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_Toc469049016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07C0AB83" w14:textId="77777777" w:rsidR="005525DE" w:rsidRDefault="005525DE">
      <w:pPr>
        <w:pStyle w:val="TOC3"/>
        <w:tabs>
          <w:tab w:val="left" w:pos="1200"/>
          <w:tab w:val="right" w:leader="dot" w:pos="10194"/>
        </w:tabs>
        <w:rPr>
          <w:rFonts w:eastAsiaTheme="minorEastAsia" w:cstheme="minorBidi"/>
          <w:noProof/>
          <w:snapToGrid/>
          <w:sz w:val="24"/>
          <w:szCs w:val="24"/>
          <w:lang w:val="en-US" w:eastAsia="en-US"/>
        </w:rPr>
      </w:pPr>
      <w:hyperlink w:anchor="_Toc469049017" w:history="1">
        <w:r w:rsidRPr="00F008BA">
          <w:rPr>
            <w:rStyle w:val="Hyperlink"/>
            <w:noProof/>
          </w:rPr>
          <w:t>3.2.2</w:t>
        </w:r>
        <w:r>
          <w:rPr>
            <w:rFonts w:eastAsiaTheme="minorEastAsia" w:cstheme="minorBidi"/>
            <w:noProof/>
            <w:snapToGrid/>
            <w:sz w:val="24"/>
            <w:szCs w:val="24"/>
            <w:lang w:val="en-US" w:eastAsia="en-US"/>
          </w:rPr>
          <w:tab/>
        </w:r>
        <w:r w:rsidRPr="00F008BA">
          <w:rPr>
            <w:rStyle w:val="Hyperlink"/>
            <w:noProof/>
          </w:rPr>
          <w:t>Modifier l’affectation des codes fournisseurs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_Toc469049017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4BC9FABB" w14:textId="77777777" w:rsidR="008A35E3" w:rsidRPr="00A04D2F" w:rsidRDefault="00AC4D6F" w:rsidP="008A35E3">
      <w:pPr>
        <w:tabs>
          <w:tab w:val="clear" w:pos="426"/>
        </w:tabs>
        <w:ind w:left="0"/>
        <w:jc w:val="center"/>
        <w:rPr>
          <w:b/>
          <w:color w:val="00674E"/>
          <w:sz w:val="28"/>
          <w:szCs w:val="28"/>
        </w:rPr>
      </w:pPr>
      <w:r w:rsidRPr="00A04D2F">
        <w:rPr>
          <w:rFonts w:asciiTheme="minorHAnsi" w:hAnsiTheme="minorHAnsi" w:cstheme="minorHAnsi"/>
          <w:color w:val="1295C9"/>
          <w:sz w:val="22"/>
          <w:szCs w:val="22"/>
        </w:rPr>
        <w:fldChar w:fldCharType="end"/>
      </w:r>
    </w:p>
    <w:p w14:paraId="1EA4C063" w14:textId="77777777" w:rsidR="00112D2E" w:rsidRPr="00A04D2F" w:rsidRDefault="007348B9" w:rsidP="00DD0E6E">
      <w:pPr>
        <w:pStyle w:val="Heading1"/>
      </w:pPr>
      <w:bookmarkStart w:id="1" w:name="_Toc290970419"/>
      <w:bookmarkStart w:id="2" w:name="_Toc290986456"/>
      <w:bookmarkStart w:id="3" w:name="_Toc290986646"/>
      <w:bookmarkStart w:id="4" w:name="_Toc290986837"/>
      <w:bookmarkStart w:id="5" w:name="_Toc290987026"/>
      <w:bookmarkStart w:id="6" w:name="_Toc290987217"/>
      <w:bookmarkStart w:id="7" w:name="_Toc290989186"/>
      <w:bookmarkStart w:id="8" w:name="_Toc290989374"/>
      <w:bookmarkStart w:id="9" w:name="_Toc290989563"/>
      <w:bookmarkStart w:id="10" w:name="_Toc290997651"/>
      <w:bookmarkStart w:id="11" w:name="_Toc291061457"/>
      <w:bookmarkStart w:id="12" w:name="_Toc291064793"/>
      <w:bookmarkStart w:id="13" w:name="_Toc291076135"/>
      <w:bookmarkStart w:id="14" w:name="_Toc291076488"/>
      <w:bookmarkStart w:id="15" w:name="_Toc291076673"/>
      <w:bookmarkStart w:id="16" w:name="_Toc291076858"/>
      <w:bookmarkStart w:id="17" w:name="_Toc291077044"/>
      <w:bookmarkStart w:id="18" w:name="_Toc291165296"/>
      <w:bookmarkStart w:id="19" w:name="_Toc291167800"/>
      <w:bookmarkStart w:id="20" w:name="_Toc291169493"/>
      <w:bookmarkStart w:id="21" w:name="_Toc291169990"/>
      <w:bookmarkStart w:id="22" w:name="_Toc291170197"/>
      <w:bookmarkStart w:id="23" w:name="_Toc291170404"/>
      <w:bookmarkStart w:id="24" w:name="_Toc291170611"/>
      <w:bookmarkStart w:id="25" w:name="_Toc291170815"/>
      <w:bookmarkStart w:id="26" w:name="_Toc291171021"/>
      <w:bookmarkStart w:id="27" w:name="_Toc291765021"/>
      <w:bookmarkStart w:id="28" w:name="_Toc291774545"/>
      <w:bookmarkStart w:id="29" w:name="_Toc291834524"/>
      <w:bookmarkStart w:id="30" w:name="_Toc291836734"/>
      <w:bookmarkStart w:id="31" w:name="_Toc291837189"/>
      <w:bookmarkStart w:id="32" w:name="_Toc291837402"/>
      <w:bookmarkStart w:id="33" w:name="_Toc290970420"/>
      <w:bookmarkStart w:id="34" w:name="_Toc290986457"/>
      <w:bookmarkStart w:id="35" w:name="_Toc290986647"/>
      <w:bookmarkStart w:id="36" w:name="_Toc290986838"/>
      <w:bookmarkStart w:id="37" w:name="_Toc290987027"/>
      <w:bookmarkStart w:id="38" w:name="_Toc290987218"/>
      <w:bookmarkStart w:id="39" w:name="_Toc290989187"/>
      <w:bookmarkStart w:id="40" w:name="_Toc290989375"/>
      <w:bookmarkStart w:id="41" w:name="_Toc290989564"/>
      <w:bookmarkStart w:id="42" w:name="_Toc290997652"/>
      <w:bookmarkStart w:id="43" w:name="_Toc291061458"/>
      <w:bookmarkStart w:id="44" w:name="_Toc291064794"/>
      <w:bookmarkStart w:id="45" w:name="_Toc291076136"/>
      <w:bookmarkStart w:id="46" w:name="_Toc291076489"/>
      <w:bookmarkStart w:id="47" w:name="_Toc291076674"/>
      <w:bookmarkStart w:id="48" w:name="_Toc291076859"/>
      <w:bookmarkStart w:id="49" w:name="_Toc291077045"/>
      <w:bookmarkStart w:id="50" w:name="_Toc291165297"/>
      <w:bookmarkStart w:id="51" w:name="_Toc291167801"/>
      <w:bookmarkStart w:id="52" w:name="_Toc291169494"/>
      <w:bookmarkStart w:id="53" w:name="_Toc291169991"/>
      <w:bookmarkStart w:id="54" w:name="_Toc291170198"/>
      <w:bookmarkStart w:id="55" w:name="_Toc291170405"/>
      <w:bookmarkStart w:id="56" w:name="_Toc291170612"/>
      <w:bookmarkStart w:id="57" w:name="_Toc291170816"/>
      <w:bookmarkStart w:id="58" w:name="_Toc291171022"/>
      <w:bookmarkStart w:id="59" w:name="_Toc291765022"/>
      <w:bookmarkStart w:id="60" w:name="_Toc291774546"/>
      <w:bookmarkStart w:id="61" w:name="_Toc291834525"/>
      <w:bookmarkStart w:id="62" w:name="_Toc291836735"/>
      <w:bookmarkStart w:id="63" w:name="_Toc291837190"/>
      <w:bookmarkStart w:id="64" w:name="_Toc291837403"/>
      <w:bookmarkStart w:id="65" w:name="_Toc509330640"/>
      <w:bookmarkStart w:id="66" w:name="_Toc480289439"/>
      <w:bookmarkStart w:id="67" w:name="_Toc89578154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r w:rsidRPr="00A04D2F">
        <w:br w:type="page"/>
      </w:r>
      <w:bookmarkStart w:id="68" w:name="_Toc183313490"/>
      <w:bookmarkStart w:id="69" w:name="_Toc235936756"/>
      <w:bookmarkStart w:id="70" w:name="_Toc269827561"/>
      <w:bookmarkStart w:id="71" w:name="_Toc294283042"/>
      <w:bookmarkStart w:id="72" w:name="_Toc294532941"/>
      <w:bookmarkStart w:id="73" w:name="_Toc44929931"/>
      <w:bookmarkStart w:id="74" w:name="_Toc105582107"/>
      <w:bookmarkStart w:id="75" w:name="_Toc89585030"/>
      <w:bookmarkStart w:id="76" w:name="_Toc469049000"/>
      <w:bookmarkEnd w:id="65"/>
      <w:bookmarkEnd w:id="66"/>
      <w:bookmarkEnd w:id="67"/>
      <w:r w:rsidR="00112D2E" w:rsidRPr="00A04D2F">
        <w:lastRenderedPageBreak/>
        <w:t>Introduction</w:t>
      </w:r>
      <w:bookmarkEnd w:id="68"/>
      <w:bookmarkEnd w:id="69"/>
      <w:bookmarkEnd w:id="70"/>
      <w:bookmarkEnd w:id="71"/>
      <w:bookmarkEnd w:id="72"/>
      <w:bookmarkEnd w:id="76"/>
    </w:p>
    <w:p w14:paraId="31755CD9" w14:textId="77777777" w:rsidR="00112D2E" w:rsidRPr="00A04D2F" w:rsidRDefault="00112D2E" w:rsidP="00E270EA">
      <w:pPr>
        <w:pStyle w:val="Heading2"/>
      </w:pPr>
      <w:bookmarkStart w:id="77" w:name="_Toc89578155"/>
      <w:bookmarkStart w:id="78" w:name="_Toc183314733"/>
      <w:bookmarkStart w:id="79" w:name="_Toc235936757"/>
      <w:bookmarkStart w:id="80" w:name="_Toc269827562"/>
      <w:bookmarkStart w:id="81" w:name="_Toc294283043"/>
      <w:bookmarkStart w:id="82" w:name="_Toc294532942"/>
      <w:bookmarkStart w:id="83" w:name="_Toc13018143"/>
      <w:bookmarkStart w:id="84" w:name="_Toc469049001"/>
      <w:r w:rsidRPr="00A04D2F">
        <w:t>Concur</w:t>
      </w:r>
      <w:r w:rsidR="00707DFB" w:rsidRPr="00A04D2F">
        <w:rPr>
          <w:vertAlign w:val="superscript"/>
        </w:rPr>
        <w:t>®</w:t>
      </w:r>
      <w:r w:rsidRPr="00A04D2F">
        <w:t xml:space="preserve"> Travel &amp; Expense</w:t>
      </w:r>
      <w:bookmarkEnd w:id="77"/>
      <w:bookmarkEnd w:id="78"/>
      <w:bookmarkEnd w:id="79"/>
      <w:r w:rsidRPr="00A04D2F">
        <w:t xml:space="preserve"> (CT</w:t>
      </w:r>
      <w:r w:rsidR="00C838A1" w:rsidRPr="00A04D2F">
        <w:t>&amp;</w:t>
      </w:r>
      <w:r w:rsidRPr="00A04D2F">
        <w:t>E)</w:t>
      </w:r>
      <w:bookmarkEnd w:id="80"/>
      <w:bookmarkEnd w:id="81"/>
      <w:bookmarkEnd w:id="82"/>
      <w:bookmarkEnd w:id="84"/>
    </w:p>
    <w:p w14:paraId="7E77C439" w14:textId="77777777" w:rsidR="00112D2E" w:rsidRPr="00A04D2F" w:rsidRDefault="00112D2E" w:rsidP="00DD0E6E">
      <w:pPr>
        <w:tabs>
          <w:tab w:val="clear" w:pos="426"/>
        </w:tabs>
        <w:ind w:left="578"/>
      </w:pPr>
      <w:proofErr w:type="spellStart"/>
      <w:r w:rsidRPr="00A04D2F">
        <w:rPr>
          <w:b/>
        </w:rPr>
        <w:t>Concur</w:t>
      </w:r>
      <w:proofErr w:type="spellEnd"/>
      <w:r w:rsidR="00707DFB" w:rsidRPr="00A04D2F">
        <w:rPr>
          <w:b/>
          <w:vertAlign w:val="superscript"/>
        </w:rPr>
        <w:t>®</w:t>
      </w:r>
      <w:r w:rsidRPr="00A04D2F">
        <w:rPr>
          <w:b/>
        </w:rPr>
        <w:t xml:space="preserve"> </w:t>
      </w:r>
      <w:proofErr w:type="spellStart"/>
      <w:r w:rsidRPr="00A04D2F">
        <w:rPr>
          <w:b/>
        </w:rPr>
        <w:t>Travel</w:t>
      </w:r>
      <w:proofErr w:type="spellEnd"/>
      <w:r w:rsidRPr="00A04D2F">
        <w:rPr>
          <w:b/>
        </w:rPr>
        <w:t xml:space="preserve"> &amp; </w:t>
      </w:r>
      <w:proofErr w:type="spellStart"/>
      <w:r w:rsidRPr="00A04D2F">
        <w:rPr>
          <w:b/>
        </w:rPr>
        <w:t>Expenses</w:t>
      </w:r>
      <w:proofErr w:type="spellEnd"/>
      <w:r w:rsidRPr="00A04D2F">
        <w:rPr>
          <w:b/>
        </w:rPr>
        <w:t xml:space="preserve"> (CT</w:t>
      </w:r>
      <w:r w:rsidR="00C838A1" w:rsidRPr="00A04D2F">
        <w:rPr>
          <w:b/>
        </w:rPr>
        <w:t>&amp;</w:t>
      </w:r>
      <w:r w:rsidRPr="00A04D2F">
        <w:rPr>
          <w:b/>
        </w:rPr>
        <w:t>E)</w:t>
      </w:r>
      <w:r w:rsidRPr="00A04D2F">
        <w:t xml:space="preserve"> est un progiciel édité par la société </w:t>
      </w:r>
      <w:proofErr w:type="spellStart"/>
      <w:r w:rsidRPr="00A04D2F">
        <w:t>Concur</w:t>
      </w:r>
      <w:proofErr w:type="spellEnd"/>
      <w:r w:rsidRPr="00A04D2F">
        <w:t xml:space="preserve"> qui a pour objectif de faciliter la préparation des missions et la gestion des notes de frais professionnel</w:t>
      </w:r>
      <w:r w:rsidR="00330B56" w:rsidRPr="00A04D2F">
        <w:t>le</w:t>
      </w:r>
      <w:r w:rsidRPr="00A04D2F">
        <w:t>s.</w:t>
      </w:r>
    </w:p>
    <w:p w14:paraId="53AFC547" w14:textId="77777777" w:rsidR="00112D2E" w:rsidRPr="00A04D2F" w:rsidRDefault="00112D2E" w:rsidP="00DD0E6E">
      <w:pPr>
        <w:tabs>
          <w:tab w:val="clear" w:pos="426"/>
        </w:tabs>
        <w:ind w:left="578"/>
      </w:pPr>
      <w:r w:rsidRPr="00A04D2F">
        <w:t>CT</w:t>
      </w:r>
      <w:r w:rsidR="00330B56" w:rsidRPr="00A04D2F">
        <w:t>&amp;</w:t>
      </w:r>
      <w:r w:rsidRPr="00A04D2F">
        <w:t xml:space="preserve">E est un outil multi langues, multi sociétés, disponible sur Internet et organisé en « modules » dont les </w:t>
      </w:r>
      <w:r w:rsidR="00166D0C" w:rsidRPr="00A04D2F">
        <w:t>trois</w:t>
      </w:r>
      <w:r w:rsidR="00224E3B" w:rsidRPr="00A04D2F">
        <w:t xml:space="preserve"> </w:t>
      </w:r>
      <w:r w:rsidRPr="00A04D2F">
        <w:t>principaux sont :</w:t>
      </w:r>
    </w:p>
    <w:p w14:paraId="19301754" w14:textId="77777777" w:rsidR="00112D2E" w:rsidRPr="00A04D2F" w:rsidRDefault="00112D2E" w:rsidP="00EF3745">
      <w:pPr>
        <w:pStyle w:val="Puce1"/>
      </w:pPr>
      <w:r w:rsidRPr="00A04D2F">
        <w:t xml:space="preserve">Module de préparation des missions / demandes de voyages : </w:t>
      </w:r>
      <w:r w:rsidRPr="00A04D2F">
        <w:rPr>
          <w:b/>
        </w:rPr>
        <w:t>Ordres de Mission</w:t>
      </w:r>
      <w:r w:rsidR="00707DFB" w:rsidRPr="00A04D2F">
        <w:rPr>
          <w:b/>
        </w:rPr>
        <w:t xml:space="preserve"> (</w:t>
      </w:r>
      <w:proofErr w:type="spellStart"/>
      <w:r w:rsidR="00707DFB" w:rsidRPr="00A04D2F">
        <w:rPr>
          <w:b/>
        </w:rPr>
        <w:t>Concur</w:t>
      </w:r>
      <w:proofErr w:type="spellEnd"/>
      <w:r w:rsidR="00707DFB" w:rsidRPr="00A04D2F">
        <w:rPr>
          <w:b/>
          <w:vertAlign w:val="superscript"/>
        </w:rPr>
        <w:t>®</w:t>
      </w:r>
      <w:r w:rsidR="00707DFB" w:rsidRPr="00A04D2F">
        <w:rPr>
          <w:b/>
        </w:rPr>
        <w:t xml:space="preserve"> </w:t>
      </w:r>
      <w:proofErr w:type="spellStart"/>
      <w:r w:rsidR="00707DFB" w:rsidRPr="00A04D2F">
        <w:rPr>
          <w:b/>
        </w:rPr>
        <w:t>Request</w:t>
      </w:r>
      <w:proofErr w:type="spellEnd"/>
      <w:r w:rsidR="00707DFB" w:rsidRPr="00A04D2F">
        <w:rPr>
          <w:b/>
        </w:rPr>
        <w:t>)</w:t>
      </w:r>
    </w:p>
    <w:p w14:paraId="64FB9F85" w14:textId="77777777" w:rsidR="00112D2E" w:rsidRPr="00A04D2F" w:rsidRDefault="008B2CE8" w:rsidP="00EF3745">
      <w:pPr>
        <w:pStyle w:val="Puce1"/>
      </w:pPr>
      <w:r w:rsidRPr="00A04D2F">
        <w:t xml:space="preserve">Outils </w:t>
      </w:r>
      <w:r w:rsidR="00112D2E" w:rsidRPr="00A04D2F">
        <w:t>de réservation en ligne</w:t>
      </w:r>
      <w:r w:rsidR="00363F26" w:rsidRPr="00A04D2F">
        <w:t xml:space="preserve"> </w:t>
      </w:r>
      <w:r w:rsidR="00112D2E" w:rsidRPr="00A04D2F">
        <w:t xml:space="preserve">: </w:t>
      </w:r>
      <w:proofErr w:type="spellStart"/>
      <w:r w:rsidR="00707DFB" w:rsidRPr="00A04D2F">
        <w:rPr>
          <w:b/>
        </w:rPr>
        <w:t>Concur</w:t>
      </w:r>
      <w:proofErr w:type="spellEnd"/>
      <w:r w:rsidR="00707DFB" w:rsidRPr="00A04D2F">
        <w:rPr>
          <w:b/>
          <w:vertAlign w:val="superscript"/>
        </w:rPr>
        <w:t>®</w:t>
      </w:r>
      <w:r w:rsidR="00707DFB" w:rsidRPr="00A04D2F">
        <w:t xml:space="preserve"> </w:t>
      </w:r>
      <w:proofErr w:type="spellStart"/>
      <w:r w:rsidR="00774769" w:rsidRPr="00A04D2F">
        <w:rPr>
          <w:b/>
        </w:rPr>
        <w:t>Travel</w:t>
      </w:r>
      <w:proofErr w:type="spellEnd"/>
    </w:p>
    <w:p w14:paraId="24239F63" w14:textId="77777777" w:rsidR="00112D2E" w:rsidRPr="00A04D2F" w:rsidRDefault="00112D2E" w:rsidP="00EF3745">
      <w:pPr>
        <w:pStyle w:val="Puce1"/>
        <w:rPr>
          <w:b/>
        </w:rPr>
      </w:pPr>
      <w:r w:rsidRPr="00A04D2F">
        <w:t xml:space="preserve">Module de gestion des frais professionnels : </w:t>
      </w:r>
      <w:r w:rsidRPr="00A04D2F">
        <w:rPr>
          <w:b/>
        </w:rPr>
        <w:t>Notes de Frais</w:t>
      </w:r>
      <w:r w:rsidR="00707DFB" w:rsidRPr="00A04D2F">
        <w:rPr>
          <w:b/>
        </w:rPr>
        <w:t xml:space="preserve"> (</w:t>
      </w:r>
      <w:proofErr w:type="spellStart"/>
      <w:r w:rsidR="00707DFB" w:rsidRPr="00A04D2F">
        <w:rPr>
          <w:b/>
        </w:rPr>
        <w:t>Concur</w:t>
      </w:r>
      <w:proofErr w:type="spellEnd"/>
      <w:r w:rsidR="00707DFB" w:rsidRPr="00A04D2F">
        <w:rPr>
          <w:b/>
          <w:vertAlign w:val="superscript"/>
        </w:rPr>
        <w:t>®</w:t>
      </w:r>
      <w:r w:rsidR="00707DFB" w:rsidRPr="00A04D2F">
        <w:rPr>
          <w:b/>
        </w:rPr>
        <w:t xml:space="preserve"> </w:t>
      </w:r>
      <w:proofErr w:type="spellStart"/>
      <w:r w:rsidR="00707DFB" w:rsidRPr="00A04D2F">
        <w:rPr>
          <w:b/>
        </w:rPr>
        <w:t>Expense</w:t>
      </w:r>
      <w:proofErr w:type="spellEnd"/>
      <w:r w:rsidR="00707DFB" w:rsidRPr="00A04D2F">
        <w:rPr>
          <w:b/>
        </w:rPr>
        <w:t>)</w:t>
      </w:r>
    </w:p>
    <w:p w14:paraId="05A66C4A" w14:textId="77777777" w:rsidR="00112D2E" w:rsidRPr="00A04D2F" w:rsidRDefault="00112D2E" w:rsidP="00E270EA">
      <w:pPr>
        <w:pStyle w:val="Heading2"/>
      </w:pPr>
      <w:bookmarkStart w:id="85" w:name="_Toc89578156"/>
      <w:bookmarkStart w:id="86" w:name="_Toc183314734"/>
      <w:bookmarkStart w:id="87" w:name="_Toc235936758"/>
      <w:bookmarkStart w:id="88" w:name="_Toc269827563"/>
      <w:bookmarkStart w:id="89" w:name="_Toc294283044"/>
      <w:bookmarkStart w:id="90" w:name="_Toc294532943"/>
      <w:bookmarkStart w:id="91" w:name="_Toc469049002"/>
      <w:r w:rsidRPr="00A04D2F">
        <w:t>Objectifs du document</w:t>
      </w:r>
      <w:bookmarkEnd w:id="83"/>
      <w:bookmarkEnd w:id="85"/>
      <w:bookmarkEnd w:id="86"/>
      <w:bookmarkEnd w:id="87"/>
      <w:bookmarkEnd w:id="88"/>
      <w:bookmarkEnd w:id="89"/>
      <w:bookmarkEnd w:id="90"/>
      <w:bookmarkEnd w:id="91"/>
    </w:p>
    <w:p w14:paraId="5C9505C2" w14:textId="77777777" w:rsidR="00073E0E" w:rsidRPr="00A04D2F" w:rsidRDefault="005A63DB" w:rsidP="00E56F22">
      <w:bookmarkStart w:id="92" w:name="_Toc235936759"/>
      <w:bookmarkStart w:id="93" w:name="_Toc269827564"/>
      <w:bookmarkStart w:id="94" w:name="_Toc89578157"/>
      <w:bookmarkStart w:id="95" w:name="_Toc183314735"/>
      <w:r w:rsidRPr="00A04D2F">
        <w:t xml:space="preserve">Le présent manuel </w:t>
      </w:r>
      <w:r w:rsidR="00073E0E" w:rsidRPr="00A04D2F">
        <w:t xml:space="preserve">présente les </w:t>
      </w:r>
      <w:r w:rsidR="0005577B" w:rsidRPr="00A04D2F">
        <w:t xml:space="preserve">grands </w:t>
      </w:r>
      <w:r w:rsidR="00363F26" w:rsidRPr="00A04D2F">
        <w:rPr>
          <w:b/>
        </w:rPr>
        <w:t xml:space="preserve">principes de la gestion </w:t>
      </w:r>
      <w:r w:rsidR="007B715A" w:rsidRPr="00A04D2F">
        <w:rPr>
          <w:b/>
        </w:rPr>
        <w:t>des Cartes de Société</w:t>
      </w:r>
      <w:r w:rsidR="0005577B" w:rsidRPr="00A04D2F">
        <w:t xml:space="preserve"> dans CT&amp;E</w:t>
      </w:r>
      <w:r w:rsidR="00073E0E" w:rsidRPr="00A04D2F">
        <w:t>.</w:t>
      </w:r>
    </w:p>
    <w:p w14:paraId="5C0ACA20" w14:textId="77777777" w:rsidR="005A63DB" w:rsidRPr="00A04D2F" w:rsidRDefault="00095090" w:rsidP="00E56F22">
      <w:r w:rsidRPr="00A04D2F">
        <w:t xml:space="preserve">Cette documentation est destinée </w:t>
      </w:r>
      <w:r w:rsidRPr="00A04D2F">
        <w:rPr>
          <w:b/>
        </w:rPr>
        <w:t>exclusivement aux administrateurs</w:t>
      </w:r>
      <w:r w:rsidRPr="00A04D2F">
        <w:t xml:space="preserve"> de la solution CT&amp;E</w:t>
      </w:r>
      <w:r w:rsidR="00073E0E" w:rsidRPr="00A04D2F">
        <w:t xml:space="preserve"> et a pour objectif de permettre une prise en main rapide de CT&amp;E en donnant toutes le</w:t>
      </w:r>
      <w:r w:rsidR="007B715A" w:rsidRPr="00A04D2F">
        <w:t>s indications clés pour gérer la table d’administration des cartes de société.</w:t>
      </w:r>
    </w:p>
    <w:p w14:paraId="24F927FC" w14:textId="77777777" w:rsidR="005A63DB" w:rsidRPr="00A04D2F" w:rsidRDefault="00095090" w:rsidP="00E56F22">
      <w:r w:rsidRPr="00A04D2F">
        <w:t xml:space="preserve">Une connaissance préalable de l’utilisation de CT&amp;E et la lecture du </w:t>
      </w:r>
      <w:r w:rsidR="0005577B" w:rsidRPr="00A04D2F">
        <w:rPr>
          <w:b/>
        </w:rPr>
        <w:t>Manuel</w:t>
      </w:r>
      <w:r w:rsidR="00363F26" w:rsidRPr="00A04D2F">
        <w:rPr>
          <w:b/>
          <w:bCs/>
        </w:rPr>
        <w:t xml:space="preserve"> </w:t>
      </w:r>
      <w:r w:rsidR="00073E0E" w:rsidRPr="00A04D2F">
        <w:rPr>
          <w:b/>
          <w:bCs/>
        </w:rPr>
        <w:t>Utilisateur</w:t>
      </w:r>
      <w:r w:rsidR="00073E0E" w:rsidRPr="00A04D2F">
        <w:t xml:space="preserve"> </w:t>
      </w:r>
      <w:r w:rsidRPr="00A04D2F">
        <w:t xml:space="preserve">sont fortement conseillées </w:t>
      </w:r>
      <w:r w:rsidR="005A63DB" w:rsidRPr="00A04D2F">
        <w:t>avant d’aller plus loin.</w:t>
      </w:r>
    </w:p>
    <w:p w14:paraId="057FB9C7" w14:textId="77777777" w:rsidR="00112D2E" w:rsidRPr="00A04D2F" w:rsidRDefault="00112D2E" w:rsidP="00E270EA">
      <w:pPr>
        <w:pStyle w:val="Heading2"/>
      </w:pPr>
      <w:bookmarkStart w:id="96" w:name="_Toc290554962"/>
      <w:bookmarkStart w:id="97" w:name="_Toc290556476"/>
      <w:bookmarkStart w:id="98" w:name="_Toc290556590"/>
      <w:bookmarkStart w:id="99" w:name="_Toc290912105"/>
      <w:bookmarkStart w:id="100" w:name="_Toc290912472"/>
      <w:bookmarkStart w:id="101" w:name="_Toc290912611"/>
      <w:bookmarkStart w:id="102" w:name="_Toc290913103"/>
      <w:bookmarkStart w:id="103" w:name="_Toc290913275"/>
      <w:bookmarkStart w:id="104" w:name="_Toc290969409"/>
      <w:bookmarkStart w:id="105" w:name="_Toc290970424"/>
      <w:bookmarkStart w:id="106" w:name="_Toc290986461"/>
      <w:bookmarkStart w:id="107" w:name="_Toc290986651"/>
      <w:bookmarkStart w:id="108" w:name="_Toc290986842"/>
      <w:bookmarkStart w:id="109" w:name="_Toc290987031"/>
      <w:bookmarkStart w:id="110" w:name="_Toc290987222"/>
      <w:bookmarkStart w:id="111" w:name="_Toc290989191"/>
      <w:bookmarkStart w:id="112" w:name="_Toc290989379"/>
      <w:bookmarkStart w:id="113" w:name="_Toc290989568"/>
      <w:bookmarkStart w:id="114" w:name="_Toc290997656"/>
      <w:bookmarkStart w:id="115" w:name="_Toc291061462"/>
      <w:bookmarkStart w:id="116" w:name="_Toc291064798"/>
      <w:bookmarkStart w:id="117" w:name="_Toc291076140"/>
      <w:bookmarkStart w:id="118" w:name="_Toc291076493"/>
      <w:bookmarkStart w:id="119" w:name="_Toc291076678"/>
      <w:bookmarkStart w:id="120" w:name="_Toc291076863"/>
      <w:bookmarkStart w:id="121" w:name="_Toc291077049"/>
      <w:bookmarkStart w:id="122" w:name="_Toc291165301"/>
      <w:bookmarkStart w:id="123" w:name="_Toc291167805"/>
      <w:bookmarkStart w:id="124" w:name="_Toc291169498"/>
      <w:bookmarkStart w:id="125" w:name="_Toc291169995"/>
      <w:bookmarkStart w:id="126" w:name="_Toc291170202"/>
      <w:bookmarkStart w:id="127" w:name="_Toc291170409"/>
      <w:bookmarkStart w:id="128" w:name="_Toc291170616"/>
      <w:bookmarkStart w:id="129" w:name="_Toc291170820"/>
      <w:bookmarkStart w:id="130" w:name="_Toc291171026"/>
      <w:bookmarkStart w:id="131" w:name="_Toc291765026"/>
      <w:bookmarkStart w:id="132" w:name="_Toc291774550"/>
      <w:bookmarkStart w:id="133" w:name="_Toc291834529"/>
      <w:bookmarkStart w:id="134" w:name="_Toc291836739"/>
      <w:bookmarkStart w:id="135" w:name="_Toc291837194"/>
      <w:bookmarkStart w:id="136" w:name="_Toc291837407"/>
      <w:bookmarkStart w:id="137" w:name="_Toc294283045"/>
      <w:bookmarkStart w:id="138" w:name="_Toc294532944"/>
      <w:bookmarkStart w:id="139" w:name="_Toc469049003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r w:rsidRPr="00A04D2F">
        <w:t>Limites d’utilisation</w:t>
      </w:r>
      <w:bookmarkEnd w:id="92"/>
      <w:bookmarkEnd w:id="93"/>
      <w:bookmarkEnd w:id="137"/>
      <w:bookmarkEnd w:id="138"/>
      <w:bookmarkEnd w:id="139"/>
    </w:p>
    <w:p w14:paraId="1006C8DC" w14:textId="77777777" w:rsidR="00112D2E" w:rsidRPr="00A04D2F" w:rsidRDefault="00112D2E" w:rsidP="00E56F22">
      <w:r w:rsidRPr="00A04D2F">
        <w:t>Certaines fonctionnalités décrites dans ce manuel peuvent ne pas être activées dans le cadre du contrat initial. L’activation de ces nouvelles fonctions peut être subordonnée :</w:t>
      </w:r>
    </w:p>
    <w:p w14:paraId="6F5450EC" w14:textId="77777777" w:rsidR="00363F26" w:rsidRPr="00A04D2F" w:rsidRDefault="005E6669" w:rsidP="00363F26">
      <w:pPr>
        <w:pStyle w:val="Puce1"/>
      </w:pPr>
      <w:r w:rsidRPr="00A04D2F">
        <w:rPr>
          <w:b/>
        </w:rPr>
        <w:t xml:space="preserve">A </w:t>
      </w:r>
      <w:r w:rsidR="00112D2E" w:rsidRPr="00A04D2F">
        <w:rPr>
          <w:b/>
        </w:rPr>
        <w:t xml:space="preserve">l’acquisition d’un </w:t>
      </w:r>
      <w:r w:rsidR="00363F26" w:rsidRPr="00A04D2F">
        <w:rPr>
          <w:b/>
        </w:rPr>
        <w:t>(</w:t>
      </w:r>
      <w:r w:rsidR="00112D2E" w:rsidRPr="00A04D2F">
        <w:rPr>
          <w:b/>
        </w:rPr>
        <w:t>ou plusieurs</w:t>
      </w:r>
      <w:r w:rsidR="00363F26" w:rsidRPr="00A04D2F">
        <w:rPr>
          <w:b/>
        </w:rPr>
        <w:t>)</w:t>
      </w:r>
      <w:r w:rsidR="00112D2E" w:rsidRPr="00A04D2F">
        <w:rPr>
          <w:b/>
        </w:rPr>
        <w:t xml:space="preserve"> nouveau</w:t>
      </w:r>
      <w:r w:rsidR="00363F26" w:rsidRPr="00A04D2F">
        <w:rPr>
          <w:b/>
        </w:rPr>
        <w:t>(</w:t>
      </w:r>
      <w:r w:rsidR="00112D2E" w:rsidRPr="00A04D2F">
        <w:rPr>
          <w:b/>
        </w:rPr>
        <w:t>x</w:t>
      </w:r>
      <w:r w:rsidR="00363F26" w:rsidRPr="00A04D2F">
        <w:rPr>
          <w:b/>
        </w:rPr>
        <w:t>)</w:t>
      </w:r>
      <w:r w:rsidR="00112D2E" w:rsidRPr="00A04D2F">
        <w:rPr>
          <w:b/>
        </w:rPr>
        <w:t xml:space="preserve"> module</w:t>
      </w:r>
      <w:r w:rsidR="00363F26" w:rsidRPr="00A04D2F">
        <w:rPr>
          <w:b/>
        </w:rPr>
        <w:t>(</w:t>
      </w:r>
      <w:r w:rsidR="00112D2E" w:rsidRPr="00A04D2F">
        <w:rPr>
          <w:b/>
        </w:rPr>
        <w:t>s</w:t>
      </w:r>
      <w:r w:rsidR="00363F26" w:rsidRPr="00A04D2F">
        <w:rPr>
          <w:b/>
        </w:rPr>
        <w:t>)</w:t>
      </w:r>
      <w:r w:rsidR="00112D2E" w:rsidRPr="00A04D2F">
        <w:t xml:space="preserve"> </w:t>
      </w:r>
      <w:r w:rsidR="00073E0E" w:rsidRPr="00A04D2F">
        <w:t>CT&amp;E</w:t>
      </w:r>
      <w:r w:rsidR="00112D2E" w:rsidRPr="00A04D2F">
        <w:t>, en fonction des modules déjà acquis par le client</w:t>
      </w:r>
    </w:p>
    <w:p w14:paraId="10B165FF" w14:textId="77777777" w:rsidR="00363F26" w:rsidRPr="00A04D2F" w:rsidRDefault="005E6669" w:rsidP="00363F26">
      <w:pPr>
        <w:pStyle w:val="Puce1"/>
      </w:pPr>
      <w:r w:rsidRPr="00A04D2F">
        <w:rPr>
          <w:b/>
        </w:rPr>
        <w:t>A</w:t>
      </w:r>
      <w:r w:rsidR="00363F26" w:rsidRPr="00A04D2F">
        <w:rPr>
          <w:b/>
        </w:rPr>
        <w:t>u paramétrage de ces nouvelles fonctionnalités</w:t>
      </w:r>
      <w:r w:rsidR="00363F26" w:rsidRPr="00A04D2F">
        <w:t xml:space="preserve"> par les équipes </w:t>
      </w:r>
      <w:proofErr w:type="spellStart"/>
      <w:r w:rsidR="00363F26" w:rsidRPr="00A04D2F">
        <w:t>Concur</w:t>
      </w:r>
      <w:proofErr w:type="spellEnd"/>
      <w:r w:rsidR="00363F26" w:rsidRPr="00A04D2F">
        <w:t xml:space="preserve"> France</w:t>
      </w:r>
    </w:p>
    <w:p w14:paraId="00A2AFA6" w14:textId="77777777" w:rsidR="00112D2E" w:rsidRPr="00A04D2F" w:rsidRDefault="00363F26" w:rsidP="00363F26">
      <w:pPr>
        <w:pStyle w:val="Puce1"/>
        <w:numPr>
          <w:ilvl w:val="0"/>
          <w:numId w:val="0"/>
        </w:numPr>
        <w:ind w:left="576"/>
      </w:pPr>
      <w:r w:rsidRPr="00A04D2F">
        <w:t>E</w:t>
      </w:r>
      <w:r w:rsidR="00112D2E" w:rsidRPr="00A04D2F">
        <w:t xml:space="preserve">t serait donc soumise le cas échéant à l’acceptation d’un </w:t>
      </w:r>
      <w:r w:rsidR="00112D2E" w:rsidRPr="00A04D2F">
        <w:rPr>
          <w:bCs/>
        </w:rPr>
        <w:t>devis préalable</w:t>
      </w:r>
      <w:r w:rsidR="00112D2E" w:rsidRPr="00A04D2F">
        <w:t>.</w:t>
      </w:r>
    </w:p>
    <w:p w14:paraId="7C3915C5" w14:textId="77777777" w:rsidR="00112D2E" w:rsidRPr="00A04D2F" w:rsidRDefault="00112D2E" w:rsidP="00E270EA">
      <w:pPr>
        <w:pStyle w:val="Heading2"/>
      </w:pPr>
      <w:bookmarkStart w:id="140" w:name="_Toc235936760"/>
      <w:bookmarkStart w:id="141" w:name="_Toc269827565"/>
      <w:bookmarkStart w:id="142" w:name="_Toc294283046"/>
      <w:bookmarkStart w:id="143" w:name="_Toc294532945"/>
      <w:bookmarkStart w:id="144" w:name="_Toc469049004"/>
      <w:r w:rsidRPr="00A04D2F">
        <w:t>Précautions d’usage</w:t>
      </w:r>
      <w:bookmarkEnd w:id="94"/>
      <w:bookmarkEnd w:id="95"/>
      <w:bookmarkEnd w:id="140"/>
      <w:bookmarkEnd w:id="141"/>
      <w:bookmarkEnd w:id="142"/>
      <w:bookmarkEnd w:id="143"/>
      <w:bookmarkEnd w:id="144"/>
    </w:p>
    <w:p w14:paraId="350515B0" w14:textId="77777777" w:rsidR="00112D2E" w:rsidRPr="00A04D2F" w:rsidRDefault="00112D2E" w:rsidP="00E56F22">
      <w:r w:rsidRPr="00A04D2F">
        <w:t>Ce manuel est fourni à titre indicatif. Il est à noter qu’il peut exister des différences entre les copies d’écran proposées en illustration tout au long du document et les écrans effectivement disponibles pour les utilisateurs.</w:t>
      </w:r>
    </w:p>
    <w:p w14:paraId="1F1DCE57" w14:textId="77777777" w:rsidR="00112D2E" w:rsidRPr="00A04D2F" w:rsidRDefault="00112D2E" w:rsidP="00E56F22">
      <w:r w:rsidRPr="00A04D2F">
        <w:t xml:space="preserve">En effet, en fonction des choix faits </w:t>
      </w:r>
      <w:r w:rsidR="00095090" w:rsidRPr="00A04D2F">
        <w:t xml:space="preserve">lors du paramétrage initial de CT&amp;E et </w:t>
      </w:r>
      <w:r w:rsidRPr="00A04D2F">
        <w:t xml:space="preserve">par l’administrateur </w:t>
      </w:r>
      <w:r w:rsidR="00095090" w:rsidRPr="00A04D2F">
        <w:t xml:space="preserve">de </w:t>
      </w:r>
      <w:r w:rsidR="00C838A1" w:rsidRPr="00A04D2F">
        <w:t>CT&amp;E</w:t>
      </w:r>
      <w:r w:rsidRPr="00A04D2F">
        <w:t>, il peut arriver que certains champs ne soient pas actifs, que d’autres ne soient pas visibles, que les écrans soient personnalisés, etc.</w:t>
      </w:r>
    </w:p>
    <w:p w14:paraId="5581AB6F" w14:textId="77777777" w:rsidR="00856DA0" w:rsidRPr="00A04D2F" w:rsidRDefault="00112D2E" w:rsidP="00E56F22">
      <w:pPr>
        <w:rPr>
          <w:b/>
          <w:i/>
        </w:rPr>
      </w:pPr>
      <w:r w:rsidRPr="00A04D2F">
        <w:rPr>
          <w:b/>
          <w:i/>
        </w:rPr>
        <w:t xml:space="preserve">Le cas échéant, il reviendra à chaque administrateur </w:t>
      </w:r>
      <w:r w:rsidR="00095090" w:rsidRPr="00A04D2F">
        <w:rPr>
          <w:b/>
          <w:i/>
        </w:rPr>
        <w:t>CT&amp;E</w:t>
      </w:r>
      <w:r w:rsidR="004018D6" w:rsidRPr="00A04D2F">
        <w:rPr>
          <w:b/>
          <w:i/>
        </w:rPr>
        <w:t xml:space="preserve"> </w:t>
      </w:r>
      <w:r w:rsidRPr="00A04D2F">
        <w:rPr>
          <w:b/>
          <w:i/>
        </w:rPr>
        <w:t>de personnaliser ce manuel en fonction des options de paramétrage retenues, des modules mis à la disposition des utilisateurs, etc.</w:t>
      </w:r>
      <w:r w:rsidR="00856DA0" w:rsidRPr="00A04D2F">
        <w:rPr>
          <w:b/>
          <w:i/>
        </w:rPr>
        <w:t xml:space="preserve"> </w:t>
      </w:r>
    </w:p>
    <w:p w14:paraId="6A9A9444" w14:textId="77777777" w:rsidR="000D688E" w:rsidRPr="00A04D2F" w:rsidRDefault="000D688E">
      <w:pPr>
        <w:tabs>
          <w:tab w:val="clear" w:pos="426"/>
        </w:tabs>
        <w:suppressAutoHyphens w:val="0"/>
        <w:spacing w:before="0" w:after="0"/>
        <w:ind w:left="0"/>
        <w:jc w:val="left"/>
        <w:rPr>
          <w:b/>
          <w:bCs/>
          <w:noProof/>
          <w:snapToGrid/>
          <w:color w:val="00674E"/>
          <w:kern w:val="28"/>
          <w:sz w:val="36"/>
          <w:szCs w:val="28"/>
        </w:rPr>
      </w:pPr>
      <w:bookmarkStart w:id="145" w:name="_Toc294283047"/>
      <w:bookmarkStart w:id="146" w:name="_Toc294532946"/>
      <w:bookmarkEnd w:id="73"/>
      <w:bookmarkEnd w:id="74"/>
      <w:bookmarkEnd w:id="75"/>
      <w:r w:rsidRPr="00A04D2F">
        <w:br w:type="page"/>
      </w:r>
    </w:p>
    <w:p w14:paraId="4736F7D4" w14:textId="77777777" w:rsidR="00B93E4C" w:rsidRPr="00A04D2F" w:rsidRDefault="007D70E4" w:rsidP="00DD0E6E">
      <w:pPr>
        <w:pStyle w:val="Heading1"/>
      </w:pPr>
      <w:bookmarkStart w:id="147" w:name="_Toc469049005"/>
      <w:bookmarkEnd w:id="145"/>
      <w:bookmarkEnd w:id="146"/>
      <w:r w:rsidRPr="00A04D2F">
        <w:lastRenderedPageBreak/>
        <w:t>Carte de société</w:t>
      </w:r>
      <w:bookmarkEnd w:id="147"/>
    </w:p>
    <w:p w14:paraId="22CE54E9" w14:textId="77777777" w:rsidR="00B93E4C" w:rsidRPr="00A04D2F" w:rsidRDefault="00766D3D" w:rsidP="00E270EA">
      <w:pPr>
        <w:pStyle w:val="Heading2"/>
      </w:pPr>
      <w:bookmarkStart w:id="148" w:name="_Toc469049006"/>
      <w:r w:rsidRPr="00A04D2F">
        <w:t>Objectif de la table</w:t>
      </w:r>
      <w:bookmarkEnd w:id="148"/>
    </w:p>
    <w:p w14:paraId="609C40C4" w14:textId="77777777" w:rsidR="00D058B4" w:rsidRPr="00A04D2F" w:rsidRDefault="007D70E4">
      <w:bookmarkStart w:id="149" w:name="_Toc94421662"/>
      <w:bookmarkStart w:id="150" w:name="_Toc142727259"/>
      <w:bookmarkStart w:id="151" w:name="_Toc237860431"/>
      <w:bookmarkStart w:id="152" w:name="_Toc246845419"/>
      <w:bookmarkStart w:id="153" w:name="_Toc271286428"/>
      <w:bookmarkStart w:id="154" w:name="_Toc32648174"/>
      <w:bookmarkStart w:id="155" w:name="_Toc34551345"/>
      <w:bookmarkStart w:id="156" w:name="_Toc60929309"/>
      <w:bookmarkStart w:id="157" w:name="_Toc67299171"/>
      <w:r w:rsidRPr="00A04D2F">
        <w:t xml:space="preserve">La table </w:t>
      </w:r>
      <w:r w:rsidRPr="00A04D2F">
        <w:rPr>
          <w:b/>
        </w:rPr>
        <w:t xml:space="preserve">Carte </w:t>
      </w:r>
      <w:r w:rsidR="00B82DD7" w:rsidRPr="00A04D2F">
        <w:rPr>
          <w:b/>
        </w:rPr>
        <w:t xml:space="preserve">de </w:t>
      </w:r>
      <w:r w:rsidRPr="00A04D2F">
        <w:rPr>
          <w:b/>
        </w:rPr>
        <w:t>société</w:t>
      </w:r>
      <w:r w:rsidRPr="00A04D2F">
        <w:t xml:space="preserve"> permet à l’Administrateur de gérer </w:t>
      </w:r>
      <w:r w:rsidR="00774769" w:rsidRPr="00A04D2F">
        <w:t>les comptes carte des utilisateurs ainsi que</w:t>
      </w:r>
      <w:r w:rsidR="00774769" w:rsidRPr="00A04D2F">
        <w:rPr>
          <w:color w:val="FF0000"/>
        </w:rPr>
        <w:t xml:space="preserve"> </w:t>
      </w:r>
      <w:r w:rsidRPr="00A04D2F">
        <w:t xml:space="preserve">les transactions de cartes de crédit société importées dans CT&amp;E. </w:t>
      </w:r>
    </w:p>
    <w:p w14:paraId="656D7C0A" w14:textId="77777777" w:rsidR="0018102A" w:rsidRPr="00A04D2F" w:rsidRDefault="00F653D9" w:rsidP="0018102A">
      <w:r w:rsidRPr="00A04D2F">
        <w:t xml:space="preserve">Le rôle </w:t>
      </w:r>
      <w:r w:rsidR="0005577B" w:rsidRPr="00A04D2F">
        <w:rPr>
          <w:b/>
        </w:rPr>
        <w:t>Administrat</w:t>
      </w:r>
      <w:r w:rsidR="007A15DD" w:rsidRPr="00A04D2F">
        <w:rPr>
          <w:b/>
        </w:rPr>
        <w:t>eur de</w:t>
      </w:r>
      <w:r w:rsidR="007D70E4" w:rsidRPr="00A04D2F">
        <w:rPr>
          <w:b/>
        </w:rPr>
        <w:t>s dépenses des cartes de société</w:t>
      </w:r>
      <w:r w:rsidRPr="00A04D2F">
        <w:t xml:space="preserve"> </w:t>
      </w:r>
      <w:r w:rsidR="00B82DD7" w:rsidRPr="00A04D2F">
        <w:t xml:space="preserve">est nécessaire pour accéder à la table </w:t>
      </w:r>
      <w:r w:rsidR="00B82DD7" w:rsidRPr="00A04D2F">
        <w:rPr>
          <w:b/>
        </w:rPr>
        <w:t>Carte de société</w:t>
      </w:r>
      <w:r w:rsidR="00B82DD7" w:rsidRPr="00A04D2F">
        <w:t xml:space="preserve"> </w:t>
      </w:r>
      <w:r w:rsidR="0018102A" w:rsidRPr="00A04D2F">
        <w:t xml:space="preserve">et ainsi réaliser les actions qui </w:t>
      </w:r>
      <w:r w:rsidR="007A4339" w:rsidRPr="00A04D2F">
        <w:t>seront</w:t>
      </w:r>
      <w:r w:rsidR="0018102A" w:rsidRPr="00A04D2F">
        <w:t xml:space="preserve"> décrites dans ce manuel.</w:t>
      </w:r>
    </w:p>
    <w:p w14:paraId="343C677F" w14:textId="77777777" w:rsidR="00B93E4C" w:rsidRPr="00A04D2F" w:rsidRDefault="00403B19" w:rsidP="00E270EA">
      <w:pPr>
        <w:pStyle w:val="Heading2"/>
      </w:pPr>
      <w:bookmarkStart w:id="158" w:name="_Toc291165306"/>
      <w:bookmarkStart w:id="159" w:name="_Toc291167810"/>
      <w:bookmarkStart w:id="160" w:name="_Toc291169503"/>
      <w:bookmarkStart w:id="161" w:name="_Toc291170000"/>
      <w:bookmarkStart w:id="162" w:name="_Toc291170207"/>
      <w:bookmarkStart w:id="163" w:name="_Toc291170414"/>
      <w:bookmarkStart w:id="164" w:name="_Toc291170621"/>
      <w:bookmarkStart w:id="165" w:name="_Toc291170825"/>
      <w:bookmarkStart w:id="166" w:name="_Toc291171031"/>
      <w:bookmarkStart w:id="167" w:name="_Toc291765031"/>
      <w:bookmarkStart w:id="168" w:name="_Toc291774555"/>
      <w:bookmarkStart w:id="169" w:name="_Toc291834534"/>
      <w:bookmarkStart w:id="170" w:name="_Toc291836744"/>
      <w:bookmarkStart w:id="171" w:name="_Toc291837199"/>
      <w:bookmarkStart w:id="172" w:name="_Toc291837412"/>
      <w:bookmarkStart w:id="173" w:name="_Toc294283051"/>
      <w:bookmarkStart w:id="174" w:name="_Toc294532948"/>
      <w:bookmarkStart w:id="175" w:name="_Toc469049007"/>
      <w:bookmarkEnd w:id="149"/>
      <w:bookmarkEnd w:id="150"/>
      <w:bookmarkEnd w:id="151"/>
      <w:bookmarkEnd w:id="152"/>
      <w:bookmarkEnd w:id="153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r w:rsidRPr="00A04D2F">
        <w:t>Configuration</w:t>
      </w:r>
      <w:r w:rsidR="00FC0F3F" w:rsidRPr="00A04D2F">
        <w:t xml:space="preserve"> de la table</w:t>
      </w:r>
      <w:bookmarkEnd w:id="173"/>
      <w:bookmarkEnd w:id="174"/>
      <w:bookmarkEnd w:id="175"/>
    </w:p>
    <w:p w14:paraId="0C5B4124" w14:textId="77777777" w:rsidR="00B21D9D" w:rsidRPr="00A04D2F" w:rsidRDefault="00B93E4C" w:rsidP="00E270EA">
      <w:pPr>
        <w:pStyle w:val="Heading3"/>
      </w:pPr>
      <w:bookmarkStart w:id="176" w:name="_Toc291165309"/>
      <w:bookmarkStart w:id="177" w:name="_Toc291167813"/>
      <w:bookmarkStart w:id="178" w:name="_Toc291169506"/>
      <w:bookmarkStart w:id="179" w:name="_Toc291170003"/>
      <w:bookmarkStart w:id="180" w:name="_Toc291170210"/>
      <w:bookmarkStart w:id="181" w:name="_Toc291170417"/>
      <w:bookmarkStart w:id="182" w:name="_Toc291170624"/>
      <w:bookmarkStart w:id="183" w:name="_Toc291170828"/>
      <w:bookmarkStart w:id="184" w:name="_Toc291171034"/>
      <w:bookmarkStart w:id="185" w:name="_Toc291765034"/>
      <w:bookmarkStart w:id="186" w:name="_Toc291774558"/>
      <w:bookmarkStart w:id="187" w:name="_Toc291834537"/>
      <w:bookmarkStart w:id="188" w:name="_Toc291836747"/>
      <w:bookmarkStart w:id="189" w:name="_Toc291837202"/>
      <w:bookmarkStart w:id="190" w:name="_Toc291837415"/>
      <w:bookmarkStart w:id="191" w:name="_Toc290542822"/>
      <w:bookmarkStart w:id="192" w:name="_Toc294283052"/>
      <w:bookmarkStart w:id="193" w:name="_Toc469049008"/>
      <w:bookmarkEnd w:id="154"/>
      <w:bookmarkEnd w:id="155"/>
      <w:bookmarkEnd w:id="156"/>
      <w:bookmarkEnd w:id="157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r w:rsidRPr="00A04D2F">
        <w:t>Accès à l’outil</w:t>
      </w:r>
      <w:bookmarkEnd w:id="191"/>
      <w:bookmarkEnd w:id="192"/>
      <w:bookmarkEnd w:id="193"/>
    </w:p>
    <w:p w14:paraId="23DEB8ED" w14:textId="1D85BE62" w:rsidR="000427C4" w:rsidRPr="00A04D2F" w:rsidRDefault="00FC0F3F" w:rsidP="00EF3745">
      <w:r w:rsidRPr="00A04D2F">
        <w:t>L’accès à la table</w:t>
      </w:r>
      <w:r w:rsidR="00145AFB" w:rsidRPr="00A04D2F">
        <w:t xml:space="preserve"> d’administration </w:t>
      </w:r>
      <w:r w:rsidR="008B608D" w:rsidRPr="00A04D2F">
        <w:t>des cartes société</w:t>
      </w:r>
      <w:r w:rsidRPr="00A04D2F">
        <w:t xml:space="preserve"> se fait via</w:t>
      </w:r>
      <w:r w:rsidR="000427C4" w:rsidRPr="00A04D2F">
        <w:t xml:space="preserve"> </w:t>
      </w:r>
      <w:r w:rsidR="000427C4" w:rsidRPr="00A04D2F">
        <w:rPr>
          <w:b/>
          <w:i/>
        </w:rPr>
        <w:t>Administration</w:t>
      </w:r>
      <w:r w:rsidR="000427C4" w:rsidRPr="00A04D2F">
        <w:rPr>
          <w:i/>
        </w:rPr>
        <w:t xml:space="preserve"> &gt; </w:t>
      </w:r>
      <w:r w:rsidR="00707DFB" w:rsidRPr="00A04D2F">
        <w:rPr>
          <w:b/>
          <w:i/>
        </w:rPr>
        <w:t>Société</w:t>
      </w:r>
      <w:r w:rsidR="00707DFB" w:rsidRPr="00A04D2F">
        <w:rPr>
          <w:i/>
        </w:rPr>
        <w:t xml:space="preserve"> &gt; </w:t>
      </w:r>
      <w:r w:rsidR="008B608D" w:rsidRPr="00A04D2F">
        <w:rPr>
          <w:b/>
          <w:i/>
        </w:rPr>
        <w:t>Outil</w:t>
      </w:r>
      <w:r w:rsidR="00E91B0D">
        <w:rPr>
          <w:b/>
          <w:i/>
        </w:rPr>
        <w:t xml:space="preserve">s </w:t>
      </w:r>
      <w:r w:rsidR="000427C4" w:rsidRPr="00A04D2F">
        <w:rPr>
          <w:i/>
        </w:rPr>
        <w:t xml:space="preserve">&gt; </w:t>
      </w:r>
      <w:r w:rsidR="008B608D" w:rsidRPr="00A04D2F">
        <w:rPr>
          <w:b/>
          <w:i/>
        </w:rPr>
        <w:t>Carte de société</w:t>
      </w:r>
      <w:r w:rsidRPr="00A04D2F">
        <w:t>.</w:t>
      </w:r>
    </w:p>
    <w:p w14:paraId="32693470" w14:textId="77777777" w:rsidR="00CF26E4" w:rsidRPr="00A04D2F" w:rsidRDefault="00CF26E4" w:rsidP="00EF3745"/>
    <w:p w14:paraId="090D8C73" w14:textId="77777777" w:rsidR="00B93E4C" w:rsidRPr="00A04D2F" w:rsidRDefault="00CF26E4" w:rsidP="00707DFB">
      <w:r w:rsidRPr="00A04D2F">
        <w:rPr>
          <w:noProof/>
          <w:snapToGrid/>
          <w:lang w:val="en-US" w:eastAsia="en-US"/>
        </w:rPr>
        <w:drawing>
          <wp:inline distT="0" distB="0" distL="0" distR="0" wp14:anchorId="202E23C3" wp14:editId="251EB440">
            <wp:extent cx="6100011" cy="2469311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2-23_16162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514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1D07F" w14:textId="77777777" w:rsidR="00B21D9D" w:rsidRPr="00A04D2F" w:rsidRDefault="00CF26E4" w:rsidP="00E270EA">
      <w:pPr>
        <w:pStyle w:val="Heading3"/>
      </w:pPr>
      <w:bookmarkStart w:id="194" w:name="_Toc469049009"/>
      <w:r w:rsidRPr="00A04D2F">
        <w:t>Onglet « Gérér les comptes</w:t>
      </w:r>
      <w:r w:rsidR="008B608D" w:rsidRPr="00A04D2F">
        <w:t> »</w:t>
      </w:r>
      <w:bookmarkEnd w:id="194"/>
    </w:p>
    <w:p w14:paraId="7738853B" w14:textId="77777777" w:rsidR="009F5A7E" w:rsidRPr="00A04D2F" w:rsidRDefault="00CF26E4" w:rsidP="00E56F22">
      <w:r w:rsidRPr="00A04D2F">
        <w:t>L’onglet « Gérer les comptes</w:t>
      </w:r>
      <w:r w:rsidR="009F5A7E" w:rsidRPr="00A04D2F">
        <w:t> » permet à l’Administrateur de réaliser les actions suivantes :</w:t>
      </w:r>
    </w:p>
    <w:p w14:paraId="4E5C1441" w14:textId="77777777" w:rsidR="009A769C" w:rsidRPr="00A04D2F" w:rsidRDefault="009A769C" w:rsidP="005525DE">
      <w:pPr>
        <w:pStyle w:val="Puce1"/>
        <w:numPr>
          <w:ilvl w:val="0"/>
          <w:numId w:val="62"/>
        </w:numPr>
      </w:pPr>
      <w:r w:rsidRPr="00A04D2F">
        <w:t>Rechercher un compte carte spécifique</w:t>
      </w:r>
    </w:p>
    <w:p w14:paraId="3D81EA24" w14:textId="77777777" w:rsidR="009A769C" w:rsidRPr="00A04D2F" w:rsidRDefault="009A769C" w:rsidP="005525DE">
      <w:pPr>
        <w:pStyle w:val="Puce1"/>
        <w:numPr>
          <w:ilvl w:val="0"/>
          <w:numId w:val="62"/>
        </w:numPr>
      </w:pPr>
      <w:r w:rsidRPr="00A04D2F">
        <w:t>Créer un nouveau compte carte</w:t>
      </w:r>
    </w:p>
    <w:p w14:paraId="3C002977" w14:textId="77777777" w:rsidR="009A769C" w:rsidRPr="00A04D2F" w:rsidRDefault="009A769C" w:rsidP="005525DE">
      <w:pPr>
        <w:pStyle w:val="Puce1"/>
        <w:numPr>
          <w:ilvl w:val="0"/>
          <w:numId w:val="62"/>
        </w:numPr>
      </w:pPr>
      <w:r w:rsidRPr="00A04D2F">
        <w:t>Modifier un compte carte existant</w:t>
      </w:r>
    </w:p>
    <w:p w14:paraId="6D439185" w14:textId="77777777" w:rsidR="009A769C" w:rsidRPr="00A04D2F" w:rsidRDefault="009A769C" w:rsidP="005525DE">
      <w:pPr>
        <w:pStyle w:val="Puce1"/>
        <w:numPr>
          <w:ilvl w:val="0"/>
          <w:numId w:val="62"/>
        </w:numPr>
      </w:pPr>
      <w:r w:rsidRPr="00A04D2F">
        <w:t>Affecter / Annuler l’affectation d’un compte carte</w:t>
      </w:r>
      <w:r w:rsidR="00774769" w:rsidRPr="00A04D2F">
        <w:t xml:space="preserve"> à un collaborateur / annuler cette affectation</w:t>
      </w:r>
    </w:p>
    <w:p w14:paraId="54328C9B" w14:textId="77777777" w:rsidR="009A769C" w:rsidRPr="00A04D2F" w:rsidRDefault="009A769C" w:rsidP="005525DE">
      <w:pPr>
        <w:pStyle w:val="Puce1"/>
        <w:numPr>
          <w:ilvl w:val="0"/>
          <w:numId w:val="62"/>
        </w:numPr>
      </w:pPr>
      <w:r w:rsidRPr="00A04D2F">
        <w:t>Supprimer un compte carte (paramètre spécifique pour activer le bouton ‘Supprimer’)</w:t>
      </w:r>
    </w:p>
    <w:p w14:paraId="324908BA" w14:textId="77777777" w:rsidR="009F5A7E" w:rsidRPr="00A04D2F" w:rsidRDefault="009F5A7E" w:rsidP="00E270EA">
      <w:pPr>
        <w:pStyle w:val="Heading4"/>
      </w:pPr>
      <w:r w:rsidRPr="00A04D2F">
        <w:t>Rechercher un compte carte spécifique</w:t>
      </w:r>
    </w:p>
    <w:p w14:paraId="36E0890F" w14:textId="77777777" w:rsidR="00B31FE6" w:rsidRPr="00A04D2F" w:rsidRDefault="00B31FE6" w:rsidP="00B31FE6">
      <w:r w:rsidRPr="00A04D2F">
        <w:t>La recherche de comptes cartes se fait comme suit :</w:t>
      </w:r>
    </w:p>
    <w:p w14:paraId="5EF6D4D9" w14:textId="77777777" w:rsidR="00B31FE6" w:rsidRPr="00A04D2F" w:rsidRDefault="00B8292E" w:rsidP="00B31FE6">
      <w:r w:rsidRPr="00A04D2F">
        <w:rPr>
          <w:noProof/>
          <w:snapToGrid/>
          <w:lang w:val="en-US" w:eastAsia="en-US"/>
        </w:rPr>
        <w:drawing>
          <wp:inline distT="0" distB="0" distL="0" distR="0" wp14:anchorId="25F5CEDF" wp14:editId="450163D8">
            <wp:extent cx="5760000" cy="1590532"/>
            <wp:effectExtent l="0" t="0" r="6350" b="1016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2-23_16263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59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2B7CE" w14:textId="77777777" w:rsidR="00B1158E" w:rsidRPr="00A04D2F" w:rsidRDefault="00B31FE6" w:rsidP="00E25F3A">
      <w:pPr>
        <w:pStyle w:val="Puce1"/>
      </w:pPr>
      <w:r w:rsidRPr="00A04D2F">
        <w:lastRenderedPageBreak/>
        <w:t>Saisir le</w:t>
      </w:r>
      <w:r w:rsidRPr="00A04D2F">
        <w:rPr>
          <w:b/>
        </w:rPr>
        <w:t xml:space="preserve"> Texte recherché</w:t>
      </w:r>
      <w:r w:rsidRPr="00A04D2F">
        <w:t> (1</w:t>
      </w:r>
      <w:proofErr w:type="gramStart"/>
      <w:r w:rsidRPr="00A04D2F">
        <w:t>):</w:t>
      </w:r>
      <w:proofErr w:type="gramEnd"/>
      <w:r w:rsidRPr="00A04D2F">
        <w:t xml:space="preserve"> par exemple ‘Dupond’ pour une recherche par collaborateur, ou ‘1234’ pour une recherche sur le dernier segment du numéro de carte.</w:t>
      </w:r>
      <w:r w:rsidR="00B8292E" w:rsidRPr="00A04D2F">
        <w:t xml:space="preserve"> </w:t>
      </w:r>
    </w:p>
    <w:p w14:paraId="3E505EDA" w14:textId="6D7DFED2" w:rsidR="00B31FE6" w:rsidRPr="00A04D2F" w:rsidRDefault="00B1158E" w:rsidP="00B1158E">
      <w:pPr>
        <w:pStyle w:val="Puce1"/>
        <w:numPr>
          <w:ilvl w:val="0"/>
          <w:numId w:val="0"/>
        </w:numPr>
        <w:ind w:left="936"/>
      </w:pPr>
      <w:r w:rsidRPr="00A04D2F">
        <w:t>Note</w:t>
      </w:r>
      <w:r w:rsidR="00B8292E" w:rsidRPr="00A04D2F">
        <w:t xml:space="preserve"> : </w:t>
      </w:r>
      <w:r w:rsidRPr="00A04D2F">
        <w:t>il est possible de</w:t>
      </w:r>
      <w:r w:rsidR="00B8292E" w:rsidRPr="00A04D2F">
        <w:t xml:space="preserve"> mettre </w:t>
      </w:r>
      <w:r w:rsidR="00B8292E" w:rsidRPr="00A04D2F">
        <w:rPr>
          <w:b/>
        </w:rPr>
        <w:t>%</w:t>
      </w:r>
      <w:r w:rsidR="00B8292E" w:rsidRPr="00A04D2F">
        <w:t xml:space="preserve"> pour </w:t>
      </w:r>
      <w:r w:rsidRPr="00A04D2F">
        <w:t xml:space="preserve">effectuer </w:t>
      </w:r>
      <w:r w:rsidR="00B8292E" w:rsidRPr="00A04D2F">
        <w:t>une recherche sans critère spécifique.</w:t>
      </w:r>
    </w:p>
    <w:p w14:paraId="2C5398C1" w14:textId="77777777" w:rsidR="00B31FE6" w:rsidRPr="00A04D2F" w:rsidRDefault="00B31FE6" w:rsidP="00E25F3A">
      <w:pPr>
        <w:pStyle w:val="Puce1"/>
      </w:pPr>
      <w:r w:rsidRPr="00A04D2F">
        <w:rPr>
          <w:b/>
        </w:rPr>
        <w:t>Rechercher dans</w:t>
      </w:r>
      <w:r w:rsidRPr="00A04D2F">
        <w:t> (2) : spécifier à quel niveau doit se faire la recherche, parmi les éléments suivants :</w:t>
      </w:r>
    </w:p>
    <w:p w14:paraId="1E17E980" w14:textId="77777777" w:rsidR="00B31FE6" w:rsidRPr="00A04D2F" w:rsidRDefault="00B31FE6" w:rsidP="005525DE">
      <w:pPr>
        <w:pStyle w:val="Puce20"/>
        <w:numPr>
          <w:ilvl w:val="0"/>
          <w:numId w:val="69"/>
        </w:numPr>
        <w:rPr>
          <w:lang w:val="fr-FR"/>
        </w:rPr>
      </w:pPr>
      <w:r w:rsidRPr="00A04D2F">
        <w:rPr>
          <w:lang w:val="fr-FR"/>
        </w:rPr>
        <w:t>Tous les champs pouvant faire l’objet d’une recherche</w:t>
      </w:r>
    </w:p>
    <w:p w14:paraId="16658E9F" w14:textId="77777777" w:rsidR="00B31FE6" w:rsidRPr="00A04D2F" w:rsidRDefault="00B8292E" w:rsidP="005525DE">
      <w:pPr>
        <w:pStyle w:val="Puce20"/>
        <w:numPr>
          <w:ilvl w:val="0"/>
          <w:numId w:val="69"/>
        </w:numPr>
        <w:rPr>
          <w:lang w:val="fr-FR"/>
        </w:rPr>
      </w:pPr>
      <w:r w:rsidRPr="00A04D2F">
        <w:rPr>
          <w:lang w:val="fr-FR"/>
        </w:rPr>
        <w:t>Nom du collaborateur</w:t>
      </w:r>
    </w:p>
    <w:p w14:paraId="511D294D" w14:textId="77777777" w:rsidR="00B31FE6" w:rsidRPr="00A04D2F" w:rsidRDefault="00B8292E" w:rsidP="005525DE">
      <w:pPr>
        <w:pStyle w:val="Puce20"/>
        <w:numPr>
          <w:ilvl w:val="0"/>
          <w:numId w:val="69"/>
        </w:numPr>
        <w:rPr>
          <w:lang w:val="fr-FR"/>
        </w:rPr>
      </w:pPr>
      <w:r w:rsidRPr="00A04D2F">
        <w:rPr>
          <w:lang w:val="fr-FR"/>
        </w:rPr>
        <w:t>ID du collaborateur</w:t>
      </w:r>
    </w:p>
    <w:p w14:paraId="66C64A02" w14:textId="77777777" w:rsidR="00B31FE6" w:rsidRPr="00A04D2F" w:rsidRDefault="00B8292E" w:rsidP="005525DE">
      <w:pPr>
        <w:pStyle w:val="Puce20"/>
        <w:numPr>
          <w:ilvl w:val="0"/>
          <w:numId w:val="69"/>
        </w:numPr>
        <w:rPr>
          <w:lang w:val="fr-FR"/>
        </w:rPr>
      </w:pPr>
      <w:r w:rsidRPr="00A04D2F">
        <w:rPr>
          <w:lang w:val="fr-FR"/>
        </w:rPr>
        <w:t>Adresse e-mail</w:t>
      </w:r>
    </w:p>
    <w:p w14:paraId="6012232A" w14:textId="77777777" w:rsidR="00B31FE6" w:rsidRPr="00A04D2F" w:rsidRDefault="00B31FE6" w:rsidP="005525DE">
      <w:pPr>
        <w:pStyle w:val="Puce20"/>
        <w:numPr>
          <w:ilvl w:val="0"/>
          <w:numId w:val="69"/>
        </w:numPr>
        <w:rPr>
          <w:lang w:val="fr-FR"/>
        </w:rPr>
      </w:pPr>
      <w:r w:rsidRPr="00A04D2F">
        <w:rPr>
          <w:lang w:val="fr-FR"/>
        </w:rPr>
        <w:t>ID de connexion</w:t>
      </w:r>
    </w:p>
    <w:p w14:paraId="32DBE670" w14:textId="77777777" w:rsidR="00B31FE6" w:rsidRPr="00A04D2F" w:rsidRDefault="00B31FE6" w:rsidP="005525DE">
      <w:pPr>
        <w:pStyle w:val="Puce20"/>
        <w:numPr>
          <w:ilvl w:val="0"/>
          <w:numId w:val="69"/>
        </w:numPr>
        <w:rPr>
          <w:lang w:val="fr-FR"/>
        </w:rPr>
      </w:pPr>
      <w:r w:rsidRPr="00A04D2F">
        <w:rPr>
          <w:lang w:val="fr-FR"/>
        </w:rPr>
        <w:t>Nom figurant sur la carte</w:t>
      </w:r>
    </w:p>
    <w:p w14:paraId="39242AE8" w14:textId="77777777" w:rsidR="00B31FE6" w:rsidRPr="00A04D2F" w:rsidRDefault="00B8292E" w:rsidP="005525DE">
      <w:pPr>
        <w:pStyle w:val="Puce20"/>
        <w:numPr>
          <w:ilvl w:val="0"/>
          <w:numId w:val="69"/>
        </w:numPr>
        <w:rPr>
          <w:lang w:val="fr-FR"/>
        </w:rPr>
      </w:pPr>
      <w:r w:rsidRPr="00A04D2F">
        <w:rPr>
          <w:lang w:val="fr-FR"/>
        </w:rPr>
        <w:t>Dernier seg</w:t>
      </w:r>
      <w:r w:rsidR="00B31FE6" w:rsidRPr="00A04D2F">
        <w:rPr>
          <w:lang w:val="fr-FR"/>
        </w:rPr>
        <w:t>ment</w:t>
      </w:r>
    </w:p>
    <w:p w14:paraId="3B8EE66A" w14:textId="15A5B32E" w:rsidR="00B31FE6" w:rsidRPr="00A04D2F" w:rsidRDefault="00B31FE6" w:rsidP="00B31FE6">
      <w:pPr>
        <w:pStyle w:val="Puce1"/>
      </w:pPr>
      <w:r w:rsidRPr="00A04D2F">
        <w:rPr>
          <w:b/>
        </w:rPr>
        <w:t>Afficher uniquement</w:t>
      </w:r>
      <w:r w:rsidRPr="00A04D2F">
        <w:t> (3)</w:t>
      </w:r>
      <w:r w:rsidR="00B1158E" w:rsidRPr="00A04D2F">
        <w:t xml:space="preserve"> </w:t>
      </w:r>
      <w:r w:rsidRPr="00A04D2F">
        <w:t>: faire un filtre au niveau des résultats pour n’afficher que les comptes parmi les options suivantes :</w:t>
      </w:r>
    </w:p>
    <w:p w14:paraId="742A4C11" w14:textId="77777777" w:rsidR="00B31FE6" w:rsidRPr="00A04D2F" w:rsidRDefault="00B31FE6" w:rsidP="005525DE">
      <w:pPr>
        <w:pStyle w:val="Puce20"/>
        <w:numPr>
          <w:ilvl w:val="0"/>
          <w:numId w:val="70"/>
        </w:numPr>
        <w:rPr>
          <w:lang w:val="fr-FR"/>
        </w:rPr>
      </w:pPr>
      <w:r w:rsidRPr="00A04D2F">
        <w:rPr>
          <w:lang w:val="fr-FR"/>
        </w:rPr>
        <w:t>Tous les comptes personnels</w:t>
      </w:r>
    </w:p>
    <w:p w14:paraId="15B52708" w14:textId="77777777" w:rsidR="00B31FE6" w:rsidRPr="00A04D2F" w:rsidRDefault="00B31FE6" w:rsidP="005525DE">
      <w:pPr>
        <w:pStyle w:val="Puce20"/>
        <w:numPr>
          <w:ilvl w:val="0"/>
          <w:numId w:val="70"/>
        </w:numPr>
        <w:rPr>
          <w:lang w:val="fr-FR"/>
        </w:rPr>
      </w:pPr>
      <w:r w:rsidRPr="00A04D2F">
        <w:rPr>
          <w:lang w:val="fr-FR"/>
        </w:rPr>
        <w:t>Comptes personnels affectés</w:t>
      </w:r>
    </w:p>
    <w:p w14:paraId="61A72550" w14:textId="77777777" w:rsidR="00B31FE6" w:rsidRPr="00A04D2F" w:rsidRDefault="00B31FE6" w:rsidP="005525DE">
      <w:pPr>
        <w:pStyle w:val="Puce20"/>
        <w:numPr>
          <w:ilvl w:val="0"/>
          <w:numId w:val="70"/>
        </w:numPr>
        <w:rPr>
          <w:lang w:val="fr-FR"/>
        </w:rPr>
      </w:pPr>
      <w:r w:rsidRPr="00A04D2F">
        <w:rPr>
          <w:lang w:val="fr-FR"/>
        </w:rPr>
        <w:t>Comptes personnels non affectés</w:t>
      </w:r>
    </w:p>
    <w:p w14:paraId="644F4BDF" w14:textId="77777777" w:rsidR="00B8292E" w:rsidRPr="00A04D2F" w:rsidRDefault="00B8292E" w:rsidP="005525DE">
      <w:pPr>
        <w:pStyle w:val="Puce20"/>
        <w:numPr>
          <w:ilvl w:val="0"/>
          <w:numId w:val="70"/>
        </w:numPr>
        <w:rPr>
          <w:lang w:val="fr-FR"/>
        </w:rPr>
      </w:pPr>
      <w:r w:rsidRPr="00A04D2F">
        <w:rPr>
          <w:lang w:val="fr-FR"/>
        </w:rPr>
        <w:t>Comptes de passage et de carte logée</w:t>
      </w:r>
    </w:p>
    <w:p w14:paraId="511E93BC" w14:textId="77777777" w:rsidR="00C23B90" w:rsidRPr="00A04D2F" w:rsidRDefault="00C23B90" w:rsidP="00E25F3A">
      <w:pPr>
        <w:pStyle w:val="Puce1"/>
      </w:pPr>
      <w:r w:rsidRPr="00A04D2F">
        <w:t xml:space="preserve">Cliquer ensuite sur le bouton </w:t>
      </w:r>
      <w:r w:rsidRPr="00A04D2F">
        <w:rPr>
          <w:b/>
        </w:rPr>
        <w:t>Rechercher</w:t>
      </w:r>
      <w:r w:rsidRPr="00A04D2F">
        <w:t xml:space="preserve"> pour afficher les résultats.</w:t>
      </w:r>
    </w:p>
    <w:p w14:paraId="1D167874" w14:textId="77777777" w:rsidR="009F5A7E" w:rsidRPr="00A04D2F" w:rsidRDefault="009F5A7E" w:rsidP="00E270EA">
      <w:pPr>
        <w:pStyle w:val="Heading4"/>
      </w:pPr>
      <w:r w:rsidRPr="00A04D2F">
        <w:t>Créer un nouveau compte carte</w:t>
      </w:r>
    </w:p>
    <w:p w14:paraId="0217B5DD" w14:textId="77777777" w:rsidR="009F5A7E" w:rsidRPr="00A04D2F" w:rsidRDefault="007E28FE" w:rsidP="009F5A7E">
      <w:r w:rsidRPr="00A04D2F">
        <w:t>L’</w:t>
      </w:r>
      <w:r w:rsidRPr="00A04D2F">
        <w:rPr>
          <w:b/>
        </w:rPr>
        <w:t>Administrateur des dépenses des cartes de société</w:t>
      </w:r>
      <w:r w:rsidRPr="00A04D2F">
        <w:t xml:space="preserve"> a la possibilité de créer lui-même des comptes cartes sociétés et les affecter à des utilisateurs spécifiques.</w:t>
      </w:r>
    </w:p>
    <w:p w14:paraId="62A889D8" w14:textId="77777777" w:rsidR="00E25F3A" w:rsidRPr="00A04D2F" w:rsidRDefault="007E28FE" w:rsidP="007E28FE">
      <w:r w:rsidRPr="00A04D2F">
        <w:t>Pour créer un nouveau compte de carte, l’</w:t>
      </w:r>
      <w:r w:rsidR="00E25F3A" w:rsidRPr="00A04D2F">
        <w:t>A</w:t>
      </w:r>
      <w:r w:rsidRPr="00A04D2F">
        <w:t xml:space="preserve">dministrateur doit </w:t>
      </w:r>
      <w:r w:rsidR="00E25F3A" w:rsidRPr="00A04D2F">
        <w:t>procéder comme suit :</w:t>
      </w:r>
    </w:p>
    <w:p w14:paraId="113CBEB3" w14:textId="77777777" w:rsidR="00B1158E" w:rsidRPr="0091793B" w:rsidRDefault="00E25F3A" w:rsidP="00B1158E">
      <w:pPr>
        <w:pStyle w:val="Puce20"/>
        <w:rPr>
          <w:lang w:val="fr-FR"/>
        </w:rPr>
      </w:pPr>
      <w:r w:rsidRPr="0091793B">
        <w:rPr>
          <w:lang w:val="fr-FR"/>
        </w:rPr>
        <w:t>C</w:t>
      </w:r>
      <w:r w:rsidR="007E28FE" w:rsidRPr="0091793B">
        <w:rPr>
          <w:lang w:val="fr-FR"/>
        </w:rPr>
        <w:t xml:space="preserve">liquer sur le bouton </w:t>
      </w:r>
      <w:r w:rsidR="007E28FE" w:rsidRPr="0091793B">
        <w:rPr>
          <w:b/>
          <w:lang w:val="fr-FR"/>
        </w:rPr>
        <w:t>Nouveau</w:t>
      </w:r>
      <w:r w:rsidR="007E28FE" w:rsidRPr="0091793B">
        <w:rPr>
          <w:lang w:val="fr-FR"/>
        </w:rPr>
        <w:t>. L’écran de création d’un nouveau compte carte apparaît alors :</w:t>
      </w:r>
    </w:p>
    <w:p w14:paraId="0BD2A1A8" w14:textId="626C8E73" w:rsidR="006C14F1" w:rsidRDefault="006C14F1" w:rsidP="00B1158E">
      <w:pPr>
        <w:pStyle w:val="Puce20"/>
        <w:numPr>
          <w:ilvl w:val="0"/>
          <w:numId w:val="0"/>
        </w:numPr>
        <w:ind w:left="1077"/>
        <w:rPr>
          <w:lang w:val="fr-FR"/>
        </w:rPr>
      </w:pPr>
      <w:r w:rsidRPr="00A04D2F">
        <w:rPr>
          <w:noProof/>
          <w:snapToGrid/>
          <w:lang w:val="en-US" w:eastAsia="en-US"/>
        </w:rPr>
        <w:drawing>
          <wp:inline distT="0" distB="0" distL="0" distR="0" wp14:anchorId="507F8202" wp14:editId="46AB5C38">
            <wp:extent cx="5197643" cy="3164305"/>
            <wp:effectExtent l="0" t="0" r="317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2-23_16364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071" cy="316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47ACE" w14:textId="77777777" w:rsidR="0091793B" w:rsidRPr="00A04D2F" w:rsidRDefault="0091793B" w:rsidP="00B1158E">
      <w:pPr>
        <w:pStyle w:val="Puce20"/>
        <w:numPr>
          <w:ilvl w:val="0"/>
          <w:numId w:val="0"/>
        </w:numPr>
        <w:ind w:left="1077"/>
        <w:rPr>
          <w:lang w:val="fr-FR"/>
        </w:rPr>
      </w:pPr>
    </w:p>
    <w:p w14:paraId="2A90544B" w14:textId="77777777" w:rsidR="007E28FE" w:rsidRPr="0091793B" w:rsidRDefault="00E25F3A" w:rsidP="00B1158E">
      <w:pPr>
        <w:pStyle w:val="Puce20"/>
        <w:rPr>
          <w:lang w:val="fr-FR"/>
        </w:rPr>
      </w:pPr>
      <w:r w:rsidRPr="0091793B">
        <w:rPr>
          <w:lang w:val="fr-FR"/>
        </w:rPr>
        <w:t>R</w:t>
      </w:r>
      <w:r w:rsidR="007E28FE" w:rsidRPr="0091793B">
        <w:rPr>
          <w:lang w:val="fr-FR"/>
        </w:rPr>
        <w:t>enseigner les champs comme suit :</w:t>
      </w:r>
    </w:p>
    <w:tbl>
      <w:tblPr>
        <w:tblW w:w="0" w:type="auto"/>
        <w:tblInd w:w="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126"/>
        <w:gridCol w:w="7513"/>
      </w:tblGrid>
      <w:tr w:rsidR="007E28FE" w:rsidRPr="00A04D2F" w14:paraId="0888165A" w14:textId="77777777" w:rsidTr="00CE42BA">
        <w:trPr>
          <w:cantSplit/>
          <w:tblHeader/>
        </w:trPr>
        <w:tc>
          <w:tcPr>
            <w:tcW w:w="2126" w:type="dxa"/>
            <w:shd w:val="clear" w:color="auto" w:fill="000000" w:themeFill="text1"/>
          </w:tcPr>
          <w:p w14:paraId="7DFE85CD" w14:textId="77777777" w:rsidR="007E28FE" w:rsidRPr="00A04D2F" w:rsidRDefault="007E28FE" w:rsidP="009279D9">
            <w:pPr>
              <w:tabs>
                <w:tab w:val="clear" w:pos="426"/>
                <w:tab w:val="left" w:pos="27"/>
              </w:tabs>
              <w:ind w:left="0"/>
              <w:rPr>
                <w:color w:val="FFFFFF" w:themeColor="background1"/>
                <w:lang w:eastAsia="en-US"/>
              </w:rPr>
            </w:pPr>
            <w:r w:rsidRPr="00A04D2F">
              <w:rPr>
                <w:b/>
                <w:color w:val="FFFFFF" w:themeColor="background1"/>
                <w:lang w:eastAsia="en-US"/>
              </w:rPr>
              <w:t>Champ</w:t>
            </w:r>
          </w:p>
        </w:tc>
        <w:tc>
          <w:tcPr>
            <w:tcW w:w="7513" w:type="dxa"/>
            <w:shd w:val="clear" w:color="auto" w:fill="000000" w:themeFill="text1"/>
          </w:tcPr>
          <w:p w14:paraId="28601165" w14:textId="77777777" w:rsidR="007E28FE" w:rsidRPr="00A04D2F" w:rsidRDefault="007E28FE" w:rsidP="009279D9">
            <w:pPr>
              <w:tabs>
                <w:tab w:val="clear" w:pos="426"/>
                <w:tab w:val="left" w:pos="27"/>
              </w:tabs>
              <w:ind w:left="0"/>
              <w:rPr>
                <w:color w:val="FFFFFF" w:themeColor="background1"/>
                <w:lang w:eastAsia="en-US"/>
              </w:rPr>
            </w:pPr>
            <w:r w:rsidRPr="00A04D2F">
              <w:rPr>
                <w:b/>
                <w:color w:val="FFFFFF" w:themeColor="background1"/>
                <w:lang w:eastAsia="en-US"/>
              </w:rPr>
              <w:t>Description</w:t>
            </w:r>
          </w:p>
        </w:tc>
      </w:tr>
      <w:tr w:rsidR="007E28FE" w:rsidRPr="00A04D2F" w14:paraId="30101759" w14:textId="77777777" w:rsidTr="009279D9">
        <w:trPr>
          <w:cantSplit/>
        </w:trPr>
        <w:tc>
          <w:tcPr>
            <w:tcW w:w="2126" w:type="dxa"/>
          </w:tcPr>
          <w:p w14:paraId="67CE392F" w14:textId="77777777" w:rsidR="007E28FE" w:rsidRPr="00A04D2F" w:rsidRDefault="002321FC" w:rsidP="009279D9">
            <w:pPr>
              <w:pStyle w:val="TableBody2"/>
              <w:tabs>
                <w:tab w:val="clear" w:pos="426"/>
                <w:tab w:val="left" w:pos="27"/>
              </w:tabs>
              <w:rPr>
                <w:snapToGrid w:val="0"/>
                <w:sz w:val="20"/>
              </w:rPr>
            </w:pPr>
            <w:r w:rsidRPr="00A04D2F">
              <w:rPr>
                <w:snapToGrid w:val="0"/>
                <w:sz w:val="20"/>
              </w:rPr>
              <w:t>Type de compte</w:t>
            </w:r>
          </w:p>
        </w:tc>
        <w:tc>
          <w:tcPr>
            <w:tcW w:w="7513" w:type="dxa"/>
          </w:tcPr>
          <w:p w14:paraId="6D74ACA5" w14:textId="77777777" w:rsidR="007E28FE" w:rsidRPr="00A04D2F" w:rsidRDefault="002321FC" w:rsidP="009279D9">
            <w:pPr>
              <w:tabs>
                <w:tab w:val="clear" w:pos="426"/>
                <w:tab w:val="left" w:pos="27"/>
              </w:tabs>
              <w:ind w:left="0"/>
              <w:rPr>
                <w:szCs w:val="17"/>
              </w:rPr>
            </w:pPr>
            <w:r w:rsidRPr="00A04D2F">
              <w:rPr>
                <w:szCs w:val="17"/>
              </w:rPr>
              <w:t xml:space="preserve">Choisir parmi </w:t>
            </w:r>
            <w:r w:rsidRPr="00A04D2F">
              <w:rPr>
                <w:b/>
                <w:szCs w:val="17"/>
              </w:rPr>
              <w:t>Personnel</w:t>
            </w:r>
            <w:r w:rsidRPr="00A04D2F">
              <w:rPr>
                <w:szCs w:val="17"/>
              </w:rPr>
              <w:t xml:space="preserve"> ou </w:t>
            </w:r>
            <w:r w:rsidRPr="00A04D2F">
              <w:rPr>
                <w:b/>
                <w:szCs w:val="17"/>
              </w:rPr>
              <w:t>Logée</w:t>
            </w:r>
            <w:r w:rsidR="008A5FCE" w:rsidRPr="00A04D2F">
              <w:rPr>
                <w:b/>
                <w:szCs w:val="17"/>
              </w:rPr>
              <w:t xml:space="preserve"> </w:t>
            </w:r>
            <w:r w:rsidR="008A5FCE" w:rsidRPr="00A04D2F">
              <w:rPr>
                <w:szCs w:val="17"/>
              </w:rPr>
              <w:t>(cartes non individuelles)</w:t>
            </w:r>
            <w:r w:rsidRPr="00A04D2F">
              <w:rPr>
                <w:szCs w:val="17"/>
              </w:rPr>
              <w:t>.</w:t>
            </w:r>
          </w:p>
        </w:tc>
      </w:tr>
      <w:tr w:rsidR="002321FC" w:rsidRPr="00A04D2F" w14:paraId="01C56F24" w14:textId="77777777" w:rsidTr="009279D9">
        <w:trPr>
          <w:cantSplit/>
        </w:trPr>
        <w:tc>
          <w:tcPr>
            <w:tcW w:w="2126" w:type="dxa"/>
          </w:tcPr>
          <w:p w14:paraId="745C9043" w14:textId="77777777" w:rsidR="002321FC" w:rsidRPr="00A04D2F" w:rsidRDefault="002321FC" w:rsidP="009279D9">
            <w:pPr>
              <w:pStyle w:val="TableBody2"/>
              <w:tabs>
                <w:tab w:val="clear" w:pos="426"/>
                <w:tab w:val="left" w:pos="27"/>
              </w:tabs>
              <w:rPr>
                <w:snapToGrid w:val="0"/>
                <w:sz w:val="20"/>
              </w:rPr>
            </w:pPr>
            <w:r w:rsidRPr="00A04D2F">
              <w:rPr>
                <w:snapToGrid w:val="0"/>
                <w:sz w:val="20"/>
              </w:rPr>
              <w:t>Nom figurant sur la carte</w:t>
            </w:r>
          </w:p>
        </w:tc>
        <w:tc>
          <w:tcPr>
            <w:tcW w:w="7513" w:type="dxa"/>
          </w:tcPr>
          <w:p w14:paraId="1E175FDD" w14:textId="77777777" w:rsidR="002321FC" w:rsidRPr="00A04D2F" w:rsidRDefault="002321FC" w:rsidP="009279D9">
            <w:pPr>
              <w:tabs>
                <w:tab w:val="clear" w:pos="426"/>
                <w:tab w:val="left" w:pos="27"/>
              </w:tabs>
              <w:ind w:left="0"/>
              <w:rPr>
                <w:szCs w:val="17"/>
              </w:rPr>
            </w:pPr>
            <w:r w:rsidRPr="00A04D2F">
              <w:rPr>
                <w:szCs w:val="17"/>
              </w:rPr>
              <w:t>Nom du collaborateur, tel qu’il apparaît sur la carte société.</w:t>
            </w:r>
          </w:p>
        </w:tc>
      </w:tr>
      <w:tr w:rsidR="002321FC" w:rsidRPr="00A04D2F" w14:paraId="12E799CA" w14:textId="77777777" w:rsidTr="009279D9">
        <w:trPr>
          <w:cantSplit/>
        </w:trPr>
        <w:tc>
          <w:tcPr>
            <w:tcW w:w="2126" w:type="dxa"/>
          </w:tcPr>
          <w:p w14:paraId="0E4560FE" w14:textId="77777777" w:rsidR="002321FC" w:rsidRPr="00A04D2F" w:rsidRDefault="002321FC" w:rsidP="009279D9">
            <w:pPr>
              <w:pStyle w:val="TableBody2"/>
              <w:tabs>
                <w:tab w:val="clear" w:pos="426"/>
                <w:tab w:val="left" w:pos="27"/>
              </w:tabs>
              <w:rPr>
                <w:snapToGrid w:val="0"/>
                <w:sz w:val="20"/>
              </w:rPr>
            </w:pPr>
            <w:r w:rsidRPr="00A04D2F">
              <w:rPr>
                <w:snapToGrid w:val="0"/>
                <w:sz w:val="20"/>
              </w:rPr>
              <w:t>Mode de paiement</w:t>
            </w:r>
          </w:p>
        </w:tc>
        <w:tc>
          <w:tcPr>
            <w:tcW w:w="7513" w:type="dxa"/>
          </w:tcPr>
          <w:p w14:paraId="16A6AA7F" w14:textId="77777777" w:rsidR="002321FC" w:rsidRPr="00A04D2F" w:rsidRDefault="002321FC" w:rsidP="002321FC">
            <w:pPr>
              <w:tabs>
                <w:tab w:val="clear" w:pos="426"/>
                <w:tab w:val="left" w:pos="27"/>
              </w:tabs>
              <w:ind w:left="0"/>
            </w:pPr>
            <w:r w:rsidRPr="00A04D2F">
              <w:rPr>
                <w:szCs w:val="17"/>
              </w:rPr>
              <w:t xml:space="preserve">Choisir le mode de paiement parmi ceux configurés pour la société pour lesquels le champ </w:t>
            </w:r>
            <w:r w:rsidR="000678C8" w:rsidRPr="00A04D2F">
              <w:rPr>
                <w:b/>
                <w:szCs w:val="17"/>
              </w:rPr>
              <w:t xml:space="preserve">Importation </w:t>
            </w:r>
            <w:r w:rsidR="006C14F1" w:rsidRPr="00A04D2F">
              <w:rPr>
                <w:b/>
                <w:szCs w:val="17"/>
              </w:rPr>
              <w:t>carte</w:t>
            </w:r>
            <w:r w:rsidR="000678C8" w:rsidRPr="00A04D2F">
              <w:rPr>
                <w:b/>
                <w:szCs w:val="17"/>
              </w:rPr>
              <w:t xml:space="preserve"> de société uniquement</w:t>
            </w:r>
            <w:r w:rsidR="000678C8" w:rsidRPr="00A04D2F">
              <w:rPr>
                <w:szCs w:val="17"/>
              </w:rPr>
              <w:t xml:space="preserve"> est coché </w:t>
            </w:r>
            <w:r w:rsidRPr="00A04D2F">
              <w:rPr>
                <w:szCs w:val="17"/>
              </w:rPr>
              <w:t xml:space="preserve">(Pour ce faire, merci de vous référer au </w:t>
            </w:r>
            <w:r w:rsidRPr="00A04D2F">
              <w:rPr>
                <w:b/>
                <w:szCs w:val="17"/>
              </w:rPr>
              <w:t>Manuel Administrateur</w:t>
            </w:r>
            <w:r w:rsidRPr="00A04D2F">
              <w:rPr>
                <w:szCs w:val="17"/>
              </w:rPr>
              <w:t>)</w:t>
            </w:r>
            <w:r w:rsidR="000678C8" w:rsidRPr="00A04D2F">
              <w:rPr>
                <w:szCs w:val="17"/>
              </w:rPr>
              <w:t>.</w:t>
            </w:r>
          </w:p>
        </w:tc>
      </w:tr>
      <w:tr w:rsidR="002321FC" w:rsidRPr="00A04D2F" w14:paraId="4B5223E8" w14:textId="77777777" w:rsidTr="009279D9">
        <w:trPr>
          <w:cantSplit/>
        </w:trPr>
        <w:tc>
          <w:tcPr>
            <w:tcW w:w="2126" w:type="dxa"/>
          </w:tcPr>
          <w:p w14:paraId="5A039114" w14:textId="77777777" w:rsidR="002321FC" w:rsidRPr="00A04D2F" w:rsidRDefault="002321FC" w:rsidP="009279D9">
            <w:pPr>
              <w:pStyle w:val="TableBody2"/>
              <w:tabs>
                <w:tab w:val="clear" w:pos="426"/>
                <w:tab w:val="left" w:pos="27"/>
              </w:tabs>
              <w:rPr>
                <w:snapToGrid w:val="0"/>
                <w:sz w:val="20"/>
              </w:rPr>
            </w:pPr>
            <w:r w:rsidRPr="00A04D2F">
              <w:rPr>
                <w:snapToGrid w:val="0"/>
                <w:sz w:val="20"/>
              </w:rPr>
              <w:lastRenderedPageBreak/>
              <w:t>Numéro de compte</w:t>
            </w:r>
          </w:p>
        </w:tc>
        <w:tc>
          <w:tcPr>
            <w:tcW w:w="7513" w:type="dxa"/>
          </w:tcPr>
          <w:p w14:paraId="55E19D08" w14:textId="7BEBEA5B" w:rsidR="002321FC" w:rsidRPr="00A04D2F" w:rsidRDefault="000678C8" w:rsidP="009279D9">
            <w:pPr>
              <w:tabs>
                <w:tab w:val="clear" w:pos="426"/>
                <w:tab w:val="left" w:pos="27"/>
              </w:tabs>
              <w:ind w:left="0"/>
              <w:rPr>
                <w:szCs w:val="17"/>
              </w:rPr>
            </w:pPr>
            <w:r w:rsidRPr="00A04D2F">
              <w:rPr>
                <w:szCs w:val="17"/>
              </w:rPr>
              <w:t xml:space="preserve">Saisir le numéro de la carte société. Il n’y aucune vérification de la part de </w:t>
            </w:r>
            <w:proofErr w:type="spellStart"/>
            <w:r w:rsidRPr="00A04D2F">
              <w:rPr>
                <w:szCs w:val="17"/>
              </w:rPr>
              <w:t>Concur</w:t>
            </w:r>
            <w:proofErr w:type="spellEnd"/>
            <w:r w:rsidR="00A04D2F" w:rsidRPr="00A04D2F">
              <w:rPr>
                <w:szCs w:val="17"/>
                <w:vertAlign w:val="superscript"/>
              </w:rPr>
              <w:t>®</w:t>
            </w:r>
            <w:r w:rsidRPr="00A04D2F">
              <w:rPr>
                <w:szCs w:val="17"/>
              </w:rPr>
              <w:t xml:space="preserve"> </w:t>
            </w:r>
            <w:proofErr w:type="spellStart"/>
            <w:r w:rsidRPr="00A04D2F">
              <w:rPr>
                <w:szCs w:val="17"/>
              </w:rPr>
              <w:t>Expense</w:t>
            </w:r>
            <w:proofErr w:type="spellEnd"/>
            <w:r w:rsidRPr="00A04D2F">
              <w:rPr>
                <w:szCs w:val="17"/>
              </w:rPr>
              <w:t xml:space="preserve"> concernant la validité de la carte société. Cependant </w:t>
            </w:r>
            <w:proofErr w:type="spellStart"/>
            <w:r w:rsidRPr="00A04D2F">
              <w:rPr>
                <w:szCs w:val="17"/>
              </w:rPr>
              <w:t>Concur</w:t>
            </w:r>
            <w:proofErr w:type="spellEnd"/>
            <w:r w:rsidR="00A04D2F" w:rsidRPr="00A04D2F">
              <w:rPr>
                <w:szCs w:val="17"/>
                <w:vertAlign w:val="superscript"/>
              </w:rPr>
              <w:t>®</w:t>
            </w:r>
            <w:r w:rsidRPr="00A04D2F">
              <w:rPr>
                <w:szCs w:val="17"/>
              </w:rPr>
              <w:t xml:space="preserve"> </w:t>
            </w:r>
            <w:proofErr w:type="spellStart"/>
            <w:r w:rsidRPr="00A04D2F">
              <w:rPr>
                <w:szCs w:val="17"/>
              </w:rPr>
              <w:t>Expense</w:t>
            </w:r>
            <w:proofErr w:type="spellEnd"/>
            <w:r w:rsidRPr="00A04D2F">
              <w:rPr>
                <w:szCs w:val="17"/>
              </w:rPr>
              <w:t xml:space="preserve"> s’assure que le numéro est bien compris entre 14 et 16 </w:t>
            </w:r>
            <w:r w:rsidR="006C14F1" w:rsidRPr="00A04D2F">
              <w:rPr>
                <w:szCs w:val="17"/>
              </w:rPr>
              <w:t>caractères (sans espaces)</w:t>
            </w:r>
            <w:r w:rsidRPr="00A04D2F">
              <w:rPr>
                <w:szCs w:val="17"/>
              </w:rPr>
              <w:t>.</w:t>
            </w:r>
          </w:p>
        </w:tc>
      </w:tr>
      <w:tr w:rsidR="002321FC" w:rsidRPr="00A04D2F" w14:paraId="3F8916A7" w14:textId="77777777" w:rsidTr="009279D9">
        <w:trPr>
          <w:cantSplit/>
        </w:trPr>
        <w:tc>
          <w:tcPr>
            <w:tcW w:w="2126" w:type="dxa"/>
          </w:tcPr>
          <w:p w14:paraId="2938599E" w14:textId="77777777" w:rsidR="002321FC" w:rsidRPr="00A04D2F" w:rsidRDefault="002321FC" w:rsidP="009279D9">
            <w:pPr>
              <w:pStyle w:val="TableBody2"/>
              <w:tabs>
                <w:tab w:val="clear" w:pos="426"/>
                <w:tab w:val="left" w:pos="27"/>
              </w:tabs>
              <w:rPr>
                <w:snapToGrid w:val="0"/>
                <w:sz w:val="20"/>
              </w:rPr>
            </w:pPr>
            <w:r w:rsidRPr="00A04D2F">
              <w:rPr>
                <w:snapToGrid w:val="0"/>
                <w:sz w:val="20"/>
              </w:rPr>
              <w:t>Code du compte de compensation</w:t>
            </w:r>
          </w:p>
        </w:tc>
        <w:tc>
          <w:tcPr>
            <w:tcW w:w="7513" w:type="dxa"/>
          </w:tcPr>
          <w:p w14:paraId="71D2D02C" w14:textId="77777777" w:rsidR="002321FC" w:rsidRPr="00A04D2F" w:rsidRDefault="000678C8" w:rsidP="00774769">
            <w:pPr>
              <w:tabs>
                <w:tab w:val="clear" w:pos="426"/>
                <w:tab w:val="left" w:pos="27"/>
              </w:tabs>
              <w:ind w:left="0"/>
              <w:rPr>
                <w:szCs w:val="17"/>
              </w:rPr>
            </w:pPr>
            <w:r w:rsidRPr="00A04D2F">
              <w:rPr>
                <w:szCs w:val="17"/>
              </w:rPr>
              <w:t xml:space="preserve">Saisir le code du compte de compensation. Ce code permet de saisir le montant dans le grand livre de la société que le collaborateur devra rembourser à la société s’il </w:t>
            </w:r>
            <w:r w:rsidR="00774769" w:rsidRPr="00A04D2F">
              <w:t>a saisi des frais personnels (non remboursables) sur une carte payée par la société.</w:t>
            </w:r>
          </w:p>
        </w:tc>
      </w:tr>
      <w:tr w:rsidR="002321FC" w:rsidRPr="00A04D2F" w14:paraId="05559EFC" w14:textId="77777777" w:rsidTr="009279D9">
        <w:trPr>
          <w:cantSplit/>
        </w:trPr>
        <w:tc>
          <w:tcPr>
            <w:tcW w:w="2126" w:type="dxa"/>
          </w:tcPr>
          <w:p w14:paraId="0936E973" w14:textId="77777777" w:rsidR="002321FC" w:rsidRPr="00A04D2F" w:rsidRDefault="002321FC" w:rsidP="009279D9">
            <w:pPr>
              <w:pStyle w:val="TableBody2"/>
              <w:tabs>
                <w:tab w:val="clear" w:pos="426"/>
                <w:tab w:val="left" w:pos="27"/>
              </w:tabs>
              <w:rPr>
                <w:snapToGrid w:val="0"/>
                <w:sz w:val="20"/>
              </w:rPr>
            </w:pPr>
            <w:r w:rsidRPr="00A04D2F">
              <w:rPr>
                <w:snapToGrid w:val="0"/>
                <w:sz w:val="20"/>
              </w:rPr>
              <w:t>Date d’entrée en vigueur</w:t>
            </w:r>
          </w:p>
        </w:tc>
        <w:tc>
          <w:tcPr>
            <w:tcW w:w="7513" w:type="dxa"/>
          </w:tcPr>
          <w:p w14:paraId="1AA6A005" w14:textId="77777777" w:rsidR="002321FC" w:rsidRPr="00A04D2F" w:rsidRDefault="000678C8" w:rsidP="000678C8">
            <w:pPr>
              <w:tabs>
                <w:tab w:val="clear" w:pos="426"/>
                <w:tab w:val="left" w:pos="27"/>
              </w:tabs>
              <w:ind w:left="0"/>
              <w:rPr>
                <w:szCs w:val="17"/>
              </w:rPr>
            </w:pPr>
            <w:r w:rsidRPr="00A04D2F">
              <w:rPr>
                <w:szCs w:val="17"/>
              </w:rPr>
              <w:t>Date fournie par le fournisseur de la carte société spécifiant à partir de quelle date la carte est active et peut être utilisée par le collaborateur.</w:t>
            </w:r>
          </w:p>
        </w:tc>
      </w:tr>
    </w:tbl>
    <w:p w14:paraId="42F461C8" w14:textId="77777777" w:rsidR="000C7900" w:rsidRDefault="000C7900" w:rsidP="000C7900">
      <w:pPr>
        <w:pStyle w:val="Puce20"/>
        <w:numPr>
          <w:ilvl w:val="0"/>
          <w:numId w:val="0"/>
        </w:numPr>
        <w:ind w:left="720"/>
        <w:rPr>
          <w:lang w:val="fr-FR"/>
        </w:rPr>
      </w:pPr>
    </w:p>
    <w:p w14:paraId="40C0E1BE" w14:textId="77777777" w:rsidR="00B95D45" w:rsidRPr="00A04D2F" w:rsidRDefault="00B95D45" w:rsidP="0091793B">
      <w:pPr>
        <w:pStyle w:val="Puce20"/>
        <w:numPr>
          <w:ilvl w:val="0"/>
          <w:numId w:val="68"/>
        </w:numPr>
        <w:ind w:left="993"/>
        <w:rPr>
          <w:lang w:val="fr-FR"/>
        </w:rPr>
      </w:pPr>
      <w:r w:rsidRPr="00A04D2F">
        <w:rPr>
          <w:lang w:val="fr-FR"/>
        </w:rPr>
        <w:t xml:space="preserve">Cliquer ensuite soit </w:t>
      </w:r>
      <w:proofErr w:type="gramStart"/>
      <w:r w:rsidRPr="00A04D2F">
        <w:rPr>
          <w:lang w:val="fr-FR"/>
        </w:rPr>
        <w:t>sur</w:t>
      </w:r>
      <w:proofErr w:type="gramEnd"/>
      <w:r w:rsidRPr="00A04D2F">
        <w:rPr>
          <w:lang w:val="fr-FR"/>
        </w:rPr>
        <w:t xml:space="preserve"> </w:t>
      </w:r>
      <w:r w:rsidRPr="0091793B">
        <w:rPr>
          <w:b/>
          <w:lang w:val="fr-FR"/>
        </w:rPr>
        <w:t>Enregistrer</w:t>
      </w:r>
      <w:r w:rsidRPr="00A04D2F">
        <w:rPr>
          <w:lang w:val="fr-FR"/>
        </w:rPr>
        <w:t xml:space="preserve"> pour simplement enregistrer ce nouveau compte carte, ou </w:t>
      </w:r>
      <w:r w:rsidRPr="000C7900">
        <w:rPr>
          <w:lang w:val="fr-FR"/>
        </w:rPr>
        <w:t>Enregistrer et affecter</w:t>
      </w:r>
      <w:r w:rsidRPr="00A04D2F">
        <w:rPr>
          <w:lang w:val="fr-FR"/>
        </w:rPr>
        <w:t xml:space="preserve"> pour affecter directement ce nouveau compte carte à un collaborateur.</w:t>
      </w:r>
    </w:p>
    <w:p w14:paraId="34581A23" w14:textId="77777777" w:rsidR="000C7900" w:rsidRPr="000C7900" w:rsidRDefault="000C7900" w:rsidP="000C7900">
      <w:pPr>
        <w:pStyle w:val="Puce20"/>
        <w:numPr>
          <w:ilvl w:val="0"/>
          <w:numId w:val="0"/>
        </w:numPr>
        <w:ind w:left="1440" w:hanging="360"/>
        <w:rPr>
          <w:lang w:val="fr-FR"/>
        </w:rPr>
      </w:pPr>
    </w:p>
    <w:p w14:paraId="393D93B3" w14:textId="77777777" w:rsidR="00B95D45" w:rsidRPr="00A04D2F" w:rsidRDefault="00B95D45" w:rsidP="000C7900">
      <w:pPr>
        <w:pStyle w:val="Puce20"/>
        <w:numPr>
          <w:ilvl w:val="0"/>
          <w:numId w:val="0"/>
        </w:numPr>
        <w:ind w:left="567"/>
      </w:pPr>
      <w:r w:rsidRPr="000C7900">
        <w:rPr>
          <w:lang w:val="fr-FR"/>
        </w:rPr>
        <w:t>Dans le</w:t>
      </w:r>
      <w:r w:rsidRPr="00A04D2F">
        <w:t xml:space="preserve"> cas où l’administrateur clique sur </w:t>
      </w:r>
      <w:r w:rsidRPr="00A04D2F">
        <w:rPr>
          <w:b/>
        </w:rPr>
        <w:t>Enregistrer et affecter</w:t>
      </w:r>
      <w:r w:rsidRPr="00A04D2F">
        <w:t xml:space="preserve">, la page </w:t>
      </w:r>
      <w:r w:rsidRPr="00A04D2F">
        <w:rPr>
          <w:b/>
        </w:rPr>
        <w:t>Affecter un compte avec nom sur la carte Jean Dupond</w:t>
      </w:r>
      <w:r w:rsidRPr="00A04D2F">
        <w:t xml:space="preserve"> (nom du collaborateur) apparaît :</w:t>
      </w:r>
    </w:p>
    <w:p w14:paraId="0A57F97F" w14:textId="77777777" w:rsidR="00B95D45" w:rsidRDefault="00C34A8C" w:rsidP="009F5A7E">
      <w:r w:rsidRPr="00A04D2F">
        <w:rPr>
          <w:noProof/>
          <w:snapToGrid/>
          <w:lang w:val="en-US" w:eastAsia="en-US"/>
        </w:rPr>
        <w:drawing>
          <wp:inline distT="0" distB="0" distL="0" distR="0" wp14:anchorId="36FDB3D9" wp14:editId="3DE96E10">
            <wp:extent cx="5360069" cy="3040220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2-23_16563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559" cy="304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23DE0" w14:textId="77777777" w:rsidR="000C7900" w:rsidRPr="00A04D2F" w:rsidRDefault="000C7900" w:rsidP="009F5A7E"/>
    <w:p w14:paraId="037772AB" w14:textId="786EA569" w:rsidR="00B95D45" w:rsidRPr="00A04D2F" w:rsidRDefault="00642E8B" w:rsidP="0091793B">
      <w:pPr>
        <w:pStyle w:val="Puce20"/>
        <w:numPr>
          <w:ilvl w:val="0"/>
          <w:numId w:val="68"/>
        </w:numPr>
        <w:ind w:left="993"/>
        <w:rPr>
          <w:lang w:val="fr-FR"/>
        </w:rPr>
      </w:pPr>
      <w:r w:rsidRPr="00A04D2F">
        <w:rPr>
          <w:lang w:val="fr-FR"/>
        </w:rPr>
        <w:t xml:space="preserve">Dans le champ </w:t>
      </w:r>
      <w:r w:rsidRPr="0091793B">
        <w:rPr>
          <w:b/>
          <w:lang w:val="fr-FR"/>
        </w:rPr>
        <w:t>Période de validation de transaction (jours)</w:t>
      </w:r>
      <w:r w:rsidRPr="0091793B">
        <w:rPr>
          <w:lang w:val="fr-FR"/>
        </w:rPr>
        <w:t xml:space="preserve"> </w:t>
      </w:r>
      <w:r w:rsidRPr="00A04D2F">
        <w:rPr>
          <w:lang w:val="fr-FR"/>
        </w:rPr>
        <w:t xml:space="preserve">saisir un nombre entier qui correspond au nombre de jours pour lequel les transactions </w:t>
      </w:r>
      <w:r w:rsidR="00B1158E" w:rsidRPr="00A04D2F">
        <w:rPr>
          <w:lang w:val="fr-FR"/>
        </w:rPr>
        <w:t xml:space="preserve">cartes </w:t>
      </w:r>
      <w:r w:rsidRPr="00A04D2F">
        <w:rPr>
          <w:lang w:val="fr-FR"/>
        </w:rPr>
        <w:t xml:space="preserve">déjà intégrées dans </w:t>
      </w:r>
      <w:r w:rsidR="00B1158E" w:rsidRPr="00A04D2F">
        <w:rPr>
          <w:lang w:val="fr-FR"/>
        </w:rPr>
        <w:t>la solution,</w:t>
      </w:r>
      <w:r w:rsidRPr="00A04D2F">
        <w:rPr>
          <w:lang w:val="fr-FR"/>
        </w:rPr>
        <w:t xml:space="preserve"> doivent automatiquement apparaître sur </w:t>
      </w:r>
      <w:r w:rsidR="00B1158E" w:rsidRPr="00A04D2F">
        <w:rPr>
          <w:lang w:val="fr-FR"/>
        </w:rPr>
        <w:t>la page des transactions cartes disponibles pour le</w:t>
      </w:r>
      <w:r w:rsidRPr="00A04D2F">
        <w:rPr>
          <w:lang w:val="fr-FR"/>
        </w:rPr>
        <w:t xml:space="preserve"> collaborateur dans CT&amp;E.</w:t>
      </w:r>
    </w:p>
    <w:p w14:paraId="1876C7A4" w14:textId="77777777" w:rsidR="00642E8B" w:rsidRPr="00A04D2F" w:rsidRDefault="00642E8B" w:rsidP="0091793B">
      <w:pPr>
        <w:pStyle w:val="Puce20"/>
        <w:numPr>
          <w:ilvl w:val="0"/>
          <w:numId w:val="68"/>
        </w:numPr>
        <w:ind w:left="993"/>
        <w:rPr>
          <w:lang w:val="fr-FR"/>
        </w:rPr>
      </w:pPr>
      <w:r w:rsidRPr="00A04D2F">
        <w:rPr>
          <w:lang w:val="fr-FR"/>
        </w:rPr>
        <w:t xml:space="preserve">Dans le champ </w:t>
      </w:r>
      <w:r w:rsidRPr="0091793B">
        <w:rPr>
          <w:b/>
          <w:lang w:val="fr-FR"/>
        </w:rPr>
        <w:t>Rechercher</w:t>
      </w:r>
      <w:r w:rsidRPr="00A04D2F">
        <w:rPr>
          <w:lang w:val="fr-FR"/>
        </w:rPr>
        <w:t xml:space="preserve"> saisir au moins 3 caractères du nom du collaborateur pour lequel la carte sera affectée.</w:t>
      </w:r>
    </w:p>
    <w:p w14:paraId="1FD596ED" w14:textId="77777777" w:rsidR="00464204" w:rsidRPr="00A04D2F" w:rsidRDefault="00774769" w:rsidP="0091793B">
      <w:pPr>
        <w:pStyle w:val="Puce20"/>
        <w:numPr>
          <w:ilvl w:val="0"/>
          <w:numId w:val="68"/>
        </w:numPr>
        <w:ind w:left="993"/>
        <w:rPr>
          <w:lang w:val="fr-FR"/>
        </w:rPr>
      </w:pPr>
      <w:r w:rsidRPr="00A04D2F">
        <w:rPr>
          <w:lang w:val="fr-FR"/>
        </w:rPr>
        <w:t>Cliquer sur “Affecter” pour terminer l’action.</w:t>
      </w:r>
    </w:p>
    <w:p w14:paraId="600BCC5A" w14:textId="77777777" w:rsidR="009F5A7E" w:rsidRPr="00A04D2F" w:rsidRDefault="009F5A7E" w:rsidP="00E270EA">
      <w:pPr>
        <w:pStyle w:val="Heading4"/>
      </w:pPr>
      <w:r w:rsidRPr="00A04D2F">
        <w:t>Modifier un compte carte existant</w:t>
      </w:r>
    </w:p>
    <w:p w14:paraId="3FAB72C2" w14:textId="77777777" w:rsidR="009D5C4E" w:rsidRPr="00A04D2F" w:rsidRDefault="009279D9" w:rsidP="009D5C4E">
      <w:r w:rsidRPr="00A04D2F">
        <w:t>Pour modifier un compte carte existant, l’administrateur doit procéder comme suit :</w:t>
      </w:r>
    </w:p>
    <w:p w14:paraId="2F5E630E" w14:textId="77777777" w:rsidR="009279D9" w:rsidRPr="00A04D2F" w:rsidRDefault="009279D9" w:rsidP="0091793B">
      <w:pPr>
        <w:pStyle w:val="Puce20"/>
        <w:numPr>
          <w:ilvl w:val="0"/>
          <w:numId w:val="68"/>
        </w:numPr>
        <w:ind w:left="993"/>
        <w:rPr>
          <w:lang w:val="fr-FR"/>
        </w:rPr>
      </w:pPr>
      <w:r w:rsidRPr="00A04D2F">
        <w:rPr>
          <w:lang w:val="fr-FR"/>
        </w:rPr>
        <w:t xml:space="preserve">Au niveau de l’onglet </w:t>
      </w:r>
      <w:r w:rsidR="00464204" w:rsidRPr="0091793B">
        <w:rPr>
          <w:lang w:val="fr-FR"/>
        </w:rPr>
        <w:t>Gérer les comptes</w:t>
      </w:r>
      <w:r w:rsidRPr="00A04D2F">
        <w:rPr>
          <w:lang w:val="fr-FR"/>
        </w:rPr>
        <w:t>, sélectionner le compte carte à modifier</w:t>
      </w:r>
    </w:p>
    <w:p w14:paraId="530ADD1D" w14:textId="44372206" w:rsidR="00CC28DC" w:rsidRPr="00A04D2F" w:rsidRDefault="00CC28DC" w:rsidP="0091793B">
      <w:pPr>
        <w:pStyle w:val="Puce20"/>
        <w:numPr>
          <w:ilvl w:val="0"/>
          <w:numId w:val="68"/>
        </w:numPr>
        <w:ind w:left="993"/>
        <w:rPr>
          <w:lang w:val="fr-FR"/>
        </w:rPr>
      </w:pPr>
      <w:r w:rsidRPr="00A04D2F">
        <w:rPr>
          <w:lang w:val="fr-FR"/>
        </w:rPr>
        <w:t xml:space="preserve">Cliquer sur </w:t>
      </w:r>
      <w:r w:rsidRPr="00A04D2F">
        <w:rPr>
          <w:b/>
          <w:lang w:val="fr-FR"/>
        </w:rPr>
        <w:t>Modifier</w:t>
      </w:r>
      <w:r w:rsidR="000C7900">
        <w:rPr>
          <w:lang w:val="fr-FR"/>
        </w:rPr>
        <w:t>.</w:t>
      </w:r>
    </w:p>
    <w:p w14:paraId="17E475A8" w14:textId="248A9335" w:rsidR="00CC28DC" w:rsidRPr="00A04D2F" w:rsidRDefault="00F42EF2" w:rsidP="0091793B">
      <w:pPr>
        <w:pStyle w:val="Puce20"/>
        <w:numPr>
          <w:ilvl w:val="0"/>
          <w:numId w:val="0"/>
        </w:numPr>
        <w:ind w:left="993"/>
        <w:rPr>
          <w:lang w:val="fr-FR"/>
        </w:rPr>
      </w:pPr>
      <w:r w:rsidRPr="00A04D2F">
        <w:rPr>
          <w:noProof/>
          <w:snapToGrid/>
          <w:lang w:val="en-US" w:eastAsia="en-US"/>
        </w:rPr>
        <w:lastRenderedPageBreak/>
        <w:drawing>
          <wp:inline distT="0" distB="0" distL="0" distR="0" wp14:anchorId="3F303AAC" wp14:editId="5F689B84">
            <wp:extent cx="5760000" cy="1961738"/>
            <wp:effectExtent l="0" t="0" r="635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2-23_17100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96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127A6" w14:textId="77777777" w:rsidR="000C7900" w:rsidRDefault="000C7900" w:rsidP="000C7900">
      <w:pPr>
        <w:pStyle w:val="Puce20"/>
        <w:numPr>
          <w:ilvl w:val="0"/>
          <w:numId w:val="0"/>
        </w:numPr>
        <w:ind w:left="1080"/>
        <w:rPr>
          <w:lang w:val="fr-FR"/>
        </w:rPr>
      </w:pPr>
    </w:p>
    <w:p w14:paraId="0ABEAF7E" w14:textId="77777777" w:rsidR="00A04D2F" w:rsidRPr="00A04D2F" w:rsidRDefault="00CC28DC" w:rsidP="0091793B">
      <w:pPr>
        <w:pStyle w:val="Puce20"/>
        <w:numPr>
          <w:ilvl w:val="0"/>
          <w:numId w:val="68"/>
        </w:numPr>
        <w:ind w:left="993"/>
        <w:rPr>
          <w:lang w:val="fr-FR"/>
        </w:rPr>
      </w:pPr>
      <w:r w:rsidRPr="00A04D2F">
        <w:rPr>
          <w:lang w:val="fr-FR"/>
        </w:rPr>
        <w:t xml:space="preserve">La page </w:t>
      </w:r>
      <w:r w:rsidRPr="0091793B">
        <w:rPr>
          <w:b/>
          <w:lang w:val="fr-FR"/>
        </w:rPr>
        <w:t>Modifier le compte</w:t>
      </w:r>
      <w:r w:rsidRPr="00A04D2F">
        <w:rPr>
          <w:lang w:val="fr-FR"/>
        </w:rPr>
        <w:t xml:space="preserve"> de carte apparaît :</w:t>
      </w:r>
    </w:p>
    <w:p w14:paraId="4F0BC816" w14:textId="505F33B7" w:rsidR="00CC28DC" w:rsidRDefault="00F42EF2" w:rsidP="0091793B">
      <w:pPr>
        <w:pStyle w:val="Puce20"/>
        <w:numPr>
          <w:ilvl w:val="0"/>
          <w:numId w:val="0"/>
        </w:numPr>
        <w:ind w:left="993"/>
        <w:rPr>
          <w:lang w:val="fr-FR"/>
        </w:rPr>
      </w:pPr>
      <w:r w:rsidRPr="00A04D2F">
        <w:rPr>
          <w:noProof/>
          <w:snapToGrid/>
          <w:lang w:val="en-US" w:eastAsia="en-US"/>
        </w:rPr>
        <w:drawing>
          <wp:inline distT="0" distB="0" distL="0" distR="0" wp14:anchorId="3151AEAC" wp14:editId="25A6BD73">
            <wp:extent cx="3483142" cy="2520616"/>
            <wp:effectExtent l="0" t="0" r="317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2-23_171124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" t="1366" r="1211" b="3189"/>
                    <a:stretch/>
                  </pic:blipFill>
                  <pic:spPr bwMode="auto">
                    <a:xfrm>
                      <a:off x="0" y="0"/>
                      <a:ext cx="3488288" cy="252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350AF16F" w14:textId="77777777" w:rsidR="000C7900" w:rsidRPr="00A04D2F" w:rsidRDefault="000C7900" w:rsidP="00A04D2F">
      <w:pPr>
        <w:pStyle w:val="Puce20"/>
        <w:numPr>
          <w:ilvl w:val="0"/>
          <w:numId w:val="0"/>
        </w:numPr>
        <w:ind w:left="1077"/>
        <w:rPr>
          <w:lang w:val="fr-FR"/>
        </w:rPr>
      </w:pPr>
    </w:p>
    <w:p w14:paraId="1207E06B" w14:textId="77777777" w:rsidR="0025491B" w:rsidRPr="00A04D2F" w:rsidRDefault="0025491B" w:rsidP="0091793B">
      <w:pPr>
        <w:pStyle w:val="Puce20"/>
        <w:numPr>
          <w:ilvl w:val="0"/>
          <w:numId w:val="68"/>
        </w:numPr>
        <w:ind w:left="993"/>
        <w:rPr>
          <w:lang w:val="fr-FR"/>
        </w:rPr>
      </w:pPr>
      <w:r w:rsidRPr="00A04D2F">
        <w:rPr>
          <w:lang w:val="fr-FR"/>
        </w:rPr>
        <w:t>Modifier les données au besoin : Nom figurant sur la carte, Mode de pai</w:t>
      </w:r>
      <w:r w:rsidR="00F42EF2" w:rsidRPr="00A04D2F">
        <w:rPr>
          <w:lang w:val="fr-FR"/>
        </w:rPr>
        <w:t>em</w:t>
      </w:r>
      <w:r w:rsidRPr="00A04D2F">
        <w:rPr>
          <w:lang w:val="fr-FR"/>
        </w:rPr>
        <w:t>e</w:t>
      </w:r>
      <w:r w:rsidR="00F42EF2" w:rsidRPr="00A04D2F">
        <w:rPr>
          <w:lang w:val="fr-FR"/>
        </w:rPr>
        <w:t>n</w:t>
      </w:r>
      <w:r w:rsidRPr="00A04D2F">
        <w:rPr>
          <w:lang w:val="fr-FR"/>
        </w:rPr>
        <w:t>t, Code du compte de compensation et Date d’entrée en vigueur</w:t>
      </w:r>
    </w:p>
    <w:p w14:paraId="533915FA" w14:textId="1895F53D" w:rsidR="0025491B" w:rsidRPr="00A04D2F" w:rsidRDefault="0025491B" w:rsidP="0091793B">
      <w:pPr>
        <w:pStyle w:val="Puce20"/>
        <w:numPr>
          <w:ilvl w:val="0"/>
          <w:numId w:val="68"/>
        </w:numPr>
        <w:ind w:left="993"/>
        <w:rPr>
          <w:lang w:val="fr-FR"/>
        </w:rPr>
      </w:pPr>
      <w:r w:rsidRPr="00A04D2F">
        <w:rPr>
          <w:lang w:val="fr-FR"/>
        </w:rPr>
        <w:t xml:space="preserve">Cliquer sur </w:t>
      </w:r>
      <w:r w:rsidRPr="00A04D2F">
        <w:rPr>
          <w:b/>
          <w:lang w:val="fr-FR"/>
        </w:rPr>
        <w:t>Enregistrer</w:t>
      </w:r>
      <w:r w:rsidRPr="00A04D2F">
        <w:rPr>
          <w:lang w:val="fr-FR"/>
        </w:rPr>
        <w:t xml:space="preserve"> pou</w:t>
      </w:r>
      <w:r w:rsidR="000C7900">
        <w:rPr>
          <w:lang w:val="fr-FR"/>
        </w:rPr>
        <w:t>r sauvegarder les modifications</w:t>
      </w:r>
    </w:p>
    <w:p w14:paraId="500CFEFF" w14:textId="77777777" w:rsidR="009D5C4E" w:rsidRPr="00A04D2F" w:rsidRDefault="009D5C4E" w:rsidP="00E270EA">
      <w:pPr>
        <w:pStyle w:val="Heading4"/>
      </w:pPr>
      <w:r w:rsidRPr="00A04D2F">
        <w:t>Affecter / Annuler l’affectation d’un compte carte</w:t>
      </w:r>
    </w:p>
    <w:p w14:paraId="1D9F5B0C" w14:textId="1F4553F7" w:rsidR="009D5C4E" w:rsidRPr="00A04D2F" w:rsidRDefault="002D64EA" w:rsidP="009D5C4E">
      <w:r w:rsidRPr="00A04D2F">
        <w:t>L’</w:t>
      </w:r>
      <w:r w:rsidRPr="00A04D2F">
        <w:rPr>
          <w:b/>
        </w:rPr>
        <w:t>Administrateur des dépenses des cartes de société</w:t>
      </w:r>
      <w:r w:rsidRPr="00A04D2F">
        <w:t xml:space="preserve"> doit affecter</w:t>
      </w:r>
      <w:r w:rsidR="00C52789" w:rsidRPr="00A04D2F">
        <w:t xml:space="preserve"> les comptes cartes existants aux collaborateurs. La liste des cartes de société non affectées provient </w:t>
      </w:r>
      <w:r w:rsidR="00A04D2F" w:rsidRPr="00A04D2F">
        <w:t xml:space="preserve">soit </w:t>
      </w:r>
      <w:r w:rsidR="00C52789" w:rsidRPr="00A04D2F">
        <w:t xml:space="preserve">de l’import des </w:t>
      </w:r>
      <w:r w:rsidR="00A04D2F" w:rsidRPr="00A04D2F">
        <w:t>transactions cartes des fournisseurs, mais aussi</w:t>
      </w:r>
      <w:r w:rsidR="00C52789" w:rsidRPr="00A04D2F">
        <w:t xml:space="preserve"> des comptes cartes qui ont été créés sans être affectés.</w:t>
      </w:r>
    </w:p>
    <w:p w14:paraId="0574B01B" w14:textId="5C0D80EA" w:rsidR="00C52789" w:rsidRPr="00A04D2F" w:rsidRDefault="00C52789" w:rsidP="009D5C4E">
      <w:r w:rsidRPr="00A04D2F">
        <w:t>En effet même si le nom figuran</w:t>
      </w:r>
      <w:r w:rsidR="00A04D2F" w:rsidRPr="00A04D2F">
        <w:t>t sur la carte est bien présent</w:t>
      </w:r>
      <w:r w:rsidRPr="00A04D2F">
        <w:t xml:space="preserve">, cela </w:t>
      </w:r>
      <w:r w:rsidR="006613A0" w:rsidRPr="00A04D2F">
        <w:t>ne signifie pas que celle-ci soit</w:t>
      </w:r>
      <w:r w:rsidRPr="00A04D2F">
        <w:t xml:space="preserve"> rattachée au collaborateur</w:t>
      </w:r>
      <w:r w:rsidR="00815FBF" w:rsidRPr="00A04D2F">
        <w:t>. Ce n’est qu’une fois le compte carte affecté</w:t>
      </w:r>
      <w:r w:rsidR="00A04D2F" w:rsidRPr="00A04D2F">
        <w:t>,</w:t>
      </w:r>
      <w:r w:rsidR="00815FBF" w:rsidRPr="00A04D2F">
        <w:t xml:space="preserve"> qu</w:t>
      </w:r>
      <w:r w:rsidR="00A04D2F" w:rsidRPr="00A04D2F">
        <w:t>e le collaborateur pourra voir s</w:t>
      </w:r>
      <w:r w:rsidR="00815FBF" w:rsidRPr="00A04D2F">
        <w:t xml:space="preserve">es transactions associées à la carte dans </w:t>
      </w:r>
      <w:proofErr w:type="spellStart"/>
      <w:r w:rsidR="00815FBF" w:rsidRPr="00A04D2F">
        <w:t>Concur</w:t>
      </w:r>
      <w:proofErr w:type="spellEnd"/>
      <w:r w:rsidR="00A04D2F" w:rsidRPr="00A04D2F">
        <w:rPr>
          <w:vertAlign w:val="superscript"/>
        </w:rPr>
        <w:t>®</w:t>
      </w:r>
      <w:r w:rsidR="00815FBF" w:rsidRPr="00A04D2F">
        <w:t xml:space="preserve"> </w:t>
      </w:r>
      <w:proofErr w:type="spellStart"/>
      <w:r w:rsidR="00815FBF" w:rsidRPr="00A04D2F">
        <w:t>Expense</w:t>
      </w:r>
      <w:proofErr w:type="spellEnd"/>
      <w:r w:rsidR="00815FBF" w:rsidRPr="00A04D2F">
        <w:t>.</w:t>
      </w:r>
    </w:p>
    <w:p w14:paraId="6894BFFE" w14:textId="77777777" w:rsidR="00815FBF" w:rsidRPr="00A04D2F" w:rsidRDefault="00815FBF" w:rsidP="009D5C4E"/>
    <w:p w14:paraId="2D96585A" w14:textId="77777777" w:rsidR="002D64EA" w:rsidRPr="00A04D2F" w:rsidRDefault="002D64EA" w:rsidP="009D5C4E">
      <w:r w:rsidRPr="00A04D2F">
        <w:t xml:space="preserve">Si </w:t>
      </w:r>
      <w:r w:rsidR="00815FBF" w:rsidRPr="00A04D2F">
        <w:t>l’affectation à un collaborateur</w:t>
      </w:r>
      <w:r w:rsidRPr="00A04D2F">
        <w:t xml:space="preserve"> n’a pas été </w:t>
      </w:r>
      <w:r w:rsidR="00BE2C4F" w:rsidRPr="00A04D2F">
        <w:t>réalisée</w:t>
      </w:r>
      <w:r w:rsidRPr="00A04D2F">
        <w:t xml:space="preserve"> lors de la création </w:t>
      </w:r>
      <w:r w:rsidR="00C52789" w:rsidRPr="00A04D2F">
        <w:t xml:space="preserve">du compte carte, </w:t>
      </w:r>
      <w:r w:rsidR="00E25F3A" w:rsidRPr="00A04D2F">
        <w:t>l’A</w:t>
      </w:r>
      <w:r w:rsidR="00815FBF" w:rsidRPr="00A04D2F">
        <w:t>dministrateur doit alors procéder comme suit :</w:t>
      </w:r>
    </w:p>
    <w:p w14:paraId="7BC84FCE" w14:textId="77777777" w:rsidR="00815FBF" w:rsidRPr="00A04D2F" w:rsidRDefault="00815FBF" w:rsidP="0091793B">
      <w:pPr>
        <w:pStyle w:val="Puce20"/>
        <w:numPr>
          <w:ilvl w:val="0"/>
          <w:numId w:val="68"/>
        </w:numPr>
        <w:ind w:left="993"/>
        <w:rPr>
          <w:lang w:val="fr-FR"/>
        </w:rPr>
      </w:pPr>
      <w:r w:rsidRPr="00A04D2F">
        <w:rPr>
          <w:lang w:val="fr-FR"/>
        </w:rPr>
        <w:t xml:space="preserve">Au niveau de l’onglet </w:t>
      </w:r>
      <w:r w:rsidR="006613A0" w:rsidRPr="0091793B">
        <w:rPr>
          <w:lang w:val="fr-FR"/>
        </w:rPr>
        <w:t>Gérer les comptes</w:t>
      </w:r>
      <w:r w:rsidRPr="00A04D2F">
        <w:rPr>
          <w:lang w:val="fr-FR"/>
        </w:rPr>
        <w:t>, sélectionner le compte carte à affecter</w:t>
      </w:r>
    </w:p>
    <w:p w14:paraId="49B217D6" w14:textId="5B459DFE" w:rsidR="00A04D2F" w:rsidRPr="00A04D2F" w:rsidRDefault="00815FBF" w:rsidP="0091793B">
      <w:pPr>
        <w:pStyle w:val="Puce20"/>
        <w:numPr>
          <w:ilvl w:val="0"/>
          <w:numId w:val="68"/>
        </w:numPr>
        <w:ind w:left="993"/>
        <w:rPr>
          <w:lang w:val="fr-FR"/>
        </w:rPr>
      </w:pPr>
      <w:r w:rsidRPr="00A04D2F">
        <w:rPr>
          <w:lang w:val="fr-FR"/>
        </w:rPr>
        <w:t xml:space="preserve">Cliquer sur </w:t>
      </w:r>
      <w:r w:rsidRPr="00A04D2F">
        <w:rPr>
          <w:b/>
          <w:lang w:val="fr-FR"/>
        </w:rPr>
        <w:t>Affecter</w:t>
      </w:r>
    </w:p>
    <w:p w14:paraId="1D70FF99" w14:textId="3A843B3F" w:rsidR="00815FBF" w:rsidRDefault="006613A0" w:rsidP="0091793B">
      <w:pPr>
        <w:pStyle w:val="Puce20"/>
        <w:numPr>
          <w:ilvl w:val="0"/>
          <w:numId w:val="0"/>
        </w:numPr>
        <w:ind w:left="993"/>
        <w:rPr>
          <w:lang w:val="fr-FR"/>
        </w:rPr>
      </w:pPr>
      <w:r w:rsidRPr="00A04D2F">
        <w:rPr>
          <w:noProof/>
          <w:snapToGrid/>
          <w:lang w:val="en-US" w:eastAsia="en-US"/>
        </w:rPr>
        <w:lastRenderedPageBreak/>
        <w:drawing>
          <wp:inline distT="0" distB="0" distL="0" distR="0" wp14:anchorId="08BEAAC4" wp14:editId="6519E36E">
            <wp:extent cx="5760000" cy="1900251"/>
            <wp:effectExtent l="0" t="0" r="6350" b="508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2-23_17264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90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2CAB5" w14:textId="77777777" w:rsidR="000C7900" w:rsidRPr="00A04D2F" w:rsidRDefault="000C7900" w:rsidP="00A04D2F">
      <w:pPr>
        <w:pStyle w:val="Puce20"/>
        <w:numPr>
          <w:ilvl w:val="0"/>
          <w:numId w:val="0"/>
        </w:numPr>
        <w:ind w:left="1077"/>
        <w:rPr>
          <w:lang w:val="fr-FR"/>
        </w:rPr>
      </w:pPr>
    </w:p>
    <w:p w14:paraId="5CA42311" w14:textId="68699F9D" w:rsidR="00A04D2F" w:rsidRPr="00A04D2F" w:rsidRDefault="00815FBF" w:rsidP="0091793B">
      <w:pPr>
        <w:pStyle w:val="Puce20"/>
        <w:numPr>
          <w:ilvl w:val="0"/>
          <w:numId w:val="68"/>
        </w:numPr>
        <w:ind w:left="993"/>
        <w:rPr>
          <w:lang w:val="fr-FR"/>
        </w:rPr>
      </w:pPr>
      <w:r w:rsidRPr="00A04D2F">
        <w:rPr>
          <w:lang w:val="fr-FR"/>
        </w:rPr>
        <w:t xml:space="preserve">La page </w:t>
      </w:r>
      <w:r w:rsidRPr="0091793B">
        <w:rPr>
          <w:b/>
          <w:lang w:val="fr-FR"/>
        </w:rPr>
        <w:t xml:space="preserve">Affecter un compte avec nom sur la carte </w:t>
      </w:r>
      <w:r w:rsidR="00A04D2F" w:rsidRPr="0091793B">
        <w:rPr>
          <w:b/>
          <w:lang w:val="fr-FR"/>
        </w:rPr>
        <w:t xml:space="preserve">: </w:t>
      </w:r>
      <w:r w:rsidR="00BE2C4F" w:rsidRPr="0091793B">
        <w:rPr>
          <w:b/>
          <w:lang w:val="fr-FR"/>
        </w:rPr>
        <w:t>‘</w:t>
      </w:r>
      <w:r w:rsidR="00BE2C4F" w:rsidRPr="0091793B">
        <w:rPr>
          <w:b/>
          <w:i/>
          <w:lang w:val="fr-FR"/>
        </w:rPr>
        <w:t>Nom du collaborateur’</w:t>
      </w:r>
      <w:r w:rsidR="000C7900">
        <w:rPr>
          <w:lang w:val="fr-FR"/>
        </w:rPr>
        <w:t xml:space="preserve"> apparaît</w:t>
      </w:r>
    </w:p>
    <w:p w14:paraId="0BB3C732" w14:textId="1FE22E67" w:rsidR="006613A0" w:rsidRPr="00A04D2F" w:rsidRDefault="006613A0" w:rsidP="0091793B">
      <w:pPr>
        <w:pStyle w:val="Puce20"/>
        <w:numPr>
          <w:ilvl w:val="0"/>
          <w:numId w:val="0"/>
        </w:numPr>
        <w:ind w:left="993"/>
        <w:rPr>
          <w:lang w:val="fr-FR"/>
        </w:rPr>
      </w:pPr>
      <w:r w:rsidRPr="00A04D2F">
        <w:rPr>
          <w:noProof/>
          <w:snapToGrid/>
          <w:lang w:val="en-US" w:eastAsia="en-US"/>
        </w:rPr>
        <w:drawing>
          <wp:inline distT="0" distB="0" distL="0" distR="0" wp14:anchorId="2D513FE7" wp14:editId="210D5EF5">
            <wp:extent cx="2827421" cy="1701502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2-23_172819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363" cy="170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D7167" w14:textId="77777777" w:rsidR="00815FBF" w:rsidRPr="00A04D2F" w:rsidRDefault="00815FBF" w:rsidP="009D5C4E"/>
    <w:p w14:paraId="522444A6" w14:textId="77777777" w:rsidR="00BE2C4F" w:rsidRPr="00A04D2F" w:rsidRDefault="00BE2C4F" w:rsidP="00E25F3A">
      <w:r w:rsidRPr="00A04D2F">
        <w:t>Pour alimenter les différents champs, merci de vous référer au §2.2.2.2.</w:t>
      </w:r>
    </w:p>
    <w:p w14:paraId="546A720A" w14:textId="77777777" w:rsidR="00E25F3A" w:rsidRPr="00A04D2F" w:rsidRDefault="00E25F3A" w:rsidP="009D5C4E"/>
    <w:p w14:paraId="12A5CC64" w14:textId="77777777" w:rsidR="00E25F3A" w:rsidRPr="00A04D2F" w:rsidRDefault="00BE2C4F" w:rsidP="009D5C4E">
      <w:r w:rsidRPr="00A04D2F">
        <w:t xml:space="preserve">L’annulation de l’affectation d’un compte carte se fait </w:t>
      </w:r>
      <w:r w:rsidR="00E25F3A" w:rsidRPr="00A04D2F">
        <w:t>comme suit :</w:t>
      </w:r>
    </w:p>
    <w:p w14:paraId="7A9344A0" w14:textId="749CD28B" w:rsidR="00A04D2F" w:rsidRPr="00A04D2F" w:rsidRDefault="00E25F3A" w:rsidP="008C6F2B">
      <w:pPr>
        <w:pStyle w:val="Puce20"/>
        <w:numPr>
          <w:ilvl w:val="0"/>
          <w:numId w:val="68"/>
        </w:numPr>
        <w:ind w:left="993"/>
        <w:rPr>
          <w:lang w:val="fr-FR"/>
        </w:rPr>
      </w:pPr>
      <w:r w:rsidRPr="00A04D2F">
        <w:rPr>
          <w:lang w:val="fr-FR"/>
        </w:rPr>
        <w:t>C</w:t>
      </w:r>
      <w:r w:rsidR="00BE2C4F" w:rsidRPr="00A04D2F">
        <w:rPr>
          <w:lang w:val="fr-FR"/>
        </w:rPr>
        <w:t>liqu</w:t>
      </w:r>
      <w:r w:rsidRPr="00A04D2F">
        <w:rPr>
          <w:lang w:val="fr-FR"/>
        </w:rPr>
        <w:t>er</w:t>
      </w:r>
      <w:r w:rsidR="00BE2C4F" w:rsidRPr="00A04D2F">
        <w:rPr>
          <w:lang w:val="fr-FR"/>
        </w:rPr>
        <w:t xml:space="preserve"> sur le bouton </w:t>
      </w:r>
      <w:r w:rsidR="00BE2C4F" w:rsidRPr="008C6F2B">
        <w:rPr>
          <w:b/>
          <w:lang w:val="fr-FR"/>
        </w:rPr>
        <w:t>Annuler l’affectation</w:t>
      </w:r>
      <w:r w:rsidR="00BE2C4F" w:rsidRPr="00A04D2F">
        <w:rPr>
          <w:lang w:val="fr-FR"/>
        </w:rPr>
        <w:t xml:space="preserve"> au niveau de l’onglet </w:t>
      </w:r>
      <w:r w:rsidR="00B17F42" w:rsidRPr="008C6F2B">
        <w:rPr>
          <w:b/>
          <w:lang w:val="fr-FR"/>
        </w:rPr>
        <w:t>Gérer les comptes</w:t>
      </w:r>
    </w:p>
    <w:p w14:paraId="0554DD19" w14:textId="5F32F9F1" w:rsidR="00BE2C4F" w:rsidRDefault="00B17F42" w:rsidP="0091793B">
      <w:pPr>
        <w:pStyle w:val="Puce20"/>
        <w:numPr>
          <w:ilvl w:val="0"/>
          <w:numId w:val="0"/>
        </w:numPr>
        <w:ind w:left="993"/>
        <w:rPr>
          <w:lang w:val="fr-FR"/>
        </w:rPr>
      </w:pPr>
      <w:bookmarkStart w:id="195" w:name="_GoBack"/>
      <w:r w:rsidRPr="00A04D2F">
        <w:rPr>
          <w:noProof/>
          <w:snapToGrid/>
          <w:lang w:val="en-US" w:eastAsia="en-US"/>
        </w:rPr>
        <w:drawing>
          <wp:inline distT="0" distB="0" distL="0" distR="0" wp14:anchorId="19008EE9" wp14:editId="45773312">
            <wp:extent cx="5682718" cy="2011005"/>
            <wp:effectExtent l="0" t="0" r="0" b="889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2-23_17345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120" cy="20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95"/>
    </w:p>
    <w:p w14:paraId="2D36D498" w14:textId="77777777" w:rsidR="000C7900" w:rsidRDefault="000C7900" w:rsidP="00A04D2F">
      <w:pPr>
        <w:pStyle w:val="Puce20"/>
        <w:numPr>
          <w:ilvl w:val="0"/>
          <w:numId w:val="0"/>
        </w:numPr>
        <w:ind w:left="1077"/>
        <w:rPr>
          <w:lang w:val="fr-FR"/>
        </w:rPr>
      </w:pPr>
    </w:p>
    <w:p w14:paraId="23B2B065" w14:textId="77777777" w:rsidR="00BE2C4F" w:rsidRPr="00A04D2F" w:rsidRDefault="00BE2C4F" w:rsidP="008C6F2B">
      <w:pPr>
        <w:pStyle w:val="Puce20"/>
        <w:numPr>
          <w:ilvl w:val="0"/>
          <w:numId w:val="68"/>
        </w:numPr>
        <w:ind w:left="993"/>
        <w:rPr>
          <w:lang w:val="fr-FR"/>
        </w:rPr>
      </w:pPr>
      <w:r w:rsidRPr="00A04D2F">
        <w:rPr>
          <w:lang w:val="fr-FR"/>
        </w:rPr>
        <w:t>Le message de demande de confirmation de l’annulation de l’affectation suivant apparaît :</w:t>
      </w:r>
    </w:p>
    <w:p w14:paraId="5D57C171" w14:textId="41AB6F9D" w:rsidR="00BE2C4F" w:rsidRDefault="00B17F42" w:rsidP="008C6F2B">
      <w:pPr>
        <w:pStyle w:val="Puce20"/>
        <w:numPr>
          <w:ilvl w:val="0"/>
          <w:numId w:val="0"/>
        </w:numPr>
        <w:ind w:left="993"/>
        <w:rPr>
          <w:lang w:val="fr-FR"/>
        </w:rPr>
      </w:pPr>
      <w:r w:rsidRPr="00A04D2F">
        <w:rPr>
          <w:noProof/>
          <w:snapToGrid/>
          <w:lang w:val="en-US" w:eastAsia="en-US"/>
        </w:rPr>
        <w:drawing>
          <wp:inline distT="0" distB="0" distL="0" distR="0" wp14:anchorId="08EF1CBF" wp14:editId="582E91BE">
            <wp:extent cx="2483316" cy="1010652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2-23_17355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006" cy="101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698B2" w14:textId="77777777" w:rsidR="000C7900" w:rsidRDefault="000C7900" w:rsidP="00A04D2F">
      <w:pPr>
        <w:pStyle w:val="Puce20"/>
        <w:numPr>
          <w:ilvl w:val="0"/>
          <w:numId w:val="0"/>
        </w:numPr>
        <w:ind w:left="1077"/>
        <w:rPr>
          <w:lang w:val="fr-FR"/>
        </w:rPr>
      </w:pPr>
    </w:p>
    <w:p w14:paraId="0AA4EF2F" w14:textId="4CE244B0" w:rsidR="00BE2C4F" w:rsidRPr="00A04D2F" w:rsidRDefault="00BE2C4F" w:rsidP="008C6F2B">
      <w:pPr>
        <w:pStyle w:val="Puce20"/>
        <w:numPr>
          <w:ilvl w:val="0"/>
          <w:numId w:val="68"/>
        </w:numPr>
        <w:ind w:left="993"/>
        <w:rPr>
          <w:lang w:val="fr-FR"/>
        </w:rPr>
      </w:pPr>
      <w:r w:rsidRPr="00A04D2F">
        <w:rPr>
          <w:lang w:val="fr-FR"/>
        </w:rPr>
        <w:t xml:space="preserve">Cliquer sur </w:t>
      </w:r>
      <w:r w:rsidRPr="008C6F2B">
        <w:rPr>
          <w:b/>
          <w:lang w:val="fr-FR"/>
        </w:rPr>
        <w:t>Oui</w:t>
      </w:r>
      <w:r w:rsidR="00A04D2F" w:rsidRPr="00A04D2F">
        <w:rPr>
          <w:lang w:val="fr-FR"/>
        </w:rPr>
        <w:t>.</w:t>
      </w:r>
    </w:p>
    <w:p w14:paraId="74789D76" w14:textId="77777777" w:rsidR="009D5C4E" w:rsidRPr="00A04D2F" w:rsidRDefault="009D5C4E" w:rsidP="00E270EA">
      <w:pPr>
        <w:pStyle w:val="Heading4"/>
      </w:pPr>
      <w:r w:rsidRPr="00A04D2F">
        <w:lastRenderedPageBreak/>
        <w:t>Supprimer un compte carte</w:t>
      </w:r>
    </w:p>
    <w:p w14:paraId="523DAB55" w14:textId="77777777" w:rsidR="00382F4F" w:rsidRPr="00A04D2F" w:rsidRDefault="00382F4F" w:rsidP="009D5C4E">
      <w:r w:rsidRPr="00A04D2F">
        <w:t>L’</w:t>
      </w:r>
      <w:r w:rsidRPr="00A04D2F">
        <w:rPr>
          <w:b/>
        </w:rPr>
        <w:t>Administrateur des dépenses des cartes de société</w:t>
      </w:r>
      <w:r w:rsidRPr="00A04D2F">
        <w:t xml:space="preserve"> a la possibilité de supprimer des comptes cartes qui ne sont plus utilisés, qu’ils soient affectés ou non à un collaborateur.</w:t>
      </w:r>
    </w:p>
    <w:p w14:paraId="22E2B246" w14:textId="6F9F93CC" w:rsidR="009D5C4E" w:rsidRPr="00A04D2F" w:rsidRDefault="00A04D2F" w:rsidP="009D5C4E">
      <w:r w:rsidRPr="00A04D2F">
        <w:t xml:space="preserve">Note : </w:t>
      </w:r>
      <w:r w:rsidR="00382F4F" w:rsidRPr="00A04D2F">
        <w:t xml:space="preserve">Le bouton </w:t>
      </w:r>
      <w:r w:rsidR="00382F4F" w:rsidRPr="00A04D2F">
        <w:rPr>
          <w:b/>
        </w:rPr>
        <w:t>Supprimer</w:t>
      </w:r>
      <w:r w:rsidR="00382F4F" w:rsidRPr="00A04D2F">
        <w:t xml:space="preserve"> n’est accessible que si le paramètre </w:t>
      </w:r>
      <w:r w:rsidR="00382F4F" w:rsidRPr="00A04D2F">
        <w:rPr>
          <w:b/>
        </w:rPr>
        <w:t>Autoriser la suppression des comptes de carte</w:t>
      </w:r>
      <w:r w:rsidR="00382F4F" w:rsidRPr="00A04D2F">
        <w:t xml:space="preserve"> a été coché dans l’onglet </w:t>
      </w:r>
      <w:r w:rsidRPr="00A04D2F">
        <w:t>‘</w:t>
      </w:r>
      <w:r w:rsidR="00382F4F" w:rsidRPr="00A04D2F">
        <w:rPr>
          <w:b/>
        </w:rPr>
        <w:t>Paramètres</w:t>
      </w:r>
      <w:r w:rsidRPr="00A04D2F">
        <w:rPr>
          <w:b/>
        </w:rPr>
        <w:t>’</w:t>
      </w:r>
      <w:r w:rsidR="00382F4F" w:rsidRPr="00A04D2F">
        <w:t>.</w:t>
      </w:r>
    </w:p>
    <w:p w14:paraId="6DDDEB76" w14:textId="77777777" w:rsidR="007E28FE" w:rsidRPr="00A04D2F" w:rsidRDefault="007E28FE" w:rsidP="009D5C4E"/>
    <w:p w14:paraId="759F0B5E" w14:textId="77777777" w:rsidR="00382F4F" w:rsidRPr="00A04D2F" w:rsidRDefault="00382F4F" w:rsidP="00382F4F">
      <w:r w:rsidRPr="00A04D2F">
        <w:t>Pour supprimer un compte carte existant, l’administrateur doit procéder comme suit :</w:t>
      </w:r>
    </w:p>
    <w:p w14:paraId="71841EF0" w14:textId="77777777" w:rsidR="00382F4F" w:rsidRPr="00A04D2F" w:rsidRDefault="00382F4F" w:rsidP="008C6F2B">
      <w:pPr>
        <w:pStyle w:val="Puce20"/>
        <w:numPr>
          <w:ilvl w:val="0"/>
          <w:numId w:val="68"/>
        </w:numPr>
        <w:ind w:left="993"/>
        <w:rPr>
          <w:lang w:val="fr-FR"/>
        </w:rPr>
      </w:pPr>
      <w:r w:rsidRPr="00A04D2F">
        <w:rPr>
          <w:lang w:val="fr-FR"/>
        </w:rPr>
        <w:t xml:space="preserve">Au niveau de l’onglet </w:t>
      </w:r>
      <w:r w:rsidR="00EF4221" w:rsidRPr="008C6F2B">
        <w:rPr>
          <w:lang w:val="fr-FR"/>
        </w:rPr>
        <w:t>Gérer les comptes</w:t>
      </w:r>
      <w:r w:rsidRPr="00A04D2F">
        <w:rPr>
          <w:lang w:val="fr-FR"/>
        </w:rPr>
        <w:t>, sélectionner le compte carte à modifier</w:t>
      </w:r>
    </w:p>
    <w:p w14:paraId="74A3DEE3" w14:textId="659CB775" w:rsidR="00382F4F" w:rsidRPr="00A04D2F" w:rsidRDefault="00382F4F" w:rsidP="008C6F2B">
      <w:pPr>
        <w:pStyle w:val="Puce20"/>
        <w:numPr>
          <w:ilvl w:val="0"/>
          <w:numId w:val="68"/>
        </w:numPr>
        <w:ind w:left="993"/>
        <w:rPr>
          <w:lang w:val="fr-FR"/>
        </w:rPr>
      </w:pPr>
      <w:r w:rsidRPr="00A04D2F">
        <w:rPr>
          <w:lang w:val="fr-FR"/>
        </w:rPr>
        <w:t xml:space="preserve">Cliquer sur </w:t>
      </w:r>
      <w:r w:rsidRPr="00A04D2F">
        <w:rPr>
          <w:b/>
          <w:lang w:val="fr-FR"/>
        </w:rPr>
        <w:t>Supprimer</w:t>
      </w:r>
    </w:p>
    <w:p w14:paraId="240F5A26" w14:textId="65129D8E" w:rsidR="00382F4F" w:rsidRDefault="00EF4221" w:rsidP="008C6F2B">
      <w:pPr>
        <w:pStyle w:val="Puce20"/>
        <w:numPr>
          <w:ilvl w:val="0"/>
          <w:numId w:val="0"/>
        </w:numPr>
        <w:ind w:left="993"/>
        <w:rPr>
          <w:lang w:val="fr-FR"/>
        </w:rPr>
      </w:pPr>
      <w:r w:rsidRPr="00A04D2F">
        <w:rPr>
          <w:noProof/>
          <w:snapToGrid/>
          <w:lang w:val="en-US" w:eastAsia="en-US"/>
        </w:rPr>
        <w:drawing>
          <wp:inline distT="0" distB="0" distL="0" distR="0" wp14:anchorId="0D9A155F" wp14:editId="215F4910">
            <wp:extent cx="5760000" cy="2391157"/>
            <wp:effectExtent l="0" t="0" r="635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2-23_173940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39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2A87A" w14:textId="77777777" w:rsidR="000C7900" w:rsidRPr="00A04D2F" w:rsidRDefault="000C7900" w:rsidP="00A75CA8">
      <w:pPr>
        <w:pStyle w:val="Puce20"/>
        <w:numPr>
          <w:ilvl w:val="0"/>
          <w:numId w:val="0"/>
        </w:numPr>
        <w:ind w:left="720"/>
        <w:rPr>
          <w:lang w:val="fr-FR"/>
        </w:rPr>
      </w:pPr>
    </w:p>
    <w:p w14:paraId="07F36937" w14:textId="12F047CC" w:rsidR="00A75CA8" w:rsidRDefault="00382F4F" w:rsidP="008C6F2B">
      <w:pPr>
        <w:pStyle w:val="Puce20"/>
        <w:numPr>
          <w:ilvl w:val="0"/>
          <w:numId w:val="68"/>
        </w:numPr>
        <w:ind w:left="993"/>
        <w:rPr>
          <w:lang w:val="fr-FR"/>
        </w:rPr>
      </w:pPr>
      <w:r w:rsidRPr="00A04D2F">
        <w:rPr>
          <w:lang w:val="fr-FR"/>
        </w:rPr>
        <w:t>La page de confirmation de la suppression apparaît</w:t>
      </w:r>
      <w:r w:rsidR="00A75CA8">
        <w:rPr>
          <w:lang w:val="fr-FR"/>
        </w:rPr>
        <w:t> :</w:t>
      </w:r>
    </w:p>
    <w:p w14:paraId="3F87BC5C" w14:textId="201829A4" w:rsidR="00382F4F" w:rsidRDefault="00EF4221" w:rsidP="008C6F2B">
      <w:pPr>
        <w:pStyle w:val="Puce20"/>
        <w:numPr>
          <w:ilvl w:val="0"/>
          <w:numId w:val="0"/>
        </w:numPr>
        <w:tabs>
          <w:tab w:val="clear" w:pos="1083"/>
        </w:tabs>
        <w:ind w:left="993"/>
        <w:rPr>
          <w:lang w:val="fr-FR"/>
        </w:rPr>
      </w:pPr>
      <w:r w:rsidRPr="00A04D2F">
        <w:rPr>
          <w:noProof/>
          <w:snapToGrid/>
          <w:lang w:val="en-US" w:eastAsia="en-US"/>
        </w:rPr>
        <w:drawing>
          <wp:inline distT="0" distB="0" distL="0" distR="0" wp14:anchorId="0D785104" wp14:editId="5BC8CD1C">
            <wp:extent cx="2537586" cy="1034716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2-23_174104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" t="3129" r="1073" b="6432"/>
                    <a:stretch/>
                  </pic:blipFill>
                  <pic:spPr bwMode="auto">
                    <a:xfrm>
                      <a:off x="0" y="0"/>
                      <a:ext cx="2537495" cy="1034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32863CF8" w14:textId="77777777" w:rsidR="000C7900" w:rsidRPr="00A75CA8" w:rsidRDefault="000C7900" w:rsidP="00A75CA8">
      <w:pPr>
        <w:pStyle w:val="Puce20"/>
        <w:numPr>
          <w:ilvl w:val="0"/>
          <w:numId w:val="0"/>
        </w:numPr>
        <w:ind w:left="1077"/>
        <w:rPr>
          <w:lang w:val="fr-FR"/>
        </w:rPr>
      </w:pPr>
    </w:p>
    <w:p w14:paraId="5551E452" w14:textId="77777777" w:rsidR="00382F4F" w:rsidRPr="00A04D2F" w:rsidRDefault="00382F4F" w:rsidP="008C6F2B">
      <w:pPr>
        <w:pStyle w:val="Puce20"/>
        <w:numPr>
          <w:ilvl w:val="0"/>
          <w:numId w:val="68"/>
        </w:numPr>
        <w:ind w:left="993"/>
        <w:rPr>
          <w:lang w:val="fr-FR"/>
        </w:rPr>
      </w:pPr>
      <w:r w:rsidRPr="00A04D2F">
        <w:rPr>
          <w:lang w:val="fr-FR"/>
        </w:rPr>
        <w:t xml:space="preserve">Cliquer sur </w:t>
      </w:r>
      <w:r w:rsidRPr="008C6F2B">
        <w:rPr>
          <w:b/>
          <w:lang w:val="fr-FR"/>
        </w:rPr>
        <w:t>Oui</w:t>
      </w:r>
      <w:r w:rsidRPr="00A04D2F">
        <w:rPr>
          <w:lang w:val="fr-FR"/>
        </w:rPr>
        <w:t>.</w:t>
      </w:r>
    </w:p>
    <w:p w14:paraId="41B101E5" w14:textId="77777777" w:rsidR="009D5C4E" w:rsidRPr="00A04D2F" w:rsidRDefault="009D5C4E" w:rsidP="00E270EA">
      <w:pPr>
        <w:pStyle w:val="Heading4"/>
      </w:pPr>
      <w:r w:rsidRPr="00A04D2F">
        <w:t>Restaurer un compte carte supprimé</w:t>
      </w:r>
    </w:p>
    <w:p w14:paraId="3EA27B71" w14:textId="77777777" w:rsidR="00A765E5" w:rsidRPr="00A04D2F" w:rsidRDefault="00A765E5" w:rsidP="009D5C4E">
      <w:r w:rsidRPr="00A04D2F">
        <w:t xml:space="preserve">La suppression d’un compte carte n’est pas irréversible. L’administrateur peut en effet restaurer (réactiver) des comptes cartes précédemment supprimés. </w:t>
      </w:r>
    </w:p>
    <w:p w14:paraId="7A66824D" w14:textId="77777777" w:rsidR="00A765E5" w:rsidRPr="00A04D2F" w:rsidRDefault="00A765E5" w:rsidP="009D5C4E"/>
    <w:p w14:paraId="49A1C586" w14:textId="77777777" w:rsidR="00A765E5" w:rsidRPr="00A04D2F" w:rsidRDefault="00A765E5" w:rsidP="009D5C4E">
      <w:r w:rsidRPr="00A04D2F">
        <w:t xml:space="preserve">Pour afficher tous les comptes cartes, y compris ceux qui ont été supprimés, l’administrateur doit auparavant cocher le champ </w:t>
      </w:r>
      <w:r w:rsidRPr="00A04D2F">
        <w:rPr>
          <w:b/>
        </w:rPr>
        <w:t>Inclure les comptes supprimés</w:t>
      </w:r>
      <w:r w:rsidRPr="00A04D2F">
        <w:t xml:space="preserve"> avant de cliquer sur </w:t>
      </w:r>
      <w:r w:rsidRPr="00A04D2F">
        <w:rPr>
          <w:b/>
        </w:rPr>
        <w:t>Rechercher</w:t>
      </w:r>
      <w:r w:rsidRPr="00A04D2F">
        <w:t> :</w:t>
      </w:r>
    </w:p>
    <w:p w14:paraId="13361F1D" w14:textId="26FF15AF" w:rsidR="00A765E5" w:rsidRPr="00A04D2F" w:rsidRDefault="00EF4221" w:rsidP="00A75CA8">
      <w:r w:rsidRPr="00A04D2F">
        <w:rPr>
          <w:noProof/>
          <w:snapToGrid/>
          <w:lang w:val="en-US" w:eastAsia="en-US"/>
        </w:rPr>
        <w:drawing>
          <wp:inline distT="0" distB="0" distL="0" distR="0" wp14:anchorId="41719007" wp14:editId="3CAF22C0">
            <wp:extent cx="4884821" cy="1624263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2-23_174415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6"/>
                    <a:stretch/>
                  </pic:blipFill>
                  <pic:spPr bwMode="auto">
                    <a:xfrm>
                      <a:off x="0" y="0"/>
                      <a:ext cx="4887819" cy="1625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1E544606" w14:textId="77777777" w:rsidR="00A765E5" w:rsidRPr="00A04D2F" w:rsidRDefault="00A765E5" w:rsidP="009D5C4E"/>
    <w:p w14:paraId="62DDB81B" w14:textId="77777777" w:rsidR="000C7900" w:rsidRDefault="000C7900" w:rsidP="00A765E5"/>
    <w:p w14:paraId="6EECBE9F" w14:textId="77777777" w:rsidR="000C7900" w:rsidRDefault="000C7900" w:rsidP="00A765E5"/>
    <w:p w14:paraId="220F0748" w14:textId="14921D38" w:rsidR="00A765E5" w:rsidRPr="00A04D2F" w:rsidRDefault="00A765E5" w:rsidP="00A765E5">
      <w:r w:rsidRPr="00A04D2F">
        <w:lastRenderedPageBreak/>
        <w:t xml:space="preserve">Pour </w:t>
      </w:r>
      <w:r w:rsidR="00A75CA8">
        <w:t>restaurer un compte carte qui a au préalable été supprimé</w:t>
      </w:r>
      <w:r w:rsidRPr="00A04D2F">
        <w:t>, l’administrateur doit procéder comme suit :</w:t>
      </w:r>
    </w:p>
    <w:p w14:paraId="35972A5A" w14:textId="3D1961AF" w:rsidR="00A765E5" w:rsidRPr="00A04D2F" w:rsidRDefault="00A765E5" w:rsidP="008C6F2B">
      <w:pPr>
        <w:pStyle w:val="Puce20"/>
        <w:numPr>
          <w:ilvl w:val="0"/>
          <w:numId w:val="68"/>
        </w:numPr>
        <w:ind w:left="993"/>
        <w:rPr>
          <w:lang w:val="fr-FR"/>
        </w:rPr>
      </w:pPr>
      <w:r w:rsidRPr="00A04D2F">
        <w:rPr>
          <w:lang w:val="fr-FR"/>
        </w:rPr>
        <w:t xml:space="preserve">Au niveau de l’onglet </w:t>
      </w:r>
      <w:r w:rsidR="00A75CA8" w:rsidRPr="008C6F2B">
        <w:rPr>
          <w:lang w:val="fr-FR"/>
        </w:rPr>
        <w:t>Gérer les comptes</w:t>
      </w:r>
      <w:r w:rsidRPr="00A04D2F">
        <w:rPr>
          <w:lang w:val="fr-FR"/>
        </w:rPr>
        <w:t xml:space="preserve">, sélectionner le compte carte à restaurer (les comptes cartes supprimés ont comme valeur </w:t>
      </w:r>
      <w:proofErr w:type="spellStart"/>
      <w:r w:rsidRPr="008C6F2B">
        <w:rPr>
          <w:lang w:val="fr-FR"/>
        </w:rPr>
        <w:t>Yes</w:t>
      </w:r>
      <w:proofErr w:type="spellEnd"/>
      <w:r w:rsidRPr="00A04D2F">
        <w:rPr>
          <w:lang w:val="fr-FR"/>
        </w:rPr>
        <w:t xml:space="preserve"> dans la colonne </w:t>
      </w:r>
      <w:r w:rsidRPr="008C6F2B">
        <w:rPr>
          <w:lang w:val="fr-FR"/>
        </w:rPr>
        <w:t>Supprimé ?</w:t>
      </w:r>
      <w:r w:rsidRPr="00A04D2F">
        <w:rPr>
          <w:lang w:val="fr-FR"/>
        </w:rPr>
        <w:t>)</w:t>
      </w:r>
    </w:p>
    <w:p w14:paraId="2B1A4AF3" w14:textId="0B59B94D" w:rsidR="00A75CA8" w:rsidRDefault="00A765E5" w:rsidP="008C6F2B">
      <w:pPr>
        <w:pStyle w:val="Puce20"/>
        <w:numPr>
          <w:ilvl w:val="0"/>
          <w:numId w:val="68"/>
        </w:numPr>
        <w:ind w:left="993"/>
        <w:rPr>
          <w:lang w:val="fr-FR"/>
        </w:rPr>
      </w:pPr>
      <w:r w:rsidRPr="00A04D2F">
        <w:rPr>
          <w:lang w:val="fr-FR"/>
        </w:rPr>
        <w:t xml:space="preserve">Cliquer sur </w:t>
      </w:r>
      <w:r w:rsidRPr="00A04D2F">
        <w:rPr>
          <w:b/>
          <w:lang w:val="fr-FR"/>
        </w:rPr>
        <w:t>Restaurer</w:t>
      </w:r>
    </w:p>
    <w:p w14:paraId="61163401" w14:textId="3E83CA8B" w:rsidR="00A765E5" w:rsidRDefault="00E17D21" w:rsidP="008C6F2B">
      <w:pPr>
        <w:pStyle w:val="Puce20"/>
        <w:numPr>
          <w:ilvl w:val="0"/>
          <w:numId w:val="0"/>
        </w:numPr>
        <w:ind w:left="993"/>
        <w:rPr>
          <w:lang w:val="fr-FR"/>
        </w:rPr>
      </w:pPr>
      <w:r w:rsidRPr="00A04D2F">
        <w:rPr>
          <w:noProof/>
          <w:snapToGrid/>
          <w:lang w:val="en-US" w:eastAsia="en-US"/>
        </w:rPr>
        <w:drawing>
          <wp:inline distT="0" distB="0" distL="0" distR="0" wp14:anchorId="25D50129" wp14:editId="779A3A76">
            <wp:extent cx="5414210" cy="18337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2-24_11071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657" cy="183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030B1" w14:textId="77777777" w:rsidR="00CE42BA" w:rsidRPr="00A04D2F" w:rsidRDefault="00CE42BA" w:rsidP="00A75CA8">
      <w:pPr>
        <w:pStyle w:val="Puce20"/>
        <w:numPr>
          <w:ilvl w:val="0"/>
          <w:numId w:val="0"/>
        </w:numPr>
        <w:ind w:left="1077"/>
        <w:rPr>
          <w:lang w:val="fr-FR"/>
        </w:rPr>
      </w:pPr>
    </w:p>
    <w:p w14:paraId="7BAAF77A" w14:textId="49BDA34B" w:rsidR="00A75CA8" w:rsidRDefault="00A765E5" w:rsidP="008C6F2B">
      <w:pPr>
        <w:pStyle w:val="Puce20"/>
        <w:numPr>
          <w:ilvl w:val="0"/>
          <w:numId w:val="68"/>
        </w:numPr>
        <w:ind w:left="993"/>
        <w:rPr>
          <w:lang w:val="fr-FR"/>
        </w:rPr>
      </w:pPr>
      <w:r w:rsidRPr="00A04D2F">
        <w:rPr>
          <w:lang w:val="fr-FR"/>
        </w:rPr>
        <w:t>La page de confirmation de la restauration apparaît</w:t>
      </w:r>
      <w:r w:rsidR="00A75CA8">
        <w:rPr>
          <w:lang w:val="fr-FR"/>
        </w:rPr>
        <w:t> :</w:t>
      </w:r>
    </w:p>
    <w:p w14:paraId="04100658" w14:textId="35888245" w:rsidR="00A765E5" w:rsidRDefault="00E17D21" w:rsidP="008C6F2B">
      <w:pPr>
        <w:pStyle w:val="Puce20"/>
        <w:numPr>
          <w:ilvl w:val="0"/>
          <w:numId w:val="0"/>
        </w:numPr>
        <w:ind w:left="993"/>
        <w:rPr>
          <w:lang w:val="fr-FR"/>
        </w:rPr>
      </w:pPr>
      <w:r w:rsidRPr="00A04D2F">
        <w:rPr>
          <w:noProof/>
          <w:snapToGrid/>
          <w:lang w:val="en-US" w:eastAsia="en-US"/>
        </w:rPr>
        <w:drawing>
          <wp:inline distT="0" distB="0" distL="0" distR="0" wp14:anchorId="72C1C663" wp14:editId="0EE4B82F">
            <wp:extent cx="2598821" cy="1305426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2-24_110845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135" cy="131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8B637" w14:textId="77777777" w:rsidR="00CE42BA" w:rsidRPr="00A04D2F" w:rsidRDefault="00CE42BA" w:rsidP="00A75CA8">
      <w:pPr>
        <w:pStyle w:val="Puce20"/>
        <w:numPr>
          <w:ilvl w:val="0"/>
          <w:numId w:val="0"/>
        </w:numPr>
        <w:ind w:left="1077"/>
        <w:rPr>
          <w:lang w:val="fr-FR"/>
        </w:rPr>
      </w:pPr>
    </w:p>
    <w:p w14:paraId="75D0199C" w14:textId="77777777" w:rsidR="00A765E5" w:rsidRPr="00A04D2F" w:rsidRDefault="00A765E5" w:rsidP="008C6F2B">
      <w:pPr>
        <w:pStyle w:val="Puce20"/>
        <w:numPr>
          <w:ilvl w:val="0"/>
          <w:numId w:val="68"/>
        </w:numPr>
        <w:ind w:left="993"/>
        <w:rPr>
          <w:lang w:val="fr-FR"/>
        </w:rPr>
      </w:pPr>
      <w:r w:rsidRPr="00A04D2F">
        <w:rPr>
          <w:lang w:val="fr-FR"/>
        </w:rPr>
        <w:t xml:space="preserve">Cliquer sur </w:t>
      </w:r>
      <w:r w:rsidRPr="008C6F2B">
        <w:rPr>
          <w:b/>
          <w:lang w:val="fr-FR"/>
        </w:rPr>
        <w:t>Oui</w:t>
      </w:r>
      <w:r w:rsidRPr="00A04D2F">
        <w:rPr>
          <w:lang w:val="fr-FR"/>
        </w:rPr>
        <w:t>.</w:t>
      </w:r>
    </w:p>
    <w:p w14:paraId="4B7365FD" w14:textId="77777777" w:rsidR="00A765E5" w:rsidRPr="00A04D2F" w:rsidRDefault="00A765E5" w:rsidP="009D5C4E"/>
    <w:p w14:paraId="251C7F8A" w14:textId="77777777" w:rsidR="00A765E5" w:rsidRPr="00A04D2F" w:rsidRDefault="00A765E5" w:rsidP="00A765E5">
      <w:pPr>
        <w:rPr>
          <w:b/>
        </w:rPr>
      </w:pPr>
      <w:r w:rsidRPr="00A04D2F">
        <w:rPr>
          <w:b/>
          <w:u w:val="single"/>
        </w:rPr>
        <w:t>A noter</w:t>
      </w:r>
      <w:r w:rsidRPr="00A04D2F">
        <w:rPr>
          <w:b/>
        </w:rPr>
        <w:t> :</w:t>
      </w:r>
    </w:p>
    <w:p w14:paraId="5155A8CC" w14:textId="77777777" w:rsidR="00A765E5" w:rsidRPr="00A04D2F" w:rsidRDefault="00A765E5" w:rsidP="00A765E5">
      <w:r w:rsidRPr="00A04D2F">
        <w:t>Si le compte carte était déjà affecté à un collaborateur, ce dernier aura alors de nouveau accès à l’ensemble des transactions rattachées à cette carte société.</w:t>
      </w:r>
    </w:p>
    <w:p w14:paraId="5E3987E1" w14:textId="6298695C" w:rsidR="009142EE" w:rsidRPr="00A04D2F" w:rsidRDefault="009142EE" w:rsidP="00A765E5">
      <w:r w:rsidRPr="00A04D2F">
        <w:t xml:space="preserve">Afin d’éviter qu’un compte carte supprimé conserve sa date d’affectation, et par conséquent les dépenses disponibles, il est conseillé d’annuler l’affectation d’un compte carte </w:t>
      </w:r>
      <w:r w:rsidRPr="00A04D2F">
        <w:rPr>
          <w:b/>
        </w:rPr>
        <w:t>avant</w:t>
      </w:r>
      <w:r w:rsidRPr="00A04D2F">
        <w:t xml:space="preserve"> de supprimer ce compte. Ainsi, l’administrateur pourra déclarer une nouvelle date d’affectation en c</w:t>
      </w:r>
      <w:r w:rsidR="00A75CA8">
        <w:t>as de restauration de ce c</w:t>
      </w:r>
      <w:r w:rsidR="00CE42BA">
        <w:t>ompte.</w:t>
      </w:r>
    </w:p>
    <w:p w14:paraId="601EA08C" w14:textId="77777777" w:rsidR="00B21D9D" w:rsidRPr="00A04D2F" w:rsidRDefault="008B608D" w:rsidP="00E270EA">
      <w:pPr>
        <w:pStyle w:val="Heading3"/>
      </w:pPr>
      <w:bookmarkStart w:id="196" w:name="_Toc469049010"/>
      <w:r w:rsidRPr="00A04D2F">
        <w:t>Onglet « Gérer les transactions »</w:t>
      </w:r>
      <w:bookmarkEnd w:id="196"/>
    </w:p>
    <w:p w14:paraId="12020496" w14:textId="77777777" w:rsidR="00637D6A" w:rsidRPr="00A04D2F" w:rsidRDefault="00637D6A" w:rsidP="00637D6A">
      <w:r w:rsidRPr="00A04D2F">
        <w:rPr>
          <w:noProof/>
          <w:snapToGrid/>
          <w:lang w:val="en-US" w:eastAsia="en-US"/>
        </w:rPr>
        <w:drawing>
          <wp:inline distT="0" distB="0" distL="0" distR="0" wp14:anchorId="777A8C0F" wp14:editId="2B56467D">
            <wp:extent cx="6040769" cy="1733646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1-20_15360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522" cy="173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6AD48" w14:textId="77777777" w:rsidR="006F343A" w:rsidRPr="00A04D2F" w:rsidRDefault="006F343A" w:rsidP="0034583C">
      <w:bookmarkStart w:id="197" w:name="_Toc290542825"/>
    </w:p>
    <w:p w14:paraId="4DE2853D" w14:textId="427BDB82" w:rsidR="0034583C" w:rsidRPr="00A04D2F" w:rsidRDefault="006F343A" w:rsidP="0034583C">
      <w:r w:rsidRPr="00A04D2F">
        <w:t xml:space="preserve">L’onglet </w:t>
      </w:r>
      <w:r w:rsidR="00A75CA8" w:rsidRPr="00A75CA8">
        <w:rPr>
          <w:b/>
        </w:rPr>
        <w:t>Gérer les transactions</w:t>
      </w:r>
      <w:r w:rsidRPr="00A04D2F">
        <w:t xml:space="preserve"> permet </w:t>
      </w:r>
      <w:r w:rsidR="005D7E9A" w:rsidRPr="00A04D2F">
        <w:t>de</w:t>
      </w:r>
      <w:r w:rsidR="00C605D8" w:rsidRPr="00A04D2F">
        <w:t> :</w:t>
      </w:r>
      <w:r w:rsidR="005D7E9A" w:rsidRPr="00A04D2F">
        <w:t xml:space="preserve"> </w:t>
      </w:r>
    </w:p>
    <w:p w14:paraId="061E4629" w14:textId="77777777" w:rsidR="00C605D8" w:rsidRPr="00A04D2F" w:rsidRDefault="00C605D8" w:rsidP="005525DE">
      <w:pPr>
        <w:pStyle w:val="Puce1"/>
        <w:numPr>
          <w:ilvl w:val="0"/>
          <w:numId w:val="61"/>
        </w:numPr>
      </w:pPr>
      <w:r w:rsidRPr="00A04D2F">
        <w:t>Chercher et sélectionner des transactions cartes de crédit.</w:t>
      </w:r>
    </w:p>
    <w:p w14:paraId="207EC4C7" w14:textId="4C50ABA9" w:rsidR="00C605D8" w:rsidRPr="00A04D2F" w:rsidRDefault="00C605D8" w:rsidP="005525DE">
      <w:pPr>
        <w:pStyle w:val="Puce1"/>
        <w:numPr>
          <w:ilvl w:val="0"/>
          <w:numId w:val="61"/>
        </w:numPr>
      </w:pPr>
      <w:r w:rsidRPr="00A04D2F">
        <w:t>Rendre disponible ou masquer des transactions cartes pour un employé</w:t>
      </w:r>
      <w:r w:rsidR="00335749" w:rsidRPr="00A04D2F">
        <w:t>.</w:t>
      </w:r>
    </w:p>
    <w:p w14:paraId="3A4FCEAD" w14:textId="77777777" w:rsidR="006F343A" w:rsidRPr="00A04D2F" w:rsidRDefault="006F343A" w:rsidP="00E270EA">
      <w:pPr>
        <w:pStyle w:val="Heading4"/>
      </w:pPr>
      <w:r w:rsidRPr="00A04D2F">
        <w:lastRenderedPageBreak/>
        <w:t>Afficher les transactions des cartes de société</w:t>
      </w:r>
    </w:p>
    <w:p w14:paraId="22B88829" w14:textId="77777777" w:rsidR="00314E19" w:rsidRPr="00A04D2F" w:rsidRDefault="00314E19" w:rsidP="006F343A">
      <w:r w:rsidRPr="00A04D2F">
        <w:t>Il est possible d’utiliser un certain nombre de critères de recherche pour afficher un groupe de transactions pour lequel l’</w:t>
      </w:r>
      <w:r w:rsidRPr="00A04D2F">
        <w:rPr>
          <w:b/>
        </w:rPr>
        <w:t>Administrateur des dépenses des cartes de société</w:t>
      </w:r>
      <w:r w:rsidRPr="00A04D2F">
        <w:t xml:space="preserve"> désire travailler.</w:t>
      </w:r>
    </w:p>
    <w:p w14:paraId="1C4C410C" w14:textId="77777777" w:rsidR="00314E19" w:rsidRPr="00A04D2F" w:rsidRDefault="00314E19" w:rsidP="006F343A"/>
    <w:p w14:paraId="34682D05" w14:textId="77777777" w:rsidR="006F343A" w:rsidRPr="00A04D2F" w:rsidRDefault="006F343A" w:rsidP="006F343A">
      <w:r w:rsidRPr="00A04D2F">
        <w:t>La recherche de transactions se fait comme suit :</w:t>
      </w:r>
    </w:p>
    <w:p w14:paraId="15F08749" w14:textId="27DAE9C6" w:rsidR="006F343A" w:rsidRDefault="00E17D21" w:rsidP="00D53284">
      <w:r w:rsidRPr="00A04D2F">
        <w:rPr>
          <w:noProof/>
          <w:snapToGrid/>
          <w:lang w:val="en-US" w:eastAsia="en-US"/>
        </w:rPr>
        <w:drawing>
          <wp:inline distT="0" distB="0" distL="0" distR="0" wp14:anchorId="6BEBF209" wp14:editId="0463C6EA">
            <wp:extent cx="5743791" cy="185651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2-24_111427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705" cy="185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AB294" w14:textId="77777777" w:rsidR="008C6F2B" w:rsidRPr="00A04D2F" w:rsidRDefault="008C6F2B" w:rsidP="00D53284"/>
    <w:p w14:paraId="4782A794" w14:textId="77777777" w:rsidR="006F343A" w:rsidRPr="00A04D2F" w:rsidRDefault="006F343A" w:rsidP="005525DE">
      <w:pPr>
        <w:pStyle w:val="Puce1"/>
        <w:numPr>
          <w:ilvl w:val="0"/>
          <w:numId w:val="63"/>
        </w:numPr>
      </w:pPr>
      <w:r w:rsidRPr="00A04D2F">
        <w:t>Saisir le</w:t>
      </w:r>
      <w:r w:rsidRPr="00A04D2F">
        <w:rPr>
          <w:b/>
        </w:rPr>
        <w:t xml:space="preserve"> Texte recherché</w:t>
      </w:r>
      <w:r w:rsidRPr="00A04D2F">
        <w:t>.</w:t>
      </w:r>
      <w:r w:rsidR="00CE2907" w:rsidRPr="00A04D2F">
        <w:t xml:space="preserve"> (1)</w:t>
      </w:r>
    </w:p>
    <w:p w14:paraId="7A63AB1C" w14:textId="77777777" w:rsidR="006F343A" w:rsidRPr="00A04D2F" w:rsidRDefault="006F343A" w:rsidP="005525DE">
      <w:pPr>
        <w:pStyle w:val="Puce1"/>
        <w:numPr>
          <w:ilvl w:val="0"/>
          <w:numId w:val="63"/>
        </w:numPr>
      </w:pPr>
      <w:r w:rsidRPr="00A04D2F">
        <w:rPr>
          <w:b/>
        </w:rPr>
        <w:t>Rechercher dans</w:t>
      </w:r>
      <w:r w:rsidRPr="00A04D2F">
        <w:t> (2) : spécifier à quel niveau doit se faire la recherche, parmi les éléments suivants :</w:t>
      </w:r>
    </w:p>
    <w:p w14:paraId="5CA842E9" w14:textId="02D2AC7E" w:rsidR="006F343A" w:rsidRPr="00A04D2F" w:rsidRDefault="006F343A" w:rsidP="005525DE">
      <w:pPr>
        <w:pStyle w:val="Puce20"/>
        <w:numPr>
          <w:ilvl w:val="0"/>
          <w:numId w:val="64"/>
        </w:numPr>
        <w:rPr>
          <w:lang w:val="fr-FR"/>
        </w:rPr>
      </w:pPr>
      <w:r w:rsidRPr="00D53284">
        <w:rPr>
          <w:i/>
          <w:lang w:val="fr-FR"/>
        </w:rPr>
        <w:t>Nom figurant sur la carte</w:t>
      </w:r>
      <w:r w:rsidR="00CE2907" w:rsidRPr="00A04D2F">
        <w:rPr>
          <w:lang w:val="fr-FR"/>
        </w:rPr>
        <w:t xml:space="preserve"> (les </w:t>
      </w:r>
      <w:r w:rsidR="00C63D50" w:rsidRPr="00A04D2F">
        <w:rPr>
          <w:b/>
          <w:lang w:val="fr-FR"/>
        </w:rPr>
        <w:t>%</w:t>
      </w:r>
      <w:r w:rsidR="00CE2907" w:rsidRPr="00A04D2F">
        <w:rPr>
          <w:lang w:val="fr-FR"/>
        </w:rPr>
        <w:t xml:space="preserve"> peuvent être utilisées</w:t>
      </w:r>
      <w:r w:rsidR="00D53284">
        <w:rPr>
          <w:lang w:val="fr-FR"/>
        </w:rPr>
        <w:t xml:space="preserve"> dans la saisie</w:t>
      </w:r>
      <w:r w:rsidR="00CE2907" w:rsidRPr="00A04D2F">
        <w:rPr>
          <w:lang w:val="fr-FR"/>
        </w:rPr>
        <w:t>)</w:t>
      </w:r>
    </w:p>
    <w:p w14:paraId="3E1BDAA8" w14:textId="77777777" w:rsidR="006F343A" w:rsidRPr="00A04D2F" w:rsidRDefault="00CE2907" w:rsidP="005525DE">
      <w:pPr>
        <w:pStyle w:val="Puce20"/>
        <w:numPr>
          <w:ilvl w:val="0"/>
          <w:numId w:val="64"/>
        </w:numPr>
        <w:rPr>
          <w:lang w:val="fr-FR"/>
        </w:rPr>
      </w:pPr>
      <w:r w:rsidRPr="00D53284">
        <w:rPr>
          <w:i/>
          <w:lang w:val="fr-FR"/>
        </w:rPr>
        <w:t>Numéro de compte</w:t>
      </w:r>
      <w:r w:rsidRPr="00A04D2F">
        <w:rPr>
          <w:lang w:val="fr-FR"/>
        </w:rPr>
        <w:t xml:space="preserve"> (correspondance exacte)</w:t>
      </w:r>
    </w:p>
    <w:p w14:paraId="4DA03C17" w14:textId="77777777" w:rsidR="00CE2907" w:rsidRPr="00A04D2F" w:rsidRDefault="00C63D50" w:rsidP="005525DE">
      <w:pPr>
        <w:pStyle w:val="Puce20"/>
        <w:numPr>
          <w:ilvl w:val="0"/>
          <w:numId w:val="64"/>
        </w:numPr>
        <w:rPr>
          <w:lang w:val="fr-FR"/>
        </w:rPr>
      </w:pPr>
      <w:r w:rsidRPr="00D53284">
        <w:rPr>
          <w:i/>
          <w:lang w:val="fr-FR"/>
        </w:rPr>
        <w:t>ID Collaborateur</w:t>
      </w:r>
      <w:r w:rsidR="00CE2907" w:rsidRPr="00A04D2F">
        <w:rPr>
          <w:lang w:val="fr-FR"/>
        </w:rPr>
        <w:t xml:space="preserve"> (correspondance exacte)</w:t>
      </w:r>
    </w:p>
    <w:p w14:paraId="172E2F20" w14:textId="77777777" w:rsidR="006F343A" w:rsidRPr="00A04D2F" w:rsidRDefault="00CE2907" w:rsidP="000C7900">
      <w:pPr>
        <w:pStyle w:val="Puce1"/>
      </w:pPr>
      <w:r w:rsidRPr="00A04D2F">
        <w:rPr>
          <w:b/>
        </w:rPr>
        <w:t>Filtrer par</w:t>
      </w:r>
      <w:r w:rsidR="006F343A" w:rsidRPr="00A04D2F">
        <w:t> (3)</w:t>
      </w:r>
      <w:r w:rsidRPr="00A04D2F">
        <w:t xml:space="preserve"> </w:t>
      </w:r>
      <w:r w:rsidR="006F343A" w:rsidRPr="00A04D2F">
        <w:t xml:space="preserve">: faire un filtre au niveau des résultats pour n’afficher que les </w:t>
      </w:r>
      <w:r w:rsidRPr="00A04D2F">
        <w:t>transactions</w:t>
      </w:r>
      <w:r w:rsidR="006F343A" w:rsidRPr="00A04D2F">
        <w:t xml:space="preserve"> parmi les options suivantes :</w:t>
      </w:r>
    </w:p>
    <w:p w14:paraId="61D2A043" w14:textId="77777777" w:rsidR="00CE2907" w:rsidRPr="00A04D2F" w:rsidRDefault="00CE2907" w:rsidP="005525DE">
      <w:pPr>
        <w:pStyle w:val="Puce20"/>
        <w:numPr>
          <w:ilvl w:val="0"/>
          <w:numId w:val="65"/>
        </w:numPr>
        <w:rPr>
          <w:lang w:val="fr-FR"/>
        </w:rPr>
      </w:pPr>
      <w:r w:rsidRPr="00D53284">
        <w:rPr>
          <w:i/>
          <w:lang w:val="fr-FR"/>
        </w:rPr>
        <w:t>Pas de filtre supplémentaire </w:t>
      </w:r>
      <w:r w:rsidRPr="00A04D2F">
        <w:rPr>
          <w:lang w:val="fr-FR"/>
        </w:rPr>
        <w:t>: affiche l’ensemble des données</w:t>
      </w:r>
    </w:p>
    <w:p w14:paraId="685B08AC" w14:textId="77777777" w:rsidR="00CE2907" w:rsidRPr="00A04D2F" w:rsidRDefault="00CE2907" w:rsidP="005525DE">
      <w:pPr>
        <w:pStyle w:val="Puce20"/>
        <w:numPr>
          <w:ilvl w:val="0"/>
          <w:numId w:val="65"/>
        </w:numPr>
        <w:rPr>
          <w:lang w:val="fr-FR"/>
        </w:rPr>
      </w:pPr>
      <w:r w:rsidRPr="00D53284">
        <w:rPr>
          <w:i/>
          <w:lang w:val="fr-FR"/>
        </w:rPr>
        <w:t>Montant de la transaction </w:t>
      </w:r>
      <w:r w:rsidRPr="00A04D2F">
        <w:rPr>
          <w:lang w:val="fr-FR"/>
        </w:rPr>
        <w:t>: si sélectionné, l’administrateur devra choisir ensuite un comparateur parmi ‘Egal’, ‘Inférieur (ou Egal)’ et ‘Supérieur (ou Egal), puis la valeur du montant.</w:t>
      </w:r>
    </w:p>
    <w:p w14:paraId="0768A2A1" w14:textId="77777777" w:rsidR="00CE2907" w:rsidRPr="00A04D2F" w:rsidRDefault="00CE2907" w:rsidP="005525DE">
      <w:pPr>
        <w:pStyle w:val="Puce20"/>
        <w:numPr>
          <w:ilvl w:val="0"/>
          <w:numId w:val="65"/>
        </w:numPr>
        <w:rPr>
          <w:lang w:val="fr-FR"/>
        </w:rPr>
      </w:pPr>
      <w:r w:rsidRPr="00D53284">
        <w:rPr>
          <w:i/>
          <w:lang w:val="fr-FR"/>
        </w:rPr>
        <w:t>Nom du distributeur </w:t>
      </w:r>
      <w:r w:rsidRPr="00A04D2F">
        <w:rPr>
          <w:lang w:val="fr-FR"/>
        </w:rPr>
        <w:t>: si sélectionné, l’administrateur devra choisir ensuite un comparateur parmi ‘Commence par’, ‘Contient’, ‘Fini par’, ‘Egal’, puis les caractères voulus.</w:t>
      </w:r>
    </w:p>
    <w:p w14:paraId="54339C6E" w14:textId="77777777" w:rsidR="00CE2907" w:rsidRPr="00A04D2F" w:rsidRDefault="00C56E9E" w:rsidP="00C56E9E">
      <w:pPr>
        <w:pStyle w:val="Puce1"/>
      </w:pPr>
      <w:r w:rsidRPr="00A04D2F">
        <w:rPr>
          <w:b/>
        </w:rPr>
        <w:t>Afficher uniquement</w:t>
      </w:r>
      <w:r w:rsidRPr="00A04D2F">
        <w:t xml:space="preserve"> (4) : restreindre l’affichage en fonction du critère suivant :</w:t>
      </w:r>
    </w:p>
    <w:p w14:paraId="5B050CAA" w14:textId="3B8B24FC" w:rsidR="00C56E9E" w:rsidRPr="00A04D2F" w:rsidRDefault="00C56E9E" w:rsidP="005525DE">
      <w:pPr>
        <w:pStyle w:val="Puce20"/>
        <w:numPr>
          <w:ilvl w:val="0"/>
          <w:numId w:val="67"/>
        </w:numPr>
        <w:rPr>
          <w:lang w:val="fr-FR"/>
        </w:rPr>
      </w:pPr>
      <w:r w:rsidRPr="00D53284">
        <w:rPr>
          <w:i/>
          <w:lang w:val="fr-FR"/>
        </w:rPr>
        <w:t>Toutes masquées</w:t>
      </w:r>
      <w:r w:rsidR="00D80C2F" w:rsidRPr="00A04D2F">
        <w:rPr>
          <w:lang w:val="fr-FR"/>
        </w:rPr>
        <w:t xml:space="preserve"> : </w:t>
      </w:r>
      <w:r w:rsidR="00DE7734" w:rsidRPr="00A04D2F">
        <w:rPr>
          <w:lang w:val="fr-FR"/>
        </w:rPr>
        <w:t>tous les statu</w:t>
      </w:r>
      <w:r w:rsidR="00D53284">
        <w:rPr>
          <w:lang w:val="fr-FR"/>
        </w:rPr>
        <w:t>t</w:t>
      </w:r>
      <w:r w:rsidR="00DE7734" w:rsidRPr="00A04D2F">
        <w:rPr>
          <w:lang w:val="fr-FR"/>
        </w:rPr>
        <w:t xml:space="preserve">s sauf </w:t>
      </w:r>
      <w:r w:rsidR="00DE7734" w:rsidRPr="00A04D2F">
        <w:rPr>
          <w:b/>
          <w:lang w:val="fr-FR"/>
        </w:rPr>
        <w:t>Non affecté à une note de frais</w:t>
      </w:r>
      <w:r w:rsidR="00D80C2F" w:rsidRPr="00A04D2F">
        <w:rPr>
          <w:lang w:val="fr-FR"/>
        </w:rPr>
        <w:t>.</w:t>
      </w:r>
    </w:p>
    <w:p w14:paraId="6BC3B464" w14:textId="77777777" w:rsidR="00C56E9E" w:rsidRPr="00A04D2F" w:rsidRDefault="00C56E9E" w:rsidP="005525DE">
      <w:pPr>
        <w:pStyle w:val="Puce20"/>
        <w:numPr>
          <w:ilvl w:val="0"/>
          <w:numId w:val="67"/>
        </w:numPr>
        <w:rPr>
          <w:lang w:val="fr-FR"/>
        </w:rPr>
      </w:pPr>
      <w:r w:rsidRPr="00D53284">
        <w:rPr>
          <w:i/>
          <w:lang w:val="fr-FR"/>
        </w:rPr>
        <w:t>Configuration masquée</w:t>
      </w:r>
      <w:r w:rsidR="00D80C2F" w:rsidRPr="00A04D2F">
        <w:rPr>
          <w:lang w:val="fr-FR"/>
        </w:rPr>
        <w:t xml:space="preserve"> : </w:t>
      </w:r>
      <w:r w:rsidR="00DE7734" w:rsidRPr="00A04D2F">
        <w:rPr>
          <w:lang w:val="fr-FR"/>
        </w:rPr>
        <w:t xml:space="preserve">type de </w:t>
      </w:r>
      <w:r w:rsidR="00D80C2F" w:rsidRPr="00A04D2F">
        <w:rPr>
          <w:lang w:val="fr-FR"/>
        </w:rPr>
        <w:t xml:space="preserve">transaction </w:t>
      </w:r>
      <w:r w:rsidR="00DE7734" w:rsidRPr="00A04D2F">
        <w:rPr>
          <w:lang w:val="fr-FR"/>
        </w:rPr>
        <w:t>configuré comme étant masqué aux collaborateurs.</w:t>
      </w:r>
    </w:p>
    <w:p w14:paraId="4DEC49FA" w14:textId="52D714B5" w:rsidR="00C56E9E" w:rsidRPr="00A04D2F" w:rsidRDefault="00C56E9E" w:rsidP="005525DE">
      <w:pPr>
        <w:pStyle w:val="Puce20"/>
        <w:numPr>
          <w:ilvl w:val="0"/>
          <w:numId w:val="67"/>
        </w:numPr>
        <w:rPr>
          <w:lang w:val="fr-FR"/>
        </w:rPr>
      </w:pPr>
      <w:r w:rsidRPr="00D53284">
        <w:rPr>
          <w:i/>
          <w:lang w:val="fr-FR"/>
        </w:rPr>
        <w:t>Doublon potentiel</w:t>
      </w:r>
      <w:r w:rsidR="00D80C2F" w:rsidRPr="00A04D2F">
        <w:rPr>
          <w:lang w:val="fr-FR"/>
        </w:rPr>
        <w:t xml:space="preserve"> : si une transaction est un doublon d’une transaction déjà intégrée via un autre fichier d’import, celle-ci sera alors rejetée. Si une transaction est présente plusieurs fois </w:t>
      </w:r>
      <w:r w:rsidR="00D53284">
        <w:rPr>
          <w:lang w:val="fr-FR"/>
        </w:rPr>
        <w:t>dans le même fichier d’import, l</w:t>
      </w:r>
      <w:r w:rsidR="00D80C2F" w:rsidRPr="00A04D2F">
        <w:rPr>
          <w:lang w:val="fr-FR"/>
        </w:rPr>
        <w:t xml:space="preserve">e ou les doublons seront malgré tout importés mais masqués. </w:t>
      </w:r>
    </w:p>
    <w:p w14:paraId="7CDEDA27" w14:textId="77777777" w:rsidR="00C56E9E" w:rsidRPr="00D53284" w:rsidRDefault="00C56E9E" w:rsidP="005525DE">
      <w:pPr>
        <w:pStyle w:val="Puce20"/>
        <w:numPr>
          <w:ilvl w:val="0"/>
          <w:numId w:val="67"/>
        </w:numPr>
        <w:rPr>
          <w:i/>
          <w:lang w:val="fr-FR"/>
        </w:rPr>
      </w:pPr>
      <w:r w:rsidRPr="00D53284">
        <w:rPr>
          <w:i/>
          <w:lang w:val="fr-FR"/>
        </w:rPr>
        <w:t>Avant la date d’affectation de la carte</w:t>
      </w:r>
    </w:p>
    <w:p w14:paraId="0C63FE4F" w14:textId="67301B10" w:rsidR="00C56E9E" w:rsidRPr="00A04D2F" w:rsidRDefault="00C56E9E" w:rsidP="005525DE">
      <w:pPr>
        <w:pStyle w:val="Puce20"/>
        <w:numPr>
          <w:ilvl w:val="0"/>
          <w:numId w:val="67"/>
        </w:numPr>
        <w:rPr>
          <w:lang w:val="fr-FR"/>
        </w:rPr>
      </w:pPr>
      <w:r w:rsidRPr="00D53284">
        <w:rPr>
          <w:i/>
          <w:lang w:val="fr-FR"/>
        </w:rPr>
        <w:t>Non affecté à une note de frais</w:t>
      </w:r>
      <w:r w:rsidR="00D53284">
        <w:rPr>
          <w:lang w:val="fr-FR"/>
        </w:rPr>
        <w:t xml:space="preserve"> </w:t>
      </w:r>
      <w:r w:rsidR="00D80C2F" w:rsidRPr="00A04D2F">
        <w:rPr>
          <w:lang w:val="fr-FR"/>
        </w:rPr>
        <w:t xml:space="preserve">: transactions visibles aux collaborateurs mais pas encore </w:t>
      </w:r>
      <w:r w:rsidR="00DE7734" w:rsidRPr="00A04D2F">
        <w:rPr>
          <w:lang w:val="fr-FR"/>
        </w:rPr>
        <w:t>rattachées</w:t>
      </w:r>
      <w:r w:rsidR="00D80C2F" w:rsidRPr="00A04D2F">
        <w:rPr>
          <w:lang w:val="fr-FR"/>
        </w:rPr>
        <w:t xml:space="preserve"> à une note de frais.</w:t>
      </w:r>
    </w:p>
    <w:p w14:paraId="731FE527" w14:textId="2BDF5840" w:rsidR="00C56E9E" w:rsidRPr="00A04D2F" w:rsidRDefault="00C56E9E" w:rsidP="005525DE">
      <w:pPr>
        <w:pStyle w:val="Puce20"/>
        <w:numPr>
          <w:ilvl w:val="0"/>
          <w:numId w:val="66"/>
        </w:numPr>
        <w:rPr>
          <w:lang w:val="fr-FR"/>
        </w:rPr>
      </w:pPr>
      <w:r w:rsidRPr="00D53284">
        <w:rPr>
          <w:i/>
          <w:lang w:val="fr-FR"/>
        </w:rPr>
        <w:t>Utilisateur masqué</w:t>
      </w:r>
      <w:r w:rsidR="00DE7734" w:rsidRPr="00A04D2F">
        <w:rPr>
          <w:lang w:val="fr-FR"/>
        </w:rPr>
        <w:t xml:space="preserve"> : transactions que l’administrateur a </w:t>
      </w:r>
      <w:r w:rsidR="00D53284">
        <w:rPr>
          <w:lang w:val="fr-FR"/>
        </w:rPr>
        <w:t>choisi</w:t>
      </w:r>
      <w:r w:rsidR="00DE7734" w:rsidRPr="00A04D2F">
        <w:rPr>
          <w:lang w:val="fr-FR"/>
        </w:rPr>
        <w:t xml:space="preserve"> de masquer aux collaborateurs.</w:t>
      </w:r>
    </w:p>
    <w:p w14:paraId="47D22B93" w14:textId="77777777" w:rsidR="000C7900" w:rsidRDefault="000C7900" w:rsidP="006F343A"/>
    <w:p w14:paraId="29A6FBCF" w14:textId="77777777" w:rsidR="006F343A" w:rsidRPr="00A04D2F" w:rsidRDefault="006F343A" w:rsidP="006F343A">
      <w:r w:rsidRPr="00A04D2F">
        <w:t xml:space="preserve">Cliquer ensuite sur le bouton </w:t>
      </w:r>
      <w:r w:rsidRPr="00A04D2F">
        <w:rPr>
          <w:b/>
        </w:rPr>
        <w:t>Rechercher</w:t>
      </w:r>
      <w:r w:rsidRPr="00A04D2F">
        <w:t xml:space="preserve"> pour afficher les résultats.</w:t>
      </w:r>
    </w:p>
    <w:p w14:paraId="5AA7C189" w14:textId="14B24B89" w:rsidR="00314E19" w:rsidRPr="00A04D2F" w:rsidRDefault="00314E19" w:rsidP="006F343A">
      <w:r w:rsidRPr="00A04D2F">
        <w:rPr>
          <w:b/>
          <w:u w:val="single"/>
        </w:rPr>
        <w:t>A Noter</w:t>
      </w:r>
      <w:r w:rsidRPr="00A04D2F">
        <w:rPr>
          <w:b/>
        </w:rPr>
        <w:t> :</w:t>
      </w:r>
      <w:r w:rsidR="008C6F2B">
        <w:rPr>
          <w:b/>
        </w:rPr>
        <w:t xml:space="preserve"> </w:t>
      </w:r>
      <w:r w:rsidRPr="00A04D2F">
        <w:t>L’administrateur ne peut pas afficher ses propres transactions.</w:t>
      </w:r>
    </w:p>
    <w:p w14:paraId="70B888DF" w14:textId="77777777" w:rsidR="005445CE" w:rsidRPr="00A04D2F" w:rsidRDefault="005445CE" w:rsidP="00E270EA">
      <w:pPr>
        <w:pStyle w:val="Heading4"/>
      </w:pPr>
      <w:r w:rsidRPr="00A04D2F">
        <w:t>Masquer les transactions des cartes société</w:t>
      </w:r>
    </w:p>
    <w:p w14:paraId="7267C6A0" w14:textId="77777777" w:rsidR="000C7DAA" w:rsidRPr="00A04D2F" w:rsidRDefault="000C7DAA" w:rsidP="005445CE">
      <w:r w:rsidRPr="00A04D2F">
        <w:t>Il est possible pour l’</w:t>
      </w:r>
      <w:r w:rsidRPr="00A04D2F">
        <w:rPr>
          <w:b/>
        </w:rPr>
        <w:t>Administrateur des dépenses des cartes de société</w:t>
      </w:r>
      <w:r w:rsidRPr="00A04D2F">
        <w:t xml:space="preserve"> de masquer certaines transactions qui ne seront alors plus visibles pour les collaborateurs.</w:t>
      </w:r>
    </w:p>
    <w:p w14:paraId="123BCC75" w14:textId="77777777" w:rsidR="000C7DAA" w:rsidRPr="00A04D2F" w:rsidRDefault="000C7DAA" w:rsidP="005445CE"/>
    <w:p w14:paraId="1B1F6060" w14:textId="77777777" w:rsidR="000C7DAA" w:rsidRPr="00A04D2F" w:rsidRDefault="000C7DAA" w:rsidP="000C7DAA">
      <w:r w:rsidRPr="00A04D2F">
        <w:t>Pour ce faire, l’administrateur doit procéder comme suit :</w:t>
      </w:r>
    </w:p>
    <w:p w14:paraId="1DC0FB60" w14:textId="77777777" w:rsidR="000C7DAA" w:rsidRPr="00A04D2F" w:rsidRDefault="000C7DAA" w:rsidP="005525DE">
      <w:pPr>
        <w:pStyle w:val="Puce20"/>
        <w:numPr>
          <w:ilvl w:val="0"/>
          <w:numId w:val="68"/>
        </w:numPr>
        <w:ind w:left="993"/>
        <w:rPr>
          <w:lang w:val="fr-FR"/>
        </w:rPr>
      </w:pPr>
      <w:r w:rsidRPr="00A04D2F">
        <w:rPr>
          <w:lang w:val="fr-FR"/>
        </w:rPr>
        <w:t xml:space="preserve">Au niveau de l’onglet </w:t>
      </w:r>
      <w:r w:rsidRPr="00A04D2F">
        <w:rPr>
          <w:b/>
          <w:lang w:val="fr-FR"/>
        </w:rPr>
        <w:t>Gérer les transactions</w:t>
      </w:r>
      <w:r w:rsidRPr="00A04D2F">
        <w:rPr>
          <w:lang w:val="fr-FR"/>
        </w:rPr>
        <w:t>, sélectionner les transactions à masquer.</w:t>
      </w:r>
    </w:p>
    <w:p w14:paraId="5BAD7495" w14:textId="77777777" w:rsidR="00D53284" w:rsidRDefault="000C7DAA" w:rsidP="005525DE">
      <w:pPr>
        <w:pStyle w:val="Puce20"/>
        <w:numPr>
          <w:ilvl w:val="0"/>
          <w:numId w:val="68"/>
        </w:numPr>
        <w:ind w:left="993"/>
        <w:rPr>
          <w:lang w:val="fr-FR"/>
        </w:rPr>
      </w:pPr>
      <w:r w:rsidRPr="00A04D2F">
        <w:rPr>
          <w:lang w:val="fr-FR"/>
        </w:rPr>
        <w:t xml:space="preserve">Cliquer sur </w:t>
      </w:r>
      <w:r w:rsidRPr="00A04D2F">
        <w:rPr>
          <w:b/>
          <w:lang w:val="fr-FR"/>
        </w:rPr>
        <w:t>Masquer les lignes sélectionnées</w:t>
      </w:r>
      <w:r w:rsidRPr="00A04D2F">
        <w:rPr>
          <w:lang w:val="fr-FR"/>
        </w:rPr>
        <w:t>.</w:t>
      </w:r>
    </w:p>
    <w:p w14:paraId="4C8F58F1" w14:textId="460F7225" w:rsidR="00EA6851" w:rsidRPr="00D53284" w:rsidRDefault="00B5261B" w:rsidP="00D53284">
      <w:pPr>
        <w:pStyle w:val="Puce20"/>
        <w:numPr>
          <w:ilvl w:val="0"/>
          <w:numId w:val="0"/>
        </w:numPr>
        <w:ind w:left="1077"/>
        <w:rPr>
          <w:lang w:val="fr-FR"/>
        </w:rPr>
      </w:pPr>
      <w:r w:rsidRPr="00A04D2F">
        <w:rPr>
          <w:noProof/>
          <w:snapToGrid/>
          <w:lang w:val="en-US" w:eastAsia="en-US"/>
        </w:rPr>
        <w:lastRenderedPageBreak/>
        <w:drawing>
          <wp:inline distT="0" distB="0" distL="0" distR="0" wp14:anchorId="0AB2FF16" wp14:editId="0FF0AACA">
            <wp:extent cx="5672890" cy="1887227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2-24_112805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176" cy="188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401E6" w14:textId="77777777" w:rsidR="00E2426E" w:rsidRPr="00A04D2F" w:rsidRDefault="00E2426E" w:rsidP="00E270EA">
      <w:pPr>
        <w:pStyle w:val="Heading4"/>
      </w:pPr>
      <w:r w:rsidRPr="00A04D2F">
        <w:t>Rendre disponibles des transactions cartes pour un employé</w:t>
      </w:r>
    </w:p>
    <w:p w14:paraId="5BD9A10E" w14:textId="4352D8F7" w:rsidR="00E2426E" w:rsidRPr="00A04D2F" w:rsidRDefault="00E2426E" w:rsidP="00E2426E">
      <w:r w:rsidRPr="00A04D2F">
        <w:t>Il est possible pour l’</w:t>
      </w:r>
      <w:r w:rsidRPr="00A04D2F">
        <w:rPr>
          <w:b/>
        </w:rPr>
        <w:t>Administrateur des dépenses des cartes de société</w:t>
      </w:r>
      <w:r w:rsidRPr="00A04D2F">
        <w:t xml:space="preserve"> de rendre à nouveau disponible des transactions cartes au collaborateur</w:t>
      </w:r>
      <w:r w:rsidR="00D53284">
        <w:t>, qui auraient</w:t>
      </w:r>
      <w:r w:rsidRPr="00A04D2F">
        <w:t xml:space="preserve"> été préalablement masquées</w:t>
      </w:r>
      <w:r w:rsidR="003F1424" w:rsidRPr="00A04D2F">
        <w:t xml:space="preserve"> (soit par le système, soit manuellement par l’administrateur)</w:t>
      </w:r>
      <w:r w:rsidRPr="00A04D2F">
        <w:t>, pour la saisie de nouvelles notes de frais.</w:t>
      </w:r>
    </w:p>
    <w:p w14:paraId="47048162" w14:textId="77777777" w:rsidR="00E2426E" w:rsidRPr="00A04D2F" w:rsidRDefault="00E2426E" w:rsidP="00E2426E"/>
    <w:p w14:paraId="12E46AA4" w14:textId="77777777" w:rsidR="00E2426E" w:rsidRPr="00A04D2F" w:rsidRDefault="00E2426E" w:rsidP="00E2426E">
      <w:r w:rsidRPr="00A04D2F">
        <w:t>Pour ce faire, l’administrateur doit procéder comme suit :</w:t>
      </w:r>
    </w:p>
    <w:p w14:paraId="5FDBC77B" w14:textId="77777777" w:rsidR="00E2426E" w:rsidRPr="00A04D2F" w:rsidRDefault="00E2426E" w:rsidP="005525DE">
      <w:pPr>
        <w:pStyle w:val="Puce20"/>
        <w:numPr>
          <w:ilvl w:val="0"/>
          <w:numId w:val="68"/>
        </w:numPr>
        <w:ind w:left="993"/>
        <w:rPr>
          <w:lang w:val="fr-FR"/>
        </w:rPr>
      </w:pPr>
      <w:r w:rsidRPr="00A04D2F">
        <w:rPr>
          <w:lang w:val="fr-FR"/>
        </w:rPr>
        <w:t xml:space="preserve">Au niveau de l’onglet </w:t>
      </w:r>
      <w:r w:rsidRPr="000C7900">
        <w:rPr>
          <w:lang w:val="fr-FR"/>
        </w:rPr>
        <w:t>Gérer les transactions</w:t>
      </w:r>
      <w:r w:rsidRPr="00A04D2F">
        <w:rPr>
          <w:lang w:val="fr-FR"/>
        </w:rPr>
        <w:t>, sélectionner les transactions qui ne doivent plus être masquées au collaborateur.</w:t>
      </w:r>
    </w:p>
    <w:p w14:paraId="0D80927A" w14:textId="77777777" w:rsidR="00E2426E" w:rsidRPr="00A04D2F" w:rsidRDefault="00E2426E" w:rsidP="005525DE">
      <w:pPr>
        <w:pStyle w:val="Puce20"/>
        <w:numPr>
          <w:ilvl w:val="0"/>
          <w:numId w:val="68"/>
        </w:numPr>
        <w:ind w:left="993"/>
        <w:rPr>
          <w:lang w:val="fr-FR"/>
        </w:rPr>
      </w:pPr>
      <w:r w:rsidRPr="00A04D2F">
        <w:rPr>
          <w:lang w:val="fr-FR"/>
        </w:rPr>
        <w:t xml:space="preserve">Cliquer sur </w:t>
      </w:r>
      <w:r w:rsidRPr="00A04D2F">
        <w:rPr>
          <w:b/>
          <w:lang w:val="fr-FR"/>
        </w:rPr>
        <w:t>Valider les rangées sélectionnées</w:t>
      </w:r>
      <w:r w:rsidRPr="00A04D2F">
        <w:rPr>
          <w:lang w:val="fr-FR"/>
        </w:rPr>
        <w:t>.</w:t>
      </w:r>
    </w:p>
    <w:p w14:paraId="18800F2A" w14:textId="77777777" w:rsidR="00B21D9D" w:rsidRPr="00A04D2F" w:rsidRDefault="008B608D" w:rsidP="00E270EA">
      <w:pPr>
        <w:pStyle w:val="Heading3"/>
      </w:pPr>
      <w:bookmarkStart w:id="198" w:name="_Toc469049011"/>
      <w:bookmarkEnd w:id="197"/>
      <w:r w:rsidRPr="00A04D2F">
        <w:t>Onglet « Paramètres »</w:t>
      </w:r>
      <w:bookmarkEnd w:id="198"/>
    </w:p>
    <w:p w14:paraId="03D2849F" w14:textId="77777777" w:rsidR="00AD0897" w:rsidRPr="00A04D2F" w:rsidRDefault="00B5261B" w:rsidP="00B5261B">
      <w:r w:rsidRPr="00A04D2F">
        <w:rPr>
          <w:noProof/>
          <w:snapToGrid/>
          <w:lang w:val="en-US" w:eastAsia="en-US"/>
        </w:rPr>
        <w:drawing>
          <wp:inline distT="0" distB="0" distL="0" distR="0" wp14:anchorId="1ED4B8EA" wp14:editId="6A8CEF26">
            <wp:extent cx="5770677" cy="292607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2-24_11320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800" cy="293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66A61" w14:textId="3BBF7486" w:rsidR="00AD0897" w:rsidRPr="00A04D2F" w:rsidRDefault="00D53284" w:rsidP="00AD0897">
      <w:r>
        <w:t xml:space="preserve">L’onglet </w:t>
      </w:r>
      <w:r w:rsidR="00AD0897" w:rsidRPr="00D53284">
        <w:rPr>
          <w:b/>
        </w:rPr>
        <w:t>Paramètres</w:t>
      </w:r>
      <w:r w:rsidR="00AD0897" w:rsidRPr="00A04D2F">
        <w:t xml:space="preserve"> permet de gérer la configuration de certains aspects des cartes de société, comme par exemple le niveau de contrôle qu’aura le collaborateur sur le comportement des transactions</w:t>
      </w:r>
      <w:r>
        <w:t>,</w:t>
      </w:r>
      <w:r w:rsidR="00AD0897" w:rsidRPr="00A04D2F">
        <w:t xml:space="preserve"> et autres paramètres généraux.</w:t>
      </w:r>
    </w:p>
    <w:p w14:paraId="489BE1EE" w14:textId="77777777" w:rsidR="00782A54" w:rsidRPr="00A04D2F" w:rsidRDefault="00782A54" w:rsidP="00AD0897"/>
    <w:p w14:paraId="26B9CE2C" w14:textId="2EE4D072" w:rsidR="00FE7820" w:rsidRPr="00A04D2F" w:rsidRDefault="00D53284" w:rsidP="00D53284">
      <w:r>
        <w:t>Section « </w:t>
      </w:r>
      <w:r w:rsidRPr="00D53284">
        <w:rPr>
          <w:b/>
        </w:rPr>
        <w:t>V</w:t>
      </w:r>
      <w:r w:rsidR="00782A54" w:rsidRPr="00D53284">
        <w:rPr>
          <w:b/>
        </w:rPr>
        <w:t>alidation de transaction</w:t>
      </w:r>
      <w:r w:rsidRPr="00D53284">
        <w:rPr>
          <w:b/>
        </w:rPr>
        <w:t> </w:t>
      </w:r>
      <w:r>
        <w:t>»</w:t>
      </w:r>
      <w:r w:rsidR="00782A54" w:rsidRPr="00A04D2F">
        <w:t xml:space="preserve"> : </w:t>
      </w:r>
      <w:r>
        <w:t xml:space="preserve">cette configuration </w:t>
      </w:r>
      <w:r w:rsidR="007139E3" w:rsidRPr="00A04D2F">
        <w:t xml:space="preserve">permet </w:t>
      </w:r>
      <w:r>
        <w:t xml:space="preserve">au collaborateur </w:t>
      </w:r>
      <w:r w:rsidR="007139E3" w:rsidRPr="00A04D2F">
        <w:t>de voir toutes les transactions cartes antérieur</w:t>
      </w:r>
      <w:r>
        <w:t>es de X jours</w:t>
      </w:r>
      <w:r w:rsidR="007139E3" w:rsidRPr="00A04D2F">
        <w:t xml:space="preserve"> à la date du jour</w:t>
      </w:r>
      <w:r w:rsidR="0068619D" w:rsidRPr="00A04D2F">
        <w:t xml:space="preserve"> lors des transactions des cartes</w:t>
      </w:r>
      <w:r>
        <w:t xml:space="preserve"> (saisir un entier entre 1 et 999). Par défaut la valeur est 30.</w:t>
      </w:r>
    </w:p>
    <w:p w14:paraId="41272C7A" w14:textId="7F03A303" w:rsidR="007139E3" w:rsidRPr="00D53284" w:rsidRDefault="007139E3" w:rsidP="00AD0897">
      <w:pPr>
        <w:rPr>
          <w:i/>
        </w:rPr>
      </w:pPr>
      <w:r w:rsidRPr="00D53284">
        <w:rPr>
          <w:i/>
          <w:u w:val="single"/>
        </w:rPr>
        <w:t>Exemple</w:t>
      </w:r>
      <w:r w:rsidRPr="00D53284">
        <w:rPr>
          <w:i/>
        </w:rPr>
        <w:t> </w:t>
      </w:r>
      <w:r w:rsidR="00D53284">
        <w:rPr>
          <w:i/>
        </w:rPr>
        <w:t>: s</w:t>
      </w:r>
      <w:r w:rsidRPr="00D53284">
        <w:rPr>
          <w:i/>
        </w:rPr>
        <w:t xml:space="preserve">i </w:t>
      </w:r>
      <w:r w:rsidR="00D53284" w:rsidRPr="00D53284">
        <w:rPr>
          <w:i/>
        </w:rPr>
        <w:t>nous sommes</w:t>
      </w:r>
      <w:r w:rsidRPr="00D53284">
        <w:rPr>
          <w:i/>
        </w:rPr>
        <w:t xml:space="preserve"> le 28 septem</w:t>
      </w:r>
      <w:r w:rsidR="00FE7820" w:rsidRPr="00D53284">
        <w:rPr>
          <w:i/>
        </w:rPr>
        <w:t>bre</w:t>
      </w:r>
      <w:r w:rsidRPr="00D53284">
        <w:rPr>
          <w:i/>
        </w:rPr>
        <w:t xml:space="preserve"> et </w:t>
      </w:r>
      <w:r w:rsidR="00D53284" w:rsidRPr="00D53284">
        <w:rPr>
          <w:i/>
        </w:rPr>
        <w:t>que</w:t>
      </w:r>
      <w:r w:rsidR="00E91B0D">
        <w:rPr>
          <w:i/>
        </w:rPr>
        <w:t xml:space="preserve"> la valeur </w:t>
      </w:r>
      <w:r w:rsidRPr="00D53284">
        <w:rPr>
          <w:i/>
        </w:rPr>
        <w:t>20</w:t>
      </w:r>
      <w:r w:rsidR="00E91B0D">
        <w:rPr>
          <w:i/>
        </w:rPr>
        <w:t xml:space="preserve"> est configurée</w:t>
      </w:r>
      <w:r w:rsidRPr="00D53284">
        <w:rPr>
          <w:i/>
        </w:rPr>
        <w:t xml:space="preserve">, </w:t>
      </w:r>
      <w:r w:rsidR="00D53284" w:rsidRPr="00D53284">
        <w:rPr>
          <w:i/>
        </w:rPr>
        <w:t xml:space="preserve">le collaborateurs verra les transactions réalisées à partir du </w:t>
      </w:r>
      <w:r w:rsidRPr="00D53284">
        <w:rPr>
          <w:i/>
        </w:rPr>
        <w:t xml:space="preserve">8 septembre. </w:t>
      </w:r>
    </w:p>
    <w:p w14:paraId="16E20A88" w14:textId="70DD97FE" w:rsidR="00FE7820" w:rsidRPr="00A04D2F" w:rsidRDefault="00FE7820" w:rsidP="00AD0897">
      <w:r w:rsidRPr="00A04D2F">
        <w:t xml:space="preserve">Ce champ vous permet </w:t>
      </w:r>
      <w:r w:rsidR="00E91B0D">
        <w:t xml:space="preserve">ainsi </w:t>
      </w:r>
      <w:r w:rsidRPr="00A04D2F">
        <w:t>de masquer des vielles transactions.</w:t>
      </w:r>
    </w:p>
    <w:p w14:paraId="57D8C55A" w14:textId="77777777" w:rsidR="008B608D" w:rsidRPr="00A04D2F" w:rsidRDefault="008B608D" w:rsidP="00E270EA">
      <w:pPr>
        <w:pStyle w:val="Heading3"/>
      </w:pPr>
      <w:bookmarkStart w:id="199" w:name="_Toc469049012"/>
      <w:r w:rsidRPr="00A04D2F">
        <w:lastRenderedPageBreak/>
        <w:t>Onglet « Afficher les journaux d’importation »</w:t>
      </w:r>
      <w:bookmarkEnd w:id="199"/>
    </w:p>
    <w:p w14:paraId="3217E25E" w14:textId="77777777" w:rsidR="00B5261B" w:rsidRPr="00A04D2F" w:rsidRDefault="00B5261B" w:rsidP="00B5261B">
      <w:r w:rsidRPr="00A04D2F">
        <w:rPr>
          <w:noProof/>
          <w:snapToGrid/>
          <w:lang w:val="en-US" w:eastAsia="en-US"/>
        </w:rPr>
        <w:drawing>
          <wp:inline distT="0" distB="0" distL="0" distR="0" wp14:anchorId="1BCCEE74" wp14:editId="1FE49CA1">
            <wp:extent cx="6202279" cy="1497931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2-24_113508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653" cy="149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3ED5D" w14:textId="77777777" w:rsidR="00764D37" w:rsidRPr="00A04D2F" w:rsidRDefault="00764D37" w:rsidP="003A39F4"/>
    <w:p w14:paraId="03C5F1FD" w14:textId="77777777" w:rsidR="00764D37" w:rsidRPr="00A04D2F" w:rsidRDefault="00764D37" w:rsidP="00470743">
      <w:r w:rsidRPr="00A04D2F">
        <w:t xml:space="preserve">L’onglet </w:t>
      </w:r>
      <w:r w:rsidRPr="00A04D2F">
        <w:rPr>
          <w:b/>
        </w:rPr>
        <w:t>Afficher les journaux d’importation</w:t>
      </w:r>
      <w:r w:rsidRPr="00A04D2F">
        <w:t xml:space="preserve"> permet </w:t>
      </w:r>
      <w:r w:rsidR="00470743" w:rsidRPr="00A04D2F">
        <w:t>d</w:t>
      </w:r>
      <w:r w:rsidRPr="00A04D2F">
        <w:t>e visualiser les imports de cartes de société</w:t>
      </w:r>
      <w:r w:rsidR="00470743" w:rsidRPr="00A04D2F">
        <w:t>, la date de leur dernière exécution et si l’import s’est réalisé avec succès.</w:t>
      </w:r>
    </w:p>
    <w:p w14:paraId="5BE12B49" w14:textId="77777777" w:rsidR="00470743" w:rsidRPr="00A04D2F" w:rsidRDefault="00470743" w:rsidP="00470743"/>
    <w:p w14:paraId="68466815" w14:textId="77777777" w:rsidR="00470743" w:rsidRPr="00A04D2F" w:rsidRDefault="00470743" w:rsidP="00470743">
      <w:r w:rsidRPr="00A04D2F">
        <w:t>Pour visualiser le résumé ou le détail de l’exécution :</w:t>
      </w:r>
    </w:p>
    <w:p w14:paraId="7013E24A" w14:textId="77777777" w:rsidR="00B5261B" w:rsidRPr="00A04D2F" w:rsidRDefault="00B5261B" w:rsidP="00470743">
      <w:r w:rsidRPr="00A04D2F">
        <w:rPr>
          <w:noProof/>
          <w:snapToGrid/>
          <w:lang w:val="en-US" w:eastAsia="en-US"/>
        </w:rPr>
        <w:drawing>
          <wp:inline distT="0" distB="0" distL="0" distR="0" wp14:anchorId="205980B7" wp14:editId="75BF72A0">
            <wp:extent cx="6155704" cy="148221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2-24_113827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739" cy="148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D29F8" w14:textId="77777777" w:rsidR="00470743" w:rsidRPr="00A04D2F" w:rsidRDefault="00470743" w:rsidP="00470743"/>
    <w:p w14:paraId="509FD6F3" w14:textId="215C85D3" w:rsidR="00470743" w:rsidRPr="00A04D2F" w:rsidRDefault="00470743" w:rsidP="005525DE">
      <w:pPr>
        <w:pStyle w:val="Puce20"/>
        <w:numPr>
          <w:ilvl w:val="0"/>
          <w:numId w:val="68"/>
        </w:numPr>
        <w:ind w:left="993"/>
        <w:rPr>
          <w:lang w:val="fr-FR"/>
        </w:rPr>
      </w:pPr>
      <w:r w:rsidRPr="00A04D2F">
        <w:rPr>
          <w:lang w:val="fr-FR"/>
        </w:rPr>
        <w:t>Sélectionn</w:t>
      </w:r>
      <w:r w:rsidR="00E91B0D">
        <w:rPr>
          <w:lang w:val="fr-FR"/>
        </w:rPr>
        <w:t>er une tâche de carte spécifiée</w:t>
      </w:r>
      <w:r w:rsidRPr="00A04D2F">
        <w:rPr>
          <w:lang w:val="fr-FR"/>
        </w:rPr>
        <w:t xml:space="preserve"> (1)</w:t>
      </w:r>
      <w:r w:rsidR="00E91B0D">
        <w:rPr>
          <w:lang w:val="fr-FR"/>
        </w:rPr>
        <w:t>.</w:t>
      </w:r>
    </w:p>
    <w:p w14:paraId="1F060989" w14:textId="4D040E6E" w:rsidR="00470743" w:rsidRPr="00A04D2F" w:rsidRDefault="00470743" w:rsidP="005525DE">
      <w:pPr>
        <w:pStyle w:val="Puce20"/>
        <w:numPr>
          <w:ilvl w:val="0"/>
          <w:numId w:val="68"/>
        </w:numPr>
        <w:ind w:left="993"/>
        <w:rPr>
          <w:lang w:val="fr-FR"/>
        </w:rPr>
      </w:pPr>
      <w:r w:rsidRPr="00A04D2F">
        <w:rPr>
          <w:lang w:val="fr-FR"/>
        </w:rPr>
        <w:t xml:space="preserve">Cliquer sur </w:t>
      </w:r>
      <w:r w:rsidRPr="00A04D2F">
        <w:rPr>
          <w:b/>
          <w:lang w:val="fr-FR"/>
        </w:rPr>
        <w:t>Afficher le résumé de l’exécution</w:t>
      </w:r>
      <w:r w:rsidRPr="00A04D2F">
        <w:rPr>
          <w:lang w:val="fr-FR"/>
        </w:rPr>
        <w:t xml:space="preserve"> ou </w:t>
      </w:r>
      <w:r w:rsidRPr="00A04D2F">
        <w:rPr>
          <w:b/>
          <w:lang w:val="fr-FR"/>
        </w:rPr>
        <w:t>Afficher les détails de l’exécution</w:t>
      </w:r>
      <w:r w:rsidRPr="00A04D2F">
        <w:rPr>
          <w:lang w:val="fr-FR"/>
        </w:rPr>
        <w:t xml:space="preserve"> (2)</w:t>
      </w:r>
      <w:r w:rsidR="00E91B0D">
        <w:rPr>
          <w:lang w:val="fr-FR"/>
        </w:rPr>
        <w:t>.</w:t>
      </w:r>
    </w:p>
    <w:p w14:paraId="45A89DC4" w14:textId="77777777" w:rsidR="00470743" w:rsidRPr="00A04D2F" w:rsidRDefault="00470743" w:rsidP="00470743">
      <w:pPr>
        <w:pStyle w:val="Puce20"/>
        <w:numPr>
          <w:ilvl w:val="0"/>
          <w:numId w:val="0"/>
        </w:numPr>
        <w:ind w:left="1077" w:hanging="357"/>
        <w:rPr>
          <w:lang w:val="fr-FR"/>
        </w:rPr>
      </w:pPr>
    </w:p>
    <w:p w14:paraId="70B94F9A" w14:textId="77777777" w:rsidR="00470743" w:rsidRPr="00A04D2F" w:rsidRDefault="00470743" w:rsidP="00470743">
      <w:pPr>
        <w:rPr>
          <w:b/>
        </w:rPr>
      </w:pPr>
      <w:r w:rsidRPr="00A04D2F">
        <w:rPr>
          <w:b/>
          <w:u w:val="single"/>
        </w:rPr>
        <w:t>A noter</w:t>
      </w:r>
      <w:r w:rsidRPr="00A04D2F">
        <w:rPr>
          <w:b/>
        </w:rPr>
        <w:t xml:space="preserve"> :</w:t>
      </w:r>
    </w:p>
    <w:p w14:paraId="102FBA43" w14:textId="04617B4C" w:rsidR="00470743" w:rsidRPr="00A04D2F" w:rsidRDefault="00470743" w:rsidP="00470743">
      <w:r w:rsidRPr="00A04D2F">
        <w:t xml:space="preserve">Tous les imports sont réalisés via la table </w:t>
      </w:r>
      <w:r w:rsidR="00E91B0D">
        <w:rPr>
          <w:b/>
        </w:rPr>
        <w:t>Administrateur des importations/exportations</w:t>
      </w:r>
      <w:r w:rsidRPr="00A04D2F">
        <w:t>.</w:t>
      </w:r>
    </w:p>
    <w:p w14:paraId="417DD023" w14:textId="77777777" w:rsidR="005525DE" w:rsidRDefault="005525DE">
      <w:pPr>
        <w:tabs>
          <w:tab w:val="clear" w:pos="426"/>
        </w:tabs>
        <w:suppressAutoHyphens w:val="0"/>
        <w:spacing w:before="0" w:after="0"/>
        <w:ind w:left="0"/>
        <w:jc w:val="left"/>
        <w:rPr>
          <w:b/>
          <w:bCs/>
          <w:noProof/>
          <w:snapToGrid/>
          <w:color w:val="3967BB"/>
          <w:kern w:val="28"/>
          <w:sz w:val="36"/>
          <w:szCs w:val="28"/>
        </w:rPr>
      </w:pPr>
      <w:r>
        <w:br w:type="page"/>
      </w:r>
    </w:p>
    <w:p w14:paraId="120964CC" w14:textId="71396252" w:rsidR="008B608D" w:rsidRPr="00A04D2F" w:rsidRDefault="00361DC8" w:rsidP="008B608D">
      <w:pPr>
        <w:pStyle w:val="Heading1"/>
      </w:pPr>
      <w:bookmarkStart w:id="200" w:name="_Toc469049013"/>
      <w:r>
        <w:lastRenderedPageBreak/>
        <w:t>Association</w:t>
      </w:r>
      <w:r w:rsidR="008B608D" w:rsidRPr="00A04D2F">
        <w:t xml:space="preserve"> des codes distributeurs</w:t>
      </w:r>
      <w:bookmarkEnd w:id="200"/>
    </w:p>
    <w:p w14:paraId="0D6CB264" w14:textId="77777777" w:rsidR="008F4F08" w:rsidRPr="00A04D2F" w:rsidRDefault="008F4F08" w:rsidP="00E270EA">
      <w:pPr>
        <w:pStyle w:val="Heading2"/>
      </w:pPr>
      <w:bookmarkStart w:id="201" w:name="_Toc469049014"/>
      <w:r w:rsidRPr="00A04D2F">
        <w:t>Objectif de la table</w:t>
      </w:r>
      <w:bookmarkEnd w:id="201"/>
    </w:p>
    <w:p w14:paraId="1E04565C" w14:textId="77777777" w:rsidR="00766D3D" w:rsidRPr="00A04D2F" w:rsidRDefault="00766D3D" w:rsidP="008B608D">
      <w:r w:rsidRPr="00A04D2F">
        <w:t>Les cartes sociétés utilisent des codes</w:t>
      </w:r>
      <w:r w:rsidR="005838E0" w:rsidRPr="00A04D2F">
        <w:t xml:space="preserve"> catégories fournisseurs</w:t>
      </w:r>
      <w:r w:rsidRPr="00A04D2F">
        <w:t xml:space="preserve"> (</w:t>
      </w:r>
      <w:r w:rsidRPr="00A04D2F">
        <w:rPr>
          <w:i/>
        </w:rPr>
        <w:t xml:space="preserve">Merchant </w:t>
      </w:r>
      <w:proofErr w:type="spellStart"/>
      <w:r w:rsidRPr="00A04D2F">
        <w:rPr>
          <w:i/>
        </w:rPr>
        <w:t>Category</w:t>
      </w:r>
      <w:proofErr w:type="spellEnd"/>
      <w:r w:rsidRPr="00A04D2F">
        <w:rPr>
          <w:i/>
        </w:rPr>
        <w:t xml:space="preserve"> Codes</w:t>
      </w:r>
      <w:r w:rsidR="008A40EA" w:rsidRPr="00A04D2F">
        <w:rPr>
          <w:i/>
        </w:rPr>
        <w:t> / Association des codes distributeurs</w:t>
      </w:r>
      <w:r w:rsidRPr="00A04D2F">
        <w:t xml:space="preserve">) qui sont des codes utilisés afin d’identifier le type d’affaire concerné par la transaction. </w:t>
      </w:r>
    </w:p>
    <w:p w14:paraId="53971EA5" w14:textId="64147DE6" w:rsidR="00722544" w:rsidRPr="00A04D2F" w:rsidRDefault="000C7900" w:rsidP="00E91B0D">
      <w:r>
        <w:t xml:space="preserve">Ces codes sont utilisés dans l’onglet </w:t>
      </w:r>
      <w:r>
        <w:rPr>
          <w:b/>
        </w:rPr>
        <w:t>Association</w:t>
      </w:r>
      <w:r w:rsidR="00766D3D" w:rsidRPr="00A04D2F">
        <w:rPr>
          <w:b/>
        </w:rPr>
        <w:t xml:space="preserve"> des codes distributeurs</w:t>
      </w:r>
      <w:r w:rsidR="00766D3D" w:rsidRPr="00A04D2F">
        <w:t xml:space="preserve"> afin de les associer aux bons types de </w:t>
      </w:r>
      <w:r w:rsidR="00361DC8">
        <w:t>frais</w:t>
      </w:r>
      <w:r w:rsidR="00766D3D" w:rsidRPr="00A04D2F">
        <w:t xml:space="preserve"> CT&amp;E.</w:t>
      </w:r>
    </w:p>
    <w:p w14:paraId="677F834B" w14:textId="77777777" w:rsidR="008B608D" w:rsidRPr="00A04D2F" w:rsidRDefault="008F4F08" w:rsidP="00E270EA">
      <w:pPr>
        <w:pStyle w:val="Heading2"/>
      </w:pPr>
      <w:bookmarkStart w:id="202" w:name="_Toc469049015"/>
      <w:r w:rsidRPr="00A04D2F">
        <w:t>Configuration de la table</w:t>
      </w:r>
      <w:bookmarkEnd w:id="202"/>
    </w:p>
    <w:p w14:paraId="21DCCEE8" w14:textId="77777777" w:rsidR="008A40EA" w:rsidRPr="00A04D2F" w:rsidRDefault="008A40EA" w:rsidP="008A40EA">
      <w:r w:rsidRPr="00A04D2F">
        <w:rPr>
          <w:noProof/>
          <w:snapToGrid/>
          <w:lang w:val="en-US" w:eastAsia="en-US"/>
        </w:rPr>
        <w:drawing>
          <wp:inline distT="0" distB="0" distL="0" distR="0" wp14:anchorId="6A9C83B6" wp14:editId="1175D575">
            <wp:extent cx="5269713" cy="3537587"/>
            <wp:effectExtent l="0" t="0" r="762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2-24_114658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114" cy="353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A5B05" w14:textId="77777777" w:rsidR="00713FFC" w:rsidRPr="00A04D2F" w:rsidRDefault="00713FFC" w:rsidP="008B608D"/>
    <w:p w14:paraId="5582A642" w14:textId="20A2B699" w:rsidR="00713FFC" w:rsidRPr="00A04D2F" w:rsidRDefault="005838E0" w:rsidP="005838E0">
      <w:pPr>
        <w:pStyle w:val="Puce1"/>
      </w:pPr>
      <w:r w:rsidRPr="00A04D2F">
        <w:t xml:space="preserve">L’état </w:t>
      </w:r>
      <w:r w:rsidR="008A40EA" w:rsidRPr="00A04D2F">
        <w:rPr>
          <w:b/>
        </w:rPr>
        <w:t xml:space="preserve">Associé </w:t>
      </w:r>
      <w:r w:rsidRPr="00A04D2F">
        <w:t xml:space="preserve">signifie que les codes catégorie fournisseurs ont été associés aux types de </w:t>
      </w:r>
      <w:r w:rsidR="00E91B0D">
        <w:t>frais</w:t>
      </w:r>
      <w:r w:rsidRPr="00A04D2F">
        <w:t xml:space="preserve"> CT&amp;E.</w:t>
      </w:r>
    </w:p>
    <w:p w14:paraId="10310AD8" w14:textId="4AD77631" w:rsidR="005838E0" w:rsidRPr="00A04D2F" w:rsidRDefault="005838E0" w:rsidP="005838E0">
      <w:pPr>
        <w:pStyle w:val="Puce1"/>
      </w:pPr>
      <w:r w:rsidRPr="00A04D2F">
        <w:t xml:space="preserve">L’état </w:t>
      </w:r>
      <w:r w:rsidRPr="00A04D2F">
        <w:rPr>
          <w:b/>
        </w:rPr>
        <w:t xml:space="preserve">Non </w:t>
      </w:r>
      <w:r w:rsidR="008A40EA" w:rsidRPr="00A04D2F">
        <w:rPr>
          <w:b/>
        </w:rPr>
        <w:t>Associé</w:t>
      </w:r>
      <w:r w:rsidRPr="00A04D2F">
        <w:t xml:space="preserve"> signifie que le statut est encore indéfini et que les codes catégorie fourn</w:t>
      </w:r>
      <w:r w:rsidR="008A40EA" w:rsidRPr="00A04D2F">
        <w:t>isseurs requièrent d’être associés</w:t>
      </w:r>
      <w:r w:rsidRPr="00A04D2F">
        <w:t xml:space="preserve"> à des types de </w:t>
      </w:r>
      <w:r w:rsidR="00E91B0D">
        <w:t>frais</w:t>
      </w:r>
      <w:r w:rsidRPr="00A04D2F">
        <w:t xml:space="preserve"> CT&amp;E.</w:t>
      </w:r>
    </w:p>
    <w:p w14:paraId="4479C447" w14:textId="5FAAC05B" w:rsidR="000E0ABC" w:rsidRPr="00A04D2F" w:rsidRDefault="00E91B0D" w:rsidP="00E270EA">
      <w:pPr>
        <w:pStyle w:val="Heading3"/>
      </w:pPr>
      <w:bookmarkStart w:id="203" w:name="_Toc469049016"/>
      <w:r>
        <w:t>Associer</w:t>
      </w:r>
      <w:r w:rsidR="004E3B38" w:rsidRPr="00A04D2F">
        <w:t xml:space="preserve"> les</w:t>
      </w:r>
      <w:r w:rsidR="000E0ABC" w:rsidRPr="00A04D2F">
        <w:t xml:space="preserve"> codes fournisseurs aux types de </w:t>
      </w:r>
      <w:r w:rsidR="00361DC8">
        <w:t>frais</w:t>
      </w:r>
      <w:bookmarkEnd w:id="203"/>
    </w:p>
    <w:p w14:paraId="0E6BC065" w14:textId="43DA3A2E" w:rsidR="005838E0" w:rsidRPr="00A04D2F" w:rsidRDefault="000E0ABC" w:rsidP="005838E0">
      <w:r w:rsidRPr="00A04D2F">
        <w:t>L’</w:t>
      </w:r>
      <w:r w:rsidRPr="00A04D2F">
        <w:rPr>
          <w:b/>
        </w:rPr>
        <w:t>Administrateur des dépenses des cartes de société</w:t>
      </w:r>
      <w:r w:rsidRPr="00A04D2F">
        <w:t xml:space="preserve"> a la possibilité de visualiser la liste complète des types de </w:t>
      </w:r>
      <w:r w:rsidR="00E91B0D">
        <w:t>frais actif</w:t>
      </w:r>
      <w:r w:rsidRPr="00A04D2F">
        <w:t xml:space="preserve">s et de </w:t>
      </w:r>
      <w:r w:rsidR="00E91B0D">
        <w:t>l’association</w:t>
      </w:r>
      <w:r w:rsidRPr="00A04D2F">
        <w:t xml:space="preserve"> des</w:t>
      </w:r>
      <w:r w:rsidR="00E91B0D">
        <w:t xml:space="preserve"> codes fournisseurs dans la solution</w:t>
      </w:r>
      <w:r w:rsidRPr="00A04D2F">
        <w:t>.</w:t>
      </w:r>
    </w:p>
    <w:p w14:paraId="56C0AC0C" w14:textId="77777777" w:rsidR="000E0ABC" w:rsidRPr="00A04D2F" w:rsidRDefault="000E0ABC" w:rsidP="005838E0"/>
    <w:p w14:paraId="38951B88" w14:textId="0A748E56" w:rsidR="000E0ABC" w:rsidRPr="00A04D2F" w:rsidRDefault="000E0ABC" w:rsidP="005838E0">
      <w:r w:rsidRPr="00A04D2F">
        <w:t>Pour ce fair</w:t>
      </w:r>
      <w:r w:rsidR="00200D80" w:rsidRPr="00A04D2F">
        <w:t>e, au niveau de la table Association</w:t>
      </w:r>
      <w:r w:rsidRPr="00A04D2F">
        <w:t xml:space="preserve"> des codes distributeurs, il suffit de cliquer sur un type de </w:t>
      </w:r>
      <w:r w:rsidR="00E91B0D">
        <w:t>frais</w:t>
      </w:r>
      <w:r w:rsidR="005F54F2" w:rsidRPr="00A04D2F">
        <w:t xml:space="preserve"> pour accéder à l’ensemble des codes fournisseurs qui y sont rattachés :</w:t>
      </w:r>
    </w:p>
    <w:p w14:paraId="4B4DFBB5" w14:textId="77777777" w:rsidR="00EB298A" w:rsidRPr="00A04D2F" w:rsidRDefault="00EB298A" w:rsidP="00E91B0D">
      <w:r w:rsidRPr="00A04D2F">
        <w:rPr>
          <w:noProof/>
          <w:snapToGrid/>
          <w:lang w:val="en-US" w:eastAsia="en-US"/>
        </w:rPr>
        <w:lastRenderedPageBreak/>
        <w:drawing>
          <wp:inline distT="0" distB="0" distL="0" distR="0" wp14:anchorId="708A920A" wp14:editId="0F116DBE">
            <wp:extent cx="5563401" cy="3561347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2-24_121804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613" cy="356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CDF7F" w14:textId="77777777" w:rsidR="004E3B38" w:rsidRPr="00A04D2F" w:rsidRDefault="004E3B38" w:rsidP="00C02898">
      <w:pPr>
        <w:ind w:left="0"/>
      </w:pPr>
    </w:p>
    <w:p w14:paraId="4AA6CF8C" w14:textId="738A4697" w:rsidR="004E3B38" w:rsidRPr="00A04D2F" w:rsidRDefault="00C02898" w:rsidP="005838E0">
      <w:r w:rsidRPr="00A04D2F">
        <w:t>Pour Associer</w:t>
      </w:r>
      <w:r w:rsidR="004E3B38" w:rsidRPr="00A04D2F">
        <w:t xml:space="preserve"> un ou plusieurs codes fournisseurs à un type de </w:t>
      </w:r>
      <w:r w:rsidR="00E91B0D">
        <w:t>frais</w:t>
      </w:r>
      <w:r w:rsidR="004E3B38" w:rsidRPr="00A04D2F">
        <w:t>, l’administrateur doit procéder comme suit :</w:t>
      </w:r>
    </w:p>
    <w:p w14:paraId="7C75017A" w14:textId="6D5F4D17" w:rsidR="004E3B38" w:rsidRPr="00A04D2F" w:rsidRDefault="00794490" w:rsidP="005525DE">
      <w:pPr>
        <w:pStyle w:val="Puce20"/>
        <w:numPr>
          <w:ilvl w:val="0"/>
          <w:numId w:val="68"/>
        </w:numPr>
        <w:ind w:left="993"/>
        <w:rPr>
          <w:lang w:val="fr-FR"/>
        </w:rPr>
      </w:pPr>
      <w:r w:rsidRPr="00A04D2F">
        <w:rPr>
          <w:lang w:val="fr-FR"/>
        </w:rPr>
        <w:t xml:space="preserve">Sélectionner le type de </w:t>
      </w:r>
      <w:r w:rsidR="00E91B0D">
        <w:rPr>
          <w:lang w:val="fr-FR"/>
        </w:rPr>
        <w:t>frais</w:t>
      </w:r>
      <w:r w:rsidRPr="00A04D2F">
        <w:rPr>
          <w:lang w:val="fr-FR"/>
        </w:rPr>
        <w:t xml:space="preserve"> </w:t>
      </w:r>
      <w:r w:rsidR="00E91B0D">
        <w:rPr>
          <w:lang w:val="fr-FR"/>
        </w:rPr>
        <w:t>avec</w:t>
      </w:r>
      <w:r w:rsidRPr="00A04D2F">
        <w:rPr>
          <w:lang w:val="fr-FR"/>
        </w:rPr>
        <w:t xml:space="preserve"> lequ</w:t>
      </w:r>
      <w:r w:rsidR="00E91B0D">
        <w:rPr>
          <w:lang w:val="fr-FR"/>
        </w:rPr>
        <w:t>el des codes fournisseurs doivent être associ</w:t>
      </w:r>
      <w:r w:rsidRPr="00A04D2F">
        <w:rPr>
          <w:lang w:val="fr-FR"/>
        </w:rPr>
        <w:t>és</w:t>
      </w:r>
    </w:p>
    <w:p w14:paraId="585EE90E" w14:textId="101E79D7" w:rsidR="00E91B0D" w:rsidRDefault="00794490" w:rsidP="005525DE">
      <w:pPr>
        <w:pStyle w:val="Puce20"/>
        <w:numPr>
          <w:ilvl w:val="0"/>
          <w:numId w:val="68"/>
        </w:numPr>
        <w:ind w:left="993"/>
        <w:rPr>
          <w:lang w:val="fr-FR"/>
        </w:rPr>
      </w:pPr>
      <w:r w:rsidRPr="00A04D2F">
        <w:rPr>
          <w:lang w:val="fr-FR"/>
        </w:rPr>
        <w:t xml:space="preserve">Cliquer sur </w:t>
      </w:r>
      <w:r w:rsidR="00EB298A" w:rsidRPr="00A04D2F">
        <w:rPr>
          <w:b/>
          <w:lang w:val="fr-FR"/>
        </w:rPr>
        <w:t>Associer nouveau</w:t>
      </w:r>
      <w:r w:rsidRPr="00A04D2F">
        <w:rPr>
          <w:lang w:val="fr-FR"/>
        </w:rPr>
        <w:t xml:space="preserve">. La page contenant l’ensemble des codes fournisseurs n’ayant pas été affectés à un type de </w:t>
      </w:r>
      <w:r w:rsidR="00E91B0D">
        <w:rPr>
          <w:lang w:val="fr-FR"/>
        </w:rPr>
        <w:t>frais</w:t>
      </w:r>
      <w:r w:rsidRPr="00A04D2F">
        <w:rPr>
          <w:lang w:val="fr-FR"/>
        </w:rPr>
        <w:t xml:space="preserve"> apparaît :</w:t>
      </w:r>
    </w:p>
    <w:p w14:paraId="711F6A90" w14:textId="4C1FA88F" w:rsidR="00794490" w:rsidRDefault="00DB7C87" w:rsidP="005525DE">
      <w:pPr>
        <w:pStyle w:val="Puce20"/>
        <w:numPr>
          <w:ilvl w:val="0"/>
          <w:numId w:val="0"/>
        </w:numPr>
        <w:ind w:left="993"/>
        <w:rPr>
          <w:lang w:val="fr-FR"/>
        </w:rPr>
      </w:pPr>
      <w:r w:rsidRPr="00A04D2F">
        <w:rPr>
          <w:noProof/>
          <w:snapToGrid/>
          <w:lang w:val="en-US" w:eastAsia="en-US"/>
        </w:rPr>
        <w:drawing>
          <wp:inline distT="0" distB="0" distL="0" distR="0" wp14:anchorId="2AABB8EA" wp14:editId="18E1A6E7">
            <wp:extent cx="4890837" cy="3673400"/>
            <wp:effectExtent l="0" t="0" r="508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2-24_123032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241" cy="367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0FBB0" w14:textId="77777777" w:rsidR="005525DE" w:rsidRPr="00E91B0D" w:rsidRDefault="005525DE" w:rsidP="00E91B0D">
      <w:pPr>
        <w:pStyle w:val="Puce20"/>
        <w:numPr>
          <w:ilvl w:val="0"/>
          <w:numId w:val="0"/>
        </w:numPr>
        <w:ind w:left="1077"/>
        <w:rPr>
          <w:lang w:val="fr-FR"/>
        </w:rPr>
      </w:pPr>
    </w:p>
    <w:p w14:paraId="5D481923" w14:textId="13AF84C5" w:rsidR="00794490" w:rsidRPr="00A04D2F" w:rsidRDefault="00794490" w:rsidP="005525DE">
      <w:pPr>
        <w:pStyle w:val="Puce20"/>
        <w:numPr>
          <w:ilvl w:val="0"/>
          <w:numId w:val="68"/>
        </w:numPr>
        <w:ind w:left="993"/>
        <w:rPr>
          <w:lang w:val="fr-FR"/>
        </w:rPr>
      </w:pPr>
      <w:r w:rsidRPr="00A04D2F">
        <w:rPr>
          <w:lang w:val="fr-FR"/>
        </w:rPr>
        <w:t xml:space="preserve">Sélectionner l’ensemble des codes fournisseurs à affecter au type de </w:t>
      </w:r>
      <w:r w:rsidR="00E91B0D">
        <w:rPr>
          <w:lang w:val="fr-FR"/>
        </w:rPr>
        <w:t>frais</w:t>
      </w:r>
      <w:r w:rsidRPr="00A04D2F">
        <w:rPr>
          <w:lang w:val="fr-FR"/>
        </w:rPr>
        <w:t xml:space="preserve"> cible.</w:t>
      </w:r>
    </w:p>
    <w:p w14:paraId="31F93340" w14:textId="77777777" w:rsidR="00794490" w:rsidRPr="00A04D2F" w:rsidRDefault="00794490" w:rsidP="005525DE">
      <w:pPr>
        <w:pStyle w:val="Puce20"/>
        <w:numPr>
          <w:ilvl w:val="0"/>
          <w:numId w:val="68"/>
        </w:numPr>
        <w:ind w:left="993"/>
        <w:rPr>
          <w:lang w:val="fr-FR"/>
        </w:rPr>
      </w:pPr>
      <w:r w:rsidRPr="00A04D2F">
        <w:rPr>
          <w:lang w:val="fr-FR"/>
        </w:rPr>
        <w:t xml:space="preserve">Cliquer sur </w:t>
      </w:r>
      <w:r w:rsidRPr="00A04D2F">
        <w:rPr>
          <w:b/>
          <w:lang w:val="fr-FR"/>
        </w:rPr>
        <w:t>A</w:t>
      </w:r>
      <w:r w:rsidR="00DB7C87" w:rsidRPr="00A04D2F">
        <w:rPr>
          <w:b/>
          <w:lang w:val="fr-FR"/>
        </w:rPr>
        <w:t>ssocier</w:t>
      </w:r>
      <w:r w:rsidRPr="00A04D2F">
        <w:rPr>
          <w:lang w:val="fr-FR"/>
        </w:rPr>
        <w:t>.</w:t>
      </w:r>
    </w:p>
    <w:p w14:paraId="402FE86E" w14:textId="77777777" w:rsidR="005F54F2" w:rsidRPr="00A04D2F" w:rsidRDefault="005F54F2" w:rsidP="00E270EA">
      <w:pPr>
        <w:pStyle w:val="Heading3"/>
      </w:pPr>
      <w:bookmarkStart w:id="204" w:name="_Toc469049017"/>
      <w:r w:rsidRPr="00A04D2F">
        <w:lastRenderedPageBreak/>
        <w:t>Modifier l’affectation des codes fournisseurs</w:t>
      </w:r>
      <w:bookmarkEnd w:id="204"/>
    </w:p>
    <w:p w14:paraId="08F4970F" w14:textId="43E147E0" w:rsidR="005F54F2" w:rsidRPr="00A04D2F" w:rsidRDefault="005F54F2" w:rsidP="005838E0">
      <w:r w:rsidRPr="00A04D2F">
        <w:t>Si un code</w:t>
      </w:r>
      <w:r w:rsidR="00DB7C87" w:rsidRPr="00A04D2F">
        <w:t xml:space="preserve"> fournisseur n’a pas été associé au bon</w:t>
      </w:r>
      <w:r w:rsidRPr="00A04D2F">
        <w:t xml:space="preserve"> type de </w:t>
      </w:r>
      <w:r w:rsidR="00E91B0D">
        <w:t>frais</w:t>
      </w:r>
      <w:r w:rsidR="00DB7C87" w:rsidRPr="00A04D2F">
        <w:t>, pour modifier l’association</w:t>
      </w:r>
      <w:r w:rsidRPr="00A04D2F">
        <w:t xml:space="preserve"> l’administrateur doit procéder comme suit :</w:t>
      </w:r>
    </w:p>
    <w:p w14:paraId="58796C89" w14:textId="77777777" w:rsidR="00E91B0D" w:rsidRDefault="00CD5D07" w:rsidP="005525DE">
      <w:pPr>
        <w:pStyle w:val="Puce20"/>
        <w:numPr>
          <w:ilvl w:val="0"/>
          <w:numId w:val="68"/>
        </w:numPr>
        <w:ind w:left="993"/>
        <w:rPr>
          <w:lang w:val="fr-FR"/>
        </w:rPr>
      </w:pPr>
      <w:r w:rsidRPr="00A04D2F">
        <w:rPr>
          <w:lang w:val="fr-FR"/>
        </w:rPr>
        <w:t xml:space="preserve">Dans le détail d’un type de </w:t>
      </w:r>
      <w:r w:rsidR="00E91B0D">
        <w:rPr>
          <w:lang w:val="fr-FR"/>
        </w:rPr>
        <w:t>frais</w:t>
      </w:r>
      <w:r w:rsidRPr="00A04D2F">
        <w:rPr>
          <w:lang w:val="fr-FR"/>
        </w:rPr>
        <w:t xml:space="preserve">, sélectionner le code fournisseur pour lequel </w:t>
      </w:r>
      <w:r w:rsidR="00E91B0D">
        <w:rPr>
          <w:lang w:val="fr-FR"/>
        </w:rPr>
        <w:t>l’association doit être modifiée :</w:t>
      </w:r>
    </w:p>
    <w:p w14:paraId="215F465B" w14:textId="1A68DF19" w:rsidR="00CD5D07" w:rsidRDefault="00C02898" w:rsidP="005525DE">
      <w:pPr>
        <w:pStyle w:val="Puce20"/>
        <w:numPr>
          <w:ilvl w:val="0"/>
          <w:numId w:val="0"/>
        </w:numPr>
        <w:ind w:left="993"/>
        <w:rPr>
          <w:lang w:val="fr-FR"/>
        </w:rPr>
      </w:pPr>
      <w:r w:rsidRPr="00A04D2F">
        <w:rPr>
          <w:noProof/>
          <w:snapToGrid/>
          <w:lang w:val="en-US" w:eastAsia="en-US"/>
        </w:rPr>
        <w:drawing>
          <wp:inline distT="0" distB="0" distL="0" distR="0" wp14:anchorId="23CCA0BF" wp14:editId="7C3F7508">
            <wp:extent cx="4016799" cy="3441032"/>
            <wp:effectExtent l="0" t="0" r="3175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2-24_140328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799" cy="344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634C0" w14:textId="77777777" w:rsidR="005525DE" w:rsidRPr="00E91B0D" w:rsidRDefault="005525DE" w:rsidP="00E91B0D">
      <w:pPr>
        <w:pStyle w:val="Puce20"/>
        <w:numPr>
          <w:ilvl w:val="0"/>
          <w:numId w:val="0"/>
        </w:numPr>
        <w:ind w:left="1077"/>
        <w:rPr>
          <w:lang w:val="fr-FR"/>
        </w:rPr>
      </w:pPr>
    </w:p>
    <w:p w14:paraId="261CD1F4" w14:textId="0AC06ECD" w:rsidR="00CD5D07" w:rsidRPr="00E91B0D" w:rsidRDefault="00CD5D07" w:rsidP="005525DE">
      <w:pPr>
        <w:pStyle w:val="Puce20"/>
        <w:numPr>
          <w:ilvl w:val="0"/>
          <w:numId w:val="68"/>
        </w:numPr>
        <w:ind w:left="993"/>
        <w:rPr>
          <w:lang w:val="fr-FR"/>
        </w:rPr>
      </w:pPr>
      <w:r w:rsidRPr="00A04D2F">
        <w:rPr>
          <w:lang w:val="fr-FR"/>
        </w:rPr>
        <w:t>Sélectionner le</w:t>
      </w:r>
      <w:r w:rsidR="00C02898" w:rsidRPr="00A04D2F">
        <w:rPr>
          <w:lang w:val="fr-FR"/>
        </w:rPr>
        <w:t xml:space="preserve"> type de </w:t>
      </w:r>
      <w:r w:rsidR="00E91B0D">
        <w:rPr>
          <w:lang w:val="fr-FR"/>
        </w:rPr>
        <w:t>frais</w:t>
      </w:r>
      <w:r w:rsidR="00C02898" w:rsidRPr="00A04D2F">
        <w:rPr>
          <w:lang w:val="fr-FR"/>
        </w:rPr>
        <w:t xml:space="preserve"> auquel associer</w:t>
      </w:r>
      <w:r w:rsidRPr="00A04D2F">
        <w:rPr>
          <w:lang w:val="fr-FR"/>
        </w:rPr>
        <w:t xml:space="preserve"> ce code fournisseur</w:t>
      </w:r>
    </w:p>
    <w:p w14:paraId="20E4DF49" w14:textId="64471D28" w:rsidR="00C02898" w:rsidRPr="00E91B0D" w:rsidRDefault="00CD5D07" w:rsidP="005525DE">
      <w:pPr>
        <w:pStyle w:val="Puce20"/>
        <w:numPr>
          <w:ilvl w:val="0"/>
          <w:numId w:val="68"/>
        </w:numPr>
        <w:ind w:left="993"/>
        <w:rPr>
          <w:lang w:val="fr-FR"/>
        </w:rPr>
      </w:pPr>
      <w:r w:rsidRPr="00A04D2F">
        <w:rPr>
          <w:lang w:val="fr-FR"/>
        </w:rPr>
        <w:t xml:space="preserve">Cliquer sur </w:t>
      </w:r>
      <w:r w:rsidRPr="00A04D2F">
        <w:rPr>
          <w:b/>
          <w:lang w:val="fr-FR"/>
        </w:rPr>
        <w:t>OK</w:t>
      </w:r>
      <w:r w:rsidRPr="00A04D2F">
        <w:rPr>
          <w:lang w:val="fr-FR"/>
        </w:rPr>
        <w:t>.</w:t>
      </w:r>
    </w:p>
    <w:p w14:paraId="0756BCE1" w14:textId="0E1B693C" w:rsidR="006731C0" w:rsidRPr="00A04D2F" w:rsidRDefault="006731C0" w:rsidP="00675222">
      <w:pPr>
        <w:pStyle w:val="ConcurMoreInfo"/>
        <w:jc w:val="both"/>
        <w:rPr>
          <w:rFonts w:ascii="Arial" w:hAnsi="Arial" w:cs="Arial"/>
          <w:lang w:val="fr-FR"/>
        </w:rPr>
      </w:pPr>
      <w:r w:rsidRPr="00A04D2F">
        <w:rPr>
          <w:rFonts w:ascii="Arial" w:hAnsi="Arial" w:cs="Arial"/>
          <w:lang w:val="fr-FR"/>
        </w:rPr>
        <w:t xml:space="preserve">Pour plus d’information sur le paramétrage </w:t>
      </w:r>
      <w:r w:rsidR="00361DC8">
        <w:rPr>
          <w:rFonts w:ascii="Arial" w:hAnsi="Arial" w:cs="Arial"/>
          <w:lang w:val="fr-FR"/>
        </w:rPr>
        <w:t>des cartes</w:t>
      </w:r>
      <w:r w:rsidR="008B608D" w:rsidRPr="00A04D2F">
        <w:rPr>
          <w:rFonts w:ascii="Arial" w:hAnsi="Arial" w:cs="Arial"/>
          <w:lang w:val="fr-FR"/>
        </w:rPr>
        <w:t xml:space="preserve"> de </w:t>
      </w:r>
      <w:r w:rsidR="00361DC8">
        <w:rPr>
          <w:rFonts w:ascii="Arial" w:hAnsi="Arial" w:cs="Arial"/>
          <w:lang w:val="fr-FR"/>
        </w:rPr>
        <w:t>société</w:t>
      </w:r>
      <w:r w:rsidRPr="00A04D2F">
        <w:rPr>
          <w:rFonts w:ascii="Arial" w:hAnsi="Arial" w:cs="Arial"/>
          <w:lang w:val="fr-FR"/>
        </w:rPr>
        <w:t>, merci de vous référer au document « </w:t>
      </w:r>
      <w:proofErr w:type="spellStart"/>
      <w:r w:rsidR="008B608D" w:rsidRPr="00A04D2F">
        <w:rPr>
          <w:rFonts w:ascii="Arial" w:hAnsi="Arial" w:cs="Arial"/>
          <w:lang w:val="fr-FR"/>
        </w:rPr>
        <w:t>Expense</w:t>
      </w:r>
      <w:proofErr w:type="spellEnd"/>
      <w:r w:rsidRPr="00A04D2F">
        <w:rPr>
          <w:rFonts w:ascii="Arial" w:hAnsi="Arial" w:cs="Arial"/>
          <w:lang w:val="fr-FR"/>
        </w:rPr>
        <w:t xml:space="preserve">: </w:t>
      </w:r>
      <w:proofErr w:type="spellStart"/>
      <w:r w:rsidR="008B608D" w:rsidRPr="00A04D2F">
        <w:rPr>
          <w:rFonts w:ascii="Arial" w:hAnsi="Arial" w:cs="Arial"/>
          <w:lang w:val="fr-FR"/>
        </w:rPr>
        <w:t>Company</w:t>
      </w:r>
      <w:proofErr w:type="spellEnd"/>
      <w:r w:rsidR="008B608D" w:rsidRPr="00A04D2F">
        <w:rPr>
          <w:rFonts w:ascii="Arial" w:hAnsi="Arial" w:cs="Arial"/>
          <w:lang w:val="fr-FR"/>
        </w:rPr>
        <w:t xml:space="preserve"> </w:t>
      </w:r>
      <w:proofErr w:type="spellStart"/>
      <w:r w:rsidR="008B608D" w:rsidRPr="00A04D2F">
        <w:rPr>
          <w:rFonts w:ascii="Arial" w:hAnsi="Arial" w:cs="Arial"/>
          <w:lang w:val="fr-FR"/>
        </w:rPr>
        <w:t>Card</w:t>
      </w:r>
      <w:proofErr w:type="spellEnd"/>
      <w:r w:rsidR="008B608D" w:rsidRPr="00A04D2F">
        <w:rPr>
          <w:rFonts w:ascii="Arial" w:hAnsi="Arial" w:cs="Arial"/>
          <w:lang w:val="fr-FR"/>
        </w:rPr>
        <w:t xml:space="preserve"> </w:t>
      </w:r>
      <w:proofErr w:type="spellStart"/>
      <w:r w:rsidR="008B608D" w:rsidRPr="00A04D2F">
        <w:rPr>
          <w:rFonts w:ascii="Arial" w:hAnsi="Arial" w:cs="Arial"/>
          <w:lang w:val="fr-FR"/>
        </w:rPr>
        <w:t>Administrator</w:t>
      </w:r>
      <w:proofErr w:type="spellEnd"/>
      <w:r w:rsidRPr="00A04D2F">
        <w:rPr>
          <w:rFonts w:ascii="Arial" w:hAnsi="Arial" w:cs="Arial"/>
          <w:lang w:val="fr-FR"/>
        </w:rPr>
        <w:t> » (</w:t>
      </w:r>
      <w:r w:rsidR="0052275D" w:rsidRPr="00A04D2F">
        <w:rPr>
          <w:rFonts w:ascii="Arial" w:hAnsi="Arial" w:cs="Arial"/>
          <w:b/>
          <w:i/>
          <w:lang w:val="fr-FR"/>
        </w:rPr>
        <w:t>en Anglais</w:t>
      </w:r>
      <w:r w:rsidRPr="00A04D2F">
        <w:rPr>
          <w:rFonts w:ascii="Arial" w:hAnsi="Arial" w:cs="Arial"/>
          <w:lang w:val="fr-FR"/>
        </w:rPr>
        <w:t>)</w:t>
      </w:r>
      <w:r w:rsidR="00675222" w:rsidRPr="00A04D2F">
        <w:rPr>
          <w:rFonts w:ascii="Arial" w:hAnsi="Arial" w:cs="Arial"/>
          <w:lang w:val="fr-FR"/>
        </w:rPr>
        <w:t>.</w:t>
      </w:r>
    </w:p>
    <w:p w14:paraId="2598B08C" w14:textId="77777777" w:rsidR="00145AFB" w:rsidRPr="00A04D2F" w:rsidRDefault="00145AFB">
      <w:pPr>
        <w:tabs>
          <w:tab w:val="clear" w:pos="426"/>
        </w:tabs>
        <w:suppressAutoHyphens w:val="0"/>
        <w:spacing w:before="0" w:after="0"/>
        <w:ind w:left="0"/>
        <w:jc w:val="left"/>
        <w:rPr>
          <w:b/>
          <w:bCs/>
          <w:noProof/>
          <w:snapToGrid/>
          <w:color w:val="00674E"/>
          <w:kern w:val="28"/>
          <w:sz w:val="36"/>
          <w:szCs w:val="28"/>
        </w:rPr>
      </w:pPr>
      <w:bookmarkStart w:id="205" w:name="_Toc290554973"/>
      <w:bookmarkStart w:id="206" w:name="_Toc290556487"/>
      <w:bookmarkStart w:id="207" w:name="_Toc290556602"/>
      <w:bookmarkStart w:id="208" w:name="_Toc290912117"/>
      <w:bookmarkStart w:id="209" w:name="_Toc290912491"/>
      <w:bookmarkStart w:id="210" w:name="_Toc290912630"/>
      <w:bookmarkStart w:id="211" w:name="_Toc290913122"/>
      <w:bookmarkStart w:id="212" w:name="_Toc290913294"/>
      <w:bookmarkStart w:id="213" w:name="_Toc290969428"/>
      <w:bookmarkStart w:id="214" w:name="_Toc290970443"/>
      <w:bookmarkStart w:id="215" w:name="_Toc290986480"/>
      <w:bookmarkStart w:id="216" w:name="_Toc290986670"/>
      <w:bookmarkStart w:id="217" w:name="_Toc290986861"/>
      <w:bookmarkStart w:id="218" w:name="_Toc290987050"/>
      <w:bookmarkStart w:id="219" w:name="_Toc290987241"/>
      <w:bookmarkStart w:id="220" w:name="_Toc290989210"/>
      <w:bookmarkStart w:id="221" w:name="_Toc290989398"/>
      <w:bookmarkStart w:id="222" w:name="_Toc290989587"/>
      <w:bookmarkStart w:id="223" w:name="_Toc290997675"/>
      <w:bookmarkStart w:id="224" w:name="_Toc291061481"/>
      <w:bookmarkStart w:id="225" w:name="_Toc291064817"/>
      <w:bookmarkStart w:id="226" w:name="_Toc291076159"/>
      <w:bookmarkStart w:id="227" w:name="_Toc291076512"/>
      <w:bookmarkStart w:id="228" w:name="_Toc291076697"/>
      <w:bookmarkStart w:id="229" w:name="_Toc291076882"/>
      <w:bookmarkStart w:id="230" w:name="_Toc291077068"/>
      <w:bookmarkStart w:id="231" w:name="_Toc291165325"/>
      <w:bookmarkStart w:id="232" w:name="_Toc291575598"/>
      <w:bookmarkStart w:id="233" w:name="_Toc294283056"/>
      <w:bookmarkStart w:id="234" w:name="_Toc294532949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</w:p>
    <w:bookmarkEnd w:id="232"/>
    <w:bookmarkEnd w:id="233"/>
    <w:bookmarkEnd w:id="234"/>
    <w:p w14:paraId="6DB9B629" w14:textId="77777777" w:rsidR="00B21D9D" w:rsidRPr="00A04D2F" w:rsidRDefault="00B21D9D" w:rsidP="00E56F22"/>
    <w:p w14:paraId="088E31CB" w14:textId="77777777" w:rsidR="009C779F" w:rsidRPr="00A04D2F" w:rsidRDefault="009C779F" w:rsidP="00E56F22"/>
    <w:p w14:paraId="5218E5A1" w14:textId="77777777" w:rsidR="00B21D9D" w:rsidRPr="00A04D2F" w:rsidRDefault="00E54346" w:rsidP="009C779F">
      <w:pPr>
        <w:jc w:val="center"/>
      </w:pPr>
      <w:r w:rsidRPr="00A04D2F">
        <w:t xml:space="preserve"> </w:t>
      </w:r>
      <w:r w:rsidR="006E3616" w:rsidRPr="00A04D2F">
        <w:t>***** FIN DU DOCUMENT *****</w:t>
      </w:r>
    </w:p>
    <w:sectPr w:rsidR="00B21D9D" w:rsidRPr="00A04D2F" w:rsidSect="00CE42BA">
      <w:headerReference w:type="first" r:id="rId37"/>
      <w:footerReference w:type="first" r:id="rId38"/>
      <w:type w:val="continuous"/>
      <w:pgSz w:w="11906" w:h="16838" w:code="9"/>
      <w:pgMar w:top="1134" w:right="851" w:bottom="1134" w:left="851" w:header="56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B6A262" w14:textId="77777777" w:rsidR="00D56AF3" w:rsidRDefault="00D56AF3" w:rsidP="00E56F22">
      <w:r>
        <w:separator/>
      </w:r>
    </w:p>
  </w:endnote>
  <w:endnote w:type="continuationSeparator" w:id="0">
    <w:p w14:paraId="4562CF85" w14:textId="77777777" w:rsidR="00D56AF3" w:rsidRDefault="00D56AF3" w:rsidP="00E56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Hazard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40" w:type="dxa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630"/>
      <w:gridCol w:w="2610"/>
    </w:tblGrid>
    <w:tr w:rsidR="005525DE" w:rsidRPr="00472B6B" w14:paraId="0D8FBF25" w14:textId="77777777" w:rsidTr="00D700E9">
      <w:trPr>
        <w:trHeight w:val="701"/>
      </w:trPr>
      <w:tc>
        <w:tcPr>
          <w:tcW w:w="7630" w:type="dxa"/>
        </w:tcPr>
        <w:p w14:paraId="7D1CC0B1" w14:textId="77777777" w:rsidR="005525DE" w:rsidRPr="00D700E9" w:rsidRDefault="005525DE" w:rsidP="00D700E9">
          <w:pPr>
            <w:spacing w:after="0"/>
            <w:ind w:left="450" w:right="360"/>
            <w:jc w:val="right"/>
            <w:rPr>
              <w:b/>
              <w:sz w:val="16"/>
            </w:rPr>
          </w:pPr>
          <w:fldSimple w:instr=" FILENAME  \* MERGEFORMAT ">
            <w:r w:rsidRPr="00B1158E">
              <w:rPr>
                <w:noProof/>
                <w:szCs w:val="18"/>
              </w:rPr>
              <w:t>CTE</w:t>
            </w:r>
            <w:r w:rsidRPr="00B1158E">
              <w:rPr>
                <w:noProof/>
              </w:rPr>
              <w:t>_</w:t>
            </w:r>
            <w:r>
              <w:rPr>
                <w:noProof/>
              </w:rPr>
              <w:t>Manuel Administration des Cartes de Société</w:t>
            </w:r>
          </w:fldSimple>
        </w:p>
      </w:tc>
      <w:tc>
        <w:tcPr>
          <w:tcW w:w="2610" w:type="dxa"/>
        </w:tcPr>
        <w:p w14:paraId="531952F1" w14:textId="77777777" w:rsidR="005525DE" w:rsidRPr="00472B6B" w:rsidRDefault="005525DE" w:rsidP="00D700E9">
          <w:pPr>
            <w:spacing w:after="0"/>
            <w:ind w:left="71"/>
            <w:jc w:val="right"/>
            <w:rPr>
              <w:noProof/>
            </w:rPr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91793B">
            <w:rPr>
              <w:noProof/>
            </w:rPr>
            <w:t>15</w:t>
          </w:r>
          <w:r>
            <w:rPr>
              <w:noProof/>
            </w:rPr>
            <w:fldChar w:fldCharType="end"/>
          </w:r>
          <w:r w:rsidRPr="00472B6B">
            <w:t>/</w:t>
          </w:r>
          <w:fldSimple w:instr=" NUMPAGES ">
            <w:r w:rsidR="0091793B">
              <w:rPr>
                <w:noProof/>
              </w:rPr>
              <w:t>16</w:t>
            </w:r>
          </w:fldSimple>
        </w:p>
      </w:tc>
    </w:tr>
  </w:tbl>
  <w:p w14:paraId="5EA4AEE1" w14:textId="77777777" w:rsidR="005525DE" w:rsidRDefault="005525DE" w:rsidP="001A1500">
    <w:pPr>
      <w:pStyle w:val="Footer"/>
      <w:ind w:left="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7A5155" w14:textId="77777777" w:rsidR="005525DE" w:rsidRDefault="005525DE" w:rsidP="00E56F22">
    <w:r>
      <w:rPr>
        <w:noProof/>
        <w:snapToGrid/>
        <w:lang w:val="en-US" w:eastAsia="en-US"/>
      </w:rPr>
      <w:drawing>
        <wp:anchor distT="0" distB="0" distL="114300" distR="114300" simplePos="0" relativeHeight="251678208" behindDoc="0" locked="0" layoutInCell="1" allowOverlap="1" wp14:anchorId="2C4E1D6C" wp14:editId="4BCB8B08">
          <wp:simplePos x="0" y="0"/>
          <wp:positionH relativeFrom="column">
            <wp:posOffset>88265</wp:posOffset>
          </wp:positionH>
          <wp:positionV relativeFrom="paragraph">
            <wp:posOffset>-152759</wp:posOffset>
          </wp:positionV>
          <wp:extent cx="1323975" cy="1181100"/>
          <wp:effectExtent l="0" t="0" r="0" b="0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3975" cy="1181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8EFB54" w14:textId="77777777" w:rsidR="005525DE" w:rsidRDefault="005525DE" w:rsidP="00E56F22"/>
  <w:p w14:paraId="074C8A01" w14:textId="77777777" w:rsidR="005525DE" w:rsidRDefault="005525DE" w:rsidP="00E56F22"/>
  <w:p w14:paraId="1E56FC97" w14:textId="77777777" w:rsidR="005525DE" w:rsidRDefault="005525DE" w:rsidP="00AC4D6F">
    <w:pPr>
      <w:jc w:val="right"/>
      <w:rPr>
        <w:b/>
        <w:bCs/>
        <w:color w:val="1295C9"/>
      </w:rPr>
    </w:pPr>
    <w:r w:rsidRPr="003C6B92">
      <w:rPr>
        <w:bCs/>
      </w:rPr>
      <w:t>Référence du document :</w:t>
    </w:r>
    <w:r w:rsidRPr="00DE7D0F">
      <w:rPr>
        <w:b/>
        <w:bCs/>
        <w:color w:val="00674E"/>
      </w:rPr>
      <w:t xml:space="preserve"> </w:t>
    </w:r>
    <w:r w:rsidRPr="00E270EA">
      <w:rPr>
        <w:b/>
        <w:bCs/>
        <w:color w:val="3967BB"/>
      </w:rPr>
      <w:fldChar w:fldCharType="begin"/>
    </w:r>
    <w:r w:rsidRPr="00E270EA">
      <w:rPr>
        <w:b/>
        <w:bCs/>
        <w:color w:val="3967BB"/>
      </w:rPr>
      <w:instrText xml:space="preserve"> FILENAME  </w:instrText>
    </w:r>
    <w:r w:rsidRPr="00E270EA">
      <w:rPr>
        <w:b/>
        <w:bCs/>
        <w:color w:val="3967BB"/>
      </w:rPr>
      <w:fldChar w:fldCharType="separate"/>
    </w:r>
    <w:r w:rsidRPr="00E270EA">
      <w:rPr>
        <w:b/>
        <w:bCs/>
        <w:noProof/>
        <w:color w:val="3967BB"/>
      </w:rPr>
      <w:t>CTE_Manuel Administration des Cartes de Société</w:t>
    </w:r>
    <w:r w:rsidRPr="00E270EA">
      <w:rPr>
        <w:b/>
        <w:bCs/>
        <w:color w:val="3967BB"/>
      </w:rPr>
      <w:fldChar w:fldCharType="end"/>
    </w:r>
  </w:p>
  <w:p w14:paraId="0A24F77D" w14:textId="77777777" w:rsidR="005525DE" w:rsidRDefault="005525DE" w:rsidP="00AC4D6F">
    <w:pPr>
      <w:jc w:val="right"/>
      <w:rPr>
        <w:b/>
        <w:bCs/>
        <w:color w:val="1295C9"/>
      </w:rPr>
    </w:pPr>
  </w:p>
  <w:p w14:paraId="47372697" w14:textId="77777777" w:rsidR="005525DE" w:rsidRDefault="005525DE" w:rsidP="00AC4D6F">
    <w:pPr>
      <w:jc w:val="right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212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93"/>
      <w:gridCol w:w="4537"/>
    </w:tblGrid>
    <w:tr w:rsidR="005525DE" w14:paraId="3ECFDADF" w14:textId="77777777">
      <w:tc>
        <w:tcPr>
          <w:tcW w:w="4393" w:type="dxa"/>
          <w:tcBorders>
            <w:top w:val="single" w:sz="4" w:space="0" w:color="000080"/>
          </w:tcBorders>
        </w:tcPr>
        <w:p w14:paraId="133FF2E1" w14:textId="77777777" w:rsidR="005525DE" w:rsidRDefault="005525DE" w:rsidP="00E56F22">
          <w:pPr>
            <w:rPr>
              <w:lang w:val="en-GB"/>
            </w:rPr>
          </w:pPr>
          <w:r>
            <w:rPr>
              <w:lang w:val="en-GB"/>
            </w:rPr>
            <w:t>ETAP-ON-LINE</w:t>
          </w:r>
        </w:p>
      </w:tc>
      <w:tc>
        <w:tcPr>
          <w:tcW w:w="4537" w:type="dxa"/>
          <w:tcBorders>
            <w:top w:val="single" w:sz="4" w:space="0" w:color="000080"/>
          </w:tcBorders>
        </w:tcPr>
        <w:p w14:paraId="17554F4C" w14:textId="77777777" w:rsidR="005525DE" w:rsidRDefault="005525DE" w:rsidP="00E56F22"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  <w:r>
            <w:rPr>
              <w:rStyle w:val="PageNumber"/>
            </w:rPr>
            <w:fldChar w:fldCharType="separate"/>
          </w:r>
          <w:r>
            <w:rPr>
              <w:rStyle w:val="PageNumber"/>
            </w:rPr>
            <w:t>2</w:t>
          </w:r>
          <w:r>
            <w:rPr>
              <w:rStyle w:val="PageNumber"/>
            </w:rPr>
            <w:fldChar w:fldCharType="end"/>
          </w:r>
          <w:r>
            <w:rPr>
              <w:rStyle w:val="PageNumber"/>
            </w:rPr>
            <w:t>/</w:t>
          </w: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NUMPAGES </w:instrText>
          </w:r>
          <w:r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81</w:t>
          </w:r>
          <w:r>
            <w:rPr>
              <w:rStyle w:val="PageNumber"/>
            </w:rPr>
            <w:fldChar w:fldCharType="end"/>
          </w:r>
        </w:p>
      </w:tc>
    </w:tr>
    <w:tr w:rsidR="005525DE" w14:paraId="61058B73" w14:textId="77777777">
      <w:tc>
        <w:tcPr>
          <w:tcW w:w="4393" w:type="dxa"/>
        </w:tcPr>
        <w:p w14:paraId="470C62B2" w14:textId="77777777" w:rsidR="005525DE" w:rsidRDefault="005525DE" w:rsidP="00E56F22">
          <w:r>
            <w:fldChar w:fldCharType="begin"/>
          </w:r>
          <w:r>
            <w:instrText xml:space="preserve"> DATE \@ "dd/MM/yyyy" </w:instrText>
          </w:r>
          <w:r>
            <w:fldChar w:fldCharType="separate"/>
          </w:r>
          <w:r>
            <w:rPr>
              <w:noProof/>
            </w:rPr>
            <w:t>09/12/2016</w:t>
          </w:r>
          <w:r>
            <w:rPr>
              <w:noProof/>
            </w:rPr>
            <w:fldChar w:fldCharType="end"/>
          </w:r>
        </w:p>
      </w:tc>
      <w:tc>
        <w:tcPr>
          <w:tcW w:w="4537" w:type="dxa"/>
        </w:tcPr>
        <w:p w14:paraId="41331DA8" w14:textId="77777777" w:rsidR="005525DE" w:rsidRDefault="005525DE" w:rsidP="00E56F22">
          <w:pPr>
            <w:rPr>
              <w:color w:val="C0C0C0"/>
            </w:rPr>
          </w:pPr>
          <w:fldSimple w:instr=" FILENAME  \* MERGEFORMAT ">
            <w:r w:rsidRPr="00D058B4">
              <w:rPr>
                <w:noProof/>
                <w:color w:val="C0C0C0"/>
              </w:rPr>
              <w:t>CTE</w:t>
            </w:r>
            <w:r>
              <w:rPr>
                <w:noProof/>
              </w:rPr>
              <w:t>_Manuel Administration_ECA.docx</w:t>
            </w:r>
          </w:fldSimple>
          <w:bookmarkStart w:id="235" w:name="OLE_LINK1"/>
        </w:p>
      </w:tc>
    </w:tr>
    <w:bookmarkEnd w:id="235"/>
  </w:tbl>
  <w:p w14:paraId="2CC39751" w14:textId="77777777" w:rsidR="005525DE" w:rsidRDefault="005525DE" w:rsidP="00E56F22">
    <w:pPr>
      <w:pStyle w:val="ListBullet"/>
    </w:pPr>
  </w:p>
  <w:p w14:paraId="6690BE6A" w14:textId="77777777" w:rsidR="005525DE" w:rsidRDefault="005525DE" w:rsidP="00E56F22"/>
  <w:p w14:paraId="59E5C6FE" w14:textId="77777777" w:rsidR="005525DE" w:rsidRDefault="005525DE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D9E528" w14:textId="77777777" w:rsidR="00D56AF3" w:rsidRDefault="00D56AF3" w:rsidP="00E56F22">
      <w:r>
        <w:separator/>
      </w:r>
    </w:p>
  </w:footnote>
  <w:footnote w:type="continuationSeparator" w:id="0">
    <w:p w14:paraId="049CFC0E" w14:textId="77777777" w:rsidR="00D56AF3" w:rsidRDefault="00D56AF3" w:rsidP="00E56F2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7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60"/>
      <w:gridCol w:w="5990"/>
      <w:gridCol w:w="2127"/>
    </w:tblGrid>
    <w:tr w:rsidR="005525DE" w14:paraId="1E156D4A" w14:textId="77777777" w:rsidTr="00E56F22">
      <w:trPr>
        <w:trHeight w:val="835"/>
      </w:trPr>
      <w:tc>
        <w:tcPr>
          <w:tcW w:w="2160" w:type="dxa"/>
          <w:tcBorders>
            <w:right w:val="nil"/>
          </w:tcBorders>
          <w:vAlign w:val="center"/>
        </w:tcPr>
        <w:p w14:paraId="2A81794C" w14:textId="77777777" w:rsidR="005525DE" w:rsidRDefault="005525DE" w:rsidP="00D700E9">
          <w:pPr>
            <w:pStyle w:val="Header"/>
            <w:ind w:left="90"/>
          </w:pPr>
          <w:r>
            <w:rPr>
              <w:noProof/>
              <w:snapToGrid/>
              <w:lang w:val="en-US" w:eastAsia="en-US"/>
            </w:rPr>
            <w:drawing>
              <wp:inline distT="0" distB="0" distL="0" distR="0" wp14:anchorId="3F55FBE9" wp14:editId="60ADF162">
                <wp:extent cx="1009015" cy="276225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01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90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vAlign w:val="center"/>
        </w:tcPr>
        <w:p w14:paraId="44172975" w14:textId="77777777" w:rsidR="005525DE" w:rsidRPr="00D02170" w:rsidRDefault="005525DE" w:rsidP="00235998">
          <w:pPr>
            <w:pStyle w:val="Header"/>
            <w:rPr>
              <w:b/>
            </w:rPr>
          </w:pPr>
          <w:r w:rsidRPr="00D02170">
            <w:rPr>
              <w:b/>
            </w:rPr>
            <w:t>ADMINISTRATION DES CARTES DE SOCIETE</w:t>
          </w:r>
        </w:p>
      </w:tc>
      <w:tc>
        <w:tcPr>
          <w:tcW w:w="2127" w:type="dxa"/>
          <w:tcBorders>
            <w:left w:val="nil"/>
          </w:tcBorders>
          <w:vAlign w:val="center"/>
        </w:tcPr>
        <w:p w14:paraId="479E46F8" w14:textId="77777777" w:rsidR="005525DE" w:rsidRPr="00936ED9" w:rsidRDefault="005525DE" w:rsidP="00E56F22">
          <w:pPr>
            <w:pStyle w:val="Header"/>
          </w:pPr>
        </w:p>
      </w:tc>
    </w:tr>
  </w:tbl>
  <w:p w14:paraId="370E7784" w14:textId="77777777" w:rsidR="005525DE" w:rsidRDefault="005525DE" w:rsidP="00E56F22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8CBC79" w14:textId="77777777" w:rsidR="005525DE" w:rsidRDefault="005525DE" w:rsidP="00E56F22">
    <w:pPr>
      <w:pStyle w:val="Header"/>
    </w:pPr>
    <w:r>
      <w:rPr>
        <w:noProof/>
        <w:snapToGrid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C123158" wp14:editId="30FBB04C">
              <wp:simplePos x="0" y="0"/>
              <wp:positionH relativeFrom="column">
                <wp:posOffset>-902970</wp:posOffset>
              </wp:positionH>
              <wp:positionV relativeFrom="paragraph">
                <wp:posOffset>-450850</wp:posOffset>
              </wp:positionV>
              <wp:extent cx="800100" cy="10858500"/>
              <wp:effectExtent l="1905" t="0" r="0" b="3175"/>
              <wp:wrapNone/>
              <wp:docPr id="1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0100" cy="10858500"/>
                      </a:xfrm>
                      <a:prstGeom prst="rect">
                        <a:avLst/>
                      </a:prstGeom>
                      <a:solidFill>
                        <a:srgbClr val="3967B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E97AE9" w14:textId="77777777" w:rsidR="005525DE" w:rsidRDefault="005525DE" w:rsidP="00E56F2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123158" id="_x0000_t202" coordsize="21600,21600" o:spt="202" path="m0,0l0,21600,21600,21600,21600,0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-71.1pt;margin-top:-35.45pt;width:63pt;height:8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" fillcolor="#3967bb" stroked="f">
              <v:textbox>
                <w:txbxContent>
                  <w:p w14:paraId="6EE97AE9" w14:textId="77777777" w:rsidR="005525DE" w:rsidRDefault="005525DE" w:rsidP="00E56F22"/>
                </w:txbxContent>
              </v:textbox>
            </v:shape>
          </w:pict>
        </mc:Fallback>
      </mc:AlternateContent>
    </w:r>
  </w:p>
  <w:p w14:paraId="0127306C" w14:textId="77777777" w:rsidR="005525DE" w:rsidRDefault="005525DE" w:rsidP="00E56F22">
    <w:pPr>
      <w:pStyle w:val="Header"/>
    </w:pPr>
  </w:p>
  <w:p w14:paraId="57795721" w14:textId="77777777" w:rsidR="005525DE" w:rsidRDefault="005525DE" w:rsidP="00E56F22">
    <w:pPr>
      <w:pStyle w:val="Header"/>
    </w:pPr>
  </w:p>
  <w:p w14:paraId="65107A28" w14:textId="77777777" w:rsidR="005525DE" w:rsidRDefault="005525DE" w:rsidP="00E56F22">
    <w:pPr>
      <w:pStyle w:val="Header"/>
    </w:pPr>
    <w:r>
      <w:rPr>
        <w:noProof/>
        <w:snapToGrid/>
        <w:lang w:val="en-US" w:eastAsia="en-US"/>
      </w:rPr>
      <w:drawing>
        <wp:anchor distT="0" distB="0" distL="114300" distR="114300" simplePos="0" relativeHeight="251676160" behindDoc="0" locked="0" layoutInCell="1" allowOverlap="1" wp14:anchorId="42A71758" wp14:editId="1F376C9A">
          <wp:simplePos x="0" y="0"/>
          <wp:positionH relativeFrom="column">
            <wp:posOffset>1614805</wp:posOffset>
          </wp:positionH>
          <wp:positionV relativeFrom="paragraph">
            <wp:posOffset>260985</wp:posOffset>
          </wp:positionV>
          <wp:extent cx="3476625" cy="94869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6625" cy="948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10" w:type="dxa"/>
      <w:jc w:val="center"/>
      <w:tblBorders>
        <w:top w:val="single" w:sz="4" w:space="0" w:color="000080"/>
        <w:left w:val="single" w:sz="4" w:space="0" w:color="000080"/>
        <w:bottom w:val="single" w:sz="4" w:space="0" w:color="000080"/>
        <w:right w:val="single" w:sz="4" w:space="0" w:color="000080"/>
        <w:insideH w:val="single" w:sz="6" w:space="0" w:color="000080"/>
        <w:insideV w:val="single" w:sz="6" w:space="0" w:color="000080"/>
      </w:tblBorders>
      <w:tblLook w:val="01E0" w:firstRow="1" w:lastRow="1" w:firstColumn="1" w:lastColumn="1" w:noHBand="0" w:noVBand="0"/>
    </w:tblPr>
    <w:tblGrid>
      <w:gridCol w:w="3468"/>
      <w:gridCol w:w="3164"/>
      <w:gridCol w:w="2578"/>
    </w:tblGrid>
    <w:tr w:rsidR="005525DE" w14:paraId="77E6F058" w14:textId="77777777">
      <w:trPr>
        <w:jc w:val="center"/>
      </w:trPr>
      <w:tc>
        <w:tcPr>
          <w:tcW w:w="2871" w:type="dxa"/>
          <w:tcBorders>
            <w:top w:val="nil"/>
            <w:left w:val="nil"/>
            <w:bottom w:val="nil"/>
          </w:tcBorders>
          <w:vAlign w:val="center"/>
        </w:tcPr>
        <w:p w14:paraId="3553D3EB" w14:textId="77777777" w:rsidR="005525DE" w:rsidRDefault="005525DE" w:rsidP="00E56F22">
          <w:pPr>
            <w:pStyle w:val="Header"/>
          </w:pPr>
          <w:r>
            <w:rPr>
              <w:noProof/>
              <w:snapToGrid/>
              <w:lang w:val="en-US" w:eastAsia="en-US"/>
            </w:rPr>
            <w:drawing>
              <wp:inline distT="0" distB="0" distL="0" distR="0" wp14:anchorId="5AA180BB" wp14:editId="00D46313">
                <wp:extent cx="1685925" cy="533400"/>
                <wp:effectExtent l="19050" t="0" r="0" b="0"/>
                <wp:docPr id="120" name="Image 120" descr="icone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0" descr="icone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8592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74" w:type="dxa"/>
          <w:vAlign w:val="center"/>
        </w:tcPr>
        <w:p w14:paraId="6BF59C1C" w14:textId="77777777" w:rsidR="005525DE" w:rsidRDefault="005525DE" w:rsidP="00E56F22">
          <w:pPr>
            <w:pStyle w:val="Header"/>
          </w:pPr>
          <w:r>
            <w:t>PLAN D’ACTION PROJET</w:t>
          </w:r>
        </w:p>
      </w:tc>
      <w:tc>
        <w:tcPr>
          <w:tcW w:w="2865" w:type="dxa"/>
          <w:vAlign w:val="center"/>
        </w:tcPr>
        <w:p w14:paraId="4872D1C9" w14:textId="77777777" w:rsidR="005525DE" w:rsidRDefault="005525DE" w:rsidP="00E56F22">
          <w:pPr>
            <w:pStyle w:val="Header"/>
          </w:pPr>
          <w:r>
            <w:t>Logo client</w:t>
          </w:r>
        </w:p>
      </w:tc>
    </w:tr>
  </w:tbl>
  <w:p w14:paraId="719F687C" w14:textId="77777777" w:rsidR="005525DE" w:rsidRDefault="005525DE" w:rsidP="00E56F22">
    <w:pPr>
      <w:pStyle w:val="Header"/>
    </w:pPr>
  </w:p>
  <w:p w14:paraId="0B785B74" w14:textId="77777777" w:rsidR="005525DE" w:rsidRDefault="005525DE" w:rsidP="00E56F22"/>
  <w:p w14:paraId="2359351A" w14:textId="77777777" w:rsidR="005525DE" w:rsidRDefault="005525DE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E4A3C5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AD565CE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FA2299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9B14D88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56F6AB1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F62286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C6A5E7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00794A3B"/>
    <w:multiLevelType w:val="hybridMultilevel"/>
    <w:tmpl w:val="4CA4BAC6"/>
    <w:lvl w:ilvl="0" w:tplc="77686094">
      <w:start w:val="1"/>
      <w:numFmt w:val="bullet"/>
      <w:pStyle w:val="para2"/>
      <w:lvlText w:val="o"/>
      <w:lvlJc w:val="left"/>
      <w:pPr>
        <w:tabs>
          <w:tab w:val="num" w:pos="720"/>
        </w:tabs>
        <w:ind w:left="720" w:hanging="360"/>
      </w:pPr>
      <w:rPr>
        <w:rFonts w:hint="default"/>
        <w:color w:val="000080"/>
      </w:rPr>
    </w:lvl>
    <w:lvl w:ilvl="1" w:tplc="835E459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55290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5C25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405D7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FBEBE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5AAF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7CA61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DBA54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12E7C1D"/>
    <w:multiLevelType w:val="hybridMultilevel"/>
    <w:tmpl w:val="5EC051C0"/>
    <w:lvl w:ilvl="0" w:tplc="53EE29CC">
      <w:start w:val="9"/>
      <w:numFmt w:val="bullet"/>
      <w:lvlText w:val="-"/>
      <w:lvlJc w:val="left"/>
      <w:pPr>
        <w:ind w:left="936" w:hanging="360"/>
      </w:pPr>
      <w:rPr>
        <w:rFonts w:ascii="Calibri" w:eastAsiaTheme="minorHAnsi" w:hAnsi="Calibri" w:cstheme="minorBidi" w:hint="default"/>
        <w:color w:val="3967BB"/>
      </w:rPr>
    </w:lvl>
    <w:lvl w:ilvl="1" w:tplc="43E6262C">
      <w:start w:val="1"/>
      <w:numFmt w:val="bullet"/>
      <w:lvlText w:val="o"/>
      <w:lvlJc w:val="left"/>
      <w:pPr>
        <w:tabs>
          <w:tab w:val="num" w:pos="1656"/>
        </w:tabs>
        <w:ind w:left="1656" w:hanging="360"/>
      </w:pPr>
      <w:rPr>
        <w:rFonts w:ascii="Courier New" w:hAnsi="Courier New" w:cs="Courier New" w:hint="default"/>
      </w:rPr>
    </w:lvl>
    <w:lvl w:ilvl="2" w:tplc="F27E7DB0">
      <w:start w:val="1"/>
      <w:numFmt w:val="bullet"/>
      <w:lvlText w:val=""/>
      <w:lvlJc w:val="left"/>
      <w:pPr>
        <w:tabs>
          <w:tab w:val="num" w:pos="2376"/>
        </w:tabs>
        <w:ind w:left="2376" w:hanging="360"/>
      </w:pPr>
      <w:rPr>
        <w:rFonts w:ascii="Wingdings" w:hAnsi="Wingdings" w:hint="default"/>
      </w:rPr>
    </w:lvl>
    <w:lvl w:ilvl="3" w:tplc="6DD86AB0">
      <w:start w:val="1"/>
      <w:numFmt w:val="bullet"/>
      <w:lvlText w:val=""/>
      <w:lvlJc w:val="left"/>
      <w:pPr>
        <w:tabs>
          <w:tab w:val="num" w:pos="3096"/>
        </w:tabs>
        <w:ind w:left="3096" w:hanging="360"/>
      </w:pPr>
      <w:rPr>
        <w:rFonts w:ascii="Symbol" w:hAnsi="Symbol" w:hint="default"/>
      </w:rPr>
    </w:lvl>
    <w:lvl w:ilvl="4" w:tplc="73D298D0" w:tentative="1">
      <w:start w:val="1"/>
      <w:numFmt w:val="bullet"/>
      <w:lvlText w:val="o"/>
      <w:lvlJc w:val="left"/>
      <w:pPr>
        <w:tabs>
          <w:tab w:val="num" w:pos="3816"/>
        </w:tabs>
        <w:ind w:left="3816" w:hanging="360"/>
      </w:pPr>
      <w:rPr>
        <w:rFonts w:ascii="Courier New" w:hAnsi="Courier New" w:cs="Courier New" w:hint="default"/>
      </w:rPr>
    </w:lvl>
    <w:lvl w:ilvl="5" w:tplc="FF261464" w:tentative="1">
      <w:start w:val="1"/>
      <w:numFmt w:val="bullet"/>
      <w:lvlText w:val=""/>
      <w:lvlJc w:val="left"/>
      <w:pPr>
        <w:tabs>
          <w:tab w:val="num" w:pos="4536"/>
        </w:tabs>
        <w:ind w:left="4536" w:hanging="360"/>
      </w:pPr>
      <w:rPr>
        <w:rFonts w:ascii="Wingdings" w:hAnsi="Wingdings" w:hint="default"/>
      </w:rPr>
    </w:lvl>
    <w:lvl w:ilvl="6" w:tplc="7D66493C" w:tentative="1">
      <w:start w:val="1"/>
      <w:numFmt w:val="bullet"/>
      <w:lvlText w:val=""/>
      <w:lvlJc w:val="left"/>
      <w:pPr>
        <w:tabs>
          <w:tab w:val="num" w:pos="5256"/>
        </w:tabs>
        <w:ind w:left="5256" w:hanging="360"/>
      </w:pPr>
      <w:rPr>
        <w:rFonts w:ascii="Symbol" w:hAnsi="Symbol" w:hint="default"/>
      </w:rPr>
    </w:lvl>
    <w:lvl w:ilvl="7" w:tplc="F96C52AA" w:tentative="1">
      <w:start w:val="1"/>
      <w:numFmt w:val="bullet"/>
      <w:lvlText w:val="o"/>
      <w:lvlJc w:val="left"/>
      <w:pPr>
        <w:tabs>
          <w:tab w:val="num" w:pos="5976"/>
        </w:tabs>
        <w:ind w:left="5976" w:hanging="360"/>
      </w:pPr>
      <w:rPr>
        <w:rFonts w:ascii="Courier New" w:hAnsi="Courier New" w:cs="Courier New" w:hint="default"/>
      </w:rPr>
    </w:lvl>
    <w:lvl w:ilvl="8" w:tplc="AC8AB228" w:tentative="1">
      <w:start w:val="1"/>
      <w:numFmt w:val="bullet"/>
      <w:lvlText w:val=""/>
      <w:lvlJc w:val="left"/>
      <w:pPr>
        <w:tabs>
          <w:tab w:val="num" w:pos="6696"/>
        </w:tabs>
        <w:ind w:left="6696" w:hanging="360"/>
      </w:pPr>
      <w:rPr>
        <w:rFonts w:ascii="Wingdings" w:hAnsi="Wingdings" w:hint="default"/>
      </w:rPr>
    </w:lvl>
  </w:abstractNum>
  <w:abstractNum w:abstractNumId="9">
    <w:nsid w:val="0191444C"/>
    <w:multiLevelType w:val="multilevel"/>
    <w:tmpl w:val="EC3EBD06"/>
    <w:lvl w:ilvl="0">
      <w:start w:val="1"/>
      <w:numFmt w:val="bullet"/>
      <w:pStyle w:val="listefleches"/>
      <w:suff w:val="space"/>
      <w:lvlText w:val=""/>
      <w:lvlJc w:val="left"/>
      <w:pPr>
        <w:ind w:left="340" w:hanging="227"/>
      </w:pPr>
      <w:rPr>
        <w:rFonts w:ascii="Wingdings" w:hAnsi="Wingdings" w:hint="default"/>
        <w:sz w:val="24"/>
      </w:rPr>
    </w:lvl>
    <w:lvl w:ilvl="1">
      <w:start w:val="1"/>
      <w:numFmt w:val="bullet"/>
      <w:suff w:val="space"/>
      <w:lvlText w:val=""/>
      <w:lvlJc w:val="left"/>
      <w:pPr>
        <w:ind w:left="1588" w:hanging="681"/>
      </w:pPr>
      <w:rPr>
        <w:rFonts w:ascii="Wingdings" w:hAnsi="Wingdings" w:hint="default"/>
        <w:sz w:val="18"/>
      </w:rPr>
    </w:lvl>
    <w:lvl w:ilvl="2">
      <w:start w:val="1"/>
      <w:numFmt w:val="bullet"/>
      <w:suff w:val="space"/>
      <w:lvlText w:val=""/>
      <w:lvlJc w:val="left"/>
      <w:pPr>
        <w:ind w:left="2041" w:hanging="453"/>
      </w:pPr>
      <w:rPr>
        <w:rFonts w:ascii="Wingdings" w:hAnsi="Wingdings" w:hint="default"/>
        <w:sz w:val="16"/>
      </w:rPr>
    </w:lvl>
    <w:lvl w:ilvl="3">
      <w:start w:val="1"/>
      <w:numFmt w:val="bullet"/>
      <w:suff w:val="space"/>
      <w:lvlText w:val=""/>
      <w:lvlJc w:val="left"/>
      <w:pPr>
        <w:ind w:left="2608" w:hanging="397"/>
      </w:pPr>
      <w:rPr>
        <w:rFonts w:ascii="Wingdings" w:hAnsi="Wingdings" w:hint="default"/>
        <w:sz w:val="12"/>
      </w:rPr>
    </w:lvl>
    <w:lvl w:ilvl="4">
      <w:start w:val="1"/>
      <w:numFmt w:val="bullet"/>
      <w:lvlText w:val=""/>
      <w:lvlJc w:val="left"/>
      <w:pPr>
        <w:tabs>
          <w:tab w:val="num" w:pos="3232"/>
        </w:tabs>
        <w:ind w:left="3232" w:hanging="397"/>
      </w:pPr>
      <w:rPr>
        <w:rFonts w:ascii="Wingdings 2" w:hAnsi="Wingdings 2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0">
    <w:nsid w:val="04630587"/>
    <w:multiLevelType w:val="hybridMultilevel"/>
    <w:tmpl w:val="4A9CB60E"/>
    <w:lvl w:ilvl="0" w:tplc="E47AC8BC">
      <w:start w:val="1"/>
      <w:numFmt w:val="decimal"/>
      <w:pStyle w:val="ConcurExampleNumber"/>
      <w:lvlText w:val="%1."/>
      <w:lvlJc w:val="left"/>
      <w:pPr>
        <w:tabs>
          <w:tab w:val="num" w:pos="2016"/>
        </w:tabs>
        <w:ind w:left="1944" w:hanging="288"/>
      </w:pPr>
      <w:rPr>
        <w:rFonts w:ascii="Verdana" w:hAnsi="Verdana" w:hint="default"/>
        <w:b w:val="0"/>
        <w:i w:val="0"/>
        <w:color w:val="000000"/>
        <w:sz w:val="18"/>
        <w:szCs w:val="18"/>
      </w:rPr>
    </w:lvl>
    <w:lvl w:ilvl="1" w:tplc="040C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5147AB3"/>
    <w:multiLevelType w:val="hybridMultilevel"/>
    <w:tmpl w:val="F25C6F20"/>
    <w:lvl w:ilvl="0" w:tplc="36B88DE0">
      <w:start w:val="1"/>
      <w:numFmt w:val="none"/>
      <w:pStyle w:val="ConcurNoteIndent2"/>
      <w:lvlText w:val="NOTE:"/>
      <w:lvlJc w:val="left"/>
      <w:pPr>
        <w:tabs>
          <w:tab w:val="num" w:pos="1800"/>
        </w:tabs>
        <w:ind w:left="1080" w:firstLine="0"/>
      </w:pPr>
      <w:rPr>
        <w:rFonts w:ascii="Verdana" w:hAnsi="Verdana" w:hint="default"/>
        <w:b/>
        <w:i w:val="0"/>
        <w:sz w:val="20"/>
        <w:szCs w:val="20"/>
      </w:rPr>
    </w:lvl>
    <w:lvl w:ilvl="1" w:tplc="73E0F882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2386581E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CDF6F7A4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EC726D26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A9B2A58A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4E94FDDC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7116E55C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9BCEC488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2">
    <w:nsid w:val="09A24283"/>
    <w:multiLevelType w:val="hybridMultilevel"/>
    <w:tmpl w:val="9A52E86C"/>
    <w:lvl w:ilvl="0" w:tplc="BB5EBC66">
      <w:start w:val="1"/>
      <w:numFmt w:val="bullet"/>
      <w:pStyle w:val="ConcurMoreInfoIndent3"/>
      <w:lvlText w:val=""/>
      <w:lvlJc w:val="left"/>
      <w:pPr>
        <w:tabs>
          <w:tab w:val="num" w:pos="2160"/>
        </w:tabs>
        <w:ind w:left="2160" w:hanging="720"/>
      </w:pPr>
      <w:rPr>
        <w:rFonts w:ascii="Wingdings" w:hAnsi="Wingdings" w:hint="default"/>
        <w:sz w:val="28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AC429F4"/>
    <w:multiLevelType w:val="hybridMultilevel"/>
    <w:tmpl w:val="EEA2654E"/>
    <w:lvl w:ilvl="0" w:tplc="0C9AB2FE">
      <w:start w:val="1"/>
      <w:numFmt w:val="bullet"/>
      <w:pStyle w:val="ConcurTableBulletIndent"/>
      <w:lvlText w:val=""/>
      <w:lvlJc w:val="left"/>
      <w:pPr>
        <w:tabs>
          <w:tab w:val="num" w:pos="936"/>
        </w:tabs>
        <w:ind w:left="936" w:hanging="360"/>
      </w:pPr>
      <w:rPr>
        <w:rFonts w:ascii="Symbol" w:hAnsi="Symbol" w:hint="default"/>
        <w:b w:val="0"/>
        <w:i w:val="0"/>
        <w:position w:val="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0B2F4E91"/>
    <w:multiLevelType w:val="hybridMultilevel"/>
    <w:tmpl w:val="D06EB982"/>
    <w:lvl w:ilvl="0" w:tplc="53EE29CC">
      <w:start w:val="9"/>
      <w:numFmt w:val="bullet"/>
      <w:lvlText w:val="-"/>
      <w:lvlJc w:val="left"/>
      <w:pPr>
        <w:ind w:left="936" w:hanging="360"/>
      </w:pPr>
      <w:rPr>
        <w:rFonts w:ascii="Calibri" w:eastAsiaTheme="minorHAnsi" w:hAnsi="Calibri" w:cstheme="minorBidi" w:hint="default"/>
        <w:color w:val="3967BB"/>
      </w:rPr>
    </w:lvl>
    <w:lvl w:ilvl="1" w:tplc="43E6262C">
      <w:start w:val="1"/>
      <w:numFmt w:val="bullet"/>
      <w:lvlText w:val="o"/>
      <w:lvlJc w:val="left"/>
      <w:pPr>
        <w:tabs>
          <w:tab w:val="num" w:pos="1656"/>
        </w:tabs>
        <w:ind w:left="1656" w:hanging="360"/>
      </w:pPr>
      <w:rPr>
        <w:rFonts w:ascii="Courier New" w:hAnsi="Courier New" w:cs="Courier New" w:hint="default"/>
      </w:rPr>
    </w:lvl>
    <w:lvl w:ilvl="2" w:tplc="F27E7DB0">
      <w:start w:val="1"/>
      <w:numFmt w:val="bullet"/>
      <w:lvlText w:val=""/>
      <w:lvlJc w:val="left"/>
      <w:pPr>
        <w:tabs>
          <w:tab w:val="num" w:pos="2376"/>
        </w:tabs>
        <w:ind w:left="2376" w:hanging="360"/>
      </w:pPr>
      <w:rPr>
        <w:rFonts w:ascii="Wingdings" w:hAnsi="Wingdings" w:hint="default"/>
      </w:rPr>
    </w:lvl>
    <w:lvl w:ilvl="3" w:tplc="6DD86AB0">
      <w:start w:val="1"/>
      <w:numFmt w:val="bullet"/>
      <w:lvlText w:val=""/>
      <w:lvlJc w:val="left"/>
      <w:pPr>
        <w:tabs>
          <w:tab w:val="num" w:pos="3096"/>
        </w:tabs>
        <w:ind w:left="3096" w:hanging="360"/>
      </w:pPr>
      <w:rPr>
        <w:rFonts w:ascii="Symbol" w:hAnsi="Symbol" w:hint="default"/>
      </w:rPr>
    </w:lvl>
    <w:lvl w:ilvl="4" w:tplc="73D298D0" w:tentative="1">
      <w:start w:val="1"/>
      <w:numFmt w:val="bullet"/>
      <w:lvlText w:val="o"/>
      <w:lvlJc w:val="left"/>
      <w:pPr>
        <w:tabs>
          <w:tab w:val="num" w:pos="3816"/>
        </w:tabs>
        <w:ind w:left="3816" w:hanging="360"/>
      </w:pPr>
      <w:rPr>
        <w:rFonts w:ascii="Courier New" w:hAnsi="Courier New" w:cs="Courier New" w:hint="default"/>
      </w:rPr>
    </w:lvl>
    <w:lvl w:ilvl="5" w:tplc="FF261464" w:tentative="1">
      <w:start w:val="1"/>
      <w:numFmt w:val="bullet"/>
      <w:lvlText w:val=""/>
      <w:lvlJc w:val="left"/>
      <w:pPr>
        <w:tabs>
          <w:tab w:val="num" w:pos="4536"/>
        </w:tabs>
        <w:ind w:left="4536" w:hanging="360"/>
      </w:pPr>
      <w:rPr>
        <w:rFonts w:ascii="Wingdings" w:hAnsi="Wingdings" w:hint="default"/>
      </w:rPr>
    </w:lvl>
    <w:lvl w:ilvl="6" w:tplc="7D66493C" w:tentative="1">
      <w:start w:val="1"/>
      <w:numFmt w:val="bullet"/>
      <w:lvlText w:val=""/>
      <w:lvlJc w:val="left"/>
      <w:pPr>
        <w:tabs>
          <w:tab w:val="num" w:pos="5256"/>
        </w:tabs>
        <w:ind w:left="5256" w:hanging="360"/>
      </w:pPr>
      <w:rPr>
        <w:rFonts w:ascii="Symbol" w:hAnsi="Symbol" w:hint="default"/>
      </w:rPr>
    </w:lvl>
    <w:lvl w:ilvl="7" w:tplc="F96C52AA" w:tentative="1">
      <w:start w:val="1"/>
      <w:numFmt w:val="bullet"/>
      <w:lvlText w:val="o"/>
      <w:lvlJc w:val="left"/>
      <w:pPr>
        <w:tabs>
          <w:tab w:val="num" w:pos="5976"/>
        </w:tabs>
        <w:ind w:left="5976" w:hanging="360"/>
      </w:pPr>
      <w:rPr>
        <w:rFonts w:ascii="Courier New" w:hAnsi="Courier New" w:cs="Courier New" w:hint="default"/>
      </w:rPr>
    </w:lvl>
    <w:lvl w:ilvl="8" w:tplc="AC8AB228" w:tentative="1">
      <w:start w:val="1"/>
      <w:numFmt w:val="bullet"/>
      <w:lvlText w:val=""/>
      <w:lvlJc w:val="left"/>
      <w:pPr>
        <w:tabs>
          <w:tab w:val="num" w:pos="6696"/>
        </w:tabs>
        <w:ind w:left="6696" w:hanging="360"/>
      </w:pPr>
      <w:rPr>
        <w:rFonts w:ascii="Wingdings" w:hAnsi="Wingdings" w:hint="default"/>
      </w:rPr>
    </w:lvl>
  </w:abstractNum>
  <w:abstractNum w:abstractNumId="15">
    <w:nsid w:val="0C2637AB"/>
    <w:multiLevelType w:val="hybridMultilevel"/>
    <w:tmpl w:val="98324E3C"/>
    <w:lvl w:ilvl="0" w:tplc="53EE29CC">
      <w:start w:val="9"/>
      <w:numFmt w:val="bullet"/>
      <w:lvlText w:val="-"/>
      <w:lvlJc w:val="left"/>
      <w:pPr>
        <w:ind w:left="936" w:hanging="360"/>
      </w:pPr>
      <w:rPr>
        <w:rFonts w:ascii="Calibri" w:eastAsiaTheme="minorHAnsi" w:hAnsi="Calibri" w:cstheme="minorBidi" w:hint="default"/>
        <w:color w:val="3967BB"/>
      </w:rPr>
    </w:lvl>
    <w:lvl w:ilvl="1" w:tplc="43E6262C">
      <w:start w:val="1"/>
      <w:numFmt w:val="bullet"/>
      <w:lvlText w:val="o"/>
      <w:lvlJc w:val="left"/>
      <w:pPr>
        <w:tabs>
          <w:tab w:val="num" w:pos="1656"/>
        </w:tabs>
        <w:ind w:left="1656" w:hanging="360"/>
      </w:pPr>
      <w:rPr>
        <w:rFonts w:ascii="Courier New" w:hAnsi="Courier New" w:cs="Courier New" w:hint="default"/>
      </w:rPr>
    </w:lvl>
    <w:lvl w:ilvl="2" w:tplc="F27E7DB0">
      <w:start w:val="1"/>
      <w:numFmt w:val="bullet"/>
      <w:lvlText w:val=""/>
      <w:lvlJc w:val="left"/>
      <w:pPr>
        <w:tabs>
          <w:tab w:val="num" w:pos="2376"/>
        </w:tabs>
        <w:ind w:left="2376" w:hanging="360"/>
      </w:pPr>
      <w:rPr>
        <w:rFonts w:ascii="Wingdings" w:hAnsi="Wingdings" w:hint="default"/>
      </w:rPr>
    </w:lvl>
    <w:lvl w:ilvl="3" w:tplc="6DD86AB0">
      <w:start w:val="1"/>
      <w:numFmt w:val="bullet"/>
      <w:lvlText w:val=""/>
      <w:lvlJc w:val="left"/>
      <w:pPr>
        <w:tabs>
          <w:tab w:val="num" w:pos="3096"/>
        </w:tabs>
        <w:ind w:left="3096" w:hanging="360"/>
      </w:pPr>
      <w:rPr>
        <w:rFonts w:ascii="Symbol" w:hAnsi="Symbol" w:hint="default"/>
      </w:rPr>
    </w:lvl>
    <w:lvl w:ilvl="4" w:tplc="73D298D0" w:tentative="1">
      <w:start w:val="1"/>
      <w:numFmt w:val="bullet"/>
      <w:lvlText w:val="o"/>
      <w:lvlJc w:val="left"/>
      <w:pPr>
        <w:tabs>
          <w:tab w:val="num" w:pos="3816"/>
        </w:tabs>
        <w:ind w:left="3816" w:hanging="360"/>
      </w:pPr>
      <w:rPr>
        <w:rFonts w:ascii="Courier New" w:hAnsi="Courier New" w:cs="Courier New" w:hint="default"/>
      </w:rPr>
    </w:lvl>
    <w:lvl w:ilvl="5" w:tplc="FF261464" w:tentative="1">
      <w:start w:val="1"/>
      <w:numFmt w:val="bullet"/>
      <w:lvlText w:val=""/>
      <w:lvlJc w:val="left"/>
      <w:pPr>
        <w:tabs>
          <w:tab w:val="num" w:pos="4536"/>
        </w:tabs>
        <w:ind w:left="4536" w:hanging="360"/>
      </w:pPr>
      <w:rPr>
        <w:rFonts w:ascii="Wingdings" w:hAnsi="Wingdings" w:hint="default"/>
      </w:rPr>
    </w:lvl>
    <w:lvl w:ilvl="6" w:tplc="7D66493C" w:tentative="1">
      <w:start w:val="1"/>
      <w:numFmt w:val="bullet"/>
      <w:lvlText w:val=""/>
      <w:lvlJc w:val="left"/>
      <w:pPr>
        <w:tabs>
          <w:tab w:val="num" w:pos="5256"/>
        </w:tabs>
        <w:ind w:left="5256" w:hanging="360"/>
      </w:pPr>
      <w:rPr>
        <w:rFonts w:ascii="Symbol" w:hAnsi="Symbol" w:hint="default"/>
      </w:rPr>
    </w:lvl>
    <w:lvl w:ilvl="7" w:tplc="F96C52AA" w:tentative="1">
      <w:start w:val="1"/>
      <w:numFmt w:val="bullet"/>
      <w:lvlText w:val="o"/>
      <w:lvlJc w:val="left"/>
      <w:pPr>
        <w:tabs>
          <w:tab w:val="num" w:pos="5976"/>
        </w:tabs>
        <w:ind w:left="5976" w:hanging="360"/>
      </w:pPr>
      <w:rPr>
        <w:rFonts w:ascii="Courier New" w:hAnsi="Courier New" w:cs="Courier New" w:hint="default"/>
      </w:rPr>
    </w:lvl>
    <w:lvl w:ilvl="8" w:tplc="AC8AB228" w:tentative="1">
      <w:start w:val="1"/>
      <w:numFmt w:val="bullet"/>
      <w:lvlText w:val=""/>
      <w:lvlJc w:val="left"/>
      <w:pPr>
        <w:tabs>
          <w:tab w:val="num" w:pos="6696"/>
        </w:tabs>
        <w:ind w:left="6696" w:hanging="360"/>
      </w:pPr>
      <w:rPr>
        <w:rFonts w:ascii="Wingdings" w:hAnsi="Wingdings" w:hint="default"/>
      </w:rPr>
    </w:lvl>
  </w:abstractNum>
  <w:abstractNum w:abstractNumId="16">
    <w:nsid w:val="10216BE5"/>
    <w:multiLevelType w:val="multilevel"/>
    <w:tmpl w:val="3D0C77AE"/>
    <w:lvl w:ilvl="0">
      <w:start w:val="1"/>
      <w:numFmt w:val="decimal"/>
      <w:pStyle w:val="Heading1"/>
      <w:lvlText w:val="%1"/>
      <w:lvlJc w:val="left"/>
      <w:pPr>
        <w:ind w:left="786" w:hanging="360"/>
      </w:pPr>
      <w:rPr>
        <w:rFonts w:ascii="Arial" w:hAnsi="Arial" w:hint="default"/>
        <w:b/>
        <w:i w:val="0"/>
        <w:color w:val="3967BB"/>
        <w:sz w:val="28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002"/>
        </w:tabs>
        <w:ind w:left="1002" w:hanging="576"/>
      </w:pPr>
      <w:rPr>
        <w:rFonts w:ascii="Arial" w:hAnsi="Arial" w:hint="default"/>
        <w:b/>
        <w:color w:val="3967BB"/>
        <w:sz w:val="22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color w:val="3967BB"/>
        <w:sz w:val="18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color w:val="3967BB"/>
        <w:sz w:val="18"/>
        <w:u w:val="no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440"/>
        </w:tabs>
        <w:ind w:left="1008" w:hanging="1008"/>
      </w:pPr>
      <w:rPr>
        <w:rFonts w:hint="default"/>
      </w:rPr>
    </w:lvl>
    <w:lvl w:ilvl="5">
      <w:start w:val="1"/>
      <w:numFmt w:val="none"/>
      <w:pStyle w:val="Heading6"/>
      <w:lvlText w:val="%1.%2.%3.%4.%5.%6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6">
      <w:start w:val="1"/>
      <w:numFmt w:val="none"/>
      <w:pStyle w:val="Heading7"/>
      <w:lvlText w:val="%1.%2.%3.%4.%5.%6.%7"/>
      <w:lvlJc w:val="left"/>
      <w:pPr>
        <w:tabs>
          <w:tab w:val="num" w:pos="1800"/>
        </w:tabs>
        <w:ind w:left="1296" w:hanging="1296"/>
      </w:pPr>
      <w:rPr>
        <w:rFonts w:hint="default"/>
      </w:rPr>
    </w:lvl>
    <w:lvl w:ilvl="7">
      <w:start w:val="1"/>
      <w:numFmt w:val="none"/>
      <w:pStyle w:val="Heading8"/>
      <w:lvlText w:val="%1.%2.%3.%4.%5.%6.%7.%8"/>
      <w:lvlJc w:val="left"/>
      <w:pPr>
        <w:tabs>
          <w:tab w:val="num" w:pos="180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isLgl/>
      <w:lvlText w:val="%1.%2.%3.%4.%5.%6.%7.%8.%9"/>
      <w:lvlJc w:val="left"/>
      <w:pPr>
        <w:tabs>
          <w:tab w:val="num" w:pos="2160"/>
        </w:tabs>
        <w:ind w:left="1584" w:hanging="1584"/>
      </w:pPr>
      <w:rPr>
        <w:rFonts w:hint="default"/>
        <w:effect w:val="none"/>
      </w:rPr>
    </w:lvl>
  </w:abstractNum>
  <w:abstractNum w:abstractNumId="17">
    <w:nsid w:val="108E5D6F"/>
    <w:multiLevelType w:val="hybridMultilevel"/>
    <w:tmpl w:val="EEC0C658"/>
    <w:lvl w:ilvl="0" w:tplc="36F491F6">
      <w:start w:val="1"/>
      <w:numFmt w:val="none"/>
      <w:pStyle w:val="ConcurNoteIndent"/>
      <w:lvlText w:val="NOTE:"/>
      <w:lvlJc w:val="left"/>
      <w:pPr>
        <w:tabs>
          <w:tab w:val="num" w:pos="1440"/>
        </w:tabs>
        <w:ind w:left="720" w:firstLine="0"/>
      </w:pPr>
      <w:rPr>
        <w:rFonts w:ascii="Verdana" w:hAnsi="Verdana" w:hint="default"/>
        <w:b/>
        <w:i w:val="0"/>
        <w:sz w:val="20"/>
        <w:szCs w:val="20"/>
      </w:rPr>
    </w:lvl>
    <w:lvl w:ilvl="1" w:tplc="04090003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8">
    <w:nsid w:val="11FC2987"/>
    <w:multiLevelType w:val="hybridMultilevel"/>
    <w:tmpl w:val="C7104DE4"/>
    <w:lvl w:ilvl="0" w:tplc="F27E7DB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16462E21"/>
    <w:multiLevelType w:val="hybridMultilevel"/>
    <w:tmpl w:val="642C44EA"/>
    <w:lvl w:ilvl="0" w:tplc="FA704D1E">
      <w:start w:val="1"/>
      <w:numFmt w:val="bullet"/>
      <w:pStyle w:val="Puce3"/>
      <w:lvlText w:val=""/>
      <w:lvlJc w:val="left"/>
      <w:pPr>
        <w:ind w:left="938" w:hanging="360"/>
      </w:pPr>
      <w:rPr>
        <w:rFonts w:ascii="Wingdings" w:hAnsi="Wingdings" w:hint="default"/>
        <w:color w:val="00674E"/>
      </w:rPr>
    </w:lvl>
    <w:lvl w:ilvl="1" w:tplc="E556DA78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E1F2BC3E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42229AA8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A710B7D6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2752B990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397CCDCC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CABE9592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951AA3F4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20">
    <w:nsid w:val="17375B76"/>
    <w:multiLevelType w:val="hybridMultilevel"/>
    <w:tmpl w:val="A2AC32C0"/>
    <w:lvl w:ilvl="0" w:tplc="D790695E">
      <w:start w:val="1"/>
      <w:numFmt w:val="bullet"/>
      <w:pStyle w:val="Listepuce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1997696E"/>
    <w:multiLevelType w:val="hybridMultilevel"/>
    <w:tmpl w:val="7B7CEA20"/>
    <w:lvl w:ilvl="0" w:tplc="0230241C">
      <w:start w:val="1"/>
      <w:numFmt w:val="bullet"/>
      <w:pStyle w:val="ConcurBulletIndent3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2">
    <w:nsid w:val="1ED15F94"/>
    <w:multiLevelType w:val="hybridMultilevel"/>
    <w:tmpl w:val="1C4271B0"/>
    <w:lvl w:ilvl="0" w:tplc="20EEA8D4">
      <w:start w:val="1"/>
      <w:numFmt w:val="bullet"/>
      <w:pStyle w:val="para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1EE03C65"/>
    <w:multiLevelType w:val="hybridMultilevel"/>
    <w:tmpl w:val="DCC88FD2"/>
    <w:lvl w:ilvl="0" w:tplc="040C000F">
      <w:start w:val="1"/>
      <w:numFmt w:val="none"/>
      <w:pStyle w:val="ConcurProcedureHeadingIndent"/>
      <w:lvlText w:val=""/>
      <w:lvlJc w:val="left"/>
      <w:pPr>
        <w:tabs>
          <w:tab w:val="num" w:pos="1080"/>
        </w:tabs>
        <w:ind w:left="1080" w:hanging="432"/>
      </w:pPr>
      <w:rPr>
        <w:rFonts w:ascii="Webdings" w:hAnsi="Webdings" w:hint="default"/>
        <w:b/>
        <w:i w:val="0"/>
        <w:color w:val="0000FF"/>
        <w:position w:val="0"/>
        <w:sz w:val="24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4">
    <w:nsid w:val="1FB1714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>
    <w:nsid w:val="22554D35"/>
    <w:multiLevelType w:val="hybridMultilevel"/>
    <w:tmpl w:val="40A41EDC"/>
    <w:lvl w:ilvl="0" w:tplc="77207168">
      <w:start w:val="1"/>
      <w:numFmt w:val="decimal"/>
      <w:pStyle w:val="ConcurTableNumber"/>
      <w:lvlText w:val="%1."/>
      <w:lvlJc w:val="left"/>
      <w:pPr>
        <w:tabs>
          <w:tab w:val="num" w:pos="432"/>
        </w:tabs>
        <w:ind w:left="432" w:hanging="360"/>
      </w:pPr>
      <w:rPr>
        <w:rFonts w:ascii="Verdana" w:hAnsi="Verdana" w:hint="default"/>
        <w:b w:val="0"/>
        <w:i w:val="0"/>
        <w:sz w:val="18"/>
        <w:szCs w:val="18"/>
      </w:rPr>
    </w:lvl>
    <w:lvl w:ilvl="1" w:tplc="1AD85004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18"/>
        <w:szCs w:val="18"/>
      </w:rPr>
    </w:lvl>
    <w:lvl w:ilvl="2" w:tplc="400091D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AE43D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BE430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1709CF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E4EE7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2C2CE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950482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22BA7338"/>
    <w:multiLevelType w:val="hybridMultilevel"/>
    <w:tmpl w:val="AD4831EE"/>
    <w:lvl w:ilvl="0" w:tplc="040C000F">
      <w:start w:val="1"/>
      <w:numFmt w:val="none"/>
      <w:pStyle w:val="ConcurNoteIndent3"/>
      <w:lvlText w:val="NOTE:"/>
      <w:lvlJc w:val="left"/>
      <w:pPr>
        <w:tabs>
          <w:tab w:val="num" w:pos="720"/>
        </w:tabs>
        <w:ind w:left="0" w:firstLine="0"/>
      </w:pPr>
      <w:rPr>
        <w:rFonts w:ascii="Verdana" w:hAnsi="Verdana" w:hint="default"/>
        <w:b/>
        <w:i w:val="0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2571108B"/>
    <w:multiLevelType w:val="hybridMultilevel"/>
    <w:tmpl w:val="AF34E54C"/>
    <w:lvl w:ilvl="0" w:tplc="7A6E3236">
      <w:start w:val="1"/>
      <w:numFmt w:val="none"/>
      <w:pStyle w:val="ConcurNote"/>
      <w:lvlText w:val="NOTE:"/>
      <w:lvlJc w:val="left"/>
      <w:pPr>
        <w:tabs>
          <w:tab w:val="num" w:pos="720"/>
        </w:tabs>
        <w:ind w:left="0" w:firstLine="0"/>
      </w:pPr>
      <w:rPr>
        <w:rFonts w:ascii="Verdana" w:hAnsi="Verdana" w:hint="default"/>
        <w:b/>
        <w:i w:val="0"/>
        <w:sz w:val="20"/>
        <w:szCs w:val="20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265D7155"/>
    <w:multiLevelType w:val="hybridMultilevel"/>
    <w:tmpl w:val="3138B004"/>
    <w:lvl w:ilvl="0" w:tplc="F27E7DB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26912FD6"/>
    <w:multiLevelType w:val="hybridMultilevel"/>
    <w:tmpl w:val="E7E2666C"/>
    <w:lvl w:ilvl="0" w:tplc="040C000F">
      <w:start w:val="1"/>
      <w:numFmt w:val="bullet"/>
      <w:pStyle w:val="ConcurWarningIconIndent2"/>
      <w:lvlText w:val="!"/>
      <w:lvlJc w:val="left"/>
      <w:pPr>
        <w:tabs>
          <w:tab w:val="num" w:pos="1800"/>
        </w:tabs>
        <w:ind w:left="1800" w:hanging="720"/>
      </w:pPr>
      <w:rPr>
        <w:rFonts w:ascii="Hazard" w:hAnsi="Hazard" w:hint="default"/>
        <w:sz w:val="32"/>
        <w:szCs w:val="40"/>
      </w:rPr>
    </w:lvl>
    <w:lvl w:ilvl="1" w:tplc="040C0019">
      <w:start w:val="1"/>
      <w:numFmt w:val="bullet"/>
      <w:lvlText w:val="!"/>
      <w:lvlJc w:val="left"/>
      <w:pPr>
        <w:tabs>
          <w:tab w:val="num" w:pos="1800"/>
        </w:tabs>
        <w:ind w:left="1800" w:hanging="720"/>
      </w:pPr>
      <w:rPr>
        <w:rFonts w:ascii="Hazard" w:hAnsi="Hazard" w:hint="default"/>
        <w:sz w:val="32"/>
        <w:szCs w:val="40"/>
      </w:r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8272097"/>
    <w:multiLevelType w:val="hybridMultilevel"/>
    <w:tmpl w:val="928C89BC"/>
    <w:lvl w:ilvl="0" w:tplc="9A0081F6">
      <w:start w:val="1"/>
      <w:numFmt w:val="decimal"/>
      <w:pStyle w:val="ConcurNumber"/>
      <w:lvlText w:val="%1."/>
      <w:lvlJc w:val="left"/>
      <w:pPr>
        <w:tabs>
          <w:tab w:val="num" w:pos="360"/>
        </w:tabs>
        <w:ind w:left="720" w:hanging="360"/>
      </w:pPr>
      <w:rPr>
        <w:rFonts w:ascii="Verdana" w:hAnsi="Verdana" w:hint="default"/>
        <w:b w:val="0"/>
        <w:i w:val="0"/>
        <w:sz w:val="18"/>
        <w:szCs w:val="1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0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2B342CF2"/>
    <w:multiLevelType w:val="hybridMultilevel"/>
    <w:tmpl w:val="AB4C030C"/>
    <w:lvl w:ilvl="0" w:tplc="BEFAF03A">
      <w:start w:val="1"/>
      <w:numFmt w:val="bullet"/>
      <w:pStyle w:val="ConcurTableBulletIndent2"/>
      <w:lvlText w:val=""/>
      <w:lvlJc w:val="left"/>
      <w:pPr>
        <w:tabs>
          <w:tab w:val="num" w:pos="936"/>
        </w:tabs>
        <w:ind w:left="936" w:hanging="360"/>
      </w:pPr>
      <w:rPr>
        <w:rFonts w:ascii="Symbol" w:hAnsi="Symbol" w:hint="default"/>
        <w:b w:val="0"/>
        <w:i w:val="0"/>
        <w:position w:val="0"/>
        <w:sz w:val="18"/>
        <w:szCs w:val="18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2C7374F3"/>
    <w:multiLevelType w:val="hybridMultilevel"/>
    <w:tmpl w:val="0DC6A1B8"/>
    <w:lvl w:ilvl="0" w:tplc="414A3046">
      <w:start w:val="1"/>
      <w:numFmt w:val="bullet"/>
      <w:pStyle w:val="ConcurBrowserNote"/>
      <w:lvlText w:val=""/>
      <w:lvlJc w:val="left"/>
      <w:pPr>
        <w:tabs>
          <w:tab w:val="num" w:pos="720"/>
        </w:tabs>
        <w:ind w:left="720" w:hanging="720"/>
      </w:pPr>
      <w:rPr>
        <w:rFonts w:ascii="Wingdings 2" w:hAnsi="Wingdings 2" w:hint="default"/>
        <w:color w:val="000000"/>
        <w:sz w:val="40"/>
        <w:szCs w:val="40"/>
      </w:rPr>
    </w:lvl>
    <w:lvl w:ilvl="1" w:tplc="E7B22C8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2CBB4F3E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216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216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1008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296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440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4">
    <w:nsid w:val="329AD808"/>
    <w:multiLevelType w:val="hybridMultilevel"/>
    <w:tmpl w:val="844CE5C8"/>
    <w:lvl w:ilvl="0" w:tplc="454ABA76">
      <w:start w:val="1"/>
      <w:numFmt w:val="decimal"/>
      <w:pStyle w:val="FSNumberStep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decimal"/>
      <w:suff w:val="nothing"/>
      <w:lvlText w:val="."/>
      <w:lvlJc w:val="left"/>
    </w:lvl>
    <w:lvl w:ilvl="2" w:tplc="0409001B">
      <w:numFmt w:val="decimal"/>
      <w:lvlText w:val=""/>
      <w:lvlJc w:val="left"/>
    </w:lvl>
    <w:lvl w:ilvl="3" w:tplc="0409000F">
      <w:numFmt w:val="decimal"/>
      <w:lvlText w:val=""/>
      <w:lvlJc w:val="left"/>
    </w:lvl>
    <w:lvl w:ilvl="4" w:tplc="04090019">
      <w:numFmt w:val="decimal"/>
      <w:lvlText w:val=""/>
      <w:lvlJc w:val="left"/>
    </w:lvl>
    <w:lvl w:ilvl="5" w:tplc="0409001B">
      <w:numFmt w:val="decimal"/>
      <w:lvlText w:val=""/>
      <w:lvlJc w:val="left"/>
    </w:lvl>
    <w:lvl w:ilvl="6" w:tplc="0409000F">
      <w:numFmt w:val="decimal"/>
      <w:lvlText w:val=""/>
      <w:lvlJc w:val="left"/>
    </w:lvl>
    <w:lvl w:ilvl="7" w:tplc="04090019">
      <w:numFmt w:val="decimal"/>
      <w:lvlText w:val=""/>
      <w:lvlJc w:val="left"/>
    </w:lvl>
    <w:lvl w:ilvl="8" w:tplc="0409001B">
      <w:numFmt w:val="decimal"/>
      <w:lvlText w:val=""/>
      <w:lvlJc w:val="left"/>
    </w:lvl>
  </w:abstractNum>
  <w:abstractNum w:abstractNumId="35">
    <w:nsid w:val="33044E88"/>
    <w:multiLevelType w:val="hybridMultilevel"/>
    <w:tmpl w:val="F5B245E8"/>
    <w:lvl w:ilvl="0" w:tplc="454ABA76">
      <w:start w:val="1"/>
      <w:numFmt w:val="bullet"/>
      <w:pStyle w:val="TableBullet"/>
      <w:lvlText w:val=""/>
      <w:lvlJc w:val="left"/>
      <w:pPr>
        <w:tabs>
          <w:tab w:val="num" w:pos="576"/>
        </w:tabs>
        <w:ind w:left="576" w:hanging="216"/>
      </w:pPr>
      <w:rPr>
        <w:rFonts w:ascii="Symbol" w:hAnsi="Symbol" w:hint="default"/>
        <w:sz w:val="20"/>
        <w:szCs w:val="20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339F1103"/>
    <w:multiLevelType w:val="multilevel"/>
    <w:tmpl w:val="C8ECC358"/>
    <w:lvl w:ilvl="0">
      <w:start w:val="1"/>
      <w:numFmt w:val="decimal"/>
      <w:pStyle w:val="ConcurCodeNumber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7">
    <w:nsid w:val="353334D7"/>
    <w:multiLevelType w:val="hybridMultilevel"/>
    <w:tmpl w:val="95AC68FC"/>
    <w:lvl w:ilvl="0" w:tplc="53EE29CC">
      <w:start w:val="9"/>
      <w:numFmt w:val="bullet"/>
      <w:pStyle w:val="Puce1"/>
      <w:lvlText w:val="-"/>
      <w:lvlJc w:val="left"/>
      <w:pPr>
        <w:ind w:left="936" w:hanging="360"/>
      </w:pPr>
      <w:rPr>
        <w:rFonts w:ascii="Calibri" w:eastAsiaTheme="minorHAnsi" w:hAnsi="Calibri" w:cstheme="minorBidi" w:hint="default"/>
        <w:color w:val="3967BB"/>
      </w:rPr>
    </w:lvl>
    <w:lvl w:ilvl="1" w:tplc="43E6262C">
      <w:start w:val="1"/>
      <w:numFmt w:val="bullet"/>
      <w:lvlText w:val="o"/>
      <w:lvlJc w:val="left"/>
      <w:pPr>
        <w:tabs>
          <w:tab w:val="num" w:pos="1656"/>
        </w:tabs>
        <w:ind w:left="1656" w:hanging="360"/>
      </w:pPr>
      <w:rPr>
        <w:rFonts w:ascii="Courier New" w:hAnsi="Courier New" w:cs="Courier New" w:hint="default"/>
      </w:rPr>
    </w:lvl>
    <w:lvl w:ilvl="2" w:tplc="F27E7DB0">
      <w:start w:val="1"/>
      <w:numFmt w:val="bullet"/>
      <w:lvlText w:val=""/>
      <w:lvlJc w:val="left"/>
      <w:pPr>
        <w:tabs>
          <w:tab w:val="num" w:pos="2376"/>
        </w:tabs>
        <w:ind w:left="2376" w:hanging="360"/>
      </w:pPr>
      <w:rPr>
        <w:rFonts w:ascii="Wingdings" w:hAnsi="Wingdings" w:hint="default"/>
      </w:rPr>
    </w:lvl>
    <w:lvl w:ilvl="3" w:tplc="6DD86AB0">
      <w:start w:val="1"/>
      <w:numFmt w:val="bullet"/>
      <w:lvlText w:val=""/>
      <w:lvlJc w:val="left"/>
      <w:pPr>
        <w:tabs>
          <w:tab w:val="num" w:pos="3096"/>
        </w:tabs>
        <w:ind w:left="3096" w:hanging="360"/>
      </w:pPr>
      <w:rPr>
        <w:rFonts w:ascii="Symbol" w:hAnsi="Symbol" w:hint="default"/>
      </w:rPr>
    </w:lvl>
    <w:lvl w:ilvl="4" w:tplc="73D298D0" w:tentative="1">
      <w:start w:val="1"/>
      <w:numFmt w:val="bullet"/>
      <w:lvlText w:val="o"/>
      <w:lvlJc w:val="left"/>
      <w:pPr>
        <w:tabs>
          <w:tab w:val="num" w:pos="3816"/>
        </w:tabs>
        <w:ind w:left="3816" w:hanging="360"/>
      </w:pPr>
      <w:rPr>
        <w:rFonts w:ascii="Courier New" w:hAnsi="Courier New" w:cs="Courier New" w:hint="default"/>
      </w:rPr>
    </w:lvl>
    <w:lvl w:ilvl="5" w:tplc="FF261464" w:tentative="1">
      <w:start w:val="1"/>
      <w:numFmt w:val="bullet"/>
      <w:lvlText w:val=""/>
      <w:lvlJc w:val="left"/>
      <w:pPr>
        <w:tabs>
          <w:tab w:val="num" w:pos="4536"/>
        </w:tabs>
        <w:ind w:left="4536" w:hanging="360"/>
      </w:pPr>
      <w:rPr>
        <w:rFonts w:ascii="Wingdings" w:hAnsi="Wingdings" w:hint="default"/>
      </w:rPr>
    </w:lvl>
    <w:lvl w:ilvl="6" w:tplc="7D66493C" w:tentative="1">
      <w:start w:val="1"/>
      <w:numFmt w:val="bullet"/>
      <w:lvlText w:val=""/>
      <w:lvlJc w:val="left"/>
      <w:pPr>
        <w:tabs>
          <w:tab w:val="num" w:pos="5256"/>
        </w:tabs>
        <w:ind w:left="5256" w:hanging="360"/>
      </w:pPr>
      <w:rPr>
        <w:rFonts w:ascii="Symbol" w:hAnsi="Symbol" w:hint="default"/>
      </w:rPr>
    </w:lvl>
    <w:lvl w:ilvl="7" w:tplc="F96C52AA" w:tentative="1">
      <w:start w:val="1"/>
      <w:numFmt w:val="bullet"/>
      <w:lvlText w:val="o"/>
      <w:lvlJc w:val="left"/>
      <w:pPr>
        <w:tabs>
          <w:tab w:val="num" w:pos="5976"/>
        </w:tabs>
        <w:ind w:left="5976" w:hanging="360"/>
      </w:pPr>
      <w:rPr>
        <w:rFonts w:ascii="Courier New" w:hAnsi="Courier New" w:cs="Courier New" w:hint="default"/>
      </w:rPr>
    </w:lvl>
    <w:lvl w:ilvl="8" w:tplc="AC8AB228" w:tentative="1">
      <w:start w:val="1"/>
      <w:numFmt w:val="bullet"/>
      <w:lvlText w:val=""/>
      <w:lvlJc w:val="left"/>
      <w:pPr>
        <w:tabs>
          <w:tab w:val="num" w:pos="6696"/>
        </w:tabs>
        <w:ind w:left="6696" w:hanging="360"/>
      </w:pPr>
      <w:rPr>
        <w:rFonts w:ascii="Wingdings" w:hAnsi="Wingdings" w:hint="default"/>
      </w:rPr>
    </w:lvl>
  </w:abstractNum>
  <w:abstractNum w:abstractNumId="38">
    <w:nsid w:val="35B47911"/>
    <w:multiLevelType w:val="hybridMultilevel"/>
    <w:tmpl w:val="B596C5A4"/>
    <w:lvl w:ilvl="0" w:tplc="454ABA76">
      <w:start w:val="1"/>
      <w:numFmt w:val="bullet"/>
      <w:pStyle w:val="Point2"/>
      <w:lvlText w:val=""/>
      <w:lvlJc w:val="left"/>
      <w:pPr>
        <w:tabs>
          <w:tab w:val="num" w:pos="1101"/>
        </w:tabs>
        <w:ind w:left="1101" w:hanging="360"/>
      </w:pPr>
      <w:rPr>
        <w:rFonts w:ascii="Wingdings" w:hAnsi="Wingdings" w:hint="default"/>
      </w:rPr>
    </w:lvl>
    <w:lvl w:ilvl="1" w:tplc="04090019">
      <w:start w:val="1"/>
      <w:numFmt w:val="bullet"/>
      <w:lvlText w:val="o"/>
      <w:lvlJc w:val="left"/>
      <w:pPr>
        <w:tabs>
          <w:tab w:val="num" w:pos="1821"/>
        </w:tabs>
        <w:ind w:left="1821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541"/>
        </w:tabs>
        <w:ind w:left="2541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261"/>
        </w:tabs>
        <w:ind w:left="3261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981"/>
        </w:tabs>
        <w:ind w:left="3981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701"/>
        </w:tabs>
        <w:ind w:left="4701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421"/>
        </w:tabs>
        <w:ind w:left="5421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141"/>
        </w:tabs>
        <w:ind w:left="6141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861"/>
        </w:tabs>
        <w:ind w:left="6861" w:hanging="360"/>
      </w:pPr>
      <w:rPr>
        <w:rFonts w:ascii="Wingdings" w:hAnsi="Wingdings" w:hint="default"/>
      </w:rPr>
    </w:lvl>
  </w:abstractNum>
  <w:abstractNum w:abstractNumId="39">
    <w:nsid w:val="367679DC"/>
    <w:multiLevelType w:val="singleLevel"/>
    <w:tmpl w:val="F65CEAFC"/>
    <w:lvl w:ilvl="0">
      <w:start w:val="1"/>
      <w:numFmt w:val="bullet"/>
      <w:pStyle w:val="Puce2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0">
    <w:nsid w:val="37347379"/>
    <w:multiLevelType w:val="hybridMultilevel"/>
    <w:tmpl w:val="CA8C0A8E"/>
    <w:lvl w:ilvl="0" w:tplc="454ABA76">
      <w:start w:val="1"/>
      <w:numFmt w:val="bullet"/>
      <w:pStyle w:val="POINT01"/>
      <w:lvlText w:val="-"/>
      <w:lvlJc w:val="left"/>
      <w:pPr>
        <w:tabs>
          <w:tab w:val="num" w:pos="1296"/>
        </w:tabs>
        <w:ind w:left="1296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bullet"/>
      <w:lvlText w:val="o"/>
      <w:lvlJc w:val="left"/>
      <w:pPr>
        <w:tabs>
          <w:tab w:val="num" w:pos="663"/>
        </w:tabs>
        <w:ind w:left="663" w:hanging="360"/>
      </w:pPr>
      <w:rPr>
        <w:rFonts w:ascii="Courier New" w:hAnsi="Courier New" w:hint="default"/>
      </w:rPr>
    </w:lvl>
    <w:lvl w:ilvl="2" w:tplc="0409001B">
      <w:start w:val="1"/>
      <w:numFmt w:val="bullet"/>
      <w:lvlText w:val=""/>
      <w:lvlJc w:val="left"/>
      <w:pPr>
        <w:tabs>
          <w:tab w:val="num" w:pos="1383"/>
        </w:tabs>
        <w:ind w:left="1383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tabs>
          <w:tab w:val="num" w:pos="2103"/>
        </w:tabs>
        <w:ind w:left="2103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2823"/>
        </w:tabs>
        <w:ind w:left="2823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3543"/>
        </w:tabs>
        <w:ind w:left="3543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4263"/>
        </w:tabs>
        <w:ind w:left="4263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4983"/>
        </w:tabs>
        <w:ind w:left="4983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5703"/>
        </w:tabs>
        <w:ind w:left="5703" w:hanging="360"/>
      </w:pPr>
      <w:rPr>
        <w:rFonts w:ascii="Wingdings" w:hAnsi="Wingdings" w:hint="default"/>
      </w:rPr>
    </w:lvl>
  </w:abstractNum>
  <w:abstractNum w:abstractNumId="41">
    <w:nsid w:val="377831AC"/>
    <w:multiLevelType w:val="singleLevel"/>
    <w:tmpl w:val="059A46F4"/>
    <w:lvl w:ilvl="0">
      <w:start w:val="1"/>
      <w:numFmt w:val="bullet"/>
      <w:pStyle w:val="avion"/>
      <w:lvlText w:val=""/>
      <w:lvlJc w:val="left"/>
      <w:pPr>
        <w:tabs>
          <w:tab w:val="num" w:pos="587"/>
        </w:tabs>
        <w:ind w:left="360" w:hanging="133"/>
      </w:pPr>
      <w:rPr>
        <w:rFonts w:ascii="Wingdings" w:hAnsi="Wingdings" w:hint="default"/>
        <w:sz w:val="24"/>
      </w:rPr>
    </w:lvl>
  </w:abstractNum>
  <w:abstractNum w:abstractNumId="42">
    <w:nsid w:val="386C35B5"/>
    <w:multiLevelType w:val="hybridMultilevel"/>
    <w:tmpl w:val="88DE31B8"/>
    <w:lvl w:ilvl="0" w:tplc="454ABA76">
      <w:start w:val="1"/>
      <w:numFmt w:val="none"/>
      <w:pStyle w:val="ConcurProcedureHeading"/>
      <w:lvlText w:val=""/>
      <w:lvlJc w:val="left"/>
      <w:pPr>
        <w:tabs>
          <w:tab w:val="num" w:pos="360"/>
        </w:tabs>
        <w:ind w:left="360" w:hanging="432"/>
      </w:pPr>
      <w:rPr>
        <w:rFonts w:ascii="Webdings" w:hAnsi="Webdings" w:hint="default"/>
        <w:b/>
        <w:i w:val="0"/>
        <w:color w:val="0000FF"/>
        <w:position w:val="0"/>
        <w:sz w:val="24"/>
      </w:rPr>
    </w:lvl>
    <w:lvl w:ilvl="1" w:tplc="0409001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color w:val="000080"/>
        <w:position w:val="0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3F200102"/>
    <w:multiLevelType w:val="hybridMultilevel"/>
    <w:tmpl w:val="AC9208B8"/>
    <w:lvl w:ilvl="0" w:tplc="F27E7DB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405C530E"/>
    <w:multiLevelType w:val="hybridMultilevel"/>
    <w:tmpl w:val="F566E3A6"/>
    <w:lvl w:ilvl="0" w:tplc="454ABA76">
      <w:start w:val="1"/>
      <w:numFmt w:val="bullet"/>
      <w:pStyle w:val="ConcurMoreInfoIndent"/>
      <w:lvlText w:val=""/>
      <w:lvlJc w:val="left"/>
      <w:pPr>
        <w:tabs>
          <w:tab w:val="num" w:pos="1440"/>
        </w:tabs>
        <w:ind w:left="1440" w:hanging="720"/>
      </w:pPr>
      <w:rPr>
        <w:rFonts w:ascii="Wingdings" w:hAnsi="Wingdings" w:hint="default"/>
        <w:sz w:val="28"/>
      </w:rPr>
    </w:lvl>
    <w:lvl w:ilvl="1" w:tplc="04090019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5">
    <w:nsid w:val="409B4074"/>
    <w:multiLevelType w:val="hybridMultilevel"/>
    <w:tmpl w:val="9CCE3632"/>
    <w:lvl w:ilvl="0" w:tplc="454ABA76">
      <w:start w:val="1"/>
      <w:numFmt w:val="bullet"/>
      <w:pStyle w:val="ConcurBulletIndent"/>
      <w:lvlText w:val="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42A16A9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</w:lvl>
  </w:abstractNum>
  <w:abstractNum w:abstractNumId="47">
    <w:nsid w:val="431256DC"/>
    <w:multiLevelType w:val="hybridMultilevel"/>
    <w:tmpl w:val="CB06535E"/>
    <w:lvl w:ilvl="0" w:tplc="454ABA76">
      <w:start w:val="1"/>
      <w:numFmt w:val="bullet"/>
      <w:pStyle w:val="FS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49977C2B"/>
    <w:multiLevelType w:val="singleLevel"/>
    <w:tmpl w:val="B062404C"/>
    <w:lvl w:ilvl="0">
      <w:start w:val="1"/>
      <w:numFmt w:val="bullet"/>
      <w:pStyle w:val="POINT02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9">
    <w:nsid w:val="4DD81FF7"/>
    <w:multiLevelType w:val="singleLevel"/>
    <w:tmpl w:val="BE0A03C2"/>
    <w:lvl w:ilvl="0">
      <w:start w:val="1"/>
      <w:numFmt w:val="bullet"/>
      <w:pStyle w:val="check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0">
    <w:nsid w:val="4EFC55F4"/>
    <w:multiLevelType w:val="hybridMultilevel"/>
    <w:tmpl w:val="03E491DE"/>
    <w:lvl w:ilvl="0" w:tplc="454ABA76">
      <w:start w:val="1"/>
      <w:numFmt w:val="bullet"/>
      <w:pStyle w:val="ConcurMoreInfoIndent2"/>
      <w:lvlText w:val=""/>
      <w:lvlJc w:val="left"/>
      <w:pPr>
        <w:tabs>
          <w:tab w:val="num" w:pos="1800"/>
        </w:tabs>
        <w:ind w:left="1800" w:hanging="720"/>
      </w:pPr>
      <w:rPr>
        <w:rFonts w:ascii="Wingdings" w:hAnsi="Wingdings" w:hint="default"/>
        <w:sz w:val="28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570E08C7"/>
    <w:multiLevelType w:val="hybridMultilevel"/>
    <w:tmpl w:val="BD90D552"/>
    <w:lvl w:ilvl="0" w:tplc="F27E7DB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>
    <w:nsid w:val="57B457EC"/>
    <w:multiLevelType w:val="hybridMultilevel"/>
    <w:tmpl w:val="A838EE9E"/>
    <w:lvl w:ilvl="0" w:tplc="454ABA76">
      <w:start w:val="1"/>
      <w:numFmt w:val="bullet"/>
      <w:lvlText w:val=""/>
      <w:lvlJc w:val="left"/>
      <w:pPr>
        <w:tabs>
          <w:tab w:val="num" w:pos="936"/>
        </w:tabs>
        <w:ind w:left="936" w:hanging="360"/>
      </w:pPr>
      <w:rPr>
        <w:rFonts w:ascii="Wingdings" w:hAnsi="Wingdings" w:hint="default"/>
      </w:rPr>
    </w:lvl>
    <w:lvl w:ilvl="1" w:tplc="04090019">
      <w:start w:val="1"/>
      <w:numFmt w:val="bullet"/>
      <w:lvlText w:val="o"/>
      <w:lvlJc w:val="left"/>
      <w:pPr>
        <w:tabs>
          <w:tab w:val="num" w:pos="1656"/>
        </w:tabs>
        <w:ind w:left="1656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pStyle w:val="TIRET01"/>
      <w:lvlText w:val=""/>
      <w:lvlJc w:val="left"/>
      <w:pPr>
        <w:tabs>
          <w:tab w:val="num" w:pos="2376"/>
        </w:tabs>
        <w:ind w:left="2376" w:hanging="360"/>
      </w:pPr>
      <w:rPr>
        <w:rFonts w:ascii="Symbol" w:hAnsi="Symbol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096"/>
        </w:tabs>
        <w:ind w:left="3096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816"/>
        </w:tabs>
        <w:ind w:left="3816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536"/>
        </w:tabs>
        <w:ind w:left="4536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256"/>
        </w:tabs>
        <w:ind w:left="5256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976"/>
        </w:tabs>
        <w:ind w:left="5976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696"/>
        </w:tabs>
        <w:ind w:left="6696" w:hanging="360"/>
      </w:pPr>
      <w:rPr>
        <w:rFonts w:ascii="Wingdings" w:hAnsi="Wingdings" w:hint="default"/>
      </w:rPr>
    </w:lvl>
  </w:abstractNum>
  <w:abstractNum w:abstractNumId="53">
    <w:nsid w:val="57FD3E8F"/>
    <w:multiLevelType w:val="hybridMultilevel"/>
    <w:tmpl w:val="510469A8"/>
    <w:lvl w:ilvl="0" w:tplc="454ABA76">
      <w:start w:val="1"/>
      <w:numFmt w:val="bullet"/>
      <w:pStyle w:val="ConcurTableBook"/>
      <w:lvlText w:val=""/>
      <w:lvlJc w:val="left"/>
      <w:pPr>
        <w:tabs>
          <w:tab w:val="num" w:pos="720"/>
        </w:tabs>
        <w:ind w:left="0" w:firstLine="0"/>
      </w:pPr>
      <w:rPr>
        <w:rFonts w:ascii="Wingdings" w:hAnsi="Wingdings" w:hint="default"/>
        <w:sz w:val="24"/>
      </w:rPr>
    </w:lvl>
    <w:lvl w:ilvl="1" w:tplc="04090019">
      <w:start w:val="1"/>
      <w:numFmt w:val="bullet"/>
      <w:pStyle w:val="ConcurTableBookIndent"/>
      <w:lvlText w:val=""/>
      <w:lvlJc w:val="left"/>
      <w:pPr>
        <w:tabs>
          <w:tab w:val="num" w:pos="0"/>
        </w:tabs>
        <w:ind w:left="792" w:hanging="432"/>
      </w:pPr>
      <w:rPr>
        <w:rFonts w:ascii="Wingdings" w:hAnsi="Wingdings" w:hint="default"/>
        <w:sz w:val="24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5B1750B0"/>
    <w:multiLevelType w:val="hybridMultilevel"/>
    <w:tmpl w:val="ACA82BB0"/>
    <w:lvl w:ilvl="0" w:tplc="454ABA76">
      <w:start w:val="1"/>
      <w:numFmt w:val="bullet"/>
      <w:pStyle w:val="ConcurWarningIcon"/>
      <w:lvlText w:val="!"/>
      <w:lvlJc w:val="left"/>
      <w:pPr>
        <w:tabs>
          <w:tab w:val="num" w:pos="360"/>
        </w:tabs>
        <w:ind w:left="360" w:hanging="360"/>
      </w:pPr>
      <w:rPr>
        <w:rFonts w:ascii="Hazard" w:hAnsi="Hazard" w:hint="default"/>
        <w:sz w:val="32"/>
        <w:szCs w:val="4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5BCE3198"/>
    <w:multiLevelType w:val="hybridMultilevel"/>
    <w:tmpl w:val="B5AAC418"/>
    <w:lvl w:ilvl="0" w:tplc="D3A28F4E">
      <w:start w:val="1"/>
      <w:numFmt w:val="decimal"/>
      <w:pStyle w:val="ConcurNumberIndent"/>
      <w:lvlText w:val="%1)"/>
      <w:lvlJc w:val="left"/>
      <w:pPr>
        <w:tabs>
          <w:tab w:val="num" w:pos="1512"/>
        </w:tabs>
        <w:ind w:left="1512" w:hanging="432"/>
      </w:pPr>
      <w:rPr>
        <w:rFonts w:ascii="Verdana" w:hAnsi="Verdana" w:hint="default"/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5BFD3949"/>
    <w:multiLevelType w:val="hybridMultilevel"/>
    <w:tmpl w:val="3C9C8BBC"/>
    <w:lvl w:ilvl="0" w:tplc="00A62D70">
      <w:start w:val="1"/>
      <w:numFmt w:val="bullet"/>
      <w:pStyle w:val="ConcurTableBullet"/>
      <w:lvlText w:val=""/>
      <w:lvlJc w:val="left"/>
      <w:pPr>
        <w:tabs>
          <w:tab w:val="num" w:pos="936"/>
        </w:tabs>
        <w:ind w:left="936" w:hanging="360"/>
      </w:pPr>
      <w:rPr>
        <w:rFonts w:ascii="Symbol" w:hAnsi="Symbol" w:hint="default"/>
        <w:b w:val="0"/>
        <w:i w:val="0"/>
        <w:position w:val="0"/>
        <w:sz w:val="16"/>
        <w:szCs w:val="16"/>
      </w:rPr>
    </w:lvl>
    <w:lvl w:ilvl="1" w:tplc="778EFEC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CFE21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84C6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DAC39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66629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8885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10E19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FB69A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>
    <w:nsid w:val="61A9508A"/>
    <w:multiLevelType w:val="hybridMultilevel"/>
    <w:tmpl w:val="BCF21D88"/>
    <w:lvl w:ilvl="0" w:tplc="040C000F">
      <w:start w:val="1"/>
      <w:numFmt w:val="bullet"/>
      <w:pStyle w:val="ConcurBrowserNoteIndent"/>
      <w:lvlText w:val=""/>
      <w:lvlJc w:val="left"/>
      <w:pPr>
        <w:tabs>
          <w:tab w:val="num" w:pos="3600"/>
        </w:tabs>
        <w:ind w:left="3600" w:hanging="720"/>
      </w:pPr>
      <w:rPr>
        <w:rFonts w:ascii="Wingdings 2" w:hAnsi="Wingdings 2" w:hint="default"/>
        <w:color w:val="000000"/>
        <w:sz w:val="40"/>
        <w:szCs w:val="40"/>
      </w:rPr>
    </w:lvl>
    <w:lvl w:ilvl="1" w:tplc="040C001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2" w:tplc="040C001B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C000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5" w:tplc="040C001B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8" w:tplc="040C001B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58">
    <w:nsid w:val="62AE66AB"/>
    <w:multiLevelType w:val="multilevel"/>
    <w:tmpl w:val="C622A928"/>
    <w:lvl w:ilvl="0">
      <w:start w:val="1"/>
      <w:numFmt w:val="bullet"/>
      <w:pStyle w:val="ListBullet"/>
      <w:suff w:val="space"/>
      <w:lvlText w:val=""/>
      <w:lvlJc w:val="left"/>
      <w:pPr>
        <w:ind w:left="284" w:hanging="284"/>
      </w:pPr>
      <w:rPr>
        <w:rFonts w:ascii="Wingdings" w:hAnsi="Wingdings" w:hint="default"/>
        <w:sz w:val="18"/>
      </w:rPr>
    </w:lvl>
    <w:lvl w:ilvl="1">
      <w:start w:val="1"/>
      <w:numFmt w:val="bullet"/>
      <w:suff w:val="space"/>
      <w:lvlText w:val=""/>
      <w:lvlJc w:val="left"/>
      <w:pPr>
        <w:ind w:left="907" w:hanging="547"/>
      </w:pPr>
      <w:rPr>
        <w:rFonts w:ascii="Wingdings" w:hAnsi="Wingdings" w:hint="default"/>
        <w:sz w:val="16"/>
      </w:rPr>
    </w:lvl>
    <w:lvl w:ilvl="2">
      <w:start w:val="1"/>
      <w:numFmt w:val="bullet"/>
      <w:suff w:val="space"/>
      <w:lvlText w:val=""/>
      <w:lvlJc w:val="left"/>
      <w:pPr>
        <w:ind w:left="1191" w:hanging="227"/>
      </w:pPr>
      <w:rPr>
        <w:rFonts w:ascii="Wingdings" w:hAnsi="Wingdings" w:hint="default"/>
        <w:sz w:val="12"/>
      </w:rPr>
    </w:lvl>
    <w:lvl w:ilvl="3">
      <w:start w:val="1"/>
      <w:numFmt w:val="bullet"/>
      <w:lvlText w:val=""/>
      <w:lvlJc w:val="left"/>
      <w:pPr>
        <w:tabs>
          <w:tab w:val="num" w:pos="1758"/>
        </w:tabs>
        <w:ind w:left="1758" w:hanging="454"/>
      </w:pPr>
      <w:rPr>
        <w:rFonts w:ascii="Wingdings" w:hAnsi="Wingdings"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9">
    <w:nsid w:val="645E2F3F"/>
    <w:multiLevelType w:val="hybridMultilevel"/>
    <w:tmpl w:val="A3AECD34"/>
    <w:lvl w:ilvl="0" w:tplc="98AA3846">
      <w:start w:val="1"/>
      <w:numFmt w:val="bullet"/>
      <w:pStyle w:val="ConcurBulletIndent2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18"/>
        <w:szCs w:val="18"/>
      </w:rPr>
    </w:lvl>
    <w:lvl w:ilvl="1" w:tplc="526EA9F2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2F6CC79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60DAF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88A34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E9CF43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0287C3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7004A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E21E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64DD46E7"/>
    <w:multiLevelType w:val="hybridMultilevel"/>
    <w:tmpl w:val="86607506"/>
    <w:lvl w:ilvl="0" w:tplc="53EE29CC">
      <w:start w:val="9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>
    <w:nsid w:val="678527D5"/>
    <w:multiLevelType w:val="multilevel"/>
    <w:tmpl w:val="32DECEEC"/>
    <w:lvl w:ilvl="0">
      <w:start w:val="1"/>
      <w:numFmt w:val="bullet"/>
      <w:pStyle w:val="Point1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62">
    <w:nsid w:val="697D23E3"/>
    <w:multiLevelType w:val="singleLevel"/>
    <w:tmpl w:val="0906A1F0"/>
    <w:lvl w:ilvl="0">
      <w:start w:val="1"/>
      <w:numFmt w:val="bullet"/>
      <w:pStyle w:val="Style1"/>
      <w:lvlText w:val=""/>
      <w:lvlJc w:val="left"/>
      <w:pPr>
        <w:tabs>
          <w:tab w:val="num" w:pos="2203"/>
        </w:tabs>
        <w:ind w:left="2126" w:hanging="283"/>
      </w:pPr>
      <w:rPr>
        <w:rFonts w:ascii="Symbol" w:hAnsi="Symbol" w:hint="default"/>
        <w:sz w:val="16"/>
      </w:rPr>
    </w:lvl>
  </w:abstractNum>
  <w:abstractNum w:abstractNumId="63">
    <w:nsid w:val="6CD036C1"/>
    <w:multiLevelType w:val="hybridMultilevel"/>
    <w:tmpl w:val="4B7C5548"/>
    <w:lvl w:ilvl="0" w:tplc="13FC2398">
      <w:start w:val="1"/>
      <w:numFmt w:val="bullet"/>
      <w:pStyle w:val="ConcurWarningIconIndent"/>
      <w:lvlText w:val="!"/>
      <w:lvlJc w:val="left"/>
      <w:pPr>
        <w:tabs>
          <w:tab w:val="num" w:pos="1440"/>
        </w:tabs>
        <w:ind w:left="1440" w:hanging="720"/>
      </w:pPr>
      <w:rPr>
        <w:rFonts w:ascii="Hazard" w:hAnsi="Hazard" w:hint="default"/>
        <w:sz w:val="32"/>
        <w:szCs w:val="40"/>
      </w:rPr>
    </w:lvl>
    <w:lvl w:ilvl="1" w:tplc="040C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4">
    <w:nsid w:val="6DD43624"/>
    <w:multiLevelType w:val="hybridMultilevel"/>
    <w:tmpl w:val="86F287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5">
    <w:nsid w:val="6F611AF9"/>
    <w:multiLevelType w:val="hybridMultilevel"/>
    <w:tmpl w:val="97A630FE"/>
    <w:name w:val="Point 1"/>
    <w:lvl w:ilvl="0" w:tplc="5C7EC3CE">
      <w:start w:val="1"/>
      <w:numFmt w:val="bullet"/>
      <w:lvlText w:val="-"/>
      <w:lvlJc w:val="left"/>
      <w:pPr>
        <w:tabs>
          <w:tab w:val="num" w:pos="938"/>
        </w:tabs>
        <w:ind w:left="938" w:hanging="360"/>
      </w:pPr>
      <w:rPr>
        <w:rFonts w:ascii="Times New Roman" w:hAnsi="Times New Roman" w:cs="Times New Roman" w:hint="default"/>
      </w:rPr>
    </w:lvl>
    <w:lvl w:ilvl="1" w:tplc="64A81CFA">
      <w:start w:val="1"/>
      <w:numFmt w:val="bullet"/>
      <w:lvlText w:val="o"/>
      <w:lvlJc w:val="left"/>
      <w:pPr>
        <w:tabs>
          <w:tab w:val="num" w:pos="1442"/>
        </w:tabs>
        <w:ind w:left="1442" w:hanging="360"/>
      </w:pPr>
      <w:rPr>
        <w:rFonts w:ascii="Courier New" w:hAnsi="Courier New" w:hint="default"/>
      </w:rPr>
    </w:lvl>
    <w:lvl w:ilvl="2" w:tplc="00F05838">
      <w:numFmt w:val="bullet"/>
      <w:lvlText w:val=""/>
      <w:lvlJc w:val="left"/>
      <w:pPr>
        <w:ind w:left="2162" w:hanging="360"/>
      </w:pPr>
      <w:rPr>
        <w:rFonts w:ascii="Wingdings" w:eastAsia="Times New Roman" w:hAnsi="Wingdings" w:cs="Arial" w:hint="default"/>
      </w:rPr>
    </w:lvl>
    <w:lvl w:ilvl="3" w:tplc="B9EE8246" w:tentative="1">
      <w:start w:val="1"/>
      <w:numFmt w:val="bullet"/>
      <w:lvlText w:val=""/>
      <w:lvlJc w:val="left"/>
      <w:pPr>
        <w:tabs>
          <w:tab w:val="num" w:pos="2882"/>
        </w:tabs>
        <w:ind w:left="2882" w:hanging="360"/>
      </w:pPr>
      <w:rPr>
        <w:rFonts w:ascii="Symbol" w:hAnsi="Symbol" w:hint="default"/>
      </w:rPr>
    </w:lvl>
    <w:lvl w:ilvl="4" w:tplc="54DE46BC" w:tentative="1">
      <w:start w:val="1"/>
      <w:numFmt w:val="bullet"/>
      <w:lvlText w:val="o"/>
      <w:lvlJc w:val="left"/>
      <w:pPr>
        <w:tabs>
          <w:tab w:val="num" w:pos="3602"/>
        </w:tabs>
        <w:ind w:left="3602" w:hanging="360"/>
      </w:pPr>
      <w:rPr>
        <w:rFonts w:ascii="Courier New" w:hAnsi="Courier New" w:hint="default"/>
      </w:rPr>
    </w:lvl>
    <w:lvl w:ilvl="5" w:tplc="308E2786" w:tentative="1">
      <w:start w:val="1"/>
      <w:numFmt w:val="bullet"/>
      <w:lvlText w:val=""/>
      <w:lvlJc w:val="left"/>
      <w:pPr>
        <w:tabs>
          <w:tab w:val="num" w:pos="4322"/>
        </w:tabs>
        <w:ind w:left="4322" w:hanging="360"/>
      </w:pPr>
      <w:rPr>
        <w:rFonts w:ascii="Wingdings" w:hAnsi="Wingdings" w:hint="default"/>
      </w:rPr>
    </w:lvl>
    <w:lvl w:ilvl="6" w:tplc="9D0203AA" w:tentative="1">
      <w:start w:val="1"/>
      <w:numFmt w:val="bullet"/>
      <w:lvlText w:val=""/>
      <w:lvlJc w:val="left"/>
      <w:pPr>
        <w:tabs>
          <w:tab w:val="num" w:pos="5042"/>
        </w:tabs>
        <w:ind w:left="5042" w:hanging="360"/>
      </w:pPr>
      <w:rPr>
        <w:rFonts w:ascii="Symbol" w:hAnsi="Symbol" w:hint="default"/>
      </w:rPr>
    </w:lvl>
    <w:lvl w:ilvl="7" w:tplc="D5C8F814" w:tentative="1">
      <w:start w:val="1"/>
      <w:numFmt w:val="bullet"/>
      <w:lvlText w:val="o"/>
      <w:lvlJc w:val="left"/>
      <w:pPr>
        <w:tabs>
          <w:tab w:val="num" w:pos="5762"/>
        </w:tabs>
        <w:ind w:left="5762" w:hanging="360"/>
      </w:pPr>
      <w:rPr>
        <w:rFonts w:ascii="Courier New" w:hAnsi="Courier New" w:hint="default"/>
      </w:rPr>
    </w:lvl>
    <w:lvl w:ilvl="8" w:tplc="DC70428E" w:tentative="1">
      <w:start w:val="1"/>
      <w:numFmt w:val="bullet"/>
      <w:lvlText w:val=""/>
      <w:lvlJc w:val="left"/>
      <w:pPr>
        <w:tabs>
          <w:tab w:val="num" w:pos="6482"/>
        </w:tabs>
        <w:ind w:left="6482" w:hanging="360"/>
      </w:pPr>
      <w:rPr>
        <w:rFonts w:ascii="Wingdings" w:hAnsi="Wingdings" w:hint="default"/>
      </w:rPr>
    </w:lvl>
  </w:abstractNum>
  <w:abstractNum w:abstractNumId="66">
    <w:nsid w:val="70F40313"/>
    <w:multiLevelType w:val="hybridMultilevel"/>
    <w:tmpl w:val="62E8BC62"/>
    <w:lvl w:ilvl="0" w:tplc="F27E7DB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7">
    <w:nsid w:val="76445C11"/>
    <w:multiLevelType w:val="hybridMultilevel"/>
    <w:tmpl w:val="8EB89E0C"/>
    <w:lvl w:ilvl="0" w:tplc="FFFFFFFF">
      <w:start w:val="101"/>
      <w:numFmt w:val="bullet"/>
      <w:pStyle w:val="Mespucestiret"/>
      <w:lvlText w:val="-"/>
      <w:lvlJc w:val="left"/>
      <w:pPr>
        <w:tabs>
          <w:tab w:val="num" w:pos="964"/>
        </w:tabs>
        <w:ind w:left="964" w:hanging="397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76A01745"/>
    <w:multiLevelType w:val="hybridMultilevel"/>
    <w:tmpl w:val="CA8C0A8E"/>
    <w:lvl w:ilvl="0" w:tplc="FFFFFFFF">
      <w:start w:val="1"/>
      <w:numFmt w:val="bullet"/>
      <w:lvlText w:val=""/>
      <w:lvlJc w:val="left"/>
      <w:pPr>
        <w:tabs>
          <w:tab w:val="num" w:pos="1296"/>
        </w:tabs>
        <w:ind w:left="1296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663"/>
        </w:tabs>
        <w:ind w:left="663" w:hanging="360"/>
      </w:pPr>
      <w:rPr>
        <w:rFonts w:ascii="Courier New" w:hAnsi="Courier New" w:hint="default"/>
      </w:rPr>
    </w:lvl>
    <w:lvl w:ilvl="2" w:tplc="FFFFFFFF">
      <w:start w:val="1"/>
      <w:numFmt w:val="bullet"/>
      <w:pStyle w:val="normalpuces"/>
      <w:lvlText w:val=""/>
      <w:lvlJc w:val="left"/>
      <w:pPr>
        <w:tabs>
          <w:tab w:val="num" w:pos="1383"/>
        </w:tabs>
        <w:ind w:left="1383" w:hanging="360"/>
      </w:pPr>
      <w:rPr>
        <w:rFonts w:ascii="Wingdings" w:hAnsi="Wingdings" w:hint="default"/>
        <w:color w:val="000080"/>
      </w:rPr>
    </w:lvl>
    <w:lvl w:ilvl="3" w:tplc="FFFFFFFF" w:tentative="1">
      <w:start w:val="1"/>
      <w:numFmt w:val="bullet"/>
      <w:lvlText w:val=""/>
      <w:lvlJc w:val="left"/>
      <w:pPr>
        <w:tabs>
          <w:tab w:val="num" w:pos="2103"/>
        </w:tabs>
        <w:ind w:left="210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23"/>
        </w:tabs>
        <w:ind w:left="2823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543"/>
        </w:tabs>
        <w:ind w:left="354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263"/>
        </w:tabs>
        <w:ind w:left="426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983"/>
        </w:tabs>
        <w:ind w:left="4983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03"/>
        </w:tabs>
        <w:ind w:left="5703" w:hanging="360"/>
      </w:pPr>
      <w:rPr>
        <w:rFonts w:ascii="Wingdings" w:hAnsi="Wingdings" w:hint="default"/>
      </w:rPr>
    </w:lvl>
  </w:abstractNum>
  <w:abstractNum w:abstractNumId="69">
    <w:nsid w:val="7C465D3B"/>
    <w:multiLevelType w:val="singleLevel"/>
    <w:tmpl w:val="F35E1834"/>
    <w:lvl w:ilvl="0">
      <w:start w:val="1"/>
      <w:numFmt w:val="bullet"/>
      <w:pStyle w:val="ConcurCode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70">
    <w:nsid w:val="7FF535C7"/>
    <w:multiLevelType w:val="hybridMultilevel"/>
    <w:tmpl w:val="AA08897C"/>
    <w:lvl w:ilvl="0" w:tplc="443054A0">
      <w:numFmt w:val="bullet"/>
      <w:pStyle w:val="Puce20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1"/>
  </w:num>
  <w:num w:numId="3">
    <w:abstractNumId w:val="49"/>
  </w:num>
  <w:num w:numId="4">
    <w:abstractNumId w:val="9"/>
  </w:num>
  <w:num w:numId="5">
    <w:abstractNumId w:val="39"/>
  </w:num>
  <w:num w:numId="6">
    <w:abstractNumId w:val="58"/>
  </w:num>
  <w:num w:numId="7">
    <w:abstractNumId w:val="48"/>
  </w:num>
  <w:num w:numId="8">
    <w:abstractNumId w:val="52"/>
  </w:num>
  <w:num w:numId="9">
    <w:abstractNumId w:val="40"/>
  </w:num>
  <w:num w:numId="10">
    <w:abstractNumId w:val="68"/>
  </w:num>
  <w:num w:numId="11">
    <w:abstractNumId w:val="61"/>
    <w:lvlOverride w:ilvl="0">
      <w:lvl w:ilvl="0">
        <w:start w:val="1"/>
        <w:numFmt w:val="decimal"/>
        <w:pStyle w:val="Point1"/>
        <w:lvlText w:val="%1."/>
        <w:lvlJc w:val="left"/>
        <w:pPr>
          <w:tabs>
            <w:tab w:val="num" w:pos="360"/>
          </w:tabs>
          <w:ind w:left="360" w:hanging="360"/>
        </w:pPr>
      </w:lvl>
    </w:lvlOverride>
  </w:num>
  <w:num w:numId="12">
    <w:abstractNumId w:val="67"/>
  </w:num>
  <w:num w:numId="13">
    <w:abstractNumId w:val="16"/>
  </w:num>
  <w:num w:numId="14">
    <w:abstractNumId w:val="22"/>
  </w:num>
  <w:num w:numId="15">
    <w:abstractNumId w:val="38"/>
  </w:num>
  <w:num w:numId="16">
    <w:abstractNumId w:val="62"/>
  </w:num>
  <w:num w:numId="17">
    <w:abstractNumId w:val="7"/>
  </w:num>
  <w:num w:numId="18">
    <w:abstractNumId w:val="19"/>
  </w:num>
  <w:num w:numId="19">
    <w:abstractNumId w:val="45"/>
  </w:num>
  <w:num w:numId="20">
    <w:abstractNumId w:val="27"/>
  </w:num>
  <w:num w:numId="21">
    <w:abstractNumId w:val="17"/>
  </w:num>
  <w:num w:numId="22">
    <w:abstractNumId w:val="11"/>
  </w:num>
  <w:num w:numId="23">
    <w:abstractNumId w:val="44"/>
  </w:num>
  <w:num w:numId="24">
    <w:abstractNumId w:val="42"/>
  </w:num>
  <w:num w:numId="25">
    <w:abstractNumId w:val="56"/>
  </w:num>
  <w:num w:numId="26">
    <w:abstractNumId w:val="5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53"/>
  </w:num>
  <w:num w:numId="31">
    <w:abstractNumId w:val="32"/>
  </w:num>
  <w:num w:numId="32">
    <w:abstractNumId w:val="57"/>
  </w:num>
  <w:num w:numId="33">
    <w:abstractNumId w:val="69"/>
  </w:num>
  <w:num w:numId="34">
    <w:abstractNumId w:val="36"/>
  </w:num>
  <w:num w:numId="35">
    <w:abstractNumId w:val="10"/>
  </w:num>
  <w:num w:numId="36">
    <w:abstractNumId w:val="26"/>
  </w:num>
  <w:num w:numId="37">
    <w:abstractNumId w:val="55"/>
    <w:lvlOverride w:ilvl="0">
      <w:startOverride w:val="1"/>
    </w:lvlOverride>
  </w:num>
  <w:num w:numId="38">
    <w:abstractNumId w:val="23"/>
  </w:num>
  <w:num w:numId="39">
    <w:abstractNumId w:val="25"/>
  </w:num>
  <w:num w:numId="40">
    <w:abstractNumId w:val="63"/>
  </w:num>
  <w:num w:numId="41">
    <w:abstractNumId w:val="35"/>
  </w:num>
  <w:num w:numId="42">
    <w:abstractNumId w:val="50"/>
  </w:num>
  <w:num w:numId="43">
    <w:abstractNumId w:val="12"/>
  </w:num>
  <w:num w:numId="44">
    <w:abstractNumId w:val="46"/>
  </w:num>
  <w:num w:numId="45">
    <w:abstractNumId w:val="24"/>
  </w:num>
  <w:num w:numId="46">
    <w:abstractNumId w:val="33"/>
  </w:num>
  <w:num w:numId="47">
    <w:abstractNumId w:val="5"/>
  </w:num>
  <w:num w:numId="48">
    <w:abstractNumId w:val="4"/>
  </w:num>
  <w:num w:numId="49">
    <w:abstractNumId w:val="3"/>
  </w:num>
  <w:num w:numId="50">
    <w:abstractNumId w:val="2"/>
  </w:num>
  <w:num w:numId="51">
    <w:abstractNumId w:val="1"/>
  </w:num>
  <w:num w:numId="52">
    <w:abstractNumId w:val="0"/>
  </w:num>
  <w:num w:numId="53">
    <w:abstractNumId w:val="31"/>
  </w:num>
  <w:num w:numId="54">
    <w:abstractNumId w:val="34"/>
  </w:num>
  <w:num w:numId="55">
    <w:abstractNumId w:val="47"/>
  </w:num>
  <w:num w:numId="56">
    <w:abstractNumId w:val="21"/>
  </w:num>
  <w:num w:numId="57">
    <w:abstractNumId w:val="30"/>
  </w:num>
  <w:num w:numId="58">
    <w:abstractNumId w:val="37"/>
  </w:num>
  <w:num w:numId="59">
    <w:abstractNumId w:val="70"/>
  </w:num>
  <w:num w:numId="60">
    <w:abstractNumId w:val="20"/>
  </w:num>
  <w:num w:numId="61">
    <w:abstractNumId w:val="14"/>
  </w:num>
  <w:num w:numId="62">
    <w:abstractNumId w:val="8"/>
  </w:num>
  <w:num w:numId="63">
    <w:abstractNumId w:val="15"/>
  </w:num>
  <w:num w:numId="64">
    <w:abstractNumId w:val="66"/>
  </w:num>
  <w:num w:numId="65">
    <w:abstractNumId w:val="43"/>
  </w:num>
  <w:num w:numId="66">
    <w:abstractNumId w:val="64"/>
  </w:num>
  <w:num w:numId="67">
    <w:abstractNumId w:val="18"/>
  </w:num>
  <w:num w:numId="68">
    <w:abstractNumId w:val="60"/>
  </w:num>
  <w:num w:numId="69">
    <w:abstractNumId w:val="51"/>
  </w:num>
  <w:num w:numId="70">
    <w:abstractNumId w:val="28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activeWritingStyle w:appName="MSWord" w:lang="ar-SA" w:vendorID="4" w:dllVersion="512" w:checkStyle="1"/>
  <w:activeWritingStyle w:appName="MSWord" w:lang="fr-FR" w:vendorID="9" w:dllVersion="512" w:checkStyle="1"/>
  <w:activeWritingStyle w:appName="MSWord" w:lang="nl-NL" w:vendorID="9" w:dllVersion="512" w:checkStyle="1"/>
  <w:activeWritingStyle w:appName="MSWord" w:lang="de-DE" w:vendorID="9" w:dllVersion="512" w:checkStyle="1"/>
  <w:activeWritingStyle w:appName="MSWord" w:lang="nl-NL" w:vendorID="1" w:dllVersion="512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>
      <o:colormru v:ext="edit" colors="#000060,#009,#000050,#a50021,#00674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3DB"/>
    <w:rsid w:val="000003AA"/>
    <w:rsid w:val="00001E23"/>
    <w:rsid w:val="00002534"/>
    <w:rsid w:val="00002D63"/>
    <w:rsid w:val="00004735"/>
    <w:rsid w:val="000068A0"/>
    <w:rsid w:val="00013E72"/>
    <w:rsid w:val="00015772"/>
    <w:rsid w:val="00016533"/>
    <w:rsid w:val="000176DA"/>
    <w:rsid w:val="00017F96"/>
    <w:rsid w:val="00020D14"/>
    <w:rsid w:val="000261F0"/>
    <w:rsid w:val="00026AFC"/>
    <w:rsid w:val="00026C93"/>
    <w:rsid w:val="00034A2F"/>
    <w:rsid w:val="000353F4"/>
    <w:rsid w:val="00035433"/>
    <w:rsid w:val="00035966"/>
    <w:rsid w:val="00036A27"/>
    <w:rsid w:val="0003789C"/>
    <w:rsid w:val="00040521"/>
    <w:rsid w:val="000413EB"/>
    <w:rsid w:val="000427C4"/>
    <w:rsid w:val="00043624"/>
    <w:rsid w:val="0004449C"/>
    <w:rsid w:val="000449CE"/>
    <w:rsid w:val="00044AD5"/>
    <w:rsid w:val="00045554"/>
    <w:rsid w:val="0005153C"/>
    <w:rsid w:val="000515A6"/>
    <w:rsid w:val="0005577B"/>
    <w:rsid w:val="000569DC"/>
    <w:rsid w:val="00060BE0"/>
    <w:rsid w:val="00063A1E"/>
    <w:rsid w:val="00063FDF"/>
    <w:rsid w:val="00065424"/>
    <w:rsid w:val="000678C8"/>
    <w:rsid w:val="00072BC8"/>
    <w:rsid w:val="00072D29"/>
    <w:rsid w:val="00073E0E"/>
    <w:rsid w:val="00075A51"/>
    <w:rsid w:val="0008541C"/>
    <w:rsid w:val="000870EC"/>
    <w:rsid w:val="00087E95"/>
    <w:rsid w:val="000905B3"/>
    <w:rsid w:val="00090A91"/>
    <w:rsid w:val="00092192"/>
    <w:rsid w:val="00095090"/>
    <w:rsid w:val="000962FF"/>
    <w:rsid w:val="0009678E"/>
    <w:rsid w:val="00096C46"/>
    <w:rsid w:val="00096DE5"/>
    <w:rsid w:val="000A4196"/>
    <w:rsid w:val="000A4B03"/>
    <w:rsid w:val="000B2051"/>
    <w:rsid w:val="000B4D33"/>
    <w:rsid w:val="000B6B82"/>
    <w:rsid w:val="000C328A"/>
    <w:rsid w:val="000C7900"/>
    <w:rsid w:val="000C7DAA"/>
    <w:rsid w:val="000C7DFF"/>
    <w:rsid w:val="000C7E40"/>
    <w:rsid w:val="000D15E2"/>
    <w:rsid w:val="000D1C11"/>
    <w:rsid w:val="000D2292"/>
    <w:rsid w:val="000D4C3A"/>
    <w:rsid w:val="000D51B5"/>
    <w:rsid w:val="000D5A25"/>
    <w:rsid w:val="000D5FE2"/>
    <w:rsid w:val="000D688E"/>
    <w:rsid w:val="000D71E7"/>
    <w:rsid w:val="000E0ABC"/>
    <w:rsid w:val="000E0C88"/>
    <w:rsid w:val="000E2D3B"/>
    <w:rsid w:val="000E6D0F"/>
    <w:rsid w:val="000E7A14"/>
    <w:rsid w:val="000F43F1"/>
    <w:rsid w:val="000F4B92"/>
    <w:rsid w:val="000F4CEA"/>
    <w:rsid w:val="000F5982"/>
    <w:rsid w:val="000F709E"/>
    <w:rsid w:val="000F7A3D"/>
    <w:rsid w:val="00103F0F"/>
    <w:rsid w:val="0010513E"/>
    <w:rsid w:val="001073B5"/>
    <w:rsid w:val="001115F7"/>
    <w:rsid w:val="00112D2E"/>
    <w:rsid w:val="00120D5C"/>
    <w:rsid w:val="00121CBB"/>
    <w:rsid w:val="00122BFA"/>
    <w:rsid w:val="0012455F"/>
    <w:rsid w:val="00125B60"/>
    <w:rsid w:val="00126A73"/>
    <w:rsid w:val="00126C2C"/>
    <w:rsid w:val="00127766"/>
    <w:rsid w:val="00132D6D"/>
    <w:rsid w:val="00132EDB"/>
    <w:rsid w:val="00133B5E"/>
    <w:rsid w:val="00133F88"/>
    <w:rsid w:val="00134E0F"/>
    <w:rsid w:val="00135125"/>
    <w:rsid w:val="00136C81"/>
    <w:rsid w:val="001400D7"/>
    <w:rsid w:val="00141061"/>
    <w:rsid w:val="00144B97"/>
    <w:rsid w:val="00145AFB"/>
    <w:rsid w:val="00146F72"/>
    <w:rsid w:val="00150F63"/>
    <w:rsid w:val="001541BA"/>
    <w:rsid w:val="001616AE"/>
    <w:rsid w:val="001619E9"/>
    <w:rsid w:val="00166AF8"/>
    <w:rsid w:val="00166D0C"/>
    <w:rsid w:val="00167595"/>
    <w:rsid w:val="001707BC"/>
    <w:rsid w:val="00172592"/>
    <w:rsid w:val="00175033"/>
    <w:rsid w:val="00175680"/>
    <w:rsid w:val="00175BFF"/>
    <w:rsid w:val="00176A27"/>
    <w:rsid w:val="00177BAB"/>
    <w:rsid w:val="0018102A"/>
    <w:rsid w:val="00183645"/>
    <w:rsid w:val="00184646"/>
    <w:rsid w:val="00186BDB"/>
    <w:rsid w:val="00187AF8"/>
    <w:rsid w:val="001906AC"/>
    <w:rsid w:val="001918C6"/>
    <w:rsid w:val="00194EA6"/>
    <w:rsid w:val="00194F70"/>
    <w:rsid w:val="00196CA4"/>
    <w:rsid w:val="00197DCE"/>
    <w:rsid w:val="001A0756"/>
    <w:rsid w:val="001A1500"/>
    <w:rsid w:val="001A3661"/>
    <w:rsid w:val="001B05B2"/>
    <w:rsid w:val="001B19BF"/>
    <w:rsid w:val="001B7570"/>
    <w:rsid w:val="001C0DDC"/>
    <w:rsid w:val="001C1110"/>
    <w:rsid w:val="001C1743"/>
    <w:rsid w:val="001C482A"/>
    <w:rsid w:val="001C4C21"/>
    <w:rsid w:val="001C5CF6"/>
    <w:rsid w:val="001D10E5"/>
    <w:rsid w:val="001D3554"/>
    <w:rsid w:val="001D4AD4"/>
    <w:rsid w:val="001D4EFC"/>
    <w:rsid w:val="001E717A"/>
    <w:rsid w:val="001E7E5B"/>
    <w:rsid w:val="001E7EF9"/>
    <w:rsid w:val="001F174D"/>
    <w:rsid w:val="002005A1"/>
    <w:rsid w:val="00200D80"/>
    <w:rsid w:val="00201329"/>
    <w:rsid w:val="00201580"/>
    <w:rsid w:val="0020223B"/>
    <w:rsid w:val="002027BD"/>
    <w:rsid w:val="00202B26"/>
    <w:rsid w:val="002052B5"/>
    <w:rsid w:val="00207123"/>
    <w:rsid w:val="0020771E"/>
    <w:rsid w:val="00207AAD"/>
    <w:rsid w:val="002109E3"/>
    <w:rsid w:val="00213DD7"/>
    <w:rsid w:val="00216781"/>
    <w:rsid w:val="00224E3B"/>
    <w:rsid w:val="002251DD"/>
    <w:rsid w:val="002271FF"/>
    <w:rsid w:val="00230825"/>
    <w:rsid w:val="002310DD"/>
    <w:rsid w:val="002319A6"/>
    <w:rsid w:val="002321FC"/>
    <w:rsid w:val="00232E71"/>
    <w:rsid w:val="00233269"/>
    <w:rsid w:val="00235998"/>
    <w:rsid w:val="00240462"/>
    <w:rsid w:val="0024073B"/>
    <w:rsid w:val="0024137A"/>
    <w:rsid w:val="0024342E"/>
    <w:rsid w:val="00251A9A"/>
    <w:rsid w:val="0025386A"/>
    <w:rsid w:val="0025491B"/>
    <w:rsid w:val="00255BA8"/>
    <w:rsid w:val="00257833"/>
    <w:rsid w:val="00257B3D"/>
    <w:rsid w:val="00261A0D"/>
    <w:rsid w:val="00264D38"/>
    <w:rsid w:val="00265B94"/>
    <w:rsid w:val="002677A0"/>
    <w:rsid w:val="002679BC"/>
    <w:rsid w:val="00281662"/>
    <w:rsid w:val="002817F3"/>
    <w:rsid w:val="00281AFB"/>
    <w:rsid w:val="00281C08"/>
    <w:rsid w:val="00287CBA"/>
    <w:rsid w:val="00290C0F"/>
    <w:rsid w:val="00291B0F"/>
    <w:rsid w:val="00292EC2"/>
    <w:rsid w:val="00293AC4"/>
    <w:rsid w:val="002A079C"/>
    <w:rsid w:val="002A1361"/>
    <w:rsid w:val="002A221E"/>
    <w:rsid w:val="002A2257"/>
    <w:rsid w:val="002A36EA"/>
    <w:rsid w:val="002A4129"/>
    <w:rsid w:val="002A7004"/>
    <w:rsid w:val="002B0510"/>
    <w:rsid w:val="002B3818"/>
    <w:rsid w:val="002B4DEC"/>
    <w:rsid w:val="002C08F7"/>
    <w:rsid w:val="002C1161"/>
    <w:rsid w:val="002C1BDA"/>
    <w:rsid w:val="002C2F5B"/>
    <w:rsid w:val="002C7767"/>
    <w:rsid w:val="002D5775"/>
    <w:rsid w:val="002D64EA"/>
    <w:rsid w:val="002D6CCB"/>
    <w:rsid w:val="002D7E89"/>
    <w:rsid w:val="002E2026"/>
    <w:rsid w:val="002E222C"/>
    <w:rsid w:val="002E3ECE"/>
    <w:rsid w:val="002E3F5E"/>
    <w:rsid w:val="002E5366"/>
    <w:rsid w:val="002E5625"/>
    <w:rsid w:val="002E606D"/>
    <w:rsid w:val="002F30B5"/>
    <w:rsid w:val="002F41AF"/>
    <w:rsid w:val="002F436B"/>
    <w:rsid w:val="002F48A2"/>
    <w:rsid w:val="002F5B7C"/>
    <w:rsid w:val="003008E0"/>
    <w:rsid w:val="00301C9B"/>
    <w:rsid w:val="00302951"/>
    <w:rsid w:val="00304248"/>
    <w:rsid w:val="0030531A"/>
    <w:rsid w:val="00305A56"/>
    <w:rsid w:val="00307D93"/>
    <w:rsid w:val="00310214"/>
    <w:rsid w:val="003122EC"/>
    <w:rsid w:val="0031267F"/>
    <w:rsid w:val="00314E19"/>
    <w:rsid w:val="00315BF1"/>
    <w:rsid w:val="00316D31"/>
    <w:rsid w:val="00317161"/>
    <w:rsid w:val="0031764F"/>
    <w:rsid w:val="003179FD"/>
    <w:rsid w:val="00320ACC"/>
    <w:rsid w:val="0032431F"/>
    <w:rsid w:val="00324AD4"/>
    <w:rsid w:val="00327497"/>
    <w:rsid w:val="00330B56"/>
    <w:rsid w:val="00331765"/>
    <w:rsid w:val="00332B3C"/>
    <w:rsid w:val="00335749"/>
    <w:rsid w:val="00337C39"/>
    <w:rsid w:val="00343EE8"/>
    <w:rsid w:val="00343FA7"/>
    <w:rsid w:val="003442A3"/>
    <w:rsid w:val="0034583C"/>
    <w:rsid w:val="0035007D"/>
    <w:rsid w:val="0035016A"/>
    <w:rsid w:val="00350CF9"/>
    <w:rsid w:val="0035160D"/>
    <w:rsid w:val="003551BF"/>
    <w:rsid w:val="00361DC8"/>
    <w:rsid w:val="003633EC"/>
    <w:rsid w:val="00363F26"/>
    <w:rsid w:val="00364221"/>
    <w:rsid w:val="0036688C"/>
    <w:rsid w:val="00366CF4"/>
    <w:rsid w:val="00367024"/>
    <w:rsid w:val="00367C5B"/>
    <w:rsid w:val="003702BF"/>
    <w:rsid w:val="0037275E"/>
    <w:rsid w:val="003736B1"/>
    <w:rsid w:val="003740BE"/>
    <w:rsid w:val="00376EA9"/>
    <w:rsid w:val="0038259C"/>
    <w:rsid w:val="00382F4F"/>
    <w:rsid w:val="00385C82"/>
    <w:rsid w:val="00385C9A"/>
    <w:rsid w:val="00391B01"/>
    <w:rsid w:val="003938FE"/>
    <w:rsid w:val="003943A9"/>
    <w:rsid w:val="00397C42"/>
    <w:rsid w:val="003A1630"/>
    <w:rsid w:val="003A39F4"/>
    <w:rsid w:val="003A5494"/>
    <w:rsid w:val="003A6990"/>
    <w:rsid w:val="003A6C3A"/>
    <w:rsid w:val="003B4045"/>
    <w:rsid w:val="003B4232"/>
    <w:rsid w:val="003B4842"/>
    <w:rsid w:val="003B5EC9"/>
    <w:rsid w:val="003B6F3F"/>
    <w:rsid w:val="003B7BF0"/>
    <w:rsid w:val="003C0BEF"/>
    <w:rsid w:val="003C337D"/>
    <w:rsid w:val="003C4786"/>
    <w:rsid w:val="003C6B92"/>
    <w:rsid w:val="003C7514"/>
    <w:rsid w:val="003D0558"/>
    <w:rsid w:val="003D1D3D"/>
    <w:rsid w:val="003D33FB"/>
    <w:rsid w:val="003D3743"/>
    <w:rsid w:val="003D671D"/>
    <w:rsid w:val="003E0664"/>
    <w:rsid w:val="003E1B66"/>
    <w:rsid w:val="003E1D0D"/>
    <w:rsid w:val="003E21A5"/>
    <w:rsid w:val="003E3D26"/>
    <w:rsid w:val="003E68A0"/>
    <w:rsid w:val="003E7D9D"/>
    <w:rsid w:val="003F1424"/>
    <w:rsid w:val="003F1B72"/>
    <w:rsid w:val="003F2D3D"/>
    <w:rsid w:val="003F46D8"/>
    <w:rsid w:val="003F5390"/>
    <w:rsid w:val="003F7F14"/>
    <w:rsid w:val="004014FD"/>
    <w:rsid w:val="004018D6"/>
    <w:rsid w:val="00403B19"/>
    <w:rsid w:val="00411025"/>
    <w:rsid w:val="00411640"/>
    <w:rsid w:val="00412191"/>
    <w:rsid w:val="00414645"/>
    <w:rsid w:val="00415998"/>
    <w:rsid w:val="004201B0"/>
    <w:rsid w:val="0042270C"/>
    <w:rsid w:val="00425951"/>
    <w:rsid w:val="00426E40"/>
    <w:rsid w:val="004301AC"/>
    <w:rsid w:val="00430341"/>
    <w:rsid w:val="00432328"/>
    <w:rsid w:val="00433B1B"/>
    <w:rsid w:val="004349FE"/>
    <w:rsid w:val="004363F0"/>
    <w:rsid w:val="0043641B"/>
    <w:rsid w:val="0044172E"/>
    <w:rsid w:val="00441A03"/>
    <w:rsid w:val="00442F31"/>
    <w:rsid w:val="00443C32"/>
    <w:rsid w:val="00444954"/>
    <w:rsid w:val="00447F2B"/>
    <w:rsid w:val="004508D8"/>
    <w:rsid w:val="00452D36"/>
    <w:rsid w:val="00453790"/>
    <w:rsid w:val="00453A7F"/>
    <w:rsid w:val="00453C7E"/>
    <w:rsid w:val="00454A3E"/>
    <w:rsid w:val="004554EA"/>
    <w:rsid w:val="00455843"/>
    <w:rsid w:val="00460AE6"/>
    <w:rsid w:val="004631D4"/>
    <w:rsid w:val="00464204"/>
    <w:rsid w:val="00470743"/>
    <w:rsid w:val="00470894"/>
    <w:rsid w:val="00471166"/>
    <w:rsid w:val="004711BA"/>
    <w:rsid w:val="00472B6B"/>
    <w:rsid w:val="00480106"/>
    <w:rsid w:val="0048098E"/>
    <w:rsid w:val="0048146A"/>
    <w:rsid w:val="0048182B"/>
    <w:rsid w:val="0048562A"/>
    <w:rsid w:val="00486DEE"/>
    <w:rsid w:val="00486F31"/>
    <w:rsid w:val="004876FB"/>
    <w:rsid w:val="00490343"/>
    <w:rsid w:val="00491411"/>
    <w:rsid w:val="0049412A"/>
    <w:rsid w:val="0049445A"/>
    <w:rsid w:val="0049712B"/>
    <w:rsid w:val="004A087C"/>
    <w:rsid w:val="004A16C3"/>
    <w:rsid w:val="004A1F51"/>
    <w:rsid w:val="004A2249"/>
    <w:rsid w:val="004B108A"/>
    <w:rsid w:val="004B2E38"/>
    <w:rsid w:val="004B4075"/>
    <w:rsid w:val="004B6065"/>
    <w:rsid w:val="004C2680"/>
    <w:rsid w:val="004C6698"/>
    <w:rsid w:val="004C66E9"/>
    <w:rsid w:val="004C6AE3"/>
    <w:rsid w:val="004C6B60"/>
    <w:rsid w:val="004C6FB2"/>
    <w:rsid w:val="004C71D8"/>
    <w:rsid w:val="004D1D1F"/>
    <w:rsid w:val="004D1DA3"/>
    <w:rsid w:val="004D410D"/>
    <w:rsid w:val="004D66BF"/>
    <w:rsid w:val="004E0079"/>
    <w:rsid w:val="004E0E7C"/>
    <w:rsid w:val="004E3B38"/>
    <w:rsid w:val="004E53C8"/>
    <w:rsid w:val="004E6802"/>
    <w:rsid w:val="004E6C0E"/>
    <w:rsid w:val="004F4297"/>
    <w:rsid w:val="004F48AA"/>
    <w:rsid w:val="004F4911"/>
    <w:rsid w:val="004F5EE4"/>
    <w:rsid w:val="00501D13"/>
    <w:rsid w:val="00505651"/>
    <w:rsid w:val="00507C44"/>
    <w:rsid w:val="00512B45"/>
    <w:rsid w:val="0051331D"/>
    <w:rsid w:val="00513AD5"/>
    <w:rsid w:val="0051638A"/>
    <w:rsid w:val="00516EDE"/>
    <w:rsid w:val="00517ADD"/>
    <w:rsid w:val="0052275D"/>
    <w:rsid w:val="00523B7F"/>
    <w:rsid w:val="00524209"/>
    <w:rsid w:val="00524724"/>
    <w:rsid w:val="00525D67"/>
    <w:rsid w:val="00526567"/>
    <w:rsid w:val="00531671"/>
    <w:rsid w:val="00532E4E"/>
    <w:rsid w:val="00533A6E"/>
    <w:rsid w:val="00534D52"/>
    <w:rsid w:val="005445CE"/>
    <w:rsid w:val="0054517C"/>
    <w:rsid w:val="005454B9"/>
    <w:rsid w:val="005479EE"/>
    <w:rsid w:val="00551708"/>
    <w:rsid w:val="005523BA"/>
    <w:rsid w:val="005525DE"/>
    <w:rsid w:val="005574BA"/>
    <w:rsid w:val="00560908"/>
    <w:rsid w:val="00562FE7"/>
    <w:rsid w:val="005631D9"/>
    <w:rsid w:val="00567AF7"/>
    <w:rsid w:val="0057347A"/>
    <w:rsid w:val="00574CA6"/>
    <w:rsid w:val="005769B9"/>
    <w:rsid w:val="00576B15"/>
    <w:rsid w:val="005808C4"/>
    <w:rsid w:val="00581CBE"/>
    <w:rsid w:val="00582601"/>
    <w:rsid w:val="005838E0"/>
    <w:rsid w:val="005870F0"/>
    <w:rsid w:val="00593529"/>
    <w:rsid w:val="005936F7"/>
    <w:rsid w:val="0059395F"/>
    <w:rsid w:val="00593FF9"/>
    <w:rsid w:val="0059531C"/>
    <w:rsid w:val="0059619A"/>
    <w:rsid w:val="00596C11"/>
    <w:rsid w:val="00597842"/>
    <w:rsid w:val="005A1F2E"/>
    <w:rsid w:val="005A63DB"/>
    <w:rsid w:val="005A7487"/>
    <w:rsid w:val="005B093D"/>
    <w:rsid w:val="005B0B74"/>
    <w:rsid w:val="005B3198"/>
    <w:rsid w:val="005B5005"/>
    <w:rsid w:val="005C14BE"/>
    <w:rsid w:val="005C3BDD"/>
    <w:rsid w:val="005C42AB"/>
    <w:rsid w:val="005C435C"/>
    <w:rsid w:val="005C6832"/>
    <w:rsid w:val="005C6E3F"/>
    <w:rsid w:val="005C73AE"/>
    <w:rsid w:val="005C7AFE"/>
    <w:rsid w:val="005D2B61"/>
    <w:rsid w:val="005D54C6"/>
    <w:rsid w:val="005D7E9A"/>
    <w:rsid w:val="005E1097"/>
    <w:rsid w:val="005E300A"/>
    <w:rsid w:val="005E4390"/>
    <w:rsid w:val="005E519B"/>
    <w:rsid w:val="005E581B"/>
    <w:rsid w:val="005E6669"/>
    <w:rsid w:val="005E6A24"/>
    <w:rsid w:val="005F15DB"/>
    <w:rsid w:val="005F54F2"/>
    <w:rsid w:val="005F6EE9"/>
    <w:rsid w:val="0060109B"/>
    <w:rsid w:val="006023D1"/>
    <w:rsid w:val="006050A4"/>
    <w:rsid w:val="006064BD"/>
    <w:rsid w:val="00607657"/>
    <w:rsid w:val="0061056C"/>
    <w:rsid w:val="006126BD"/>
    <w:rsid w:val="00612ACF"/>
    <w:rsid w:val="00613173"/>
    <w:rsid w:val="00613771"/>
    <w:rsid w:val="00616117"/>
    <w:rsid w:val="00622698"/>
    <w:rsid w:val="006304C9"/>
    <w:rsid w:val="00635218"/>
    <w:rsid w:val="00635EEF"/>
    <w:rsid w:val="00637716"/>
    <w:rsid w:val="006378AB"/>
    <w:rsid w:val="00637D6A"/>
    <w:rsid w:val="00642E8B"/>
    <w:rsid w:val="0064445C"/>
    <w:rsid w:val="0064447F"/>
    <w:rsid w:val="00645708"/>
    <w:rsid w:val="00646534"/>
    <w:rsid w:val="00647445"/>
    <w:rsid w:val="006475B1"/>
    <w:rsid w:val="00650BD0"/>
    <w:rsid w:val="0065129F"/>
    <w:rsid w:val="006515B5"/>
    <w:rsid w:val="006516F6"/>
    <w:rsid w:val="00651E7B"/>
    <w:rsid w:val="006568A4"/>
    <w:rsid w:val="006607AB"/>
    <w:rsid w:val="006613A0"/>
    <w:rsid w:val="00661A3C"/>
    <w:rsid w:val="006624FB"/>
    <w:rsid w:val="00672C8B"/>
    <w:rsid w:val="006731C0"/>
    <w:rsid w:val="00675222"/>
    <w:rsid w:val="006811D1"/>
    <w:rsid w:val="00682222"/>
    <w:rsid w:val="006823BE"/>
    <w:rsid w:val="0068619D"/>
    <w:rsid w:val="00686506"/>
    <w:rsid w:val="006866F2"/>
    <w:rsid w:val="0069079B"/>
    <w:rsid w:val="00692516"/>
    <w:rsid w:val="00692B0B"/>
    <w:rsid w:val="00694204"/>
    <w:rsid w:val="006976DA"/>
    <w:rsid w:val="006A03B4"/>
    <w:rsid w:val="006A127E"/>
    <w:rsid w:val="006A1920"/>
    <w:rsid w:val="006A62D9"/>
    <w:rsid w:val="006A76B1"/>
    <w:rsid w:val="006B153A"/>
    <w:rsid w:val="006B3573"/>
    <w:rsid w:val="006B7915"/>
    <w:rsid w:val="006C006F"/>
    <w:rsid w:val="006C14F1"/>
    <w:rsid w:val="006C515A"/>
    <w:rsid w:val="006C6E66"/>
    <w:rsid w:val="006D0AA5"/>
    <w:rsid w:val="006D4C06"/>
    <w:rsid w:val="006D608D"/>
    <w:rsid w:val="006D7CF2"/>
    <w:rsid w:val="006E3616"/>
    <w:rsid w:val="006E3754"/>
    <w:rsid w:val="006E413B"/>
    <w:rsid w:val="006E46E1"/>
    <w:rsid w:val="006E54AC"/>
    <w:rsid w:val="006F09B2"/>
    <w:rsid w:val="006F343A"/>
    <w:rsid w:val="006F3EA0"/>
    <w:rsid w:val="006F4AD4"/>
    <w:rsid w:val="0070370F"/>
    <w:rsid w:val="00703EB5"/>
    <w:rsid w:val="00705AAB"/>
    <w:rsid w:val="00707DFB"/>
    <w:rsid w:val="0071044D"/>
    <w:rsid w:val="00711794"/>
    <w:rsid w:val="00711813"/>
    <w:rsid w:val="0071188A"/>
    <w:rsid w:val="00712250"/>
    <w:rsid w:val="007124A1"/>
    <w:rsid w:val="007139E3"/>
    <w:rsid w:val="00713FFC"/>
    <w:rsid w:val="00716931"/>
    <w:rsid w:val="00717720"/>
    <w:rsid w:val="00722499"/>
    <w:rsid w:val="00722544"/>
    <w:rsid w:val="00723A0C"/>
    <w:rsid w:val="007341A6"/>
    <w:rsid w:val="007348B9"/>
    <w:rsid w:val="0073692E"/>
    <w:rsid w:val="00737C85"/>
    <w:rsid w:val="007439F4"/>
    <w:rsid w:val="007444FA"/>
    <w:rsid w:val="00745EDC"/>
    <w:rsid w:val="00747548"/>
    <w:rsid w:val="00747F46"/>
    <w:rsid w:val="00753F11"/>
    <w:rsid w:val="00757F3A"/>
    <w:rsid w:val="00764D37"/>
    <w:rsid w:val="00766731"/>
    <w:rsid w:val="0076695A"/>
    <w:rsid w:val="00766D3D"/>
    <w:rsid w:val="00767B56"/>
    <w:rsid w:val="00767D22"/>
    <w:rsid w:val="007709B0"/>
    <w:rsid w:val="00770CA4"/>
    <w:rsid w:val="007730DC"/>
    <w:rsid w:val="00773745"/>
    <w:rsid w:val="00774769"/>
    <w:rsid w:val="00775397"/>
    <w:rsid w:val="00777956"/>
    <w:rsid w:val="00782A54"/>
    <w:rsid w:val="00784379"/>
    <w:rsid w:val="00786449"/>
    <w:rsid w:val="00787FDD"/>
    <w:rsid w:val="007910BC"/>
    <w:rsid w:val="007938BF"/>
    <w:rsid w:val="007942C7"/>
    <w:rsid w:val="00794490"/>
    <w:rsid w:val="00796046"/>
    <w:rsid w:val="007A15DD"/>
    <w:rsid w:val="007A252A"/>
    <w:rsid w:val="007A4339"/>
    <w:rsid w:val="007B10E5"/>
    <w:rsid w:val="007B1F2A"/>
    <w:rsid w:val="007B3416"/>
    <w:rsid w:val="007B44C6"/>
    <w:rsid w:val="007B500F"/>
    <w:rsid w:val="007B5525"/>
    <w:rsid w:val="007B67F5"/>
    <w:rsid w:val="007B715A"/>
    <w:rsid w:val="007C0B8E"/>
    <w:rsid w:val="007C0F82"/>
    <w:rsid w:val="007C17D4"/>
    <w:rsid w:val="007C3F12"/>
    <w:rsid w:val="007C68BE"/>
    <w:rsid w:val="007D003B"/>
    <w:rsid w:val="007D0C12"/>
    <w:rsid w:val="007D546D"/>
    <w:rsid w:val="007D70E4"/>
    <w:rsid w:val="007D7733"/>
    <w:rsid w:val="007E28FE"/>
    <w:rsid w:val="007E414D"/>
    <w:rsid w:val="007F44FA"/>
    <w:rsid w:val="007F6759"/>
    <w:rsid w:val="007F7AD0"/>
    <w:rsid w:val="00802BA2"/>
    <w:rsid w:val="00803C16"/>
    <w:rsid w:val="00803FA8"/>
    <w:rsid w:val="0080708F"/>
    <w:rsid w:val="0080715E"/>
    <w:rsid w:val="00807553"/>
    <w:rsid w:val="00807DA9"/>
    <w:rsid w:val="00807DB2"/>
    <w:rsid w:val="0081072B"/>
    <w:rsid w:val="00812216"/>
    <w:rsid w:val="008143AD"/>
    <w:rsid w:val="0081561C"/>
    <w:rsid w:val="008158B1"/>
    <w:rsid w:val="00815FBF"/>
    <w:rsid w:val="00816273"/>
    <w:rsid w:val="00824A21"/>
    <w:rsid w:val="00827D9B"/>
    <w:rsid w:val="008363E9"/>
    <w:rsid w:val="00837B1E"/>
    <w:rsid w:val="00840B6E"/>
    <w:rsid w:val="00843447"/>
    <w:rsid w:val="0084565E"/>
    <w:rsid w:val="00846FA3"/>
    <w:rsid w:val="008479F7"/>
    <w:rsid w:val="00856DA0"/>
    <w:rsid w:val="00862176"/>
    <w:rsid w:val="008623A1"/>
    <w:rsid w:val="00862FB6"/>
    <w:rsid w:val="00866901"/>
    <w:rsid w:val="0086734E"/>
    <w:rsid w:val="00870FA9"/>
    <w:rsid w:val="00873BE2"/>
    <w:rsid w:val="00875EC5"/>
    <w:rsid w:val="00877EE2"/>
    <w:rsid w:val="00887044"/>
    <w:rsid w:val="008904AF"/>
    <w:rsid w:val="00891D87"/>
    <w:rsid w:val="00892579"/>
    <w:rsid w:val="0089461D"/>
    <w:rsid w:val="00895D22"/>
    <w:rsid w:val="00897069"/>
    <w:rsid w:val="008A0161"/>
    <w:rsid w:val="008A2D1E"/>
    <w:rsid w:val="008A35E3"/>
    <w:rsid w:val="008A40EA"/>
    <w:rsid w:val="008A4757"/>
    <w:rsid w:val="008A4A0D"/>
    <w:rsid w:val="008A5FCE"/>
    <w:rsid w:val="008A695E"/>
    <w:rsid w:val="008B2CE8"/>
    <w:rsid w:val="008B570A"/>
    <w:rsid w:val="008B608D"/>
    <w:rsid w:val="008B69E1"/>
    <w:rsid w:val="008C02D2"/>
    <w:rsid w:val="008C1550"/>
    <w:rsid w:val="008C2CD8"/>
    <w:rsid w:val="008C31BA"/>
    <w:rsid w:val="008C622F"/>
    <w:rsid w:val="008C69E3"/>
    <w:rsid w:val="008C6F2B"/>
    <w:rsid w:val="008D0659"/>
    <w:rsid w:val="008D1779"/>
    <w:rsid w:val="008E2676"/>
    <w:rsid w:val="008E26EE"/>
    <w:rsid w:val="008E31B9"/>
    <w:rsid w:val="008E577B"/>
    <w:rsid w:val="008E728C"/>
    <w:rsid w:val="008E7EAA"/>
    <w:rsid w:val="008F37D2"/>
    <w:rsid w:val="008F39E4"/>
    <w:rsid w:val="008F4F08"/>
    <w:rsid w:val="009025EF"/>
    <w:rsid w:val="009035AF"/>
    <w:rsid w:val="0090360E"/>
    <w:rsid w:val="00910206"/>
    <w:rsid w:val="00910447"/>
    <w:rsid w:val="00910866"/>
    <w:rsid w:val="00911D40"/>
    <w:rsid w:val="00913512"/>
    <w:rsid w:val="009142EE"/>
    <w:rsid w:val="00915390"/>
    <w:rsid w:val="009168AB"/>
    <w:rsid w:val="0091793B"/>
    <w:rsid w:val="009200A9"/>
    <w:rsid w:val="00920EBA"/>
    <w:rsid w:val="00923B53"/>
    <w:rsid w:val="00926558"/>
    <w:rsid w:val="00926851"/>
    <w:rsid w:val="009277EF"/>
    <w:rsid w:val="009279D9"/>
    <w:rsid w:val="0093010F"/>
    <w:rsid w:val="009302D3"/>
    <w:rsid w:val="00930B83"/>
    <w:rsid w:val="00932AD6"/>
    <w:rsid w:val="009336A2"/>
    <w:rsid w:val="00936ED9"/>
    <w:rsid w:val="009414E2"/>
    <w:rsid w:val="00941A80"/>
    <w:rsid w:val="00941D35"/>
    <w:rsid w:val="00943F4A"/>
    <w:rsid w:val="00944CA6"/>
    <w:rsid w:val="009463DC"/>
    <w:rsid w:val="00946BEE"/>
    <w:rsid w:val="00946C0B"/>
    <w:rsid w:val="00950CD3"/>
    <w:rsid w:val="009600A7"/>
    <w:rsid w:val="00960412"/>
    <w:rsid w:val="009625A7"/>
    <w:rsid w:val="0096355D"/>
    <w:rsid w:val="00965FFD"/>
    <w:rsid w:val="009706D9"/>
    <w:rsid w:val="00973113"/>
    <w:rsid w:val="00976849"/>
    <w:rsid w:val="00980584"/>
    <w:rsid w:val="009813D6"/>
    <w:rsid w:val="0098170C"/>
    <w:rsid w:val="00982BD0"/>
    <w:rsid w:val="00982F43"/>
    <w:rsid w:val="00983176"/>
    <w:rsid w:val="009864D9"/>
    <w:rsid w:val="00987EB3"/>
    <w:rsid w:val="00994F8D"/>
    <w:rsid w:val="009952E9"/>
    <w:rsid w:val="00995930"/>
    <w:rsid w:val="00996F2E"/>
    <w:rsid w:val="009970E8"/>
    <w:rsid w:val="00997B84"/>
    <w:rsid w:val="009A0AD1"/>
    <w:rsid w:val="009A1C8C"/>
    <w:rsid w:val="009A4443"/>
    <w:rsid w:val="009A769C"/>
    <w:rsid w:val="009B010E"/>
    <w:rsid w:val="009B11C8"/>
    <w:rsid w:val="009B45BA"/>
    <w:rsid w:val="009B501C"/>
    <w:rsid w:val="009B5200"/>
    <w:rsid w:val="009B567E"/>
    <w:rsid w:val="009B7CC4"/>
    <w:rsid w:val="009C48DB"/>
    <w:rsid w:val="009C525F"/>
    <w:rsid w:val="009C76E7"/>
    <w:rsid w:val="009C779F"/>
    <w:rsid w:val="009D03E6"/>
    <w:rsid w:val="009D1B8C"/>
    <w:rsid w:val="009D27D1"/>
    <w:rsid w:val="009D2D1C"/>
    <w:rsid w:val="009D5C4E"/>
    <w:rsid w:val="009D7242"/>
    <w:rsid w:val="009D790E"/>
    <w:rsid w:val="009E0FBC"/>
    <w:rsid w:val="009E2192"/>
    <w:rsid w:val="009E293B"/>
    <w:rsid w:val="009E2F06"/>
    <w:rsid w:val="009E653D"/>
    <w:rsid w:val="009E73A4"/>
    <w:rsid w:val="009E7E7C"/>
    <w:rsid w:val="009F5A7E"/>
    <w:rsid w:val="00A0050A"/>
    <w:rsid w:val="00A02267"/>
    <w:rsid w:val="00A026B9"/>
    <w:rsid w:val="00A04D2F"/>
    <w:rsid w:val="00A10AEA"/>
    <w:rsid w:val="00A144EF"/>
    <w:rsid w:val="00A15E38"/>
    <w:rsid w:val="00A1667E"/>
    <w:rsid w:val="00A17006"/>
    <w:rsid w:val="00A2004D"/>
    <w:rsid w:val="00A20402"/>
    <w:rsid w:val="00A230D0"/>
    <w:rsid w:val="00A26532"/>
    <w:rsid w:val="00A26E0E"/>
    <w:rsid w:val="00A319AB"/>
    <w:rsid w:val="00A36FAD"/>
    <w:rsid w:val="00A40F2A"/>
    <w:rsid w:val="00A41D56"/>
    <w:rsid w:val="00A45422"/>
    <w:rsid w:val="00A46B14"/>
    <w:rsid w:val="00A51DD5"/>
    <w:rsid w:val="00A52A15"/>
    <w:rsid w:val="00A52CF2"/>
    <w:rsid w:val="00A53031"/>
    <w:rsid w:val="00A56616"/>
    <w:rsid w:val="00A56D16"/>
    <w:rsid w:val="00A6111D"/>
    <w:rsid w:val="00A620D7"/>
    <w:rsid w:val="00A63641"/>
    <w:rsid w:val="00A63E34"/>
    <w:rsid w:val="00A64F71"/>
    <w:rsid w:val="00A67394"/>
    <w:rsid w:val="00A67527"/>
    <w:rsid w:val="00A71D61"/>
    <w:rsid w:val="00A73C7B"/>
    <w:rsid w:val="00A75CA8"/>
    <w:rsid w:val="00A765E5"/>
    <w:rsid w:val="00A85E52"/>
    <w:rsid w:val="00A87464"/>
    <w:rsid w:val="00A93409"/>
    <w:rsid w:val="00A97B24"/>
    <w:rsid w:val="00AA07DF"/>
    <w:rsid w:val="00AA5278"/>
    <w:rsid w:val="00AA631C"/>
    <w:rsid w:val="00AA734E"/>
    <w:rsid w:val="00AB3B75"/>
    <w:rsid w:val="00AB4ED6"/>
    <w:rsid w:val="00AB59B1"/>
    <w:rsid w:val="00AB769B"/>
    <w:rsid w:val="00AC3065"/>
    <w:rsid w:val="00AC3F67"/>
    <w:rsid w:val="00AC4D6F"/>
    <w:rsid w:val="00AD0897"/>
    <w:rsid w:val="00AD113B"/>
    <w:rsid w:val="00AD1A3C"/>
    <w:rsid w:val="00AD3691"/>
    <w:rsid w:val="00AD3C4C"/>
    <w:rsid w:val="00AD4915"/>
    <w:rsid w:val="00AD7560"/>
    <w:rsid w:val="00AD76A9"/>
    <w:rsid w:val="00AE046D"/>
    <w:rsid w:val="00AE19D4"/>
    <w:rsid w:val="00AE413B"/>
    <w:rsid w:val="00AE5D55"/>
    <w:rsid w:val="00AF14FD"/>
    <w:rsid w:val="00AF1C3B"/>
    <w:rsid w:val="00AF4ABB"/>
    <w:rsid w:val="00AF5592"/>
    <w:rsid w:val="00AF7A39"/>
    <w:rsid w:val="00B0166C"/>
    <w:rsid w:val="00B042D2"/>
    <w:rsid w:val="00B05D83"/>
    <w:rsid w:val="00B0766C"/>
    <w:rsid w:val="00B1016A"/>
    <w:rsid w:val="00B1158E"/>
    <w:rsid w:val="00B12BEF"/>
    <w:rsid w:val="00B13628"/>
    <w:rsid w:val="00B144B7"/>
    <w:rsid w:val="00B155C2"/>
    <w:rsid w:val="00B15B5E"/>
    <w:rsid w:val="00B17F42"/>
    <w:rsid w:val="00B21D9D"/>
    <w:rsid w:val="00B24624"/>
    <w:rsid w:val="00B26507"/>
    <w:rsid w:val="00B3147A"/>
    <w:rsid w:val="00B315E9"/>
    <w:rsid w:val="00B31FE6"/>
    <w:rsid w:val="00B32517"/>
    <w:rsid w:val="00B375FA"/>
    <w:rsid w:val="00B40833"/>
    <w:rsid w:val="00B40C74"/>
    <w:rsid w:val="00B41123"/>
    <w:rsid w:val="00B4624D"/>
    <w:rsid w:val="00B50C47"/>
    <w:rsid w:val="00B5261B"/>
    <w:rsid w:val="00B559DB"/>
    <w:rsid w:val="00B55CEF"/>
    <w:rsid w:val="00B56155"/>
    <w:rsid w:val="00B57B5C"/>
    <w:rsid w:val="00B60138"/>
    <w:rsid w:val="00B62E14"/>
    <w:rsid w:val="00B62FFC"/>
    <w:rsid w:val="00B63727"/>
    <w:rsid w:val="00B649DF"/>
    <w:rsid w:val="00B64DE8"/>
    <w:rsid w:val="00B67727"/>
    <w:rsid w:val="00B70BA4"/>
    <w:rsid w:val="00B70ECA"/>
    <w:rsid w:val="00B712A7"/>
    <w:rsid w:val="00B71438"/>
    <w:rsid w:val="00B715CD"/>
    <w:rsid w:val="00B7242A"/>
    <w:rsid w:val="00B82735"/>
    <w:rsid w:val="00B8292E"/>
    <w:rsid w:val="00B82B26"/>
    <w:rsid w:val="00B82DD7"/>
    <w:rsid w:val="00B8305D"/>
    <w:rsid w:val="00B839BC"/>
    <w:rsid w:val="00B84824"/>
    <w:rsid w:val="00B84899"/>
    <w:rsid w:val="00B863C2"/>
    <w:rsid w:val="00B87DE7"/>
    <w:rsid w:val="00B93E4C"/>
    <w:rsid w:val="00B941F8"/>
    <w:rsid w:val="00B95D45"/>
    <w:rsid w:val="00BA0CDA"/>
    <w:rsid w:val="00BA0CDF"/>
    <w:rsid w:val="00BA238B"/>
    <w:rsid w:val="00BA4629"/>
    <w:rsid w:val="00BA50D5"/>
    <w:rsid w:val="00BA528C"/>
    <w:rsid w:val="00BA5B0E"/>
    <w:rsid w:val="00BA7275"/>
    <w:rsid w:val="00BB10FB"/>
    <w:rsid w:val="00BB3107"/>
    <w:rsid w:val="00BB3577"/>
    <w:rsid w:val="00BB4219"/>
    <w:rsid w:val="00BB4E79"/>
    <w:rsid w:val="00BB5283"/>
    <w:rsid w:val="00BB67E8"/>
    <w:rsid w:val="00BB681B"/>
    <w:rsid w:val="00BB6DFE"/>
    <w:rsid w:val="00BB7732"/>
    <w:rsid w:val="00BC23DF"/>
    <w:rsid w:val="00BC3017"/>
    <w:rsid w:val="00BC43DB"/>
    <w:rsid w:val="00BC6E7F"/>
    <w:rsid w:val="00BD0D6F"/>
    <w:rsid w:val="00BD2741"/>
    <w:rsid w:val="00BD4267"/>
    <w:rsid w:val="00BD5386"/>
    <w:rsid w:val="00BD5949"/>
    <w:rsid w:val="00BE0208"/>
    <w:rsid w:val="00BE1B70"/>
    <w:rsid w:val="00BE2C4F"/>
    <w:rsid w:val="00BE2DCF"/>
    <w:rsid w:val="00BE4772"/>
    <w:rsid w:val="00BF50FD"/>
    <w:rsid w:val="00BF67B4"/>
    <w:rsid w:val="00BF6EFC"/>
    <w:rsid w:val="00C0044F"/>
    <w:rsid w:val="00C02898"/>
    <w:rsid w:val="00C06754"/>
    <w:rsid w:val="00C0750C"/>
    <w:rsid w:val="00C10FC1"/>
    <w:rsid w:val="00C110BA"/>
    <w:rsid w:val="00C1229F"/>
    <w:rsid w:val="00C12A60"/>
    <w:rsid w:val="00C16DA3"/>
    <w:rsid w:val="00C1745F"/>
    <w:rsid w:val="00C20BE3"/>
    <w:rsid w:val="00C22302"/>
    <w:rsid w:val="00C23B90"/>
    <w:rsid w:val="00C250B2"/>
    <w:rsid w:val="00C25156"/>
    <w:rsid w:val="00C25FCF"/>
    <w:rsid w:val="00C26D2D"/>
    <w:rsid w:val="00C27EEE"/>
    <w:rsid w:val="00C30754"/>
    <w:rsid w:val="00C33B49"/>
    <w:rsid w:val="00C3457A"/>
    <w:rsid w:val="00C347CE"/>
    <w:rsid w:val="00C34A8C"/>
    <w:rsid w:val="00C36904"/>
    <w:rsid w:val="00C427B0"/>
    <w:rsid w:val="00C43C4D"/>
    <w:rsid w:val="00C44007"/>
    <w:rsid w:val="00C4455B"/>
    <w:rsid w:val="00C44EE9"/>
    <w:rsid w:val="00C46861"/>
    <w:rsid w:val="00C4773A"/>
    <w:rsid w:val="00C51564"/>
    <w:rsid w:val="00C52789"/>
    <w:rsid w:val="00C53C31"/>
    <w:rsid w:val="00C551BF"/>
    <w:rsid w:val="00C5610A"/>
    <w:rsid w:val="00C56E9E"/>
    <w:rsid w:val="00C605D8"/>
    <w:rsid w:val="00C63D50"/>
    <w:rsid w:val="00C63F74"/>
    <w:rsid w:val="00C65BCA"/>
    <w:rsid w:val="00C65FEF"/>
    <w:rsid w:val="00C679FA"/>
    <w:rsid w:val="00C67D65"/>
    <w:rsid w:val="00C701D3"/>
    <w:rsid w:val="00C80300"/>
    <w:rsid w:val="00C82993"/>
    <w:rsid w:val="00C838A1"/>
    <w:rsid w:val="00C84C85"/>
    <w:rsid w:val="00C876EB"/>
    <w:rsid w:val="00C9054D"/>
    <w:rsid w:val="00C9210D"/>
    <w:rsid w:val="00C92D57"/>
    <w:rsid w:val="00C95D72"/>
    <w:rsid w:val="00C969C1"/>
    <w:rsid w:val="00C96C4D"/>
    <w:rsid w:val="00C96D19"/>
    <w:rsid w:val="00CA30B9"/>
    <w:rsid w:val="00CA5B6D"/>
    <w:rsid w:val="00CA77C9"/>
    <w:rsid w:val="00CA77F9"/>
    <w:rsid w:val="00CA7BD2"/>
    <w:rsid w:val="00CB150B"/>
    <w:rsid w:val="00CB1532"/>
    <w:rsid w:val="00CB3268"/>
    <w:rsid w:val="00CB34A2"/>
    <w:rsid w:val="00CB4B03"/>
    <w:rsid w:val="00CB574E"/>
    <w:rsid w:val="00CB6738"/>
    <w:rsid w:val="00CB79A8"/>
    <w:rsid w:val="00CB79DA"/>
    <w:rsid w:val="00CB7BA1"/>
    <w:rsid w:val="00CC0011"/>
    <w:rsid w:val="00CC1C99"/>
    <w:rsid w:val="00CC28DC"/>
    <w:rsid w:val="00CC2BCE"/>
    <w:rsid w:val="00CC32B9"/>
    <w:rsid w:val="00CC503A"/>
    <w:rsid w:val="00CC5DDF"/>
    <w:rsid w:val="00CD0EA3"/>
    <w:rsid w:val="00CD4E34"/>
    <w:rsid w:val="00CD5010"/>
    <w:rsid w:val="00CD5D07"/>
    <w:rsid w:val="00CD790B"/>
    <w:rsid w:val="00CE1CDA"/>
    <w:rsid w:val="00CE2531"/>
    <w:rsid w:val="00CE2907"/>
    <w:rsid w:val="00CE42BA"/>
    <w:rsid w:val="00CE5420"/>
    <w:rsid w:val="00CE5C91"/>
    <w:rsid w:val="00CE7EA0"/>
    <w:rsid w:val="00CF26E4"/>
    <w:rsid w:val="00CF3A59"/>
    <w:rsid w:val="00CF6B8D"/>
    <w:rsid w:val="00CF7702"/>
    <w:rsid w:val="00CF79C0"/>
    <w:rsid w:val="00D02170"/>
    <w:rsid w:val="00D02405"/>
    <w:rsid w:val="00D02732"/>
    <w:rsid w:val="00D02978"/>
    <w:rsid w:val="00D0312B"/>
    <w:rsid w:val="00D036B8"/>
    <w:rsid w:val="00D03E8B"/>
    <w:rsid w:val="00D04721"/>
    <w:rsid w:val="00D05763"/>
    <w:rsid w:val="00D058B4"/>
    <w:rsid w:val="00D058CC"/>
    <w:rsid w:val="00D07CC2"/>
    <w:rsid w:val="00D12C62"/>
    <w:rsid w:val="00D12FF5"/>
    <w:rsid w:val="00D14D31"/>
    <w:rsid w:val="00D1551D"/>
    <w:rsid w:val="00D20697"/>
    <w:rsid w:val="00D20BC1"/>
    <w:rsid w:val="00D21E83"/>
    <w:rsid w:val="00D2219F"/>
    <w:rsid w:val="00D23EE2"/>
    <w:rsid w:val="00D25AA5"/>
    <w:rsid w:val="00D2725A"/>
    <w:rsid w:val="00D30001"/>
    <w:rsid w:val="00D30C8A"/>
    <w:rsid w:val="00D3254F"/>
    <w:rsid w:val="00D351CD"/>
    <w:rsid w:val="00D40CB1"/>
    <w:rsid w:val="00D41565"/>
    <w:rsid w:val="00D43D4A"/>
    <w:rsid w:val="00D460C3"/>
    <w:rsid w:val="00D46A65"/>
    <w:rsid w:val="00D50998"/>
    <w:rsid w:val="00D51BAE"/>
    <w:rsid w:val="00D53284"/>
    <w:rsid w:val="00D53B55"/>
    <w:rsid w:val="00D54429"/>
    <w:rsid w:val="00D56AF3"/>
    <w:rsid w:val="00D56B03"/>
    <w:rsid w:val="00D579D1"/>
    <w:rsid w:val="00D605B2"/>
    <w:rsid w:val="00D60CAC"/>
    <w:rsid w:val="00D62EBE"/>
    <w:rsid w:val="00D64207"/>
    <w:rsid w:val="00D64905"/>
    <w:rsid w:val="00D65304"/>
    <w:rsid w:val="00D66203"/>
    <w:rsid w:val="00D66904"/>
    <w:rsid w:val="00D700E9"/>
    <w:rsid w:val="00D71FA1"/>
    <w:rsid w:val="00D74079"/>
    <w:rsid w:val="00D75DA9"/>
    <w:rsid w:val="00D80C2F"/>
    <w:rsid w:val="00D824C8"/>
    <w:rsid w:val="00D82DFB"/>
    <w:rsid w:val="00D865B9"/>
    <w:rsid w:val="00D86A54"/>
    <w:rsid w:val="00D92785"/>
    <w:rsid w:val="00D931B4"/>
    <w:rsid w:val="00D94A3D"/>
    <w:rsid w:val="00D94BAC"/>
    <w:rsid w:val="00D94D6A"/>
    <w:rsid w:val="00D979B9"/>
    <w:rsid w:val="00DA032F"/>
    <w:rsid w:val="00DA0AB4"/>
    <w:rsid w:val="00DA1AD4"/>
    <w:rsid w:val="00DA20A2"/>
    <w:rsid w:val="00DA46F6"/>
    <w:rsid w:val="00DA4CE6"/>
    <w:rsid w:val="00DA586F"/>
    <w:rsid w:val="00DA72DB"/>
    <w:rsid w:val="00DB1986"/>
    <w:rsid w:val="00DB1B8A"/>
    <w:rsid w:val="00DB2F9B"/>
    <w:rsid w:val="00DB534C"/>
    <w:rsid w:val="00DB7C87"/>
    <w:rsid w:val="00DC2623"/>
    <w:rsid w:val="00DC6DD5"/>
    <w:rsid w:val="00DD0AEF"/>
    <w:rsid w:val="00DD0C89"/>
    <w:rsid w:val="00DD0E6E"/>
    <w:rsid w:val="00DD30F4"/>
    <w:rsid w:val="00DD4EA9"/>
    <w:rsid w:val="00DD60CD"/>
    <w:rsid w:val="00DD6470"/>
    <w:rsid w:val="00DD7CB8"/>
    <w:rsid w:val="00DE263F"/>
    <w:rsid w:val="00DE2890"/>
    <w:rsid w:val="00DE33B3"/>
    <w:rsid w:val="00DE5B74"/>
    <w:rsid w:val="00DE6439"/>
    <w:rsid w:val="00DE6CD3"/>
    <w:rsid w:val="00DE6E0C"/>
    <w:rsid w:val="00DE7734"/>
    <w:rsid w:val="00DE79DC"/>
    <w:rsid w:val="00DF2ACE"/>
    <w:rsid w:val="00DF582E"/>
    <w:rsid w:val="00E02670"/>
    <w:rsid w:val="00E05637"/>
    <w:rsid w:val="00E1081E"/>
    <w:rsid w:val="00E12C3A"/>
    <w:rsid w:val="00E12E65"/>
    <w:rsid w:val="00E142CC"/>
    <w:rsid w:val="00E1661E"/>
    <w:rsid w:val="00E17D21"/>
    <w:rsid w:val="00E21153"/>
    <w:rsid w:val="00E2426E"/>
    <w:rsid w:val="00E245E7"/>
    <w:rsid w:val="00E249FE"/>
    <w:rsid w:val="00E2570F"/>
    <w:rsid w:val="00E25F3A"/>
    <w:rsid w:val="00E270EA"/>
    <w:rsid w:val="00E27D74"/>
    <w:rsid w:val="00E3358A"/>
    <w:rsid w:val="00E338B6"/>
    <w:rsid w:val="00E370DF"/>
    <w:rsid w:val="00E371BC"/>
    <w:rsid w:val="00E406A1"/>
    <w:rsid w:val="00E41ACD"/>
    <w:rsid w:val="00E42DFC"/>
    <w:rsid w:val="00E42F46"/>
    <w:rsid w:val="00E45D1C"/>
    <w:rsid w:val="00E4716A"/>
    <w:rsid w:val="00E5067C"/>
    <w:rsid w:val="00E53DE1"/>
    <w:rsid w:val="00E54346"/>
    <w:rsid w:val="00E56F22"/>
    <w:rsid w:val="00E57A13"/>
    <w:rsid w:val="00E64162"/>
    <w:rsid w:val="00E6649E"/>
    <w:rsid w:val="00E6704E"/>
    <w:rsid w:val="00E703EA"/>
    <w:rsid w:val="00E7136C"/>
    <w:rsid w:val="00E713CB"/>
    <w:rsid w:val="00E7156E"/>
    <w:rsid w:val="00E72997"/>
    <w:rsid w:val="00E77247"/>
    <w:rsid w:val="00E82CD1"/>
    <w:rsid w:val="00E83F45"/>
    <w:rsid w:val="00E8493F"/>
    <w:rsid w:val="00E86762"/>
    <w:rsid w:val="00E8758F"/>
    <w:rsid w:val="00E91B0D"/>
    <w:rsid w:val="00E945C1"/>
    <w:rsid w:val="00E95147"/>
    <w:rsid w:val="00EA01EA"/>
    <w:rsid w:val="00EA13D4"/>
    <w:rsid w:val="00EA312A"/>
    <w:rsid w:val="00EA3311"/>
    <w:rsid w:val="00EA3407"/>
    <w:rsid w:val="00EA4EE0"/>
    <w:rsid w:val="00EA5ED1"/>
    <w:rsid w:val="00EA6851"/>
    <w:rsid w:val="00EA7AD7"/>
    <w:rsid w:val="00EB0F38"/>
    <w:rsid w:val="00EB1862"/>
    <w:rsid w:val="00EB298A"/>
    <w:rsid w:val="00EB46A6"/>
    <w:rsid w:val="00EB5672"/>
    <w:rsid w:val="00EB59B2"/>
    <w:rsid w:val="00EB7B9E"/>
    <w:rsid w:val="00EC0136"/>
    <w:rsid w:val="00EC125C"/>
    <w:rsid w:val="00EC1338"/>
    <w:rsid w:val="00EC1602"/>
    <w:rsid w:val="00EC334D"/>
    <w:rsid w:val="00EC42E8"/>
    <w:rsid w:val="00EC5853"/>
    <w:rsid w:val="00ED0815"/>
    <w:rsid w:val="00ED0E54"/>
    <w:rsid w:val="00ED18B2"/>
    <w:rsid w:val="00ED59B6"/>
    <w:rsid w:val="00ED6C5E"/>
    <w:rsid w:val="00EE16BE"/>
    <w:rsid w:val="00EE19FF"/>
    <w:rsid w:val="00EE705B"/>
    <w:rsid w:val="00EE793F"/>
    <w:rsid w:val="00EF095C"/>
    <w:rsid w:val="00EF11F8"/>
    <w:rsid w:val="00EF16D4"/>
    <w:rsid w:val="00EF3745"/>
    <w:rsid w:val="00EF4221"/>
    <w:rsid w:val="00EF45A0"/>
    <w:rsid w:val="00EF47D4"/>
    <w:rsid w:val="00EF771C"/>
    <w:rsid w:val="00EF7D2E"/>
    <w:rsid w:val="00F0341F"/>
    <w:rsid w:val="00F10019"/>
    <w:rsid w:val="00F1216F"/>
    <w:rsid w:val="00F1220D"/>
    <w:rsid w:val="00F126E1"/>
    <w:rsid w:val="00F15F0F"/>
    <w:rsid w:val="00F1674E"/>
    <w:rsid w:val="00F21EA4"/>
    <w:rsid w:val="00F224E6"/>
    <w:rsid w:val="00F2320F"/>
    <w:rsid w:val="00F23B61"/>
    <w:rsid w:val="00F2569D"/>
    <w:rsid w:val="00F2763B"/>
    <w:rsid w:val="00F306EF"/>
    <w:rsid w:val="00F314B7"/>
    <w:rsid w:val="00F31DE9"/>
    <w:rsid w:val="00F3293C"/>
    <w:rsid w:val="00F334A1"/>
    <w:rsid w:val="00F354A7"/>
    <w:rsid w:val="00F3557A"/>
    <w:rsid w:val="00F40C33"/>
    <w:rsid w:val="00F40DFE"/>
    <w:rsid w:val="00F41AAE"/>
    <w:rsid w:val="00F42EF2"/>
    <w:rsid w:val="00F43046"/>
    <w:rsid w:val="00F431D3"/>
    <w:rsid w:val="00F4568A"/>
    <w:rsid w:val="00F457F2"/>
    <w:rsid w:val="00F50700"/>
    <w:rsid w:val="00F51F8F"/>
    <w:rsid w:val="00F61272"/>
    <w:rsid w:val="00F6202F"/>
    <w:rsid w:val="00F620BC"/>
    <w:rsid w:val="00F649A2"/>
    <w:rsid w:val="00F653D9"/>
    <w:rsid w:val="00F65432"/>
    <w:rsid w:val="00F73A2C"/>
    <w:rsid w:val="00F770DE"/>
    <w:rsid w:val="00F80D8D"/>
    <w:rsid w:val="00F811BE"/>
    <w:rsid w:val="00F81542"/>
    <w:rsid w:val="00F90AAF"/>
    <w:rsid w:val="00F90ECD"/>
    <w:rsid w:val="00F92FD2"/>
    <w:rsid w:val="00F9374B"/>
    <w:rsid w:val="00F94459"/>
    <w:rsid w:val="00FA2137"/>
    <w:rsid w:val="00FA4462"/>
    <w:rsid w:val="00FB1751"/>
    <w:rsid w:val="00FB49E2"/>
    <w:rsid w:val="00FB532E"/>
    <w:rsid w:val="00FC0F3F"/>
    <w:rsid w:val="00FC17D3"/>
    <w:rsid w:val="00FC1997"/>
    <w:rsid w:val="00FC19EC"/>
    <w:rsid w:val="00FC4FC8"/>
    <w:rsid w:val="00FD0137"/>
    <w:rsid w:val="00FD0257"/>
    <w:rsid w:val="00FD0BEA"/>
    <w:rsid w:val="00FD17B2"/>
    <w:rsid w:val="00FD3541"/>
    <w:rsid w:val="00FD4C72"/>
    <w:rsid w:val="00FD6850"/>
    <w:rsid w:val="00FD68C0"/>
    <w:rsid w:val="00FE01BF"/>
    <w:rsid w:val="00FE2EB7"/>
    <w:rsid w:val="00FE5FDA"/>
    <w:rsid w:val="00FE6461"/>
    <w:rsid w:val="00FE6B06"/>
    <w:rsid w:val="00FE7727"/>
    <w:rsid w:val="00FE7820"/>
    <w:rsid w:val="00FF0128"/>
    <w:rsid w:val="00FF34D9"/>
    <w:rsid w:val="00FF4A60"/>
    <w:rsid w:val="00FF5397"/>
    <w:rsid w:val="00FF7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000060,#009,#000050,#a50021,#00674e"/>
    </o:shapedefaults>
    <o:shapelayout v:ext="edit">
      <o:idmap v:ext="edit" data="1"/>
    </o:shapelayout>
  </w:shapeDefaults>
  <w:decimalSymbol w:val=","/>
  <w:listSeparator w:val=";"/>
  <w14:docId w14:val="2D17A43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E56F22"/>
    <w:pPr>
      <w:tabs>
        <w:tab w:val="left" w:pos="426"/>
      </w:tabs>
      <w:suppressAutoHyphens/>
      <w:spacing w:before="60" w:after="60"/>
      <w:ind w:left="567"/>
      <w:jc w:val="both"/>
    </w:pPr>
    <w:rPr>
      <w:rFonts w:ascii="Arial" w:hAnsi="Arial" w:cs="Arial"/>
      <w:snapToGrid w:val="0"/>
    </w:rPr>
  </w:style>
  <w:style w:type="paragraph" w:styleId="Heading1">
    <w:name w:val="heading 1"/>
    <w:aliases w:val="T1,Titre ss N°,h1,ChapterTitle,Titre 11,t1.T1.Titre 1,t1,t1.T1,Titre 1I,h1 Car Car,H1,Titre1,Part,Activité,cat_titre,Domaine,Domaine1,ActivitÈ,Domaine2,Domaine3,ActivitÈ1,Domaine4,Domaine5,ActivitÈ2,Domaine6,Domaine7,Domaine8,Domaine9"/>
    <w:next w:val="Normal"/>
    <w:link w:val="Heading1Char"/>
    <w:qFormat/>
    <w:rsid w:val="00E270EA"/>
    <w:pPr>
      <w:keepNext/>
      <w:widowControl w:val="0"/>
      <w:numPr>
        <w:numId w:val="13"/>
      </w:numPr>
      <w:spacing w:before="240" w:after="120"/>
      <w:ind w:left="567" w:hanging="567"/>
      <w:outlineLvl w:val="0"/>
    </w:pPr>
    <w:rPr>
      <w:rFonts w:ascii="Arial" w:hAnsi="Arial" w:cs="Arial"/>
      <w:b/>
      <w:bCs/>
      <w:noProof/>
      <w:color w:val="3967BB"/>
      <w:kern w:val="28"/>
      <w:sz w:val="36"/>
      <w:szCs w:val="28"/>
    </w:rPr>
  </w:style>
  <w:style w:type="paragraph" w:styleId="Heading2">
    <w:name w:val="heading 2"/>
    <w:aliases w:val="T2,H2,h2,Chapter Title,Titre 21,t2.T2,l2,I2,Titre Parag,MainSection,Titre 10,Fonctionnalité,Table2,heading 2,Heading 2 Hidden,header 2,2,paragraphe,Contrat 2,Ctt,niveau 2,chapitre 1.1,Headnum 2,Headnum 21,H21"/>
    <w:basedOn w:val="Heading1"/>
    <w:next w:val="Normal"/>
    <w:link w:val="Heading2Char"/>
    <w:autoRedefine/>
    <w:qFormat/>
    <w:rsid w:val="00E270EA"/>
    <w:pPr>
      <w:numPr>
        <w:ilvl w:val="1"/>
      </w:numPr>
      <w:tabs>
        <w:tab w:val="clear" w:pos="1002"/>
        <w:tab w:val="num" w:pos="567"/>
      </w:tabs>
      <w:spacing w:after="240"/>
      <w:ind w:left="567" w:hanging="567"/>
      <w:outlineLvl w:val="1"/>
    </w:pPr>
    <w:rPr>
      <w:sz w:val="28"/>
      <w:szCs w:val="24"/>
    </w:rPr>
  </w:style>
  <w:style w:type="paragraph" w:styleId="Heading3">
    <w:name w:val="heading 3"/>
    <w:aliases w:val="T3,-T3,Titre 31,t3.T3,l3,CT,3,SubSect,H3,H31,H32,H33,H34,H35,H36,H37,H38,H39,H311,H321,H331,H341,H351,H361,H371,H381,H310,H312,H322,H332,H342,H352,H362,H372,H382,H313,H323,H333,H343,H353,H363,H373,H383,H314,H324,H334,H344,H354,H364"/>
    <w:basedOn w:val="Heading1"/>
    <w:next w:val="Normal"/>
    <w:link w:val="Heading3Char"/>
    <w:autoRedefine/>
    <w:qFormat/>
    <w:rsid w:val="00E270EA"/>
    <w:pPr>
      <w:numPr>
        <w:ilvl w:val="2"/>
      </w:numPr>
      <w:spacing w:after="60"/>
      <w:outlineLvl w:val="2"/>
    </w:pPr>
    <w:rPr>
      <w:sz w:val="22"/>
      <w:szCs w:val="20"/>
    </w:rPr>
  </w:style>
  <w:style w:type="paragraph" w:styleId="Heading4">
    <w:name w:val="heading 4"/>
    <w:aliases w:val="T4,Teamlog-T4,chapitre 1.1.1.1"/>
    <w:basedOn w:val="Heading3"/>
    <w:next w:val="Normal"/>
    <w:link w:val="Heading4Char"/>
    <w:autoRedefine/>
    <w:qFormat/>
    <w:rsid w:val="00AC4D6F"/>
    <w:pPr>
      <w:numPr>
        <w:ilvl w:val="3"/>
      </w:numPr>
      <w:spacing w:before="120"/>
      <w:outlineLvl w:val="3"/>
    </w:pPr>
    <w:rPr>
      <w:b w:val="0"/>
      <w:bCs w:val="0"/>
    </w:rPr>
  </w:style>
  <w:style w:type="paragraph" w:styleId="Heading5">
    <w:name w:val="heading 5"/>
    <w:aliases w:val="Contrat 5,Block Label,Heading 51,Subheading,Appendix A to X,Heading 5   Appendix A to X,5 sub-bullet,sb,4,H5,(Shift Ctrl 5)"/>
    <w:basedOn w:val="Normal"/>
    <w:next w:val="Normal"/>
    <w:link w:val="Heading5Char"/>
    <w:autoRedefine/>
    <w:rsid w:val="00213DD7"/>
    <w:pPr>
      <w:numPr>
        <w:ilvl w:val="4"/>
        <w:numId w:val="13"/>
      </w:numPr>
      <w:outlineLvl w:val="4"/>
    </w:pPr>
    <w:rPr>
      <w:color w:val="00674E"/>
      <w:szCs w:val="16"/>
    </w:rPr>
  </w:style>
  <w:style w:type="paragraph" w:styleId="Heading6">
    <w:name w:val="heading 6"/>
    <w:basedOn w:val="Normal"/>
    <w:next w:val="Normal"/>
    <w:link w:val="Heading6Char"/>
    <w:autoRedefine/>
    <w:rsid w:val="009C525F"/>
    <w:pPr>
      <w:numPr>
        <w:ilvl w:val="5"/>
        <w:numId w:val="13"/>
      </w:numPr>
      <w:outlineLvl w:val="5"/>
    </w:pPr>
    <w:rPr>
      <w:sz w:val="16"/>
      <w:szCs w:val="16"/>
    </w:rPr>
  </w:style>
  <w:style w:type="paragraph" w:styleId="Heading7">
    <w:name w:val="heading 7"/>
    <w:basedOn w:val="Normal"/>
    <w:next w:val="Normal"/>
    <w:link w:val="Heading7Char"/>
    <w:autoRedefine/>
    <w:rsid w:val="009C525F"/>
    <w:pPr>
      <w:numPr>
        <w:ilvl w:val="6"/>
        <w:numId w:val="13"/>
      </w:numPr>
      <w:outlineLvl w:val="6"/>
    </w:pPr>
    <w:rPr>
      <w:sz w:val="16"/>
      <w:szCs w:val="16"/>
    </w:rPr>
  </w:style>
  <w:style w:type="paragraph" w:styleId="Heading8">
    <w:name w:val="heading 8"/>
    <w:basedOn w:val="Normal"/>
    <w:next w:val="Normal"/>
    <w:link w:val="Heading8Char"/>
    <w:autoRedefine/>
    <w:rsid w:val="009C525F"/>
    <w:pPr>
      <w:numPr>
        <w:ilvl w:val="7"/>
        <w:numId w:val="13"/>
      </w:numPr>
      <w:outlineLvl w:val="7"/>
    </w:pPr>
    <w:rPr>
      <w:sz w:val="16"/>
      <w:szCs w:val="16"/>
    </w:rPr>
  </w:style>
  <w:style w:type="paragraph" w:styleId="Heading9">
    <w:name w:val="heading 9"/>
    <w:basedOn w:val="Normal"/>
    <w:next w:val="Normal"/>
    <w:link w:val="Heading9Char"/>
    <w:autoRedefine/>
    <w:rsid w:val="009C525F"/>
    <w:pPr>
      <w:numPr>
        <w:ilvl w:val="8"/>
        <w:numId w:val="13"/>
      </w:numPr>
      <w:outlineLvl w:val="8"/>
    </w:pPr>
    <w:rPr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rsid w:val="009C525F"/>
    <w:pPr>
      <w:numPr>
        <w:numId w:val="6"/>
      </w:numPr>
      <w:tabs>
        <w:tab w:val="num" w:pos="360"/>
        <w:tab w:val="left" w:pos="1211"/>
      </w:tabs>
      <w:suppressAutoHyphens w:val="0"/>
      <w:ind w:left="578" w:right="567" w:firstLine="0"/>
    </w:pPr>
  </w:style>
  <w:style w:type="paragraph" w:styleId="Header">
    <w:name w:val="header"/>
    <w:aliases w:val="En-tête1,E.e,normal3"/>
    <w:basedOn w:val="Normal"/>
    <w:link w:val="HeaderChar"/>
    <w:rsid w:val="009C525F"/>
    <w:pPr>
      <w:tabs>
        <w:tab w:val="center" w:pos="4536"/>
        <w:tab w:val="right" w:pos="9072"/>
      </w:tabs>
    </w:pPr>
  </w:style>
  <w:style w:type="paragraph" w:customStyle="1" w:styleId="POINT02">
    <w:name w:val="POINT02"/>
    <w:basedOn w:val="Normal"/>
    <w:rsid w:val="009C525F"/>
    <w:pPr>
      <w:numPr>
        <w:numId w:val="7"/>
      </w:numPr>
      <w:tabs>
        <w:tab w:val="left" w:pos="-1560"/>
      </w:tabs>
      <w:suppressAutoHyphens w:val="0"/>
    </w:pPr>
    <w:rPr>
      <w:rFonts w:ascii="Times New Roman" w:hAnsi="Times New Roman" w:cs="Times New Roman"/>
      <w:snapToGrid/>
      <w:color w:val="0000FF"/>
    </w:rPr>
  </w:style>
  <w:style w:type="character" w:styleId="PageNumber">
    <w:name w:val="page number"/>
    <w:basedOn w:val="DefaultParagraphFont"/>
    <w:rsid w:val="009C525F"/>
    <w:rPr>
      <w:rFonts w:ascii="Arial" w:hAnsi="Arial"/>
      <w:color w:val="000080"/>
    </w:rPr>
  </w:style>
  <w:style w:type="character" w:styleId="Hyperlink">
    <w:name w:val="Hyperlink"/>
    <w:basedOn w:val="DefaultParagraphFont"/>
    <w:uiPriority w:val="99"/>
    <w:rsid w:val="009C525F"/>
    <w:rPr>
      <w:rFonts w:ascii="Arial" w:hAnsi="Arial"/>
      <w:color w:val="0000FF"/>
      <w:sz w:val="20"/>
      <w:szCs w:val="20"/>
      <w:u w:val="single"/>
    </w:rPr>
  </w:style>
  <w:style w:type="paragraph" w:customStyle="1" w:styleId="POINT01">
    <w:name w:val="POINT01"/>
    <w:basedOn w:val="Normal"/>
    <w:rsid w:val="009C525F"/>
    <w:pPr>
      <w:numPr>
        <w:numId w:val="9"/>
      </w:numPr>
      <w:tabs>
        <w:tab w:val="left" w:pos="851"/>
      </w:tabs>
      <w:spacing w:before="0" w:after="0"/>
    </w:pPr>
  </w:style>
  <w:style w:type="paragraph" w:customStyle="1" w:styleId="listefleches">
    <w:name w:val="liste à fleches"/>
    <w:basedOn w:val="ListBullet"/>
    <w:autoRedefine/>
    <w:rsid w:val="009C525F"/>
    <w:pPr>
      <w:framePr w:hSpace="142" w:vSpace="142" w:wrap="notBeside" w:vAnchor="text" w:hAnchor="text" w:y="1"/>
      <w:numPr>
        <w:numId w:val="4"/>
      </w:numPr>
    </w:pPr>
  </w:style>
  <w:style w:type="paragraph" w:customStyle="1" w:styleId="Titredudocument">
    <w:name w:val="Titre du document"/>
    <w:basedOn w:val="Normal"/>
    <w:autoRedefine/>
    <w:rsid w:val="009C525F"/>
    <w:pPr>
      <w:widowControl w:val="0"/>
      <w:suppressAutoHyphens w:val="0"/>
      <w:ind w:left="0"/>
      <w:jc w:val="center"/>
    </w:pPr>
    <w:rPr>
      <w:b/>
      <w:bCs/>
      <w:caps/>
      <w:sz w:val="36"/>
      <w:szCs w:val="36"/>
    </w:rPr>
  </w:style>
  <w:style w:type="paragraph" w:customStyle="1" w:styleId="check">
    <w:name w:val="check"/>
    <w:basedOn w:val="Normal"/>
    <w:autoRedefine/>
    <w:rsid w:val="009C525F"/>
    <w:pPr>
      <w:numPr>
        <w:numId w:val="3"/>
      </w:numPr>
    </w:pPr>
  </w:style>
  <w:style w:type="paragraph" w:customStyle="1" w:styleId="avion">
    <w:name w:val="avion"/>
    <w:basedOn w:val="Normal"/>
    <w:autoRedefine/>
    <w:rsid w:val="009C525F"/>
    <w:pPr>
      <w:numPr>
        <w:numId w:val="2"/>
      </w:numPr>
    </w:pPr>
  </w:style>
  <w:style w:type="paragraph" w:styleId="TOC1">
    <w:name w:val="toc 1"/>
    <w:basedOn w:val="Normal"/>
    <w:next w:val="Normal"/>
    <w:autoRedefine/>
    <w:uiPriority w:val="39"/>
    <w:rsid w:val="005525DE"/>
    <w:pPr>
      <w:tabs>
        <w:tab w:val="clear" w:pos="426"/>
        <w:tab w:val="left" w:pos="400"/>
        <w:tab w:val="right" w:leader="dot" w:pos="10194"/>
      </w:tabs>
      <w:spacing w:before="0" w:after="0"/>
      <w:ind w:left="0"/>
      <w:jc w:val="left"/>
    </w:pPr>
    <w:rPr>
      <w:rFonts w:cstheme="minorHAnsi"/>
      <w:b/>
      <w:bCs/>
      <w:noProof/>
      <w:color w:val="3967BB"/>
      <w:sz w:val="24"/>
    </w:rPr>
  </w:style>
  <w:style w:type="paragraph" w:styleId="TOC2">
    <w:name w:val="toc 2"/>
    <w:basedOn w:val="Normal"/>
    <w:next w:val="Normal"/>
    <w:autoRedefine/>
    <w:uiPriority w:val="39"/>
    <w:rsid w:val="00364221"/>
    <w:pPr>
      <w:tabs>
        <w:tab w:val="clear" w:pos="426"/>
      </w:tabs>
      <w:spacing w:before="0" w:after="0"/>
      <w:ind w:left="198"/>
      <w:jc w:val="left"/>
    </w:pPr>
    <w:rPr>
      <w:rFonts w:cstheme="minorHAnsi"/>
      <w:iCs/>
    </w:rPr>
  </w:style>
  <w:style w:type="paragraph" w:styleId="TOC3">
    <w:name w:val="toc 3"/>
    <w:basedOn w:val="Normal"/>
    <w:next w:val="Normal"/>
    <w:autoRedefine/>
    <w:uiPriority w:val="39"/>
    <w:rsid w:val="009C525F"/>
    <w:pPr>
      <w:tabs>
        <w:tab w:val="clear" w:pos="426"/>
      </w:tabs>
      <w:spacing w:before="0" w:after="0"/>
      <w:ind w:left="400"/>
      <w:jc w:val="left"/>
    </w:pPr>
    <w:rPr>
      <w:rFonts w:asciiTheme="minorHAnsi" w:hAnsiTheme="minorHAnsi" w:cstheme="minorHAnsi"/>
    </w:rPr>
  </w:style>
  <w:style w:type="paragraph" w:customStyle="1" w:styleId="titredusommaire">
    <w:name w:val="titre du sommaire"/>
    <w:basedOn w:val="Titredudocument"/>
    <w:autoRedefine/>
    <w:rsid w:val="009C525F"/>
    <w:rPr>
      <w:sz w:val="28"/>
      <w:szCs w:val="28"/>
    </w:rPr>
  </w:style>
  <w:style w:type="paragraph" w:styleId="Footer">
    <w:name w:val="footer"/>
    <w:aliases w:val="Footer Char1 Char,Footer Char Char Char,Footer Char Char1"/>
    <w:basedOn w:val="Normal"/>
    <w:link w:val="FooterChar1"/>
    <w:rsid w:val="009C525F"/>
    <w:pPr>
      <w:tabs>
        <w:tab w:val="center" w:pos="4536"/>
        <w:tab w:val="right" w:pos="9072"/>
      </w:tabs>
    </w:pPr>
  </w:style>
  <w:style w:type="paragraph" w:styleId="DocumentMap">
    <w:name w:val="Document Map"/>
    <w:basedOn w:val="Normal"/>
    <w:link w:val="DocumentMapChar"/>
    <w:semiHidden/>
    <w:rsid w:val="009C525F"/>
    <w:pPr>
      <w:shd w:val="clear" w:color="auto" w:fill="000080"/>
    </w:pPr>
    <w:rPr>
      <w:rFonts w:ascii="Tahoma" w:hAnsi="Tahoma" w:cs="Tahoma"/>
    </w:rPr>
  </w:style>
  <w:style w:type="paragraph" w:customStyle="1" w:styleId="Puce2">
    <w:name w:val="Puce 2"/>
    <w:rsid w:val="009C525F"/>
    <w:pPr>
      <w:numPr>
        <w:numId w:val="5"/>
      </w:numPr>
      <w:tabs>
        <w:tab w:val="left" w:pos="1134"/>
      </w:tabs>
      <w:spacing w:before="60" w:after="60"/>
    </w:pPr>
    <w:rPr>
      <w:snapToGrid w:val="0"/>
      <w:sz w:val="24"/>
      <w:szCs w:val="24"/>
    </w:rPr>
  </w:style>
  <w:style w:type="paragraph" w:styleId="TOC4">
    <w:name w:val="toc 4"/>
    <w:basedOn w:val="Normal"/>
    <w:next w:val="Normal"/>
    <w:autoRedefine/>
    <w:uiPriority w:val="39"/>
    <w:rsid w:val="009C525F"/>
    <w:pPr>
      <w:tabs>
        <w:tab w:val="clear" w:pos="426"/>
      </w:tabs>
      <w:spacing w:before="0" w:after="0"/>
      <w:ind w:left="600"/>
      <w:jc w:val="left"/>
    </w:pPr>
    <w:rPr>
      <w:rFonts w:asciiTheme="minorHAnsi" w:hAnsiTheme="minorHAnsi" w:cstheme="minorHAnsi"/>
    </w:rPr>
  </w:style>
  <w:style w:type="paragraph" w:styleId="BalloonText">
    <w:name w:val="Balloon Text"/>
    <w:basedOn w:val="Normal"/>
    <w:link w:val="BalloonTextChar"/>
    <w:semiHidden/>
    <w:rsid w:val="009C525F"/>
    <w:rPr>
      <w:rFonts w:ascii="Tahoma" w:hAnsi="Tahoma" w:cs="Tahoma"/>
      <w:sz w:val="16"/>
      <w:szCs w:val="16"/>
    </w:rPr>
  </w:style>
  <w:style w:type="paragraph" w:styleId="TOC5">
    <w:name w:val="toc 5"/>
    <w:basedOn w:val="Normal"/>
    <w:next w:val="Normal"/>
    <w:autoRedefine/>
    <w:uiPriority w:val="39"/>
    <w:rsid w:val="009C525F"/>
    <w:pPr>
      <w:tabs>
        <w:tab w:val="clear" w:pos="426"/>
      </w:tabs>
      <w:spacing w:before="0" w:after="0"/>
      <w:ind w:left="800"/>
      <w:jc w:val="left"/>
    </w:pPr>
    <w:rPr>
      <w:rFonts w:asciiTheme="minorHAnsi" w:hAnsiTheme="minorHAnsi" w:cstheme="minorHAnsi"/>
    </w:rPr>
  </w:style>
  <w:style w:type="paragraph" w:styleId="TOC6">
    <w:name w:val="toc 6"/>
    <w:basedOn w:val="Normal"/>
    <w:next w:val="Normal"/>
    <w:autoRedefine/>
    <w:uiPriority w:val="39"/>
    <w:rsid w:val="009C525F"/>
    <w:pPr>
      <w:tabs>
        <w:tab w:val="clear" w:pos="426"/>
      </w:tabs>
      <w:spacing w:before="0" w:after="0"/>
      <w:ind w:left="1000"/>
      <w:jc w:val="left"/>
    </w:pPr>
    <w:rPr>
      <w:rFonts w:asciiTheme="minorHAnsi" w:hAnsiTheme="minorHAnsi" w:cstheme="minorHAnsi"/>
    </w:rPr>
  </w:style>
  <w:style w:type="paragraph" w:styleId="TOC7">
    <w:name w:val="toc 7"/>
    <w:basedOn w:val="Normal"/>
    <w:next w:val="Normal"/>
    <w:autoRedefine/>
    <w:uiPriority w:val="39"/>
    <w:rsid w:val="009C525F"/>
    <w:pPr>
      <w:tabs>
        <w:tab w:val="clear" w:pos="426"/>
      </w:tabs>
      <w:spacing w:before="0" w:after="0"/>
      <w:ind w:left="1200"/>
      <w:jc w:val="left"/>
    </w:pPr>
    <w:rPr>
      <w:rFonts w:asciiTheme="minorHAnsi" w:hAnsiTheme="minorHAnsi" w:cstheme="minorHAnsi"/>
    </w:rPr>
  </w:style>
  <w:style w:type="paragraph" w:styleId="TOC8">
    <w:name w:val="toc 8"/>
    <w:basedOn w:val="Normal"/>
    <w:next w:val="Normal"/>
    <w:autoRedefine/>
    <w:uiPriority w:val="39"/>
    <w:rsid w:val="009C525F"/>
    <w:pPr>
      <w:tabs>
        <w:tab w:val="clear" w:pos="426"/>
      </w:tabs>
      <w:spacing w:before="0" w:after="0"/>
      <w:ind w:left="1400"/>
      <w:jc w:val="left"/>
    </w:pPr>
    <w:rPr>
      <w:rFonts w:asciiTheme="minorHAnsi" w:hAnsiTheme="minorHAnsi" w:cstheme="minorHAnsi"/>
    </w:rPr>
  </w:style>
  <w:style w:type="paragraph" w:styleId="TOC9">
    <w:name w:val="toc 9"/>
    <w:basedOn w:val="Normal"/>
    <w:next w:val="Normal"/>
    <w:autoRedefine/>
    <w:uiPriority w:val="39"/>
    <w:rsid w:val="009C525F"/>
    <w:pPr>
      <w:tabs>
        <w:tab w:val="clear" w:pos="426"/>
      </w:tabs>
      <w:spacing w:before="0" w:after="0"/>
      <w:ind w:left="1600"/>
      <w:jc w:val="left"/>
    </w:pPr>
    <w:rPr>
      <w:rFonts w:asciiTheme="minorHAnsi" w:hAnsiTheme="minorHAnsi" w:cstheme="minorHAnsi"/>
    </w:rPr>
  </w:style>
  <w:style w:type="paragraph" w:styleId="BodyTextIndent">
    <w:name w:val="Body Text Indent"/>
    <w:basedOn w:val="Normal"/>
    <w:link w:val="BodyTextIndentChar"/>
    <w:rsid w:val="009C525F"/>
    <w:pPr>
      <w:ind w:left="709"/>
    </w:pPr>
  </w:style>
  <w:style w:type="paragraph" w:customStyle="1" w:styleId="TIRET01">
    <w:name w:val="TIRET01"/>
    <w:basedOn w:val="Title"/>
    <w:rsid w:val="009C525F"/>
    <w:pPr>
      <w:numPr>
        <w:ilvl w:val="2"/>
        <w:numId w:val="8"/>
      </w:numPr>
      <w:suppressAutoHyphens w:val="0"/>
      <w:spacing w:before="0" w:after="0"/>
      <w:jc w:val="left"/>
      <w:outlineLvl w:val="9"/>
    </w:pPr>
    <w:rPr>
      <w:rFonts w:ascii="Times New Roman" w:hAnsi="Times New Roman" w:cs="Times New Roman"/>
      <w:b w:val="0"/>
      <w:bCs w:val="0"/>
      <w:snapToGrid/>
      <w:color w:val="FF0000"/>
      <w:sz w:val="20"/>
      <w:szCs w:val="20"/>
    </w:rPr>
  </w:style>
  <w:style w:type="paragraph" w:styleId="Title">
    <w:name w:val="Title"/>
    <w:basedOn w:val="Normal"/>
    <w:link w:val="TitleChar"/>
    <w:rsid w:val="009C525F"/>
    <w:pPr>
      <w:spacing w:before="240"/>
      <w:jc w:val="center"/>
      <w:outlineLvl w:val="0"/>
    </w:pPr>
    <w:rPr>
      <w:b/>
      <w:bCs/>
      <w:kern w:val="28"/>
      <w:sz w:val="32"/>
      <w:szCs w:val="32"/>
    </w:rPr>
  </w:style>
  <w:style w:type="paragraph" w:styleId="BodyTextIndent2">
    <w:name w:val="Body Text Indent 2"/>
    <w:basedOn w:val="Normal"/>
    <w:link w:val="BodyTextIndent2Char"/>
    <w:rsid w:val="009C525F"/>
  </w:style>
  <w:style w:type="paragraph" w:styleId="BodyTextIndent3">
    <w:name w:val="Body Text Indent 3"/>
    <w:basedOn w:val="Normal"/>
    <w:link w:val="BodyTextIndent3Char"/>
    <w:rsid w:val="009C525F"/>
    <w:pPr>
      <w:ind w:left="576"/>
    </w:pPr>
  </w:style>
  <w:style w:type="paragraph" w:customStyle="1" w:styleId="normalpuces">
    <w:name w:val="normal puces"/>
    <w:basedOn w:val="Normal"/>
    <w:rsid w:val="009C525F"/>
    <w:pPr>
      <w:numPr>
        <w:ilvl w:val="2"/>
        <w:numId w:val="10"/>
      </w:numPr>
    </w:pPr>
  </w:style>
  <w:style w:type="paragraph" w:styleId="Caption">
    <w:name w:val="caption"/>
    <w:basedOn w:val="Normal"/>
    <w:next w:val="Normal"/>
    <w:rsid w:val="009C525F"/>
    <w:pPr>
      <w:ind w:left="0"/>
      <w:jc w:val="left"/>
    </w:pPr>
    <w:rPr>
      <w:b/>
      <w:bCs/>
      <w:color w:val="99CC00"/>
      <w:sz w:val="16"/>
      <w:szCs w:val="16"/>
    </w:rPr>
  </w:style>
  <w:style w:type="paragraph" w:customStyle="1" w:styleId="POINT03">
    <w:name w:val="POINT03"/>
    <w:basedOn w:val="PARA03"/>
    <w:rsid w:val="009C525F"/>
    <w:pPr>
      <w:tabs>
        <w:tab w:val="num" w:pos="360"/>
      </w:tabs>
      <w:spacing w:before="0" w:after="0"/>
      <w:ind w:left="360" w:hanging="360"/>
    </w:pPr>
    <w:rPr>
      <w:color w:val="0000FF"/>
      <w:sz w:val="20"/>
      <w:szCs w:val="20"/>
    </w:rPr>
  </w:style>
  <w:style w:type="paragraph" w:customStyle="1" w:styleId="PARA03">
    <w:name w:val="PARA03"/>
    <w:basedOn w:val="Normal"/>
    <w:rsid w:val="009C525F"/>
    <w:pPr>
      <w:suppressAutoHyphens w:val="0"/>
      <w:ind w:left="1843"/>
    </w:pPr>
    <w:rPr>
      <w:rFonts w:ascii="Times New Roman" w:hAnsi="Times New Roman" w:cs="Times New Roman"/>
      <w:snapToGrid/>
      <w:sz w:val="22"/>
      <w:szCs w:val="22"/>
    </w:rPr>
  </w:style>
  <w:style w:type="paragraph" w:customStyle="1" w:styleId="TableBody2">
    <w:name w:val="Table Body 2"/>
    <w:basedOn w:val="Normal"/>
    <w:rsid w:val="009C525F"/>
    <w:pPr>
      <w:suppressAutoHyphens w:val="0"/>
      <w:spacing w:before="40" w:after="40" w:line="250" w:lineRule="exact"/>
      <w:ind w:left="0" w:right="115"/>
      <w:jc w:val="left"/>
    </w:pPr>
    <w:rPr>
      <w:snapToGrid/>
      <w:sz w:val="17"/>
      <w:szCs w:val="17"/>
    </w:rPr>
  </w:style>
  <w:style w:type="paragraph" w:styleId="BodyText">
    <w:name w:val="Body Text"/>
    <w:basedOn w:val="Normal"/>
    <w:link w:val="BodyTextChar"/>
    <w:rsid w:val="009C525F"/>
    <w:pPr>
      <w:spacing w:before="0" w:after="0"/>
      <w:ind w:left="0"/>
    </w:pPr>
    <w:rPr>
      <w:b/>
      <w:bCs/>
      <w:color w:val="A50021"/>
    </w:rPr>
  </w:style>
  <w:style w:type="paragraph" w:customStyle="1" w:styleId="StylePOINT01CentrAvant1cmSuspendu06cm">
    <w:name w:val="Style POINT01 + Centré Avant : 1 cm Suspendu : 06 cm"/>
    <w:basedOn w:val="POINT01"/>
    <w:rsid w:val="009C525F"/>
    <w:pPr>
      <w:numPr>
        <w:numId w:val="0"/>
      </w:numPr>
      <w:spacing w:before="60" w:after="60"/>
      <w:ind w:left="907" w:hanging="340"/>
      <w:jc w:val="center"/>
    </w:pPr>
  </w:style>
  <w:style w:type="paragraph" w:styleId="List2">
    <w:name w:val="List 2"/>
    <w:basedOn w:val="Normal"/>
    <w:rsid w:val="009C525F"/>
    <w:pPr>
      <w:spacing w:before="0" w:after="0"/>
      <w:ind w:left="566" w:hanging="283"/>
    </w:pPr>
  </w:style>
  <w:style w:type="paragraph" w:customStyle="1" w:styleId="Texte">
    <w:name w:val="Texte"/>
    <w:basedOn w:val="Normal"/>
    <w:rsid w:val="009C525F"/>
    <w:pPr>
      <w:suppressAutoHyphens w:val="0"/>
      <w:ind w:left="0"/>
    </w:pPr>
    <w:rPr>
      <w:rFonts w:ascii="Times New Roman" w:hAnsi="Times New Roman" w:cs="Times New Roman"/>
      <w:snapToGrid/>
      <w:sz w:val="24"/>
      <w:szCs w:val="24"/>
    </w:rPr>
  </w:style>
  <w:style w:type="paragraph" w:customStyle="1" w:styleId="para01">
    <w:name w:val="para01"/>
    <w:basedOn w:val="Normal"/>
    <w:rsid w:val="009C525F"/>
    <w:pPr>
      <w:tabs>
        <w:tab w:val="clear" w:pos="426"/>
        <w:tab w:val="num" w:pos="432"/>
      </w:tabs>
      <w:suppressAutoHyphens w:val="0"/>
      <w:spacing w:before="20" w:after="20"/>
      <w:ind w:left="432" w:hanging="432"/>
    </w:pPr>
    <w:rPr>
      <w:rFonts w:ascii="Times New Roman" w:hAnsi="Times New Roman" w:cs="Times New Roman"/>
      <w:snapToGrid/>
      <w:sz w:val="24"/>
      <w:szCs w:val="24"/>
    </w:rPr>
  </w:style>
  <w:style w:type="paragraph" w:styleId="ListBullet2">
    <w:name w:val="List Bullet 2"/>
    <w:basedOn w:val="Normal"/>
    <w:autoRedefine/>
    <w:rsid w:val="009C525F"/>
    <w:pPr>
      <w:tabs>
        <w:tab w:val="num" w:pos="814"/>
      </w:tabs>
      <w:suppressAutoHyphens w:val="0"/>
      <w:ind w:left="737" w:hanging="283"/>
    </w:pPr>
    <w:rPr>
      <w:rFonts w:ascii="Times New Roman" w:hAnsi="Times New Roman" w:cs="Times New Roman"/>
      <w:snapToGrid/>
      <w:sz w:val="24"/>
      <w:szCs w:val="24"/>
    </w:rPr>
  </w:style>
  <w:style w:type="paragraph" w:customStyle="1" w:styleId="PARA010">
    <w:name w:val="PARA01"/>
    <w:basedOn w:val="Normal"/>
    <w:rsid w:val="009C525F"/>
    <w:pPr>
      <w:suppressAutoHyphens w:val="0"/>
    </w:pPr>
    <w:rPr>
      <w:rFonts w:ascii="Times New Roman" w:hAnsi="Times New Roman" w:cs="Times New Roman"/>
      <w:snapToGrid/>
    </w:rPr>
  </w:style>
  <w:style w:type="paragraph" w:styleId="List3">
    <w:name w:val="List 3"/>
    <w:basedOn w:val="Normal"/>
    <w:rsid w:val="009C525F"/>
    <w:pPr>
      <w:spacing w:before="0" w:after="0"/>
      <w:ind w:left="849" w:hanging="283"/>
    </w:pPr>
  </w:style>
  <w:style w:type="paragraph" w:styleId="ListBullet3">
    <w:name w:val="List Bullet 3"/>
    <w:basedOn w:val="Normal"/>
    <w:autoRedefine/>
    <w:rsid w:val="009C525F"/>
    <w:pPr>
      <w:numPr>
        <w:numId w:val="1"/>
      </w:numPr>
      <w:spacing w:before="0" w:after="0"/>
    </w:pPr>
  </w:style>
  <w:style w:type="paragraph" w:styleId="ListContinue">
    <w:name w:val="List Continue"/>
    <w:basedOn w:val="Normal"/>
    <w:rsid w:val="009C525F"/>
    <w:pPr>
      <w:spacing w:before="0" w:after="120"/>
      <w:ind w:left="283"/>
    </w:pPr>
  </w:style>
  <w:style w:type="paragraph" w:styleId="ListContinue2">
    <w:name w:val="List Continue 2"/>
    <w:basedOn w:val="Normal"/>
    <w:rsid w:val="009C525F"/>
    <w:pPr>
      <w:spacing w:before="0" w:after="120"/>
      <w:ind w:left="566"/>
    </w:pPr>
  </w:style>
  <w:style w:type="paragraph" w:customStyle="1" w:styleId="xl24">
    <w:name w:val="xl24"/>
    <w:basedOn w:val="Normal"/>
    <w:rsid w:val="009C525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ind w:left="0"/>
      <w:jc w:val="left"/>
    </w:pPr>
    <w:rPr>
      <w:rFonts w:ascii="Arial Unicode MS" w:eastAsia="Arial Unicode MS" w:hAnsi="Arial Unicode MS" w:cs="Arial Unicode MS"/>
      <w:snapToGrid/>
      <w:sz w:val="24"/>
      <w:szCs w:val="24"/>
    </w:rPr>
  </w:style>
  <w:style w:type="character" w:styleId="FollowedHyperlink">
    <w:name w:val="FollowedHyperlink"/>
    <w:basedOn w:val="DefaultParagraphFont"/>
    <w:rsid w:val="009C525F"/>
    <w:rPr>
      <w:color w:val="800080"/>
      <w:u w:val="single"/>
    </w:rPr>
  </w:style>
  <w:style w:type="paragraph" w:customStyle="1" w:styleId="n">
    <w:name w:val="n"/>
    <w:basedOn w:val="POINT02"/>
    <w:rsid w:val="009C525F"/>
    <w:pPr>
      <w:numPr>
        <w:numId w:val="0"/>
      </w:numPr>
      <w:tabs>
        <w:tab w:val="clear" w:pos="-1560"/>
        <w:tab w:val="left" w:pos="851"/>
      </w:tabs>
      <w:suppressAutoHyphens/>
      <w:ind w:left="680"/>
      <w:jc w:val="left"/>
    </w:pPr>
    <w:rPr>
      <w:rFonts w:ascii="Arial" w:hAnsi="Arial" w:cs="Arial"/>
      <w:snapToGrid w:val="0"/>
      <w:color w:val="333399"/>
    </w:rPr>
  </w:style>
  <w:style w:type="paragraph" w:customStyle="1" w:styleId="xl25">
    <w:name w:val="xl25"/>
    <w:basedOn w:val="Normal"/>
    <w:rsid w:val="009C525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ind w:left="0"/>
      <w:jc w:val="left"/>
      <w:textAlignment w:val="center"/>
    </w:pPr>
    <w:rPr>
      <w:rFonts w:eastAsia="Arial Unicode MS"/>
      <w:snapToGrid/>
      <w:sz w:val="24"/>
      <w:szCs w:val="24"/>
    </w:rPr>
  </w:style>
  <w:style w:type="paragraph" w:customStyle="1" w:styleId="xl26">
    <w:name w:val="xl26"/>
    <w:basedOn w:val="Normal"/>
    <w:rsid w:val="009C525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ind w:left="0"/>
      <w:jc w:val="left"/>
    </w:pPr>
    <w:rPr>
      <w:rFonts w:eastAsia="Arial Unicode MS"/>
      <w:snapToGrid/>
      <w:sz w:val="24"/>
      <w:szCs w:val="24"/>
    </w:rPr>
  </w:style>
  <w:style w:type="paragraph" w:customStyle="1" w:styleId="xl27">
    <w:name w:val="xl27"/>
    <w:basedOn w:val="Normal"/>
    <w:rsid w:val="009C525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ind w:left="0"/>
      <w:jc w:val="left"/>
      <w:textAlignment w:val="center"/>
    </w:pPr>
    <w:rPr>
      <w:rFonts w:eastAsia="Arial Unicode MS"/>
      <w:snapToGrid/>
      <w:sz w:val="24"/>
      <w:szCs w:val="24"/>
    </w:rPr>
  </w:style>
  <w:style w:type="paragraph" w:customStyle="1" w:styleId="xl28">
    <w:name w:val="xl28"/>
    <w:basedOn w:val="Normal"/>
    <w:rsid w:val="009C525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ind w:left="0"/>
      <w:jc w:val="left"/>
    </w:pPr>
    <w:rPr>
      <w:rFonts w:eastAsia="Arial Unicode MS"/>
      <w:snapToGrid/>
      <w:sz w:val="24"/>
      <w:szCs w:val="24"/>
    </w:rPr>
  </w:style>
  <w:style w:type="paragraph" w:customStyle="1" w:styleId="xl29">
    <w:name w:val="xl29"/>
    <w:basedOn w:val="Normal"/>
    <w:rsid w:val="009C525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ind w:left="0"/>
      <w:jc w:val="left"/>
    </w:pPr>
    <w:rPr>
      <w:rFonts w:eastAsia="Arial Unicode MS"/>
      <w:snapToGrid/>
      <w:sz w:val="24"/>
      <w:szCs w:val="24"/>
    </w:rPr>
  </w:style>
  <w:style w:type="paragraph" w:customStyle="1" w:styleId="xl30">
    <w:name w:val="xl30"/>
    <w:basedOn w:val="Normal"/>
    <w:rsid w:val="009C525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ind w:left="0"/>
      <w:jc w:val="left"/>
      <w:textAlignment w:val="center"/>
    </w:pPr>
    <w:rPr>
      <w:rFonts w:eastAsia="Arial Unicode MS"/>
      <w:snapToGrid/>
      <w:sz w:val="24"/>
      <w:szCs w:val="24"/>
    </w:rPr>
  </w:style>
  <w:style w:type="paragraph" w:customStyle="1" w:styleId="xl31">
    <w:name w:val="xl31"/>
    <w:basedOn w:val="Normal"/>
    <w:rsid w:val="009C525F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ind w:left="0"/>
      <w:jc w:val="left"/>
    </w:pPr>
    <w:rPr>
      <w:rFonts w:eastAsia="Arial Unicode MS"/>
      <w:snapToGrid/>
      <w:sz w:val="24"/>
      <w:szCs w:val="24"/>
    </w:rPr>
  </w:style>
  <w:style w:type="paragraph" w:customStyle="1" w:styleId="xl32">
    <w:name w:val="xl32"/>
    <w:basedOn w:val="Normal"/>
    <w:rsid w:val="009C525F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ind w:left="0"/>
      <w:jc w:val="left"/>
    </w:pPr>
    <w:rPr>
      <w:rFonts w:eastAsia="Arial Unicode MS"/>
      <w:snapToGrid/>
      <w:sz w:val="24"/>
      <w:szCs w:val="24"/>
    </w:rPr>
  </w:style>
  <w:style w:type="paragraph" w:customStyle="1" w:styleId="xl33">
    <w:name w:val="xl33"/>
    <w:basedOn w:val="Normal"/>
    <w:rsid w:val="009C525F"/>
    <w:pPr>
      <w:pBdr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ind w:left="0"/>
      <w:jc w:val="left"/>
      <w:textAlignment w:val="center"/>
    </w:pPr>
    <w:rPr>
      <w:rFonts w:eastAsia="Arial Unicode MS"/>
      <w:snapToGrid/>
      <w:sz w:val="24"/>
      <w:szCs w:val="24"/>
    </w:rPr>
  </w:style>
  <w:style w:type="paragraph" w:customStyle="1" w:styleId="xl34">
    <w:name w:val="xl34"/>
    <w:basedOn w:val="Normal"/>
    <w:rsid w:val="009C525F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uppressAutoHyphens w:val="0"/>
      <w:spacing w:before="100" w:beforeAutospacing="1" w:after="100" w:afterAutospacing="1"/>
      <w:ind w:left="0"/>
      <w:jc w:val="center"/>
    </w:pPr>
    <w:rPr>
      <w:rFonts w:eastAsia="Arial Unicode MS"/>
      <w:b/>
      <w:bCs/>
      <w:snapToGrid/>
      <w:sz w:val="24"/>
      <w:szCs w:val="24"/>
    </w:rPr>
  </w:style>
  <w:style w:type="paragraph" w:customStyle="1" w:styleId="xl35">
    <w:name w:val="xl35"/>
    <w:basedOn w:val="Normal"/>
    <w:rsid w:val="009C525F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uppressAutoHyphens w:val="0"/>
      <w:spacing w:before="100" w:beforeAutospacing="1" w:after="100" w:afterAutospacing="1"/>
      <w:ind w:left="0"/>
      <w:jc w:val="center"/>
    </w:pPr>
    <w:rPr>
      <w:rFonts w:eastAsia="Arial Unicode MS"/>
      <w:b/>
      <w:bCs/>
      <w:snapToGrid/>
      <w:sz w:val="24"/>
      <w:szCs w:val="24"/>
    </w:rPr>
  </w:style>
  <w:style w:type="paragraph" w:customStyle="1" w:styleId="xl36">
    <w:name w:val="xl36"/>
    <w:basedOn w:val="Normal"/>
    <w:rsid w:val="009C525F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0C0C0"/>
      <w:suppressAutoHyphens w:val="0"/>
      <w:spacing w:before="100" w:beforeAutospacing="1" w:after="100" w:afterAutospacing="1"/>
      <w:ind w:left="0"/>
      <w:jc w:val="center"/>
    </w:pPr>
    <w:rPr>
      <w:rFonts w:eastAsia="Arial Unicode MS"/>
      <w:b/>
      <w:bCs/>
      <w:snapToGrid/>
      <w:sz w:val="24"/>
      <w:szCs w:val="24"/>
    </w:rPr>
  </w:style>
  <w:style w:type="paragraph" w:customStyle="1" w:styleId="xl37">
    <w:name w:val="xl37"/>
    <w:basedOn w:val="Normal"/>
    <w:rsid w:val="009C525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ind w:left="0"/>
      <w:jc w:val="left"/>
      <w:textAlignment w:val="center"/>
    </w:pPr>
    <w:rPr>
      <w:rFonts w:eastAsia="Arial Unicode MS"/>
      <w:snapToGrid/>
      <w:sz w:val="24"/>
      <w:szCs w:val="24"/>
    </w:rPr>
  </w:style>
  <w:style w:type="paragraph" w:styleId="BodyText2">
    <w:name w:val="Body Text 2"/>
    <w:basedOn w:val="Normal"/>
    <w:link w:val="BodyText2Char"/>
    <w:rsid w:val="009C525F"/>
    <w:pPr>
      <w:spacing w:before="0" w:after="0"/>
      <w:ind w:left="0"/>
      <w:jc w:val="center"/>
    </w:pPr>
    <w:rPr>
      <w:b/>
      <w:bCs/>
      <w:sz w:val="40"/>
      <w:szCs w:val="40"/>
    </w:rPr>
  </w:style>
  <w:style w:type="paragraph" w:customStyle="1" w:styleId="Point1">
    <w:name w:val="Point 1"/>
    <w:basedOn w:val="Normal"/>
    <w:rsid w:val="009C525F"/>
    <w:pPr>
      <w:numPr>
        <w:numId w:val="11"/>
      </w:numPr>
      <w:suppressAutoHyphens w:val="0"/>
      <w:spacing w:before="0" w:after="0"/>
      <w:ind w:left="567" w:hanging="283"/>
      <w:jc w:val="left"/>
    </w:pPr>
    <w:rPr>
      <w:rFonts w:ascii="Times New Roman" w:hAnsi="Times New Roman" w:cs="Times New Roman"/>
      <w:b/>
      <w:bCs/>
      <w:snapToGrid/>
      <w:u w:val="single"/>
    </w:rPr>
  </w:style>
  <w:style w:type="character" w:customStyle="1" w:styleId="EmailStyle781">
    <w:name w:val="EmailStyle781"/>
    <w:basedOn w:val="DefaultParagraphFont"/>
    <w:semiHidden/>
    <w:rsid w:val="009C525F"/>
    <w:rPr>
      <w:rFonts w:ascii="Arial" w:hAnsi="Arial" w:cs="Arial"/>
      <w:color w:val="000080"/>
      <w:sz w:val="20"/>
    </w:rPr>
  </w:style>
  <w:style w:type="paragraph" w:styleId="BodyText3">
    <w:name w:val="Body Text 3"/>
    <w:basedOn w:val="Normal"/>
    <w:link w:val="BodyText3Char"/>
    <w:rsid w:val="009C525F"/>
    <w:pPr>
      <w:spacing w:before="0" w:after="0"/>
      <w:ind w:left="0"/>
    </w:pPr>
    <w:rPr>
      <w:b/>
      <w:bCs/>
    </w:rPr>
  </w:style>
  <w:style w:type="character" w:customStyle="1" w:styleId="EmailStyle801">
    <w:name w:val="EmailStyle801"/>
    <w:basedOn w:val="DefaultParagraphFont"/>
    <w:rsid w:val="009C525F"/>
    <w:rPr>
      <w:rFonts w:ascii="Arial" w:hAnsi="Arial" w:cs="Arial"/>
      <w:color w:val="000080"/>
      <w:sz w:val="20"/>
    </w:rPr>
  </w:style>
  <w:style w:type="paragraph" w:customStyle="1" w:styleId="Mespucestiret">
    <w:name w:val="Mes puces tiret"/>
    <w:basedOn w:val="Normal"/>
    <w:rsid w:val="009C525F"/>
    <w:pPr>
      <w:numPr>
        <w:numId w:val="12"/>
      </w:numPr>
      <w:spacing w:before="0" w:after="0"/>
    </w:pPr>
  </w:style>
  <w:style w:type="character" w:customStyle="1" w:styleId="EmailStyle821">
    <w:name w:val="EmailStyle821"/>
    <w:basedOn w:val="DefaultParagraphFont"/>
    <w:semiHidden/>
    <w:rsid w:val="009C525F"/>
    <w:rPr>
      <w:rFonts w:ascii="Arial" w:hAnsi="Arial" w:cs="Arial"/>
      <w:color w:val="000000"/>
      <w:sz w:val="20"/>
    </w:rPr>
  </w:style>
  <w:style w:type="paragraph" w:customStyle="1" w:styleId="para1">
    <w:name w:val="para1"/>
    <w:basedOn w:val="Normal"/>
    <w:rsid w:val="009C525F"/>
    <w:pPr>
      <w:numPr>
        <w:numId w:val="14"/>
      </w:numPr>
      <w:tabs>
        <w:tab w:val="clear" w:pos="720"/>
        <w:tab w:val="num" w:pos="426"/>
      </w:tabs>
      <w:suppressAutoHyphens w:val="0"/>
      <w:spacing w:before="0" w:after="0"/>
      <w:ind w:left="426"/>
    </w:pPr>
    <w:rPr>
      <w:rFonts w:cs="Times New Roman"/>
      <w:snapToGrid/>
      <w:color w:val="003366"/>
    </w:rPr>
  </w:style>
  <w:style w:type="paragraph" w:customStyle="1" w:styleId="xl22">
    <w:name w:val="xl22"/>
    <w:basedOn w:val="Normal"/>
    <w:rsid w:val="009C52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uppressAutoHyphens w:val="0"/>
      <w:spacing w:before="100" w:beforeAutospacing="1" w:after="100" w:afterAutospacing="1"/>
      <w:ind w:left="0"/>
      <w:jc w:val="left"/>
      <w:textAlignment w:val="center"/>
    </w:pPr>
    <w:rPr>
      <w:rFonts w:ascii="Arial Unicode MS" w:eastAsia="Arial Unicode MS" w:hAnsi="Arial Unicode MS" w:cs="Arial Unicode MS"/>
      <w:b/>
      <w:bCs/>
      <w:snapToGrid/>
      <w:sz w:val="24"/>
      <w:szCs w:val="24"/>
    </w:rPr>
  </w:style>
  <w:style w:type="paragraph" w:customStyle="1" w:styleId="xl23">
    <w:name w:val="xl23"/>
    <w:basedOn w:val="Normal"/>
    <w:rsid w:val="009C52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uppressAutoHyphens w:val="0"/>
      <w:spacing w:before="100" w:beforeAutospacing="1" w:after="100" w:afterAutospacing="1"/>
      <w:ind w:left="0"/>
      <w:jc w:val="left"/>
      <w:textAlignment w:val="center"/>
    </w:pPr>
    <w:rPr>
      <w:rFonts w:ascii="Arial Unicode MS" w:eastAsia="Arial Unicode MS" w:hAnsi="Arial Unicode MS" w:cs="Arial Unicode MS"/>
      <w:b/>
      <w:bCs/>
      <w:snapToGrid/>
      <w:sz w:val="24"/>
      <w:szCs w:val="24"/>
    </w:rPr>
  </w:style>
  <w:style w:type="character" w:styleId="Strong">
    <w:name w:val="Strong"/>
    <w:basedOn w:val="DefaultParagraphFont"/>
    <w:rsid w:val="009C525F"/>
    <w:rPr>
      <w:b/>
      <w:bCs/>
    </w:rPr>
  </w:style>
  <w:style w:type="paragraph" w:customStyle="1" w:styleId="Point2">
    <w:name w:val="Point2"/>
    <w:basedOn w:val="Normal"/>
    <w:rsid w:val="009C525F"/>
    <w:pPr>
      <w:keepNext/>
      <w:numPr>
        <w:numId w:val="15"/>
      </w:numPr>
      <w:spacing w:before="120"/>
    </w:pPr>
  </w:style>
  <w:style w:type="paragraph" w:customStyle="1" w:styleId="Style1">
    <w:name w:val="Style1"/>
    <w:basedOn w:val="Normal"/>
    <w:rsid w:val="009C525F"/>
    <w:pPr>
      <w:numPr>
        <w:numId w:val="16"/>
      </w:numPr>
      <w:tabs>
        <w:tab w:val="clear" w:pos="2203"/>
        <w:tab w:val="num" w:pos="360"/>
      </w:tabs>
      <w:suppressAutoHyphens w:val="0"/>
      <w:spacing w:before="120"/>
      <w:ind w:left="283"/>
    </w:pPr>
    <w:rPr>
      <w:rFonts w:cs="Times New Roman"/>
      <w:b/>
      <w:snapToGrid/>
    </w:rPr>
  </w:style>
  <w:style w:type="paragraph" w:customStyle="1" w:styleId="para2">
    <w:name w:val="para2"/>
    <w:basedOn w:val="Normal"/>
    <w:rsid w:val="009C525F"/>
    <w:pPr>
      <w:numPr>
        <w:numId w:val="17"/>
      </w:numPr>
      <w:tabs>
        <w:tab w:val="clear" w:pos="720"/>
        <w:tab w:val="num" w:pos="1276"/>
      </w:tabs>
      <w:suppressAutoHyphens w:val="0"/>
      <w:ind w:left="1276"/>
    </w:pPr>
    <w:rPr>
      <w:snapToGrid/>
      <w:color w:val="333399"/>
      <w:szCs w:val="24"/>
    </w:rPr>
  </w:style>
  <w:style w:type="paragraph" w:customStyle="1" w:styleId="spip">
    <w:name w:val="spip"/>
    <w:basedOn w:val="Normal"/>
    <w:rsid w:val="009C525F"/>
    <w:pPr>
      <w:suppressAutoHyphens w:val="0"/>
      <w:spacing w:before="100" w:beforeAutospacing="1" w:after="100" w:afterAutospacing="1" w:line="336" w:lineRule="auto"/>
      <w:ind w:left="0"/>
      <w:jc w:val="left"/>
    </w:pPr>
    <w:rPr>
      <w:rFonts w:ascii="Arial Unicode MS" w:eastAsia="Arial Unicode MS" w:hAnsi="Arial Unicode MS" w:cs="Arial Unicode MS"/>
      <w:snapToGrid/>
      <w:color w:val="000000"/>
      <w:sz w:val="24"/>
      <w:szCs w:val="24"/>
    </w:rPr>
  </w:style>
  <w:style w:type="character" w:styleId="Emphasis">
    <w:name w:val="Emphasis"/>
    <w:basedOn w:val="DefaultParagraphFont"/>
    <w:rsid w:val="009C525F"/>
    <w:rPr>
      <w:i/>
      <w:iCs/>
    </w:rPr>
  </w:style>
  <w:style w:type="paragraph" w:customStyle="1" w:styleId="Code">
    <w:name w:val="Code"/>
    <w:basedOn w:val="Normal"/>
    <w:rsid w:val="009C525F"/>
    <w:pPr>
      <w:pBdr>
        <w:top w:val="single" w:sz="4" w:space="1" w:color="000080"/>
        <w:left w:val="single" w:sz="4" w:space="4" w:color="000080"/>
        <w:bottom w:val="single" w:sz="4" w:space="1" w:color="000080"/>
        <w:right w:val="single" w:sz="4" w:space="4" w:color="000080"/>
      </w:pBdr>
      <w:spacing w:before="0" w:after="0"/>
      <w:ind w:left="1418"/>
      <w:jc w:val="left"/>
    </w:pPr>
    <w:rPr>
      <w:rFonts w:ascii="Courier New" w:hAnsi="Courier New"/>
      <w:sz w:val="16"/>
    </w:rPr>
  </w:style>
  <w:style w:type="paragraph" w:styleId="NormalWeb">
    <w:name w:val="Normal (Web)"/>
    <w:basedOn w:val="Normal"/>
    <w:rsid w:val="009C525F"/>
    <w:pPr>
      <w:suppressAutoHyphens w:val="0"/>
      <w:spacing w:before="100" w:beforeAutospacing="1" w:after="100" w:afterAutospacing="1"/>
      <w:ind w:left="0"/>
      <w:jc w:val="left"/>
    </w:pPr>
    <w:rPr>
      <w:rFonts w:ascii="Arial Unicode MS" w:eastAsia="Arial Unicode MS" w:hAnsi="Arial Unicode MS" w:cs="Arial Unicode MS" w:hint="eastAsia"/>
      <w:snapToGrid/>
      <w:sz w:val="24"/>
      <w:szCs w:val="24"/>
    </w:rPr>
  </w:style>
  <w:style w:type="character" w:customStyle="1" w:styleId="EmailStyle941">
    <w:name w:val="EmailStyle941"/>
    <w:basedOn w:val="DefaultParagraphFont"/>
    <w:rsid w:val="009C525F"/>
    <w:rPr>
      <w:rFonts w:ascii="Arial" w:hAnsi="Arial" w:cs="Arial"/>
      <w:color w:val="000000"/>
      <w:sz w:val="20"/>
    </w:rPr>
  </w:style>
  <w:style w:type="character" w:customStyle="1" w:styleId="EmailStyle951">
    <w:name w:val="EmailStyle951"/>
    <w:basedOn w:val="DefaultParagraphFont"/>
    <w:rsid w:val="009C525F"/>
    <w:rPr>
      <w:rFonts w:ascii="Arial" w:hAnsi="Arial" w:cs="Arial" w:hint="default"/>
      <w:color w:val="000080"/>
    </w:rPr>
  </w:style>
  <w:style w:type="paragraph" w:customStyle="1" w:styleId="xl38">
    <w:name w:val="xl38"/>
    <w:basedOn w:val="Normal"/>
    <w:rsid w:val="009C525F"/>
    <w:pPr>
      <w:pBdr>
        <w:bottom w:val="single" w:sz="4" w:space="0" w:color="auto"/>
        <w:right w:val="single" w:sz="4" w:space="0" w:color="auto"/>
      </w:pBdr>
      <w:shd w:val="clear" w:color="auto" w:fill="C0C0C0"/>
      <w:suppressAutoHyphens w:val="0"/>
      <w:spacing w:before="100" w:beforeAutospacing="1" w:after="100" w:afterAutospacing="1"/>
      <w:ind w:left="0"/>
      <w:textAlignment w:val="top"/>
    </w:pPr>
    <w:rPr>
      <w:rFonts w:ascii="Tahoma" w:eastAsia="Arial Unicode MS" w:hAnsi="Tahoma" w:cs="Tahoma"/>
      <w:snapToGrid/>
      <w:sz w:val="16"/>
      <w:szCs w:val="16"/>
    </w:rPr>
  </w:style>
  <w:style w:type="paragraph" w:customStyle="1" w:styleId="xl39">
    <w:name w:val="xl39"/>
    <w:basedOn w:val="Normal"/>
    <w:rsid w:val="009C525F"/>
    <w:pPr>
      <w:pBdr>
        <w:bottom w:val="single" w:sz="4" w:space="0" w:color="auto"/>
        <w:right w:val="single" w:sz="4" w:space="0" w:color="auto"/>
      </w:pBdr>
      <w:shd w:val="clear" w:color="auto" w:fill="99CC00"/>
      <w:suppressAutoHyphens w:val="0"/>
      <w:spacing w:before="100" w:beforeAutospacing="1" w:after="100" w:afterAutospacing="1"/>
      <w:ind w:left="0"/>
      <w:textAlignment w:val="top"/>
    </w:pPr>
    <w:rPr>
      <w:rFonts w:ascii="Tahoma" w:eastAsia="Arial Unicode MS" w:hAnsi="Tahoma" w:cs="Tahoma"/>
      <w:snapToGrid/>
      <w:sz w:val="16"/>
      <w:szCs w:val="16"/>
    </w:rPr>
  </w:style>
  <w:style w:type="paragraph" w:customStyle="1" w:styleId="xl40">
    <w:name w:val="xl40"/>
    <w:basedOn w:val="Normal"/>
    <w:rsid w:val="009C525F"/>
    <w:pPr>
      <w:pBdr>
        <w:bottom w:val="single" w:sz="4" w:space="0" w:color="auto"/>
        <w:right w:val="single" w:sz="4" w:space="0" w:color="auto"/>
      </w:pBdr>
      <w:shd w:val="clear" w:color="auto" w:fill="C0C0C0"/>
      <w:suppressAutoHyphens w:val="0"/>
      <w:spacing w:before="100" w:beforeAutospacing="1" w:after="100" w:afterAutospacing="1"/>
      <w:ind w:left="0"/>
    </w:pPr>
    <w:rPr>
      <w:rFonts w:eastAsia="Arial Unicode MS"/>
      <w:snapToGrid/>
      <w:sz w:val="24"/>
      <w:szCs w:val="24"/>
    </w:rPr>
  </w:style>
  <w:style w:type="paragraph" w:styleId="FootnoteText">
    <w:name w:val="footnote text"/>
    <w:basedOn w:val="Normal"/>
    <w:link w:val="FootnoteTextChar"/>
    <w:semiHidden/>
    <w:rsid w:val="009C525F"/>
  </w:style>
  <w:style w:type="character" w:styleId="FootnoteReference">
    <w:name w:val="footnote reference"/>
    <w:basedOn w:val="DefaultParagraphFont"/>
    <w:semiHidden/>
    <w:rsid w:val="009C525F"/>
    <w:rPr>
      <w:vertAlign w:val="superscript"/>
    </w:rPr>
  </w:style>
  <w:style w:type="character" w:customStyle="1" w:styleId="Heading1Char">
    <w:name w:val="Heading 1 Char"/>
    <w:aliases w:val="T1 Char,Titre ss N° Char,h1 Char,ChapterTitle Char,Titre 11 Char,t1.T1.Titre 1 Char,t1 Char,t1.T1 Char,Titre 1I Char,h1 Car Car Char,H1 Char,Titre1 Char,Part Char,Activité Char,cat_titre Char,Domaine Char,Domaine1 Char,ActivitÈ Char"/>
    <w:basedOn w:val="DefaultParagraphFont"/>
    <w:link w:val="Heading1"/>
    <w:rsid w:val="00E270EA"/>
    <w:rPr>
      <w:rFonts w:ascii="Arial" w:hAnsi="Arial" w:cs="Arial"/>
      <w:b/>
      <w:bCs/>
      <w:noProof/>
      <w:color w:val="3967BB"/>
      <w:kern w:val="28"/>
      <w:sz w:val="36"/>
      <w:szCs w:val="28"/>
    </w:rPr>
  </w:style>
  <w:style w:type="character" w:customStyle="1" w:styleId="EmailStyle1021">
    <w:name w:val="EmailStyle1021"/>
    <w:basedOn w:val="DefaultParagraphFont"/>
    <w:semiHidden/>
    <w:rsid w:val="00E4716A"/>
    <w:rPr>
      <w:rFonts w:ascii="Arial" w:hAnsi="Arial" w:cs="Arial"/>
      <w:color w:val="000080"/>
      <w:sz w:val="20"/>
    </w:rPr>
  </w:style>
  <w:style w:type="character" w:customStyle="1" w:styleId="EmailStyle1031">
    <w:name w:val="EmailStyle1031"/>
    <w:basedOn w:val="DefaultParagraphFont"/>
    <w:rsid w:val="00E4716A"/>
    <w:rPr>
      <w:rFonts w:ascii="Arial" w:hAnsi="Arial" w:cs="Arial"/>
      <w:color w:val="000080"/>
      <w:sz w:val="20"/>
    </w:rPr>
  </w:style>
  <w:style w:type="character" w:customStyle="1" w:styleId="EmailStyle1041">
    <w:name w:val="EmailStyle1041"/>
    <w:basedOn w:val="DefaultParagraphFont"/>
    <w:semiHidden/>
    <w:rsid w:val="00E4716A"/>
    <w:rPr>
      <w:rFonts w:ascii="Arial" w:hAnsi="Arial" w:cs="Arial"/>
      <w:color w:val="000000"/>
      <w:sz w:val="20"/>
    </w:rPr>
  </w:style>
  <w:style w:type="character" w:customStyle="1" w:styleId="EmailStyle1051">
    <w:name w:val="EmailStyle1051"/>
    <w:basedOn w:val="DefaultParagraphFont"/>
    <w:rsid w:val="00E4716A"/>
    <w:rPr>
      <w:rFonts w:ascii="Arial" w:hAnsi="Arial" w:cs="Arial"/>
      <w:color w:val="000000"/>
      <w:sz w:val="20"/>
    </w:rPr>
  </w:style>
  <w:style w:type="character" w:customStyle="1" w:styleId="EmailStyle1061">
    <w:name w:val="EmailStyle1061"/>
    <w:basedOn w:val="DefaultParagraphFont"/>
    <w:rsid w:val="00E4716A"/>
    <w:rPr>
      <w:rFonts w:ascii="Arial" w:hAnsi="Arial" w:cs="Arial" w:hint="default"/>
      <w:color w:val="000080"/>
    </w:rPr>
  </w:style>
  <w:style w:type="paragraph" w:styleId="ListParagraph">
    <w:name w:val="List Paragraph"/>
    <w:basedOn w:val="Normal"/>
    <w:uiPriority w:val="34"/>
    <w:rsid w:val="0059619A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21EA4"/>
    <w:pPr>
      <w:keepLines/>
      <w:widowControl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noProof w:val="0"/>
      <w:color w:val="365F91" w:themeColor="accent1" w:themeShade="BF"/>
      <w:kern w:val="0"/>
      <w:sz w:val="28"/>
      <w:lang w:eastAsia="en-US"/>
    </w:rPr>
  </w:style>
  <w:style w:type="paragraph" w:customStyle="1" w:styleId="Puce1">
    <w:name w:val="Puce1"/>
    <w:basedOn w:val="Normal"/>
    <w:link w:val="Puce1Car"/>
    <w:qFormat/>
    <w:rsid w:val="00EF3745"/>
    <w:pPr>
      <w:numPr>
        <w:numId w:val="58"/>
      </w:numPr>
    </w:pPr>
  </w:style>
  <w:style w:type="paragraph" w:customStyle="1" w:styleId="Puce20">
    <w:name w:val="Puce2"/>
    <w:basedOn w:val="Puce1"/>
    <w:link w:val="Puce2Car"/>
    <w:qFormat/>
    <w:rsid w:val="00B57B5C"/>
    <w:pPr>
      <w:numPr>
        <w:numId w:val="59"/>
      </w:numPr>
      <w:tabs>
        <w:tab w:val="clear" w:pos="426"/>
        <w:tab w:val="left" w:pos="1083"/>
      </w:tabs>
      <w:spacing w:before="0" w:after="0"/>
    </w:pPr>
    <w:rPr>
      <w:lang w:val="it-IT"/>
    </w:rPr>
  </w:style>
  <w:style w:type="character" w:customStyle="1" w:styleId="Puce1Car">
    <w:name w:val="Puce1 Car"/>
    <w:basedOn w:val="DefaultParagraphFont"/>
    <w:link w:val="Puce1"/>
    <w:rsid w:val="00EF3745"/>
    <w:rPr>
      <w:rFonts w:ascii="Arial" w:hAnsi="Arial" w:cs="Arial"/>
      <w:snapToGrid w:val="0"/>
    </w:rPr>
  </w:style>
  <w:style w:type="character" w:customStyle="1" w:styleId="Puce2Car">
    <w:name w:val="Puce2 Car"/>
    <w:basedOn w:val="Puce1Car"/>
    <w:link w:val="Puce20"/>
    <w:rsid w:val="00B57B5C"/>
    <w:rPr>
      <w:rFonts w:ascii="Arial" w:hAnsi="Arial" w:cs="Arial"/>
      <w:snapToGrid w:val="0"/>
      <w:lang w:val="it-IT"/>
    </w:rPr>
  </w:style>
  <w:style w:type="character" w:customStyle="1" w:styleId="Heading2Char">
    <w:name w:val="Heading 2 Char"/>
    <w:aliases w:val="T2 Char,H2 Char,h2 Char,Chapter Title Char,Titre 21 Char,t2.T2 Char,l2 Char,I2 Char,Titre Parag Char,MainSection Char,Titre 10 Char,Fonctionnalité Char,Table2 Char,heading 2 Char,Heading 2 Hidden Char,header 2 Char,2 Char,paragraphe Char"/>
    <w:basedOn w:val="DefaultParagraphFont"/>
    <w:link w:val="Heading2"/>
    <w:rsid w:val="00E270EA"/>
    <w:rPr>
      <w:rFonts w:ascii="Arial" w:hAnsi="Arial" w:cs="Arial"/>
      <w:b/>
      <w:bCs/>
      <w:noProof/>
      <w:color w:val="3967BB"/>
      <w:kern w:val="28"/>
      <w:sz w:val="28"/>
      <w:szCs w:val="24"/>
    </w:rPr>
  </w:style>
  <w:style w:type="paragraph" w:customStyle="1" w:styleId="Puce3">
    <w:name w:val="Puce3"/>
    <w:basedOn w:val="Normal"/>
    <w:link w:val="Puce3Car"/>
    <w:rsid w:val="00112D2E"/>
    <w:pPr>
      <w:numPr>
        <w:numId w:val="18"/>
      </w:numPr>
      <w:tabs>
        <w:tab w:val="left" w:pos="936"/>
      </w:tabs>
      <w:ind w:left="935" w:hanging="357"/>
    </w:pPr>
  </w:style>
  <w:style w:type="character" w:customStyle="1" w:styleId="Puce3Car">
    <w:name w:val="Puce3 Car"/>
    <w:basedOn w:val="DefaultParagraphFont"/>
    <w:link w:val="Puce3"/>
    <w:rsid w:val="00112D2E"/>
    <w:rPr>
      <w:rFonts w:ascii="Arial" w:hAnsi="Arial" w:cs="Arial"/>
      <w:snapToGrid w:val="0"/>
    </w:rPr>
  </w:style>
  <w:style w:type="paragraph" w:customStyle="1" w:styleId="ConcurBullet">
    <w:name w:val="Concur Bullet"/>
    <w:link w:val="ConcurBulletChar1"/>
    <w:rsid w:val="00EE793F"/>
    <w:pPr>
      <w:tabs>
        <w:tab w:val="left" w:pos="720"/>
      </w:tabs>
      <w:spacing w:before="120"/>
    </w:pPr>
    <w:rPr>
      <w:rFonts w:ascii="Verdana" w:hAnsi="Verdana"/>
      <w:snapToGrid w:val="0"/>
      <w:lang w:val="en-US" w:eastAsia="en-US"/>
    </w:rPr>
  </w:style>
  <w:style w:type="paragraph" w:customStyle="1" w:styleId="ConcurBulletIndent">
    <w:name w:val="Concur Bullet Indent"/>
    <w:link w:val="ConcurBulletIndentChar"/>
    <w:rsid w:val="00EE793F"/>
    <w:pPr>
      <w:numPr>
        <w:numId w:val="19"/>
      </w:numPr>
      <w:spacing w:before="120"/>
    </w:pPr>
    <w:rPr>
      <w:rFonts w:ascii="Verdana" w:hAnsi="Verdana"/>
      <w:snapToGrid w:val="0"/>
      <w:lang w:val="en-US" w:eastAsia="en-US"/>
    </w:rPr>
  </w:style>
  <w:style w:type="paragraph" w:customStyle="1" w:styleId="ConcurBodyText">
    <w:name w:val="Concur Body Text"/>
    <w:link w:val="ConcurBodyTextChar"/>
    <w:rsid w:val="00EE793F"/>
    <w:pPr>
      <w:spacing w:before="240"/>
    </w:pPr>
    <w:rPr>
      <w:rFonts w:ascii="Verdana" w:hAnsi="Verdana"/>
      <w:lang w:val="en-US" w:eastAsia="en-US"/>
    </w:rPr>
  </w:style>
  <w:style w:type="character" w:customStyle="1" w:styleId="ConcurBodyTextChar">
    <w:name w:val="Concur Body Text Char"/>
    <w:basedOn w:val="DefaultParagraphFont"/>
    <w:link w:val="ConcurBodyText"/>
    <w:rsid w:val="00EE793F"/>
    <w:rPr>
      <w:rFonts w:ascii="Verdana" w:hAnsi="Verdana"/>
      <w:lang w:val="en-US" w:eastAsia="en-US"/>
    </w:rPr>
  </w:style>
  <w:style w:type="character" w:customStyle="1" w:styleId="ConcurBulletChar1">
    <w:name w:val="Concur Bullet Char1"/>
    <w:basedOn w:val="DefaultParagraphFont"/>
    <w:link w:val="ConcurBullet"/>
    <w:rsid w:val="00EE793F"/>
    <w:rPr>
      <w:rFonts w:ascii="Verdana" w:hAnsi="Verdana"/>
      <w:snapToGrid w:val="0"/>
      <w:lang w:val="en-US" w:eastAsia="en-US"/>
    </w:rPr>
  </w:style>
  <w:style w:type="paragraph" w:customStyle="1" w:styleId="ConcurTableHeadCentered">
    <w:name w:val="Concur Table Head Centered"/>
    <w:rsid w:val="009E653D"/>
    <w:pPr>
      <w:keepNext/>
      <w:spacing w:before="80" w:after="80"/>
      <w:jc w:val="center"/>
    </w:pPr>
    <w:rPr>
      <w:rFonts w:ascii="Verdana" w:hAnsi="Verdana"/>
      <w:b/>
      <w:snapToGrid w:val="0"/>
      <w:color w:val="FFFFFF"/>
      <w:sz w:val="18"/>
      <w:szCs w:val="22"/>
      <w:lang w:val="en-US" w:eastAsia="en-US"/>
    </w:rPr>
  </w:style>
  <w:style w:type="paragraph" w:customStyle="1" w:styleId="ConcurTableText">
    <w:name w:val="Concur Table Text"/>
    <w:link w:val="ConcurTableTextChar"/>
    <w:rsid w:val="009E653D"/>
    <w:pPr>
      <w:spacing w:before="80" w:after="80"/>
    </w:pPr>
    <w:rPr>
      <w:rFonts w:ascii="Verdana" w:hAnsi="Verdana"/>
      <w:snapToGrid w:val="0"/>
      <w:sz w:val="18"/>
      <w:lang w:val="en-US" w:eastAsia="en-US"/>
    </w:rPr>
  </w:style>
  <w:style w:type="paragraph" w:customStyle="1" w:styleId="ConcurNumber">
    <w:name w:val="Concur Number"/>
    <w:link w:val="ConcurNumberCharChar"/>
    <w:rsid w:val="009E653D"/>
    <w:pPr>
      <w:numPr>
        <w:numId w:val="57"/>
      </w:numPr>
      <w:spacing w:before="240"/>
    </w:pPr>
    <w:rPr>
      <w:rFonts w:ascii="Verdana" w:hAnsi="Verdana"/>
      <w:lang w:val="en-US" w:eastAsia="en-US"/>
    </w:rPr>
  </w:style>
  <w:style w:type="character" w:customStyle="1" w:styleId="ConcurNumberCharChar">
    <w:name w:val="Concur Number Char Char"/>
    <w:basedOn w:val="DefaultParagraphFont"/>
    <w:link w:val="ConcurNumber"/>
    <w:rsid w:val="009E653D"/>
    <w:rPr>
      <w:rFonts w:ascii="Verdana" w:hAnsi="Verdana"/>
      <w:lang w:val="en-US" w:eastAsia="en-US"/>
    </w:rPr>
  </w:style>
  <w:style w:type="character" w:customStyle="1" w:styleId="ConcurTableTextChar">
    <w:name w:val="Concur Table Text Char"/>
    <w:basedOn w:val="DefaultParagraphFont"/>
    <w:link w:val="ConcurTableText"/>
    <w:rsid w:val="009E653D"/>
    <w:rPr>
      <w:rFonts w:ascii="Verdana" w:hAnsi="Verdana"/>
      <w:snapToGrid w:val="0"/>
      <w:sz w:val="18"/>
      <w:lang w:val="en-US" w:eastAsia="en-US"/>
    </w:rPr>
  </w:style>
  <w:style w:type="character" w:customStyle="1" w:styleId="Heading4Char">
    <w:name w:val="Heading 4 Char"/>
    <w:aliases w:val="T4 Char,Teamlog-T4 Char,chapitre 1.1.1.1 Char"/>
    <w:basedOn w:val="DefaultParagraphFont"/>
    <w:link w:val="Heading4"/>
    <w:rsid w:val="00AC4D6F"/>
    <w:rPr>
      <w:rFonts w:ascii="Arial" w:hAnsi="Arial" w:cs="Arial"/>
      <w:noProof/>
      <w:color w:val="3967BB"/>
      <w:kern w:val="28"/>
      <w:sz w:val="22"/>
    </w:rPr>
  </w:style>
  <w:style w:type="paragraph" w:customStyle="1" w:styleId="ConcurTableHeadLeft">
    <w:name w:val="Concur Table Head Left"/>
    <w:rsid w:val="00CB6738"/>
    <w:pPr>
      <w:keepNext/>
      <w:spacing w:before="80" w:after="80"/>
    </w:pPr>
    <w:rPr>
      <w:rFonts w:ascii="Verdana" w:hAnsi="Verdana"/>
      <w:b/>
      <w:snapToGrid w:val="0"/>
      <w:color w:val="FFFFFF"/>
      <w:sz w:val="18"/>
      <w:szCs w:val="22"/>
      <w:lang w:val="en-US" w:eastAsia="en-US"/>
    </w:rPr>
  </w:style>
  <w:style w:type="paragraph" w:customStyle="1" w:styleId="ConcurNote">
    <w:name w:val="Concur Note"/>
    <w:next w:val="Normal"/>
    <w:link w:val="ConcurNoteChar"/>
    <w:rsid w:val="00CB6738"/>
    <w:pPr>
      <w:keepLines/>
      <w:numPr>
        <w:numId w:val="20"/>
      </w:numPr>
      <w:pBdr>
        <w:top w:val="single" w:sz="4" w:space="4" w:color="auto"/>
        <w:bottom w:val="single" w:sz="4" w:space="4" w:color="auto"/>
      </w:pBdr>
      <w:spacing w:before="240"/>
      <w:ind w:left="720" w:hanging="720"/>
    </w:pPr>
    <w:rPr>
      <w:rFonts w:ascii="Verdana" w:hAnsi="Verdana"/>
      <w:snapToGrid w:val="0"/>
      <w:lang w:val="en-US" w:eastAsia="en-US"/>
    </w:rPr>
  </w:style>
  <w:style w:type="paragraph" w:customStyle="1" w:styleId="ConcurNoteIndent">
    <w:name w:val="Concur Note Indent"/>
    <w:next w:val="Normal"/>
    <w:rsid w:val="00CB6738"/>
    <w:pPr>
      <w:keepLines/>
      <w:numPr>
        <w:numId w:val="21"/>
      </w:numPr>
      <w:pBdr>
        <w:top w:val="single" w:sz="4" w:space="4" w:color="auto"/>
        <w:bottom w:val="single" w:sz="4" w:space="5" w:color="auto"/>
      </w:pBdr>
      <w:tabs>
        <w:tab w:val="clear" w:pos="1440"/>
      </w:tabs>
      <w:spacing w:before="240"/>
      <w:ind w:left="1440" w:hanging="720"/>
    </w:pPr>
    <w:rPr>
      <w:rFonts w:ascii="Verdana" w:hAnsi="Verdana"/>
      <w:snapToGrid w:val="0"/>
      <w:lang w:val="en-US" w:eastAsia="en-US"/>
    </w:rPr>
  </w:style>
  <w:style w:type="paragraph" w:customStyle="1" w:styleId="ConcurNoteIndent2">
    <w:name w:val="Concur Note Indent2"/>
    <w:basedOn w:val="Normal"/>
    <w:next w:val="Normal"/>
    <w:rsid w:val="00CB6738"/>
    <w:pPr>
      <w:keepLines/>
      <w:numPr>
        <w:numId w:val="22"/>
      </w:numPr>
      <w:pBdr>
        <w:top w:val="single" w:sz="4" w:space="4" w:color="auto"/>
        <w:bottom w:val="single" w:sz="4" w:space="4" w:color="auto"/>
      </w:pBdr>
      <w:tabs>
        <w:tab w:val="left" w:pos="2250"/>
      </w:tabs>
      <w:suppressAutoHyphens w:val="0"/>
      <w:spacing w:before="240" w:after="0"/>
      <w:ind w:left="1800" w:hanging="720"/>
      <w:jc w:val="left"/>
    </w:pPr>
    <w:rPr>
      <w:rFonts w:ascii="Verdana" w:hAnsi="Verdana" w:cs="Times New Roman"/>
      <w:lang w:val="en-US" w:eastAsia="en-US"/>
    </w:rPr>
  </w:style>
  <w:style w:type="paragraph" w:customStyle="1" w:styleId="ConcurCaption">
    <w:name w:val="Concur Caption"/>
    <w:next w:val="Normal"/>
    <w:rsid w:val="00CB6738"/>
    <w:pPr>
      <w:spacing w:before="240"/>
    </w:pPr>
    <w:rPr>
      <w:rFonts w:ascii="Verdana" w:hAnsi="Verdana"/>
      <w:i/>
      <w:snapToGrid w:val="0"/>
      <w:lang w:val="en-US" w:eastAsia="en-US"/>
    </w:rPr>
  </w:style>
  <w:style w:type="paragraph" w:customStyle="1" w:styleId="ConcurCaptionIndent">
    <w:name w:val="Concur Caption Indent"/>
    <w:next w:val="Normal"/>
    <w:rsid w:val="00CB6738"/>
    <w:pPr>
      <w:spacing w:before="240"/>
      <w:ind w:left="720"/>
    </w:pPr>
    <w:rPr>
      <w:rFonts w:ascii="Verdana" w:hAnsi="Verdana"/>
      <w:i/>
      <w:snapToGrid w:val="0"/>
      <w:lang w:val="en-US" w:eastAsia="en-US"/>
    </w:rPr>
  </w:style>
  <w:style w:type="paragraph" w:customStyle="1" w:styleId="ConcurMoreInfo">
    <w:name w:val="Concur More Info"/>
    <w:basedOn w:val="ConcurMoreInfoIndent"/>
    <w:next w:val="Normal"/>
    <w:link w:val="ConcurMoreInfoChar"/>
    <w:rsid w:val="00CB6738"/>
  </w:style>
  <w:style w:type="paragraph" w:customStyle="1" w:styleId="ConcurMoreInfoIndent">
    <w:name w:val="Concur More Info Indent"/>
    <w:next w:val="Normal"/>
    <w:link w:val="ConcurMoreInfoIndentChar"/>
    <w:rsid w:val="00CB6738"/>
    <w:pPr>
      <w:keepLines/>
      <w:numPr>
        <w:numId w:val="23"/>
      </w:numPr>
      <w:spacing w:before="240"/>
    </w:pPr>
    <w:rPr>
      <w:rFonts w:ascii="Verdana" w:hAnsi="Verdana"/>
      <w:snapToGrid w:val="0"/>
      <w:lang w:val="en-US" w:eastAsia="en-US"/>
    </w:rPr>
  </w:style>
  <w:style w:type="paragraph" w:customStyle="1" w:styleId="ConcurProcedureHeading">
    <w:name w:val="Concur Procedure Heading"/>
    <w:next w:val="ConcurNumber"/>
    <w:link w:val="ConcurProcedureHeadingChar"/>
    <w:rsid w:val="00CB6738"/>
    <w:pPr>
      <w:keepNext/>
      <w:numPr>
        <w:numId w:val="24"/>
      </w:numPr>
      <w:spacing w:before="240"/>
    </w:pPr>
    <w:rPr>
      <w:rFonts w:ascii="Verdana" w:hAnsi="Verdana"/>
      <w:b/>
      <w:i/>
      <w:snapToGrid w:val="0"/>
      <w:szCs w:val="22"/>
      <w:lang w:val="en-US" w:eastAsia="en-US"/>
    </w:rPr>
  </w:style>
  <w:style w:type="paragraph" w:customStyle="1" w:styleId="ConcurTableBullet">
    <w:name w:val="Concur Table Bullet"/>
    <w:link w:val="ConcurTableBulletChar"/>
    <w:rsid w:val="00CB6738"/>
    <w:pPr>
      <w:numPr>
        <w:numId w:val="25"/>
      </w:numPr>
      <w:tabs>
        <w:tab w:val="clear" w:pos="936"/>
        <w:tab w:val="left" w:pos="432"/>
      </w:tabs>
      <w:spacing w:before="80" w:after="80"/>
      <w:ind w:left="432" w:hanging="403"/>
    </w:pPr>
    <w:rPr>
      <w:rFonts w:ascii="Verdana" w:hAnsi="Verdana"/>
      <w:color w:val="000000"/>
      <w:sz w:val="18"/>
      <w:lang w:val="en-US" w:eastAsia="en-US"/>
    </w:rPr>
  </w:style>
  <w:style w:type="paragraph" w:customStyle="1" w:styleId="ConcurBodyTextIndent">
    <w:name w:val="Concur Body Text Indent"/>
    <w:basedOn w:val="Normal"/>
    <w:link w:val="ConcurBodyTextIndentChar"/>
    <w:rsid w:val="00CB6738"/>
    <w:pPr>
      <w:suppressAutoHyphens w:val="0"/>
      <w:spacing w:before="240" w:after="0"/>
      <w:ind w:left="720"/>
      <w:jc w:val="left"/>
    </w:pPr>
    <w:rPr>
      <w:rFonts w:ascii="Verdana" w:hAnsi="Verdana" w:cs="Times New Roman"/>
      <w:lang w:val="en-US" w:eastAsia="en-US"/>
    </w:rPr>
  </w:style>
  <w:style w:type="paragraph" w:customStyle="1" w:styleId="ConcurBodyCodeIndent2">
    <w:name w:val="Concur Body Code Indent2"/>
    <w:basedOn w:val="Normal"/>
    <w:rsid w:val="00CB6738"/>
    <w:pPr>
      <w:suppressAutoHyphens w:val="0"/>
      <w:ind w:left="720"/>
      <w:jc w:val="left"/>
    </w:pPr>
    <w:rPr>
      <w:rFonts w:ascii="Courier New" w:hAnsi="Courier New" w:cs="Courier New"/>
      <w:snapToGrid/>
      <w:spacing w:val="6"/>
      <w:sz w:val="18"/>
      <w:szCs w:val="18"/>
      <w:lang w:val="en-US" w:eastAsia="en-US"/>
    </w:rPr>
  </w:style>
  <w:style w:type="paragraph" w:customStyle="1" w:styleId="ConcurBodyTextIndent2">
    <w:name w:val="Concur Body Text Indent2"/>
    <w:basedOn w:val="ConcurBodyTextIndent"/>
    <w:rsid w:val="00CB6738"/>
    <w:pPr>
      <w:ind w:left="1080"/>
    </w:pPr>
  </w:style>
  <w:style w:type="character" w:customStyle="1" w:styleId="ConcurNoteChar">
    <w:name w:val="Concur Note Char"/>
    <w:basedOn w:val="DefaultParagraphFont"/>
    <w:link w:val="ConcurNote"/>
    <w:rsid w:val="00CB6738"/>
    <w:rPr>
      <w:rFonts w:ascii="Verdana" w:hAnsi="Verdana"/>
      <w:snapToGrid w:val="0"/>
      <w:lang w:val="en-US" w:eastAsia="en-US"/>
    </w:rPr>
  </w:style>
  <w:style w:type="character" w:customStyle="1" w:styleId="ConcurBodyTextIndentChar">
    <w:name w:val="Concur Body Text Indent Char"/>
    <w:basedOn w:val="DefaultParagraphFont"/>
    <w:link w:val="ConcurBodyTextIndent"/>
    <w:rsid w:val="00CB6738"/>
    <w:rPr>
      <w:rFonts w:ascii="Verdana" w:hAnsi="Verdana"/>
      <w:snapToGrid w:val="0"/>
      <w:lang w:val="en-US" w:eastAsia="en-US"/>
    </w:rPr>
  </w:style>
  <w:style w:type="paragraph" w:customStyle="1" w:styleId="ConcurBulletIndent2">
    <w:name w:val="Concur Bullet Indent2"/>
    <w:rsid w:val="00DD0AEF"/>
    <w:pPr>
      <w:numPr>
        <w:numId w:val="26"/>
      </w:numPr>
      <w:snapToGrid w:val="0"/>
      <w:spacing w:before="120"/>
    </w:pPr>
    <w:rPr>
      <w:rFonts w:ascii="Verdana" w:hAnsi="Verdana"/>
      <w:lang w:val="en-US" w:eastAsia="en-US"/>
    </w:rPr>
  </w:style>
  <w:style w:type="paragraph" w:customStyle="1" w:styleId="ConcurWarningIcon">
    <w:name w:val="Concur Warning Icon"/>
    <w:next w:val="Normal"/>
    <w:rsid w:val="00DD0AEF"/>
    <w:pPr>
      <w:keepLines/>
      <w:numPr>
        <w:numId w:val="27"/>
      </w:numPr>
      <w:pBdr>
        <w:top w:val="single" w:sz="4" w:space="0" w:color="auto"/>
        <w:bottom w:val="single" w:sz="4" w:space="9" w:color="auto"/>
      </w:pBdr>
      <w:tabs>
        <w:tab w:val="left" w:pos="630"/>
      </w:tabs>
      <w:snapToGrid w:val="0"/>
      <w:spacing w:before="240"/>
    </w:pPr>
    <w:rPr>
      <w:rFonts w:ascii="Verdana" w:hAnsi="Verdana"/>
      <w:lang w:val="en-US" w:eastAsia="en-US"/>
    </w:rPr>
  </w:style>
  <w:style w:type="paragraph" w:customStyle="1" w:styleId="ConcurWarningIconIndent2">
    <w:name w:val="Concur Warning Icon Indent2"/>
    <w:next w:val="Normal"/>
    <w:rsid w:val="00DD0AEF"/>
    <w:pPr>
      <w:keepLines/>
      <w:numPr>
        <w:numId w:val="28"/>
      </w:numPr>
      <w:pBdr>
        <w:top w:val="single" w:sz="4" w:space="0" w:color="auto"/>
        <w:bottom w:val="single" w:sz="4" w:space="9" w:color="auto"/>
      </w:pBdr>
      <w:tabs>
        <w:tab w:val="left" w:pos="1440"/>
      </w:tabs>
      <w:snapToGrid w:val="0"/>
      <w:spacing w:before="240"/>
      <w:ind w:left="1440" w:hanging="360"/>
    </w:pPr>
    <w:rPr>
      <w:rFonts w:ascii="Verdana" w:hAnsi="Verdana"/>
      <w:lang w:val="en-US" w:eastAsia="en-US"/>
    </w:rPr>
  </w:style>
  <w:style w:type="character" w:customStyle="1" w:styleId="ConcurMoreInfoIndentChar">
    <w:name w:val="Concur More Info Indent Char"/>
    <w:basedOn w:val="DefaultParagraphFont"/>
    <w:link w:val="ConcurMoreInfoIndent"/>
    <w:rsid w:val="00EB59B2"/>
    <w:rPr>
      <w:rFonts w:ascii="Verdana" w:hAnsi="Verdana"/>
      <w:snapToGrid w:val="0"/>
      <w:lang w:val="en-US" w:eastAsia="en-US"/>
    </w:rPr>
  </w:style>
  <w:style w:type="character" w:customStyle="1" w:styleId="ConcurBulletIndentChar">
    <w:name w:val="Concur Bullet Indent Char"/>
    <w:basedOn w:val="DefaultParagraphFont"/>
    <w:link w:val="ConcurBulletIndent"/>
    <w:rsid w:val="00EB59B2"/>
    <w:rPr>
      <w:rFonts w:ascii="Verdana" w:hAnsi="Verdana"/>
      <w:snapToGrid w:val="0"/>
      <w:lang w:val="en-US" w:eastAsia="en-US"/>
    </w:rPr>
  </w:style>
  <w:style w:type="paragraph" w:customStyle="1" w:styleId="ConcurTableBulletIndent">
    <w:name w:val="Concur Table Bullet Indent"/>
    <w:rsid w:val="00D92785"/>
    <w:pPr>
      <w:numPr>
        <w:numId w:val="29"/>
      </w:numPr>
      <w:tabs>
        <w:tab w:val="clear" w:pos="936"/>
        <w:tab w:val="left" w:pos="792"/>
      </w:tabs>
      <w:spacing w:before="80" w:after="80"/>
      <w:ind w:left="792"/>
    </w:pPr>
    <w:rPr>
      <w:rFonts w:ascii="Verdana" w:hAnsi="Verdana"/>
      <w:color w:val="000000"/>
      <w:sz w:val="18"/>
      <w:lang w:val="en-US" w:eastAsia="en-US"/>
    </w:rPr>
  </w:style>
  <w:style w:type="table" w:styleId="TableGrid">
    <w:name w:val="Table Grid"/>
    <w:basedOn w:val="TableNormal"/>
    <w:rsid w:val="00D927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curTableTextIndent">
    <w:name w:val="Concur Table Text Indent"/>
    <w:basedOn w:val="Normal"/>
    <w:rsid w:val="00D92785"/>
    <w:pPr>
      <w:suppressAutoHyphens w:val="0"/>
      <w:spacing w:before="80" w:after="80"/>
      <w:ind w:left="432"/>
      <w:jc w:val="left"/>
    </w:pPr>
    <w:rPr>
      <w:rFonts w:ascii="Verdana" w:hAnsi="Verdana" w:cs="Times New Roman"/>
      <w:sz w:val="18"/>
      <w:lang w:val="en-US" w:eastAsia="en-US"/>
    </w:rPr>
  </w:style>
  <w:style w:type="character" w:customStyle="1" w:styleId="ConcurTableBulletChar">
    <w:name w:val="Concur Table Bullet Char"/>
    <w:basedOn w:val="DefaultParagraphFont"/>
    <w:link w:val="ConcurTableBullet"/>
    <w:rsid w:val="00D92785"/>
    <w:rPr>
      <w:rFonts w:ascii="Verdana" w:hAnsi="Verdana"/>
      <w:color w:val="000000"/>
      <w:sz w:val="18"/>
      <w:lang w:val="en-US" w:eastAsia="en-US"/>
    </w:rPr>
  </w:style>
  <w:style w:type="character" w:customStyle="1" w:styleId="ConcurProcedureHeadingChar">
    <w:name w:val="Concur Procedure Heading Char"/>
    <w:basedOn w:val="DefaultParagraphFont"/>
    <w:link w:val="ConcurProcedureHeading"/>
    <w:rsid w:val="00D92785"/>
    <w:rPr>
      <w:rFonts w:ascii="Verdana" w:hAnsi="Verdana"/>
      <w:b/>
      <w:i/>
      <w:snapToGrid w:val="0"/>
      <w:szCs w:val="22"/>
      <w:lang w:val="en-US" w:eastAsia="en-US"/>
    </w:rPr>
  </w:style>
  <w:style w:type="paragraph" w:customStyle="1" w:styleId="ConcurTableBook">
    <w:name w:val="Concur Table Book"/>
    <w:basedOn w:val="Normal"/>
    <w:rsid w:val="0048562A"/>
    <w:pPr>
      <w:numPr>
        <w:numId w:val="30"/>
      </w:numPr>
      <w:tabs>
        <w:tab w:val="clear" w:pos="426"/>
        <w:tab w:val="clear" w:pos="720"/>
        <w:tab w:val="left" w:pos="432"/>
      </w:tabs>
      <w:suppressAutoHyphens w:val="0"/>
      <w:spacing w:before="80" w:after="80"/>
      <w:ind w:left="432" w:hanging="450"/>
      <w:jc w:val="left"/>
    </w:pPr>
    <w:rPr>
      <w:rFonts w:ascii="Verdana" w:hAnsi="Verdana" w:cs="Times New Roman"/>
      <w:sz w:val="18"/>
      <w:lang w:val="en-US" w:eastAsia="en-US"/>
    </w:rPr>
  </w:style>
  <w:style w:type="paragraph" w:customStyle="1" w:styleId="ConcurTableBookIndent">
    <w:name w:val="Concur Table Book Indent"/>
    <w:basedOn w:val="ConcurTableBook"/>
    <w:rsid w:val="0048562A"/>
    <w:pPr>
      <w:numPr>
        <w:ilvl w:val="1"/>
      </w:numPr>
      <w:tabs>
        <w:tab w:val="clear" w:pos="0"/>
        <w:tab w:val="clear" w:pos="432"/>
        <w:tab w:val="left" w:pos="792"/>
      </w:tabs>
    </w:pPr>
  </w:style>
  <w:style w:type="character" w:customStyle="1" w:styleId="ConcurMoreInfoChar">
    <w:name w:val="Concur More Info Char"/>
    <w:basedOn w:val="DefaultParagraphFont"/>
    <w:link w:val="ConcurMoreInfo"/>
    <w:rsid w:val="0048562A"/>
    <w:rPr>
      <w:rFonts w:ascii="Verdana" w:hAnsi="Verdana"/>
      <w:snapToGrid w:val="0"/>
      <w:lang w:val="en-US" w:eastAsia="en-US"/>
    </w:rPr>
  </w:style>
  <w:style w:type="character" w:customStyle="1" w:styleId="ConcurBodyTextIndentChar1">
    <w:name w:val="Concur Body Text Indent Char1"/>
    <w:basedOn w:val="DefaultParagraphFont"/>
    <w:rsid w:val="00D25AA5"/>
    <w:rPr>
      <w:rFonts w:ascii="Verdana" w:hAnsi="Verdana"/>
      <w:snapToGrid w:val="0"/>
      <w:lang w:val="en-US" w:eastAsia="en-US"/>
    </w:rPr>
  </w:style>
  <w:style w:type="paragraph" w:customStyle="1" w:styleId="ConcurTableCaption">
    <w:name w:val="Concur Table Caption"/>
    <w:next w:val="Normal"/>
    <w:rsid w:val="00EB5672"/>
    <w:pPr>
      <w:keepNext/>
      <w:spacing w:before="240"/>
    </w:pPr>
    <w:rPr>
      <w:rFonts w:ascii="Verdana" w:hAnsi="Verdana"/>
      <w:i/>
      <w:lang w:val="en-US" w:eastAsia="en-US"/>
    </w:rPr>
  </w:style>
  <w:style w:type="paragraph" w:customStyle="1" w:styleId="ConcurTableCaptionIndent">
    <w:name w:val="Concur Table Caption Indent"/>
    <w:next w:val="Normal"/>
    <w:rsid w:val="00EB5672"/>
    <w:pPr>
      <w:keepNext/>
      <w:spacing w:before="240"/>
      <w:ind w:left="720"/>
    </w:pPr>
    <w:rPr>
      <w:rFonts w:ascii="Verdana" w:hAnsi="Verdana"/>
      <w:i/>
      <w:color w:val="000000"/>
      <w:lang w:val="en-US" w:eastAsia="en-US"/>
    </w:rPr>
  </w:style>
  <w:style w:type="paragraph" w:customStyle="1" w:styleId="Box">
    <w:name w:val="Box"/>
    <w:basedOn w:val="Normal"/>
    <w:rsid w:val="00EB5672"/>
    <w:pPr>
      <w:suppressAutoHyphens w:val="0"/>
      <w:spacing w:before="0" w:after="0"/>
      <w:ind w:left="0"/>
      <w:jc w:val="left"/>
    </w:pPr>
    <w:rPr>
      <w:snapToGrid/>
      <w:sz w:val="16"/>
      <w:lang w:val="en-US" w:eastAsia="en-US"/>
    </w:rPr>
  </w:style>
  <w:style w:type="character" w:customStyle="1" w:styleId="ConcurBulletChar">
    <w:name w:val="Concur Bullet Char"/>
    <w:basedOn w:val="DefaultParagraphFont"/>
    <w:rsid w:val="00EB5672"/>
    <w:rPr>
      <w:rFonts w:ascii="Verdana" w:hAnsi="Verdana"/>
      <w:snapToGrid w:val="0"/>
      <w:lang w:val="en-US" w:eastAsia="en-US"/>
    </w:rPr>
  </w:style>
  <w:style w:type="character" w:customStyle="1" w:styleId="Heading3Char">
    <w:name w:val="Heading 3 Char"/>
    <w:aliases w:val="T3 Char,-T3 Char,Titre 31 Char,t3.T3 Char,l3 Char,CT Char,3 Char,SubSect Char,H3 Char,H31 Char,H32 Char,H33 Char,H34 Char,H35 Char,H36 Char,H37 Char,H38 Char,H39 Char,H311 Char,H321 Char,H331 Char,H341 Char,H351 Char,H361 Char,H371 Char"/>
    <w:basedOn w:val="DefaultParagraphFont"/>
    <w:link w:val="Heading3"/>
    <w:rsid w:val="00E270EA"/>
    <w:rPr>
      <w:rFonts w:ascii="Arial" w:hAnsi="Arial" w:cs="Arial"/>
      <w:b/>
      <w:bCs/>
      <w:noProof/>
      <w:color w:val="3967BB"/>
      <w:kern w:val="28"/>
      <w:sz w:val="22"/>
    </w:rPr>
  </w:style>
  <w:style w:type="character" w:customStyle="1" w:styleId="Heading5Char">
    <w:name w:val="Heading 5 Char"/>
    <w:aliases w:val="Contrat 5 Char,Block Label Char,Heading 51 Char,Subheading Char,Appendix A to X Char,Heading 5   Appendix A to X Char,5 sub-bullet Char,sb Char,4 Char,H5 Char,(Shift Ctrl 5) Char"/>
    <w:basedOn w:val="DefaultParagraphFont"/>
    <w:link w:val="Heading5"/>
    <w:rsid w:val="00EB5672"/>
    <w:rPr>
      <w:rFonts w:ascii="Arial" w:hAnsi="Arial" w:cs="Arial"/>
      <w:snapToGrid w:val="0"/>
      <w:color w:val="00674E"/>
      <w:szCs w:val="16"/>
    </w:rPr>
  </w:style>
  <w:style w:type="character" w:customStyle="1" w:styleId="Heading6Char">
    <w:name w:val="Heading 6 Char"/>
    <w:basedOn w:val="DefaultParagraphFont"/>
    <w:link w:val="Heading6"/>
    <w:rsid w:val="00EB5672"/>
    <w:rPr>
      <w:rFonts w:ascii="Arial" w:hAnsi="Arial" w:cs="Arial"/>
      <w:snapToGrid w:val="0"/>
      <w:sz w:val="16"/>
      <w:szCs w:val="16"/>
    </w:rPr>
  </w:style>
  <w:style w:type="character" w:customStyle="1" w:styleId="Heading7Char">
    <w:name w:val="Heading 7 Char"/>
    <w:basedOn w:val="DefaultParagraphFont"/>
    <w:link w:val="Heading7"/>
    <w:rsid w:val="00EB5672"/>
    <w:rPr>
      <w:rFonts w:ascii="Arial" w:hAnsi="Arial" w:cs="Arial"/>
      <w:snapToGrid w:val="0"/>
      <w:sz w:val="16"/>
      <w:szCs w:val="16"/>
    </w:rPr>
  </w:style>
  <w:style w:type="character" w:customStyle="1" w:styleId="Heading8Char">
    <w:name w:val="Heading 8 Char"/>
    <w:basedOn w:val="DefaultParagraphFont"/>
    <w:link w:val="Heading8"/>
    <w:rsid w:val="00EB5672"/>
    <w:rPr>
      <w:rFonts w:ascii="Arial" w:hAnsi="Arial" w:cs="Arial"/>
      <w:snapToGrid w:val="0"/>
      <w:sz w:val="16"/>
      <w:szCs w:val="16"/>
    </w:rPr>
  </w:style>
  <w:style w:type="character" w:customStyle="1" w:styleId="Heading9Char">
    <w:name w:val="Heading 9 Char"/>
    <w:basedOn w:val="DefaultParagraphFont"/>
    <w:link w:val="Heading9"/>
    <w:rsid w:val="00EB5672"/>
    <w:rPr>
      <w:rFonts w:ascii="Arial" w:hAnsi="Arial" w:cs="Arial"/>
      <w:snapToGrid w:val="0"/>
      <w:sz w:val="16"/>
      <w:szCs w:val="16"/>
    </w:rPr>
  </w:style>
  <w:style w:type="paragraph" w:customStyle="1" w:styleId="ConcurCoverTitle">
    <w:name w:val="Concur Cover Title"/>
    <w:semiHidden/>
    <w:rsid w:val="00EB5672"/>
    <w:pPr>
      <w:keepNext/>
      <w:spacing w:after="240"/>
    </w:pPr>
    <w:rPr>
      <w:rFonts w:ascii="Verdana" w:hAnsi="Verdana"/>
      <w:b/>
      <w:snapToGrid w:val="0"/>
      <w:color w:val="000000"/>
      <w:sz w:val="48"/>
      <w:szCs w:val="22"/>
      <w:lang w:val="en-US" w:eastAsia="en-US"/>
    </w:rPr>
  </w:style>
  <w:style w:type="paragraph" w:customStyle="1" w:styleId="ConcurCoverSubheading">
    <w:name w:val="Concur Cover Subheading"/>
    <w:semiHidden/>
    <w:rsid w:val="00EB5672"/>
    <w:pPr>
      <w:keepNext/>
      <w:spacing w:before="120" w:after="120"/>
    </w:pPr>
    <w:rPr>
      <w:rFonts w:ascii="Verdana" w:hAnsi="Verdana"/>
      <w:b/>
      <w:snapToGrid w:val="0"/>
      <w:sz w:val="32"/>
      <w:szCs w:val="22"/>
      <w:lang w:val="en-US" w:eastAsia="en-US"/>
    </w:rPr>
  </w:style>
  <w:style w:type="paragraph" w:customStyle="1" w:styleId="ConcurCoverVersion">
    <w:name w:val="Concur Cover Version"/>
    <w:semiHidden/>
    <w:rsid w:val="00EB5672"/>
    <w:pPr>
      <w:spacing w:before="240"/>
    </w:pPr>
    <w:rPr>
      <w:rFonts w:ascii="Verdana" w:hAnsi="Verdana"/>
      <w:b/>
      <w:snapToGrid w:val="0"/>
      <w:sz w:val="24"/>
      <w:szCs w:val="22"/>
      <w:lang w:val="en-US" w:eastAsia="en-US"/>
    </w:rPr>
  </w:style>
  <w:style w:type="paragraph" w:customStyle="1" w:styleId="ConcurTOCHead">
    <w:name w:val="Concur TOC Head"/>
    <w:semiHidden/>
    <w:rsid w:val="00EB5672"/>
    <w:pPr>
      <w:keepNext/>
    </w:pPr>
    <w:rPr>
      <w:rFonts w:ascii="Verdana" w:hAnsi="Verdana"/>
      <w:b/>
      <w:snapToGrid w:val="0"/>
      <w:sz w:val="28"/>
      <w:szCs w:val="22"/>
      <w:lang w:val="en-US" w:eastAsia="en-US"/>
    </w:rPr>
  </w:style>
  <w:style w:type="paragraph" w:customStyle="1" w:styleId="ConcurCodeBullet">
    <w:name w:val="Concur Code Bullet"/>
    <w:basedOn w:val="Normal"/>
    <w:semiHidden/>
    <w:rsid w:val="00EB5672"/>
    <w:pPr>
      <w:numPr>
        <w:numId w:val="33"/>
      </w:numPr>
      <w:suppressAutoHyphens w:val="0"/>
      <w:spacing w:before="120" w:after="120"/>
      <w:jc w:val="left"/>
    </w:pPr>
    <w:rPr>
      <w:rFonts w:ascii="Courier New" w:hAnsi="Courier New" w:cs="Courier New"/>
      <w:snapToGrid/>
      <w:sz w:val="18"/>
      <w:szCs w:val="18"/>
      <w:lang w:val="en-US" w:eastAsia="en-US"/>
    </w:rPr>
  </w:style>
  <w:style w:type="paragraph" w:customStyle="1" w:styleId="ConcurNoteIndent3">
    <w:name w:val="Concur Note Indent3"/>
    <w:next w:val="Normal"/>
    <w:rsid w:val="00EB5672"/>
    <w:pPr>
      <w:keepLines/>
      <w:numPr>
        <w:numId w:val="36"/>
      </w:numPr>
      <w:pBdr>
        <w:top w:val="single" w:sz="4" w:space="4" w:color="auto"/>
        <w:bottom w:val="single" w:sz="4" w:space="4" w:color="auto"/>
      </w:pBdr>
      <w:tabs>
        <w:tab w:val="clear" w:pos="720"/>
      </w:tabs>
      <w:spacing w:before="240"/>
      <w:ind w:left="2610" w:hanging="810"/>
    </w:pPr>
    <w:rPr>
      <w:rFonts w:ascii="Verdana" w:hAnsi="Verdana"/>
      <w:snapToGrid w:val="0"/>
      <w:lang w:val="en-US" w:eastAsia="en-US"/>
    </w:rPr>
  </w:style>
  <w:style w:type="paragraph" w:customStyle="1" w:styleId="ConcurBrowserNote">
    <w:name w:val="Concur Browser Note"/>
    <w:next w:val="ConcurBodyText"/>
    <w:semiHidden/>
    <w:rsid w:val="00EB5672"/>
    <w:pPr>
      <w:keepLines/>
      <w:numPr>
        <w:numId w:val="31"/>
      </w:numPr>
      <w:pBdr>
        <w:top w:val="single" w:sz="4" w:space="4" w:color="auto"/>
        <w:bottom w:val="single" w:sz="4" w:space="9" w:color="auto"/>
      </w:pBdr>
      <w:spacing w:before="240"/>
    </w:pPr>
    <w:rPr>
      <w:rFonts w:ascii="Verdana" w:hAnsi="Verdana"/>
      <w:snapToGrid w:val="0"/>
      <w:lang w:val="en-US" w:eastAsia="en-US"/>
    </w:rPr>
  </w:style>
  <w:style w:type="paragraph" w:customStyle="1" w:styleId="ConcurBrowserNoteIndent">
    <w:name w:val="Concur Browser Note Indent"/>
    <w:next w:val="ConcurBodyText"/>
    <w:semiHidden/>
    <w:rsid w:val="00EB5672"/>
    <w:pPr>
      <w:keepLines/>
      <w:numPr>
        <w:numId w:val="32"/>
      </w:numPr>
      <w:pBdr>
        <w:top w:val="single" w:sz="4" w:space="1" w:color="auto"/>
        <w:bottom w:val="single" w:sz="4" w:space="9" w:color="auto"/>
      </w:pBdr>
      <w:tabs>
        <w:tab w:val="clear" w:pos="3600"/>
        <w:tab w:val="left" w:pos="1440"/>
      </w:tabs>
      <w:spacing w:before="240"/>
      <w:ind w:left="1440"/>
    </w:pPr>
    <w:rPr>
      <w:rFonts w:ascii="Verdana" w:hAnsi="Verdana"/>
      <w:snapToGrid w:val="0"/>
      <w:lang w:val="en-US" w:eastAsia="en-US"/>
    </w:rPr>
  </w:style>
  <w:style w:type="paragraph" w:customStyle="1" w:styleId="ConcurExampleCode">
    <w:name w:val="Concur Example Code"/>
    <w:semiHidden/>
    <w:rsid w:val="00EB5672"/>
    <w:pPr>
      <w:spacing w:before="60" w:after="60"/>
      <w:ind w:left="1440"/>
    </w:pPr>
    <w:rPr>
      <w:rFonts w:ascii="Courier New" w:hAnsi="Courier New" w:cs="Courier New"/>
      <w:snapToGrid w:val="0"/>
      <w:sz w:val="18"/>
      <w:szCs w:val="18"/>
      <w:lang w:val="en-US" w:eastAsia="en-US"/>
    </w:rPr>
  </w:style>
  <w:style w:type="paragraph" w:customStyle="1" w:styleId="ConcurMoreInfoIndent3">
    <w:name w:val="Concur More Info Indent3"/>
    <w:basedOn w:val="ConcurMoreInfo"/>
    <w:next w:val="Normal"/>
    <w:link w:val="ConcurMoreInfoIndent3Char"/>
    <w:rsid w:val="00EB5672"/>
    <w:pPr>
      <w:numPr>
        <w:numId w:val="43"/>
      </w:numPr>
    </w:pPr>
  </w:style>
  <w:style w:type="paragraph" w:customStyle="1" w:styleId="ConcurMoreInfoIndent2">
    <w:name w:val="Concur More Info Indent2"/>
    <w:basedOn w:val="ConcurMoreInfoIndent3"/>
    <w:next w:val="Normal"/>
    <w:link w:val="ConcurMoreInfoIndent2Char"/>
    <w:rsid w:val="00EB5672"/>
    <w:pPr>
      <w:numPr>
        <w:numId w:val="42"/>
      </w:numPr>
    </w:pPr>
  </w:style>
  <w:style w:type="paragraph" w:customStyle="1" w:styleId="ConcurExampleHead">
    <w:name w:val="Concur Example Head"/>
    <w:semiHidden/>
    <w:rsid w:val="00EB5672"/>
    <w:pPr>
      <w:keepNext/>
      <w:spacing w:before="240" w:after="120"/>
      <w:ind w:left="1440"/>
    </w:pPr>
    <w:rPr>
      <w:rFonts w:ascii="Verdana" w:hAnsi="Verdana"/>
      <w:b/>
      <w:snapToGrid w:val="0"/>
      <w:lang w:val="en-US" w:eastAsia="en-US"/>
    </w:rPr>
  </w:style>
  <w:style w:type="paragraph" w:customStyle="1" w:styleId="ConcurExampleBodyText">
    <w:name w:val="Concur Example Body Text"/>
    <w:semiHidden/>
    <w:rsid w:val="00EB5672"/>
    <w:pPr>
      <w:spacing w:before="120" w:after="120"/>
      <w:ind w:left="1440"/>
    </w:pPr>
    <w:rPr>
      <w:rFonts w:ascii="Verdana" w:hAnsi="Verdana"/>
      <w:snapToGrid w:val="0"/>
      <w:lang w:val="en-US" w:eastAsia="en-US"/>
    </w:rPr>
  </w:style>
  <w:style w:type="paragraph" w:customStyle="1" w:styleId="ConcurProcedureHeadingIndent">
    <w:name w:val="Concur Procedure Heading Indent"/>
    <w:next w:val="ConcurNumberIndent"/>
    <w:semiHidden/>
    <w:rsid w:val="00EB5672"/>
    <w:pPr>
      <w:numPr>
        <w:numId w:val="38"/>
      </w:numPr>
      <w:spacing w:before="240"/>
    </w:pPr>
    <w:rPr>
      <w:rFonts w:ascii="Verdana" w:hAnsi="Verdana"/>
      <w:b/>
      <w:i/>
      <w:snapToGrid w:val="0"/>
      <w:szCs w:val="22"/>
      <w:lang w:val="en-US" w:eastAsia="en-US"/>
    </w:rPr>
  </w:style>
  <w:style w:type="paragraph" w:customStyle="1" w:styleId="ConcurNumberIndent">
    <w:name w:val="Concur Number Indent"/>
    <w:rsid w:val="00EB5672"/>
    <w:pPr>
      <w:numPr>
        <w:numId w:val="37"/>
      </w:numPr>
      <w:spacing w:before="240"/>
    </w:pPr>
    <w:rPr>
      <w:rFonts w:ascii="Verdana" w:hAnsi="Verdana"/>
      <w:snapToGrid w:val="0"/>
      <w:lang w:val="en-US" w:eastAsia="en-US"/>
    </w:rPr>
  </w:style>
  <w:style w:type="paragraph" w:customStyle="1" w:styleId="ConcurTableNumber">
    <w:name w:val="Concur Table Number"/>
    <w:rsid w:val="00EB5672"/>
    <w:pPr>
      <w:numPr>
        <w:numId w:val="39"/>
      </w:numPr>
      <w:spacing w:before="80" w:after="80"/>
    </w:pPr>
    <w:rPr>
      <w:rFonts w:ascii="Verdana" w:hAnsi="Verdana"/>
      <w:snapToGrid w:val="0"/>
      <w:sz w:val="18"/>
      <w:lang w:val="en-US" w:eastAsia="en-US"/>
    </w:rPr>
  </w:style>
  <w:style w:type="paragraph" w:styleId="Index1">
    <w:name w:val="index 1"/>
    <w:basedOn w:val="Normal"/>
    <w:next w:val="Normal"/>
    <w:autoRedefine/>
    <w:rsid w:val="00EB5672"/>
    <w:pPr>
      <w:tabs>
        <w:tab w:val="right" w:pos="3950"/>
      </w:tabs>
      <w:suppressAutoHyphens w:val="0"/>
      <w:spacing w:before="120" w:after="0"/>
      <w:ind w:left="202" w:hanging="202"/>
      <w:jc w:val="left"/>
    </w:pPr>
    <w:rPr>
      <w:rFonts w:ascii="Verdana" w:hAnsi="Verdana" w:cs="Times New Roman"/>
      <w:b/>
      <w:noProof/>
      <w:snapToGrid/>
      <w:sz w:val="18"/>
      <w:szCs w:val="18"/>
      <w:lang w:val="en-US" w:eastAsia="en-US"/>
    </w:rPr>
  </w:style>
  <w:style w:type="paragraph" w:styleId="Index2">
    <w:name w:val="index 2"/>
    <w:basedOn w:val="Normal"/>
    <w:next w:val="Normal"/>
    <w:autoRedefine/>
    <w:rsid w:val="00EB5672"/>
    <w:pPr>
      <w:tabs>
        <w:tab w:val="right" w:pos="3950"/>
        <w:tab w:val="right" w:pos="8630"/>
      </w:tabs>
      <w:suppressAutoHyphens w:val="0"/>
      <w:spacing w:after="0"/>
      <w:ind w:left="404" w:hanging="202"/>
      <w:jc w:val="left"/>
    </w:pPr>
    <w:rPr>
      <w:rFonts w:ascii="Verdana" w:hAnsi="Verdana" w:cs="Times New Roman"/>
      <w:noProof/>
      <w:snapToGrid/>
      <w:sz w:val="18"/>
      <w:szCs w:val="18"/>
      <w:lang w:val="en-US" w:eastAsia="en-US"/>
    </w:rPr>
  </w:style>
  <w:style w:type="paragraph" w:styleId="Index3">
    <w:name w:val="index 3"/>
    <w:basedOn w:val="Normal"/>
    <w:next w:val="Normal"/>
    <w:autoRedefine/>
    <w:rsid w:val="00EB5672"/>
    <w:pPr>
      <w:tabs>
        <w:tab w:val="right" w:pos="3950"/>
      </w:tabs>
      <w:suppressAutoHyphens w:val="0"/>
      <w:spacing w:before="0" w:after="0"/>
      <w:ind w:left="605" w:hanging="202"/>
      <w:jc w:val="left"/>
    </w:pPr>
    <w:rPr>
      <w:rFonts w:ascii="Verdana" w:hAnsi="Verdana" w:cs="Times New Roman"/>
      <w:noProof/>
      <w:snapToGrid/>
      <w:sz w:val="18"/>
      <w:szCs w:val="18"/>
      <w:lang w:val="en-US" w:eastAsia="en-US"/>
    </w:rPr>
  </w:style>
  <w:style w:type="paragraph" w:styleId="Index4">
    <w:name w:val="index 4"/>
    <w:basedOn w:val="Normal"/>
    <w:next w:val="Normal"/>
    <w:autoRedefine/>
    <w:rsid w:val="00EB5672"/>
    <w:pPr>
      <w:tabs>
        <w:tab w:val="right" w:pos="3950"/>
      </w:tabs>
      <w:suppressAutoHyphens w:val="0"/>
      <w:spacing w:before="240" w:after="0"/>
      <w:ind w:left="800" w:hanging="200"/>
      <w:jc w:val="left"/>
    </w:pPr>
    <w:rPr>
      <w:rFonts w:ascii="Verdana" w:hAnsi="Verdana" w:cs="Times New Roman"/>
      <w:noProof/>
      <w:snapToGrid/>
      <w:sz w:val="18"/>
      <w:szCs w:val="18"/>
      <w:lang w:val="en-US" w:eastAsia="en-US"/>
    </w:rPr>
  </w:style>
  <w:style w:type="paragraph" w:styleId="Index5">
    <w:name w:val="index 5"/>
    <w:basedOn w:val="Normal"/>
    <w:next w:val="Normal"/>
    <w:autoRedefine/>
    <w:rsid w:val="00EB5672"/>
    <w:pPr>
      <w:suppressAutoHyphens w:val="0"/>
      <w:spacing w:before="240" w:after="0"/>
      <w:ind w:left="1000" w:hanging="200"/>
      <w:jc w:val="left"/>
    </w:pPr>
    <w:rPr>
      <w:rFonts w:ascii="Times New Roman" w:hAnsi="Times New Roman" w:cs="Times New Roman"/>
      <w:snapToGrid/>
      <w:sz w:val="18"/>
      <w:szCs w:val="18"/>
      <w:lang w:val="en-US" w:eastAsia="en-US"/>
    </w:rPr>
  </w:style>
  <w:style w:type="paragraph" w:styleId="Index6">
    <w:name w:val="index 6"/>
    <w:basedOn w:val="Normal"/>
    <w:next w:val="Normal"/>
    <w:autoRedefine/>
    <w:rsid w:val="00EB5672"/>
    <w:pPr>
      <w:suppressAutoHyphens w:val="0"/>
      <w:spacing w:before="240" w:after="0"/>
      <w:ind w:left="1200" w:hanging="200"/>
      <w:jc w:val="left"/>
    </w:pPr>
    <w:rPr>
      <w:rFonts w:ascii="Times New Roman" w:hAnsi="Times New Roman" w:cs="Times New Roman"/>
      <w:snapToGrid/>
      <w:sz w:val="18"/>
      <w:szCs w:val="18"/>
      <w:lang w:val="en-US" w:eastAsia="en-US"/>
    </w:rPr>
  </w:style>
  <w:style w:type="paragraph" w:styleId="Index7">
    <w:name w:val="index 7"/>
    <w:basedOn w:val="Normal"/>
    <w:next w:val="Normal"/>
    <w:autoRedefine/>
    <w:rsid w:val="00EB5672"/>
    <w:pPr>
      <w:suppressAutoHyphens w:val="0"/>
      <w:spacing w:before="240" w:after="0"/>
      <w:ind w:left="1400" w:hanging="200"/>
      <w:jc w:val="left"/>
    </w:pPr>
    <w:rPr>
      <w:rFonts w:ascii="Times New Roman" w:hAnsi="Times New Roman" w:cs="Times New Roman"/>
      <w:snapToGrid/>
      <w:sz w:val="18"/>
      <w:szCs w:val="18"/>
      <w:lang w:val="en-US" w:eastAsia="en-US"/>
    </w:rPr>
  </w:style>
  <w:style w:type="paragraph" w:styleId="Index8">
    <w:name w:val="index 8"/>
    <w:basedOn w:val="Normal"/>
    <w:next w:val="Normal"/>
    <w:autoRedefine/>
    <w:rsid w:val="00EB5672"/>
    <w:pPr>
      <w:suppressAutoHyphens w:val="0"/>
      <w:spacing w:before="240" w:after="0"/>
      <w:ind w:left="1600" w:hanging="200"/>
      <w:jc w:val="left"/>
    </w:pPr>
    <w:rPr>
      <w:rFonts w:ascii="Times New Roman" w:hAnsi="Times New Roman" w:cs="Times New Roman"/>
      <w:snapToGrid/>
      <w:sz w:val="18"/>
      <w:szCs w:val="18"/>
      <w:lang w:val="en-US" w:eastAsia="en-US"/>
    </w:rPr>
  </w:style>
  <w:style w:type="paragraph" w:styleId="Index9">
    <w:name w:val="index 9"/>
    <w:basedOn w:val="Normal"/>
    <w:next w:val="Normal"/>
    <w:autoRedefine/>
    <w:rsid w:val="00EB5672"/>
    <w:pPr>
      <w:suppressAutoHyphens w:val="0"/>
      <w:spacing w:before="240" w:after="0"/>
      <w:ind w:left="1800" w:hanging="200"/>
      <w:jc w:val="left"/>
    </w:pPr>
    <w:rPr>
      <w:rFonts w:ascii="Times New Roman" w:hAnsi="Times New Roman" w:cs="Times New Roman"/>
      <w:snapToGrid/>
      <w:sz w:val="18"/>
      <w:szCs w:val="18"/>
      <w:lang w:val="en-US" w:eastAsia="en-US"/>
    </w:rPr>
  </w:style>
  <w:style w:type="paragraph" w:styleId="IndexHeading">
    <w:name w:val="index heading"/>
    <w:next w:val="Index1"/>
    <w:autoRedefine/>
    <w:rsid w:val="00EB5672"/>
    <w:pPr>
      <w:keepNext/>
      <w:tabs>
        <w:tab w:val="right" w:pos="8630"/>
      </w:tabs>
      <w:spacing w:before="240" w:after="120"/>
    </w:pPr>
    <w:rPr>
      <w:rFonts w:ascii="Arial" w:hAnsi="Arial" w:cs="Arial"/>
      <w:b/>
      <w:bCs/>
      <w:noProof/>
      <w:sz w:val="28"/>
      <w:szCs w:val="28"/>
      <w:lang w:val="en-US" w:eastAsia="en-US"/>
    </w:rPr>
  </w:style>
  <w:style w:type="paragraph" w:customStyle="1" w:styleId="ConcurWarningIconIndent">
    <w:name w:val="Concur Warning Icon Indent"/>
    <w:next w:val="Normal"/>
    <w:rsid w:val="00EB5672"/>
    <w:pPr>
      <w:keepLines/>
      <w:numPr>
        <w:numId w:val="40"/>
      </w:numPr>
      <w:pBdr>
        <w:top w:val="single" w:sz="4" w:space="0" w:color="auto"/>
        <w:bottom w:val="single" w:sz="4" w:space="9" w:color="auto"/>
      </w:pBdr>
      <w:tabs>
        <w:tab w:val="clear" w:pos="1440"/>
      </w:tabs>
      <w:spacing w:before="240"/>
      <w:ind w:left="1260" w:hanging="540"/>
    </w:pPr>
    <w:rPr>
      <w:rFonts w:ascii="Verdana" w:hAnsi="Verdana"/>
      <w:snapToGrid w:val="0"/>
      <w:lang w:val="en-US" w:eastAsia="en-US"/>
    </w:rPr>
  </w:style>
  <w:style w:type="character" w:customStyle="1" w:styleId="DocumentMapChar">
    <w:name w:val="Document Map Char"/>
    <w:basedOn w:val="DefaultParagraphFont"/>
    <w:link w:val="DocumentMap"/>
    <w:semiHidden/>
    <w:rsid w:val="00EB5672"/>
    <w:rPr>
      <w:rFonts w:ascii="Tahoma" w:hAnsi="Tahoma" w:cs="Tahoma"/>
      <w:snapToGrid w:val="0"/>
      <w:shd w:val="clear" w:color="auto" w:fill="000080"/>
    </w:rPr>
  </w:style>
  <w:style w:type="character" w:styleId="EndnoteReference">
    <w:name w:val="endnote reference"/>
    <w:basedOn w:val="DefaultParagraphFont"/>
    <w:rsid w:val="00EB5672"/>
    <w:rPr>
      <w:vertAlign w:val="superscript"/>
    </w:rPr>
  </w:style>
  <w:style w:type="paragraph" w:styleId="EndnoteText">
    <w:name w:val="endnote text"/>
    <w:basedOn w:val="Normal"/>
    <w:link w:val="EndnoteTextChar"/>
    <w:rsid w:val="00EB5672"/>
    <w:pPr>
      <w:suppressAutoHyphens w:val="0"/>
      <w:spacing w:before="240" w:after="0"/>
      <w:ind w:left="0"/>
      <w:jc w:val="left"/>
    </w:pPr>
    <w:rPr>
      <w:rFonts w:ascii="Verdana" w:hAnsi="Verdana" w:cs="Times New Roman"/>
      <w:snapToGrid/>
      <w:lang w:val="en-US" w:eastAsia="en-US"/>
    </w:rPr>
  </w:style>
  <w:style w:type="character" w:customStyle="1" w:styleId="EndnoteTextChar">
    <w:name w:val="Endnote Text Char"/>
    <w:basedOn w:val="DefaultParagraphFont"/>
    <w:link w:val="EndnoteText"/>
    <w:rsid w:val="00EB5672"/>
    <w:rPr>
      <w:rFonts w:ascii="Verdana" w:hAnsi="Verdana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EB5672"/>
    <w:rPr>
      <w:rFonts w:ascii="Arial" w:hAnsi="Arial" w:cs="Arial"/>
      <w:snapToGrid w:val="0"/>
    </w:rPr>
  </w:style>
  <w:style w:type="paragraph" w:styleId="MacroText">
    <w:name w:val="macro"/>
    <w:link w:val="MacroTextChar"/>
    <w:rsid w:val="00EB567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US" w:eastAsia="en-US"/>
    </w:rPr>
  </w:style>
  <w:style w:type="character" w:customStyle="1" w:styleId="MacroTextChar">
    <w:name w:val="Macro Text Char"/>
    <w:basedOn w:val="DefaultParagraphFont"/>
    <w:link w:val="MacroText"/>
    <w:rsid w:val="00EB5672"/>
    <w:rPr>
      <w:rFonts w:ascii="Courier New" w:hAnsi="Courier New" w:cs="Courier New"/>
      <w:lang w:val="en-US" w:eastAsia="en-US"/>
    </w:rPr>
  </w:style>
  <w:style w:type="paragraph" w:styleId="TableofAuthorities">
    <w:name w:val="table of authorities"/>
    <w:basedOn w:val="Normal"/>
    <w:next w:val="Normal"/>
    <w:rsid w:val="00EB5672"/>
    <w:pPr>
      <w:suppressAutoHyphens w:val="0"/>
      <w:spacing w:before="240" w:after="0"/>
      <w:ind w:left="200" w:hanging="200"/>
      <w:jc w:val="left"/>
    </w:pPr>
    <w:rPr>
      <w:rFonts w:ascii="Verdana" w:hAnsi="Verdana" w:cs="Times New Roman"/>
      <w:snapToGrid/>
      <w:lang w:val="en-US" w:eastAsia="en-US"/>
    </w:rPr>
  </w:style>
  <w:style w:type="paragraph" w:styleId="TableofFigures">
    <w:name w:val="table of figures"/>
    <w:basedOn w:val="Normal"/>
    <w:next w:val="Normal"/>
    <w:rsid w:val="00EB5672"/>
    <w:pPr>
      <w:suppressAutoHyphens w:val="0"/>
      <w:spacing w:before="240" w:after="0"/>
      <w:ind w:left="400" w:hanging="400"/>
      <w:jc w:val="left"/>
    </w:pPr>
    <w:rPr>
      <w:rFonts w:ascii="Verdana" w:hAnsi="Verdana" w:cs="Times New Roman"/>
      <w:snapToGrid/>
      <w:lang w:val="en-US" w:eastAsia="en-US"/>
    </w:rPr>
  </w:style>
  <w:style w:type="paragraph" w:styleId="TOAHeading">
    <w:name w:val="toa heading"/>
    <w:basedOn w:val="Normal"/>
    <w:next w:val="Normal"/>
    <w:rsid w:val="00EB5672"/>
    <w:pPr>
      <w:suppressAutoHyphens w:val="0"/>
      <w:spacing w:before="120" w:after="0"/>
      <w:ind w:left="0"/>
      <w:jc w:val="left"/>
    </w:pPr>
    <w:rPr>
      <w:b/>
      <w:bCs/>
      <w:snapToGrid/>
      <w:sz w:val="24"/>
      <w:szCs w:val="24"/>
      <w:lang w:val="en-US" w:eastAsia="en-US"/>
    </w:rPr>
  </w:style>
  <w:style w:type="paragraph" w:customStyle="1" w:styleId="FooterSmall">
    <w:name w:val="FooterSmall"/>
    <w:basedOn w:val="Normal"/>
    <w:link w:val="FooterSmallChar"/>
    <w:semiHidden/>
    <w:rsid w:val="00EB5672"/>
    <w:pPr>
      <w:tabs>
        <w:tab w:val="right" w:pos="8640"/>
      </w:tabs>
      <w:suppressAutoHyphens w:val="0"/>
      <w:spacing w:before="0" w:after="0"/>
      <w:ind w:left="-1080"/>
      <w:jc w:val="left"/>
    </w:pPr>
    <w:rPr>
      <w:rFonts w:ascii="Verdana" w:hAnsi="Verdana" w:cs="Times New Roman"/>
      <w:snapToGrid/>
      <w:sz w:val="16"/>
      <w:lang w:val="en-US" w:eastAsia="en-US"/>
    </w:rPr>
  </w:style>
  <w:style w:type="paragraph" w:customStyle="1" w:styleId="ConcurExampleNumber">
    <w:name w:val="Concur Example Number"/>
    <w:semiHidden/>
    <w:rsid w:val="00EB5672"/>
    <w:pPr>
      <w:numPr>
        <w:numId w:val="35"/>
      </w:numPr>
      <w:spacing w:before="60" w:after="60"/>
    </w:pPr>
    <w:rPr>
      <w:rFonts w:ascii="Verdana" w:hAnsi="Verdana"/>
      <w:lang w:val="en-US" w:eastAsia="en-US"/>
    </w:rPr>
  </w:style>
  <w:style w:type="paragraph" w:customStyle="1" w:styleId="ConcurBodyCode">
    <w:name w:val="Concur Body Code"/>
    <w:rsid w:val="00EB5672"/>
    <w:pPr>
      <w:spacing w:before="60" w:after="60"/>
    </w:pPr>
    <w:rPr>
      <w:rFonts w:ascii="Courier New" w:hAnsi="Courier New" w:cs="Courier New"/>
      <w:spacing w:val="6"/>
      <w:sz w:val="18"/>
      <w:szCs w:val="18"/>
      <w:lang w:val="en-US" w:eastAsia="en-US"/>
    </w:rPr>
  </w:style>
  <w:style w:type="character" w:styleId="HTMLCode">
    <w:name w:val="HTML Code"/>
    <w:basedOn w:val="DefaultParagraphFont"/>
    <w:rsid w:val="00EB5672"/>
    <w:rPr>
      <w:rFonts w:ascii="Courier New" w:hAnsi="Courier New" w:cs="Courier New"/>
      <w:sz w:val="20"/>
      <w:szCs w:val="20"/>
    </w:rPr>
  </w:style>
  <w:style w:type="paragraph" w:customStyle="1" w:styleId="ConcurCodeExample">
    <w:name w:val="Concur Code Example"/>
    <w:basedOn w:val="Normal"/>
    <w:semiHidden/>
    <w:rsid w:val="00EB5672"/>
    <w:pPr>
      <w:suppressAutoHyphens w:val="0"/>
      <w:spacing w:line="220" w:lineRule="exact"/>
      <w:ind w:left="1872" w:hanging="432"/>
      <w:jc w:val="left"/>
    </w:pPr>
    <w:rPr>
      <w:rFonts w:ascii="Courier New" w:hAnsi="Courier New" w:cs="Courier New"/>
      <w:snapToGrid/>
      <w:color w:val="000000"/>
      <w:sz w:val="18"/>
      <w:szCs w:val="18"/>
      <w:lang w:val="en-US" w:eastAsia="en-US"/>
    </w:rPr>
  </w:style>
  <w:style w:type="paragraph" w:customStyle="1" w:styleId="ConcurCodeNumber">
    <w:name w:val="Concur Code Number"/>
    <w:semiHidden/>
    <w:rsid w:val="00EB5672"/>
    <w:pPr>
      <w:numPr>
        <w:numId w:val="34"/>
      </w:numPr>
      <w:spacing w:before="120" w:after="120"/>
    </w:pPr>
    <w:rPr>
      <w:rFonts w:ascii="Courier New" w:hAnsi="Courier New" w:cs="Courier New"/>
      <w:sz w:val="18"/>
      <w:szCs w:val="18"/>
      <w:lang w:val="en-US" w:eastAsia="en-US"/>
    </w:rPr>
  </w:style>
  <w:style w:type="character" w:customStyle="1" w:styleId="HeaderChar">
    <w:name w:val="Header Char"/>
    <w:aliases w:val="En-tête1 Char,E.e Char,normal3 Char"/>
    <w:basedOn w:val="DefaultParagraphFont"/>
    <w:link w:val="Header"/>
    <w:rsid w:val="00EB5672"/>
    <w:rPr>
      <w:rFonts w:ascii="Arial" w:hAnsi="Arial" w:cs="Arial"/>
      <w:snapToGrid w:val="0"/>
    </w:rPr>
  </w:style>
  <w:style w:type="character" w:customStyle="1" w:styleId="FooterChar1">
    <w:name w:val="Footer Char1"/>
    <w:aliases w:val="Footer Char1 Char Char,Footer Char Char Char Char,Footer Char Char1 Char"/>
    <w:basedOn w:val="DefaultParagraphFont"/>
    <w:link w:val="Footer"/>
    <w:rsid w:val="00EB5672"/>
    <w:rPr>
      <w:rFonts w:ascii="Arial" w:hAnsi="Arial" w:cs="Arial"/>
      <w:snapToGrid w:val="0"/>
    </w:rPr>
  </w:style>
  <w:style w:type="paragraph" w:customStyle="1" w:styleId="ConcurBodyCodeIndent">
    <w:name w:val="Concur Body Code Indent"/>
    <w:basedOn w:val="ConcurBodyCode"/>
    <w:rsid w:val="00EB5672"/>
    <w:pPr>
      <w:ind w:left="360"/>
    </w:pPr>
  </w:style>
  <w:style w:type="paragraph" w:customStyle="1" w:styleId="ConcurBodyCodeIndent3">
    <w:name w:val="Concur Body Code Indent3"/>
    <w:basedOn w:val="ConcurBodyCodeIndent2"/>
    <w:rsid w:val="00EB5672"/>
    <w:pPr>
      <w:ind w:left="1080"/>
    </w:pPr>
  </w:style>
  <w:style w:type="paragraph" w:customStyle="1" w:styleId="ConcurBodyTextIndent3">
    <w:name w:val="Concur Body Text Indent3"/>
    <w:basedOn w:val="ConcurBodyTextIndent"/>
    <w:rsid w:val="00EB5672"/>
    <w:pPr>
      <w:ind w:left="1440"/>
    </w:pPr>
  </w:style>
  <w:style w:type="character" w:customStyle="1" w:styleId="BalloonTextChar">
    <w:name w:val="Balloon Text Char"/>
    <w:basedOn w:val="DefaultParagraphFont"/>
    <w:link w:val="BalloonText"/>
    <w:semiHidden/>
    <w:rsid w:val="00EB5672"/>
    <w:rPr>
      <w:rFonts w:ascii="Tahoma" w:hAnsi="Tahoma" w:cs="Tahoma"/>
      <w:snapToGrid w:val="0"/>
      <w:sz w:val="16"/>
      <w:szCs w:val="16"/>
    </w:rPr>
  </w:style>
  <w:style w:type="character" w:customStyle="1" w:styleId="CorpsdetexteCar">
    <w:name w:val="Corps de texte Car"/>
    <w:basedOn w:val="DefaultParagraphFont"/>
    <w:semiHidden/>
    <w:rsid w:val="00EB5672"/>
    <w:rPr>
      <w:rFonts w:ascii="Verdana" w:hAnsi="Verdana"/>
      <w:iCs/>
      <w:lang w:val="en-US" w:eastAsia="en-US"/>
    </w:rPr>
  </w:style>
  <w:style w:type="character" w:styleId="CommentReference">
    <w:name w:val="annotation reference"/>
    <w:basedOn w:val="DefaultParagraphFont"/>
    <w:rsid w:val="00EB5672"/>
    <w:rPr>
      <w:sz w:val="16"/>
      <w:szCs w:val="16"/>
    </w:rPr>
  </w:style>
  <w:style w:type="paragraph" w:styleId="CommentText">
    <w:name w:val="annotation text"/>
    <w:basedOn w:val="Normal"/>
    <w:link w:val="CommentTextChar"/>
    <w:rsid w:val="00EB5672"/>
    <w:pPr>
      <w:suppressAutoHyphens w:val="0"/>
      <w:spacing w:before="240" w:after="0"/>
      <w:ind w:left="0"/>
      <w:jc w:val="left"/>
    </w:pPr>
    <w:rPr>
      <w:rFonts w:ascii="Verdana" w:hAnsi="Verdana" w:cs="Times New Roman"/>
      <w:snapToGrid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rsid w:val="00EB5672"/>
    <w:rPr>
      <w:rFonts w:ascii="Verdana" w:hAnsi="Verdana"/>
      <w:lang w:val="en-US" w:eastAsia="en-US"/>
    </w:rPr>
  </w:style>
  <w:style w:type="paragraph" w:customStyle="1" w:styleId="ConcurCaptionCode">
    <w:name w:val="Concur Caption Code"/>
    <w:basedOn w:val="Normal"/>
    <w:semiHidden/>
    <w:rsid w:val="00EB5672"/>
    <w:pPr>
      <w:suppressAutoHyphens w:val="0"/>
      <w:spacing w:before="120" w:after="120"/>
      <w:ind w:left="2880" w:hanging="1440"/>
      <w:jc w:val="left"/>
    </w:pPr>
    <w:rPr>
      <w:rFonts w:ascii="Courier New" w:hAnsi="Courier New" w:cs="Courier New"/>
      <w:snapToGrid/>
      <w:sz w:val="18"/>
      <w:szCs w:val="18"/>
      <w:lang w:val="en-US" w:eastAsia="en-US"/>
    </w:rPr>
  </w:style>
  <w:style w:type="paragraph" w:customStyle="1" w:styleId="ConcurChapterTitle">
    <w:name w:val="Concur Chapter Title"/>
    <w:next w:val="ConcurBodyText"/>
    <w:semiHidden/>
    <w:rsid w:val="00EB5672"/>
    <w:pPr>
      <w:keepNext/>
      <w:pBdr>
        <w:bottom w:val="single" w:sz="4" w:space="1" w:color="auto"/>
      </w:pBdr>
      <w:spacing w:after="480"/>
    </w:pPr>
    <w:rPr>
      <w:rFonts w:ascii="Verdana" w:hAnsi="Verdana"/>
      <w:b/>
      <w:sz w:val="36"/>
      <w:szCs w:val="36"/>
      <w:lang w:val="en-US" w:eastAsia="en-US"/>
    </w:rPr>
  </w:style>
  <w:style w:type="paragraph" w:customStyle="1" w:styleId="ConcurWarningIconIndent3">
    <w:name w:val="Concur Warning Icon Indent3"/>
    <w:basedOn w:val="ConcurWarningIconIndent2"/>
    <w:next w:val="ConcurBodyText"/>
    <w:rsid w:val="00EB5672"/>
    <w:pPr>
      <w:numPr>
        <w:numId w:val="0"/>
      </w:numPr>
      <w:tabs>
        <w:tab w:val="clear" w:pos="1440"/>
        <w:tab w:val="num" w:pos="1080"/>
        <w:tab w:val="left" w:pos="1620"/>
        <w:tab w:val="left" w:pos="1980"/>
      </w:tabs>
      <w:snapToGrid/>
      <w:ind w:left="1987" w:hanging="540"/>
    </w:pPr>
    <w:rPr>
      <w:snapToGrid w:val="0"/>
    </w:rPr>
  </w:style>
  <w:style w:type="paragraph" w:customStyle="1" w:styleId="ListBullet1">
    <w:name w:val="List Bullet 1"/>
    <w:semiHidden/>
    <w:rsid w:val="00EB5672"/>
    <w:pPr>
      <w:tabs>
        <w:tab w:val="num" w:pos="1080"/>
      </w:tabs>
      <w:spacing w:after="120"/>
      <w:ind w:left="1080" w:hanging="360"/>
    </w:pPr>
    <w:rPr>
      <w:rFonts w:ascii="Verdana" w:hAnsi="Verdana"/>
      <w:iCs/>
      <w:lang w:val="en-US" w:eastAsia="en-US"/>
    </w:rPr>
  </w:style>
  <w:style w:type="paragraph" w:styleId="ListNumber">
    <w:name w:val="List Number"/>
    <w:basedOn w:val="Normal"/>
    <w:rsid w:val="00EB5672"/>
    <w:pPr>
      <w:suppressAutoHyphens w:val="0"/>
      <w:spacing w:before="240" w:after="120"/>
      <w:ind w:left="0"/>
      <w:jc w:val="left"/>
    </w:pPr>
    <w:rPr>
      <w:rFonts w:ascii="Verdana" w:hAnsi="Verdana" w:cs="Times New Roman"/>
      <w:snapToGrid/>
      <w:lang w:val="en-US" w:eastAsia="en-US"/>
    </w:rPr>
  </w:style>
  <w:style w:type="paragraph" w:customStyle="1" w:styleId="StyleConcurCoverTitleNotBold">
    <w:name w:val="Style Concur Cover Title + Not Bold"/>
    <w:basedOn w:val="Normal"/>
    <w:semiHidden/>
    <w:rsid w:val="00EB5672"/>
    <w:pPr>
      <w:keepNext/>
      <w:suppressAutoHyphens w:val="0"/>
      <w:spacing w:before="6000" w:after="240"/>
      <w:ind w:left="0"/>
      <w:jc w:val="left"/>
    </w:pPr>
    <w:rPr>
      <w:rFonts w:ascii="Verdana" w:hAnsi="Verdana" w:cs="Times New Roman"/>
      <w:color w:val="000000"/>
      <w:sz w:val="48"/>
      <w:szCs w:val="22"/>
      <w:lang w:val="en-US" w:eastAsia="en-US"/>
    </w:rPr>
  </w:style>
  <w:style w:type="paragraph" w:customStyle="1" w:styleId="TableBullet">
    <w:name w:val="Table Bullet"/>
    <w:semiHidden/>
    <w:rsid w:val="00EB5672"/>
    <w:pPr>
      <w:numPr>
        <w:numId w:val="41"/>
      </w:numPr>
      <w:spacing w:before="40" w:after="40"/>
    </w:pPr>
    <w:rPr>
      <w:rFonts w:ascii="Verdana" w:hAnsi="Verdana"/>
      <w:sz w:val="18"/>
      <w:lang w:val="en-US" w:eastAsia="en-US"/>
    </w:rPr>
  </w:style>
  <w:style w:type="paragraph" w:customStyle="1" w:styleId="TableHead">
    <w:name w:val="Table Head"/>
    <w:semiHidden/>
    <w:rsid w:val="00EB5672"/>
    <w:pPr>
      <w:keepNext/>
      <w:spacing w:before="60" w:after="60"/>
    </w:pPr>
    <w:rPr>
      <w:rFonts w:ascii="Verdana" w:hAnsi="Verdana"/>
      <w:b/>
      <w:sz w:val="18"/>
      <w:lang w:val="en-US" w:eastAsia="en-US"/>
    </w:rPr>
  </w:style>
  <w:style w:type="paragraph" w:customStyle="1" w:styleId="TableText">
    <w:name w:val="Table Text"/>
    <w:link w:val="TableTextChar"/>
    <w:semiHidden/>
    <w:rsid w:val="00EB5672"/>
    <w:pPr>
      <w:spacing w:before="60" w:after="60"/>
    </w:pPr>
    <w:rPr>
      <w:rFonts w:ascii="Verdana" w:hAnsi="Verdana"/>
      <w:sz w:val="18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EB56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B5672"/>
    <w:rPr>
      <w:rFonts w:ascii="Verdana" w:hAnsi="Verdana"/>
      <w:b/>
      <w:bCs/>
      <w:lang w:val="en-US" w:eastAsia="en-US"/>
    </w:rPr>
  </w:style>
  <w:style w:type="character" w:customStyle="1" w:styleId="FooterSmallChar">
    <w:name w:val="FooterSmall Char"/>
    <w:basedOn w:val="DefaultParagraphFont"/>
    <w:link w:val="FooterSmall"/>
    <w:semiHidden/>
    <w:rsid w:val="00EB5672"/>
    <w:rPr>
      <w:rFonts w:ascii="Verdana" w:hAnsi="Verdana"/>
      <w:sz w:val="16"/>
      <w:lang w:val="en-US" w:eastAsia="en-US"/>
    </w:rPr>
  </w:style>
  <w:style w:type="paragraph" w:customStyle="1" w:styleId="BodyTextKeep">
    <w:name w:val="Body Text Keep"/>
    <w:basedOn w:val="Normal"/>
    <w:next w:val="Normal"/>
    <w:semiHidden/>
    <w:rsid w:val="00EB5672"/>
    <w:pPr>
      <w:keepNext/>
      <w:suppressAutoHyphens w:val="0"/>
      <w:spacing w:before="240" w:after="140" w:line="220" w:lineRule="atLeast"/>
      <w:ind w:left="0"/>
      <w:jc w:val="left"/>
    </w:pPr>
    <w:rPr>
      <w:rFonts w:cs="Times New Roman"/>
      <w:snapToGrid/>
      <w:kern w:val="18"/>
      <w:lang w:val="en-US" w:eastAsia="en-US"/>
    </w:rPr>
  </w:style>
  <w:style w:type="numbering" w:styleId="111111">
    <w:name w:val="Outline List 2"/>
    <w:basedOn w:val="NoList"/>
    <w:rsid w:val="00EB5672"/>
    <w:pPr>
      <w:numPr>
        <w:numId w:val="44"/>
      </w:numPr>
    </w:pPr>
  </w:style>
  <w:style w:type="numbering" w:styleId="1ai">
    <w:name w:val="Outline List 1"/>
    <w:basedOn w:val="NoList"/>
    <w:rsid w:val="00EB5672"/>
    <w:pPr>
      <w:numPr>
        <w:numId w:val="45"/>
      </w:numPr>
    </w:pPr>
  </w:style>
  <w:style w:type="numbering" w:styleId="ArticleSection">
    <w:name w:val="Outline List 3"/>
    <w:basedOn w:val="NoList"/>
    <w:rsid w:val="00EB5672"/>
    <w:pPr>
      <w:numPr>
        <w:numId w:val="46"/>
      </w:numPr>
    </w:pPr>
  </w:style>
  <w:style w:type="paragraph" w:styleId="BlockText">
    <w:name w:val="Block Text"/>
    <w:basedOn w:val="Normal"/>
    <w:rsid w:val="00EB5672"/>
    <w:pPr>
      <w:suppressAutoHyphens w:val="0"/>
      <w:spacing w:before="240" w:after="120"/>
      <w:ind w:left="1440" w:right="1440"/>
      <w:jc w:val="left"/>
    </w:pPr>
    <w:rPr>
      <w:rFonts w:ascii="Verdana" w:hAnsi="Verdana" w:cs="Times New Roman"/>
      <w:snapToGrid/>
      <w:lang w:val="en-US" w:eastAsia="en-US"/>
    </w:rPr>
  </w:style>
  <w:style w:type="character" w:customStyle="1" w:styleId="BodyText2Char">
    <w:name w:val="Body Text 2 Char"/>
    <w:basedOn w:val="DefaultParagraphFont"/>
    <w:link w:val="BodyText2"/>
    <w:rsid w:val="00EB5672"/>
    <w:rPr>
      <w:rFonts w:ascii="Arial" w:hAnsi="Arial" w:cs="Arial"/>
      <w:b/>
      <w:bCs/>
      <w:snapToGrid w:val="0"/>
      <w:sz w:val="40"/>
      <w:szCs w:val="40"/>
    </w:rPr>
  </w:style>
  <w:style w:type="character" w:customStyle="1" w:styleId="BodyText3Char">
    <w:name w:val="Body Text 3 Char"/>
    <w:basedOn w:val="DefaultParagraphFont"/>
    <w:link w:val="BodyText3"/>
    <w:rsid w:val="00EB5672"/>
    <w:rPr>
      <w:rFonts w:ascii="Arial" w:hAnsi="Arial" w:cs="Arial"/>
      <w:b/>
      <w:bCs/>
      <w:snapToGrid w:val="0"/>
    </w:rPr>
  </w:style>
  <w:style w:type="paragraph" w:styleId="BodyTextFirstIndent">
    <w:name w:val="Body Text First Indent"/>
    <w:basedOn w:val="BodyText"/>
    <w:link w:val="BodyTextFirstIndentChar"/>
    <w:rsid w:val="00EB5672"/>
    <w:pPr>
      <w:suppressAutoHyphens w:val="0"/>
      <w:spacing w:after="120"/>
      <w:ind w:firstLine="210"/>
      <w:jc w:val="left"/>
    </w:pPr>
    <w:rPr>
      <w:rFonts w:ascii="Verdana" w:hAnsi="Verdana" w:cs="Times New Roman"/>
      <w:b w:val="0"/>
      <w:bCs w:val="0"/>
      <w:snapToGrid/>
      <w:color w:val="auto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EB5672"/>
    <w:rPr>
      <w:rFonts w:ascii="Arial" w:hAnsi="Arial" w:cs="Arial"/>
      <w:b/>
      <w:bCs/>
      <w:snapToGrid w:val="0"/>
      <w:color w:val="A50021"/>
    </w:rPr>
  </w:style>
  <w:style w:type="character" w:customStyle="1" w:styleId="BodyTextFirstIndentChar">
    <w:name w:val="Body Text First Indent Char"/>
    <w:basedOn w:val="BodyTextChar"/>
    <w:link w:val="BodyTextFirstIndent"/>
    <w:rsid w:val="00EB5672"/>
    <w:rPr>
      <w:rFonts w:ascii="Verdana" w:hAnsi="Verdana" w:cs="Arial"/>
      <w:b/>
      <w:bCs/>
      <w:snapToGrid w:val="0"/>
      <w:color w:val="A50021"/>
      <w:lang w:val="en-US" w:eastAsia="en-US"/>
    </w:rPr>
  </w:style>
  <w:style w:type="character" w:customStyle="1" w:styleId="RetraitcorpsdetexteCar">
    <w:name w:val="Retrait corps de texte Car"/>
    <w:basedOn w:val="DefaultParagraphFont"/>
    <w:semiHidden/>
    <w:rsid w:val="00EB5672"/>
    <w:rPr>
      <w:rFonts w:ascii="Verdana" w:hAnsi="Verdana"/>
      <w:lang w:val="en-US" w:eastAsia="en-US"/>
    </w:rPr>
  </w:style>
  <w:style w:type="paragraph" w:styleId="BodyTextFirstIndent2">
    <w:name w:val="Body Text First Indent 2"/>
    <w:basedOn w:val="BodyTextIndent"/>
    <w:link w:val="BodyTextFirstIndent2Char"/>
    <w:rsid w:val="00EB5672"/>
    <w:pPr>
      <w:suppressAutoHyphens w:val="0"/>
      <w:spacing w:before="240" w:after="120"/>
      <w:ind w:left="360" w:firstLine="210"/>
      <w:jc w:val="left"/>
    </w:pPr>
    <w:rPr>
      <w:rFonts w:ascii="Verdana" w:hAnsi="Verdana" w:cs="Times New Roman"/>
      <w:snapToGrid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rsid w:val="00EB5672"/>
    <w:rPr>
      <w:rFonts w:ascii="Arial" w:hAnsi="Arial" w:cs="Arial"/>
      <w:snapToGrid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EB5672"/>
    <w:rPr>
      <w:rFonts w:ascii="Verdana" w:hAnsi="Verdana" w:cs="Arial"/>
      <w:snapToGrid w:val="0"/>
      <w:lang w:val="en-US"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EB5672"/>
    <w:rPr>
      <w:rFonts w:ascii="Arial" w:hAnsi="Arial" w:cs="Arial"/>
      <w:snapToGrid w:val="0"/>
    </w:rPr>
  </w:style>
  <w:style w:type="character" w:customStyle="1" w:styleId="BodyTextIndent3Char">
    <w:name w:val="Body Text Indent 3 Char"/>
    <w:basedOn w:val="DefaultParagraphFont"/>
    <w:link w:val="BodyTextIndent3"/>
    <w:rsid w:val="00EB5672"/>
    <w:rPr>
      <w:rFonts w:ascii="Arial" w:hAnsi="Arial" w:cs="Arial"/>
      <w:snapToGrid w:val="0"/>
    </w:rPr>
  </w:style>
  <w:style w:type="paragraph" w:styleId="Closing">
    <w:name w:val="Closing"/>
    <w:basedOn w:val="Normal"/>
    <w:link w:val="ClosingChar"/>
    <w:rsid w:val="00EB5672"/>
    <w:pPr>
      <w:suppressAutoHyphens w:val="0"/>
      <w:spacing w:before="240" w:after="0"/>
      <w:ind w:left="4320"/>
      <w:jc w:val="left"/>
    </w:pPr>
    <w:rPr>
      <w:rFonts w:ascii="Verdana" w:hAnsi="Verdana" w:cs="Times New Roman"/>
      <w:snapToGrid/>
      <w:lang w:val="en-US" w:eastAsia="en-US"/>
    </w:rPr>
  </w:style>
  <w:style w:type="character" w:customStyle="1" w:styleId="ClosingChar">
    <w:name w:val="Closing Char"/>
    <w:basedOn w:val="DefaultParagraphFont"/>
    <w:link w:val="Closing"/>
    <w:rsid w:val="00EB5672"/>
    <w:rPr>
      <w:rFonts w:ascii="Verdana" w:hAnsi="Verdana"/>
      <w:lang w:val="en-US" w:eastAsia="en-US"/>
    </w:rPr>
  </w:style>
  <w:style w:type="paragraph" w:styleId="Date">
    <w:name w:val="Date"/>
    <w:basedOn w:val="Normal"/>
    <w:next w:val="Normal"/>
    <w:link w:val="DateChar"/>
    <w:rsid w:val="00EB5672"/>
    <w:pPr>
      <w:suppressAutoHyphens w:val="0"/>
      <w:spacing w:before="240" w:after="0"/>
      <w:ind w:left="0"/>
      <w:jc w:val="left"/>
    </w:pPr>
    <w:rPr>
      <w:rFonts w:ascii="Verdana" w:hAnsi="Verdana" w:cs="Times New Roman"/>
      <w:snapToGrid/>
      <w:lang w:val="en-US" w:eastAsia="en-US"/>
    </w:rPr>
  </w:style>
  <w:style w:type="character" w:customStyle="1" w:styleId="DateChar">
    <w:name w:val="Date Char"/>
    <w:basedOn w:val="DefaultParagraphFont"/>
    <w:link w:val="Date"/>
    <w:rsid w:val="00EB5672"/>
    <w:rPr>
      <w:rFonts w:ascii="Verdana" w:hAnsi="Verdana"/>
      <w:lang w:val="en-US" w:eastAsia="en-US"/>
    </w:rPr>
  </w:style>
  <w:style w:type="paragraph" w:styleId="E-mailSignature">
    <w:name w:val="E-mail Signature"/>
    <w:basedOn w:val="Normal"/>
    <w:link w:val="E-mailSignatureChar"/>
    <w:rsid w:val="00EB5672"/>
    <w:pPr>
      <w:suppressAutoHyphens w:val="0"/>
      <w:spacing w:before="240" w:after="0"/>
      <w:ind w:left="0"/>
      <w:jc w:val="left"/>
    </w:pPr>
    <w:rPr>
      <w:rFonts w:ascii="Verdana" w:hAnsi="Verdana" w:cs="Times New Roman"/>
      <w:snapToGrid/>
      <w:lang w:val="en-US" w:eastAsia="en-US"/>
    </w:rPr>
  </w:style>
  <w:style w:type="character" w:customStyle="1" w:styleId="E-mailSignatureChar">
    <w:name w:val="E-mail Signature Char"/>
    <w:basedOn w:val="DefaultParagraphFont"/>
    <w:link w:val="E-mailSignature"/>
    <w:rsid w:val="00EB5672"/>
    <w:rPr>
      <w:rFonts w:ascii="Verdana" w:hAnsi="Verdana"/>
      <w:lang w:val="en-US" w:eastAsia="en-US"/>
    </w:rPr>
  </w:style>
  <w:style w:type="paragraph" w:styleId="EnvelopeAddress">
    <w:name w:val="envelope address"/>
    <w:basedOn w:val="Normal"/>
    <w:rsid w:val="00EB5672"/>
    <w:pPr>
      <w:framePr w:w="7920" w:h="1980" w:hRule="exact" w:hSpace="180" w:wrap="auto" w:hAnchor="page" w:xAlign="center" w:yAlign="bottom"/>
      <w:suppressAutoHyphens w:val="0"/>
      <w:spacing w:before="240" w:after="0"/>
      <w:ind w:left="2880"/>
      <w:jc w:val="left"/>
    </w:pPr>
    <w:rPr>
      <w:snapToGrid/>
      <w:sz w:val="24"/>
      <w:szCs w:val="24"/>
      <w:lang w:val="en-US" w:eastAsia="en-US"/>
    </w:rPr>
  </w:style>
  <w:style w:type="paragraph" w:styleId="EnvelopeReturn">
    <w:name w:val="envelope return"/>
    <w:basedOn w:val="Normal"/>
    <w:rsid w:val="00EB5672"/>
    <w:pPr>
      <w:suppressAutoHyphens w:val="0"/>
      <w:spacing w:before="240" w:after="0"/>
      <w:ind w:left="0"/>
      <w:jc w:val="left"/>
    </w:pPr>
    <w:rPr>
      <w:snapToGrid/>
      <w:lang w:val="en-US" w:eastAsia="en-US"/>
    </w:rPr>
  </w:style>
  <w:style w:type="character" w:styleId="HTMLAcronym">
    <w:name w:val="HTML Acronym"/>
    <w:basedOn w:val="DefaultParagraphFont"/>
    <w:rsid w:val="00EB5672"/>
  </w:style>
  <w:style w:type="paragraph" w:styleId="HTMLAddress">
    <w:name w:val="HTML Address"/>
    <w:basedOn w:val="Normal"/>
    <w:link w:val="HTMLAddressChar"/>
    <w:rsid w:val="00EB5672"/>
    <w:pPr>
      <w:suppressAutoHyphens w:val="0"/>
      <w:spacing w:before="240" w:after="0"/>
      <w:ind w:left="0"/>
      <w:jc w:val="left"/>
    </w:pPr>
    <w:rPr>
      <w:rFonts w:ascii="Verdana" w:hAnsi="Verdana" w:cs="Times New Roman"/>
      <w:i/>
      <w:iCs/>
      <w:snapToGrid/>
      <w:lang w:val="en-US" w:eastAsia="en-US"/>
    </w:rPr>
  </w:style>
  <w:style w:type="character" w:customStyle="1" w:styleId="HTMLAddressChar">
    <w:name w:val="HTML Address Char"/>
    <w:basedOn w:val="DefaultParagraphFont"/>
    <w:link w:val="HTMLAddress"/>
    <w:rsid w:val="00EB5672"/>
    <w:rPr>
      <w:rFonts w:ascii="Verdana" w:hAnsi="Verdana"/>
      <w:i/>
      <w:iCs/>
      <w:lang w:val="en-US" w:eastAsia="en-US"/>
    </w:rPr>
  </w:style>
  <w:style w:type="character" w:styleId="HTMLCite">
    <w:name w:val="HTML Cite"/>
    <w:basedOn w:val="DefaultParagraphFont"/>
    <w:rsid w:val="00EB5672"/>
    <w:rPr>
      <w:i/>
      <w:iCs/>
    </w:rPr>
  </w:style>
  <w:style w:type="character" w:styleId="HTMLDefinition">
    <w:name w:val="HTML Definition"/>
    <w:basedOn w:val="DefaultParagraphFont"/>
    <w:rsid w:val="00EB5672"/>
    <w:rPr>
      <w:i/>
      <w:iCs/>
    </w:rPr>
  </w:style>
  <w:style w:type="character" w:styleId="HTMLKeyboard">
    <w:name w:val="HTML Keyboard"/>
    <w:basedOn w:val="DefaultParagraphFont"/>
    <w:rsid w:val="00EB5672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EB5672"/>
    <w:pPr>
      <w:suppressAutoHyphens w:val="0"/>
      <w:spacing w:before="240" w:after="0"/>
      <w:ind w:left="0"/>
      <w:jc w:val="left"/>
    </w:pPr>
    <w:rPr>
      <w:rFonts w:ascii="Courier New" w:hAnsi="Courier New" w:cs="Courier New"/>
      <w:snapToGrid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rsid w:val="00EB5672"/>
    <w:rPr>
      <w:rFonts w:ascii="Courier New" w:hAnsi="Courier New" w:cs="Courier New"/>
      <w:lang w:val="en-US" w:eastAsia="en-US"/>
    </w:rPr>
  </w:style>
  <w:style w:type="character" w:styleId="HTMLSample">
    <w:name w:val="HTML Sample"/>
    <w:basedOn w:val="DefaultParagraphFont"/>
    <w:rsid w:val="00EB5672"/>
    <w:rPr>
      <w:rFonts w:ascii="Courier New" w:hAnsi="Courier New" w:cs="Courier New"/>
    </w:rPr>
  </w:style>
  <w:style w:type="character" w:styleId="HTMLTypewriter">
    <w:name w:val="HTML Typewriter"/>
    <w:basedOn w:val="DefaultParagraphFont"/>
    <w:rsid w:val="00EB5672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rsid w:val="00EB5672"/>
    <w:rPr>
      <w:i/>
      <w:iCs/>
    </w:rPr>
  </w:style>
  <w:style w:type="character" w:styleId="LineNumber">
    <w:name w:val="line number"/>
    <w:basedOn w:val="DefaultParagraphFont"/>
    <w:rsid w:val="00EB5672"/>
  </w:style>
  <w:style w:type="paragraph" w:styleId="List">
    <w:name w:val="List"/>
    <w:basedOn w:val="Normal"/>
    <w:rsid w:val="00EB5672"/>
    <w:pPr>
      <w:suppressAutoHyphens w:val="0"/>
      <w:spacing w:before="240" w:after="0"/>
      <w:ind w:left="360" w:hanging="360"/>
      <w:jc w:val="left"/>
    </w:pPr>
    <w:rPr>
      <w:rFonts w:ascii="Verdana" w:hAnsi="Verdana" w:cs="Times New Roman"/>
      <w:snapToGrid/>
      <w:lang w:val="en-US" w:eastAsia="en-US"/>
    </w:rPr>
  </w:style>
  <w:style w:type="paragraph" w:styleId="List4">
    <w:name w:val="List 4"/>
    <w:basedOn w:val="Normal"/>
    <w:rsid w:val="00EB5672"/>
    <w:pPr>
      <w:suppressAutoHyphens w:val="0"/>
      <w:spacing w:before="240" w:after="0"/>
      <w:ind w:left="1440" w:hanging="360"/>
      <w:jc w:val="left"/>
    </w:pPr>
    <w:rPr>
      <w:rFonts w:ascii="Verdana" w:hAnsi="Verdana" w:cs="Times New Roman"/>
      <w:snapToGrid/>
      <w:lang w:val="en-US" w:eastAsia="en-US"/>
    </w:rPr>
  </w:style>
  <w:style w:type="paragraph" w:styleId="List5">
    <w:name w:val="List 5"/>
    <w:basedOn w:val="Normal"/>
    <w:rsid w:val="00EB5672"/>
    <w:pPr>
      <w:suppressAutoHyphens w:val="0"/>
      <w:spacing w:before="240" w:after="0"/>
      <w:ind w:left="1800" w:hanging="360"/>
      <w:jc w:val="left"/>
    </w:pPr>
    <w:rPr>
      <w:rFonts w:ascii="Verdana" w:hAnsi="Verdana" w:cs="Times New Roman"/>
      <w:snapToGrid/>
      <w:lang w:val="en-US" w:eastAsia="en-US"/>
    </w:rPr>
  </w:style>
  <w:style w:type="paragraph" w:styleId="ListBullet4">
    <w:name w:val="List Bullet 4"/>
    <w:basedOn w:val="Normal"/>
    <w:rsid w:val="00EB5672"/>
    <w:pPr>
      <w:numPr>
        <w:numId w:val="47"/>
      </w:numPr>
      <w:suppressAutoHyphens w:val="0"/>
      <w:spacing w:before="240" w:after="0"/>
      <w:jc w:val="left"/>
    </w:pPr>
    <w:rPr>
      <w:rFonts w:ascii="Verdana" w:hAnsi="Verdana" w:cs="Times New Roman"/>
      <w:snapToGrid/>
      <w:lang w:val="en-US" w:eastAsia="en-US"/>
    </w:rPr>
  </w:style>
  <w:style w:type="paragraph" w:styleId="ListBullet5">
    <w:name w:val="List Bullet 5"/>
    <w:basedOn w:val="Normal"/>
    <w:rsid w:val="00EB5672"/>
    <w:pPr>
      <w:numPr>
        <w:numId w:val="48"/>
      </w:numPr>
      <w:suppressAutoHyphens w:val="0"/>
      <w:spacing w:before="240" w:after="0"/>
      <w:jc w:val="left"/>
    </w:pPr>
    <w:rPr>
      <w:rFonts w:ascii="Verdana" w:hAnsi="Verdana" w:cs="Times New Roman"/>
      <w:snapToGrid/>
      <w:lang w:val="en-US" w:eastAsia="en-US"/>
    </w:rPr>
  </w:style>
  <w:style w:type="paragraph" w:styleId="ListContinue3">
    <w:name w:val="List Continue 3"/>
    <w:basedOn w:val="Normal"/>
    <w:rsid w:val="00EB5672"/>
    <w:pPr>
      <w:suppressAutoHyphens w:val="0"/>
      <w:spacing w:before="240" w:after="120"/>
      <w:ind w:left="1080"/>
      <w:jc w:val="left"/>
    </w:pPr>
    <w:rPr>
      <w:rFonts w:ascii="Verdana" w:hAnsi="Verdana" w:cs="Times New Roman"/>
      <w:snapToGrid/>
      <w:lang w:val="en-US" w:eastAsia="en-US"/>
    </w:rPr>
  </w:style>
  <w:style w:type="paragraph" w:styleId="ListContinue4">
    <w:name w:val="List Continue 4"/>
    <w:basedOn w:val="Normal"/>
    <w:rsid w:val="00EB5672"/>
    <w:pPr>
      <w:suppressAutoHyphens w:val="0"/>
      <w:spacing w:before="240" w:after="120"/>
      <w:ind w:left="1440"/>
      <w:jc w:val="left"/>
    </w:pPr>
    <w:rPr>
      <w:rFonts w:ascii="Verdana" w:hAnsi="Verdana" w:cs="Times New Roman"/>
      <w:snapToGrid/>
      <w:lang w:val="en-US" w:eastAsia="en-US"/>
    </w:rPr>
  </w:style>
  <w:style w:type="paragraph" w:styleId="ListContinue5">
    <w:name w:val="List Continue 5"/>
    <w:basedOn w:val="Normal"/>
    <w:rsid w:val="00EB5672"/>
    <w:pPr>
      <w:suppressAutoHyphens w:val="0"/>
      <w:spacing w:before="240" w:after="120"/>
      <w:ind w:left="1800"/>
      <w:jc w:val="left"/>
    </w:pPr>
    <w:rPr>
      <w:rFonts w:ascii="Verdana" w:hAnsi="Verdana" w:cs="Times New Roman"/>
      <w:snapToGrid/>
      <w:lang w:val="en-US" w:eastAsia="en-US"/>
    </w:rPr>
  </w:style>
  <w:style w:type="paragraph" w:styleId="ListNumber2">
    <w:name w:val="List Number 2"/>
    <w:basedOn w:val="Normal"/>
    <w:rsid w:val="00EB5672"/>
    <w:pPr>
      <w:numPr>
        <w:numId w:val="49"/>
      </w:numPr>
      <w:suppressAutoHyphens w:val="0"/>
      <w:spacing w:before="240" w:after="0"/>
      <w:jc w:val="left"/>
    </w:pPr>
    <w:rPr>
      <w:rFonts w:ascii="Verdana" w:hAnsi="Verdana" w:cs="Times New Roman"/>
      <w:snapToGrid/>
      <w:lang w:val="en-US" w:eastAsia="en-US"/>
    </w:rPr>
  </w:style>
  <w:style w:type="paragraph" w:styleId="ListNumber3">
    <w:name w:val="List Number 3"/>
    <w:basedOn w:val="Normal"/>
    <w:rsid w:val="00EB5672"/>
    <w:pPr>
      <w:numPr>
        <w:numId w:val="50"/>
      </w:numPr>
      <w:suppressAutoHyphens w:val="0"/>
      <w:spacing w:before="240" w:after="0"/>
      <w:jc w:val="left"/>
    </w:pPr>
    <w:rPr>
      <w:rFonts w:ascii="Verdana" w:hAnsi="Verdana" w:cs="Times New Roman"/>
      <w:snapToGrid/>
      <w:lang w:val="en-US" w:eastAsia="en-US"/>
    </w:rPr>
  </w:style>
  <w:style w:type="paragraph" w:styleId="ListNumber4">
    <w:name w:val="List Number 4"/>
    <w:basedOn w:val="Normal"/>
    <w:rsid w:val="00EB5672"/>
    <w:pPr>
      <w:numPr>
        <w:numId w:val="51"/>
      </w:numPr>
      <w:suppressAutoHyphens w:val="0"/>
      <w:spacing w:before="240" w:after="0"/>
      <w:jc w:val="left"/>
    </w:pPr>
    <w:rPr>
      <w:rFonts w:ascii="Verdana" w:hAnsi="Verdana" w:cs="Times New Roman"/>
      <w:snapToGrid/>
      <w:lang w:val="en-US" w:eastAsia="en-US"/>
    </w:rPr>
  </w:style>
  <w:style w:type="paragraph" w:styleId="ListNumber5">
    <w:name w:val="List Number 5"/>
    <w:basedOn w:val="Normal"/>
    <w:rsid w:val="00EB5672"/>
    <w:pPr>
      <w:numPr>
        <w:numId w:val="52"/>
      </w:numPr>
      <w:suppressAutoHyphens w:val="0"/>
      <w:spacing w:before="240" w:after="0"/>
      <w:jc w:val="left"/>
    </w:pPr>
    <w:rPr>
      <w:rFonts w:ascii="Verdana" w:hAnsi="Verdana" w:cs="Times New Roman"/>
      <w:snapToGrid/>
      <w:lang w:val="en-US" w:eastAsia="en-US"/>
    </w:rPr>
  </w:style>
  <w:style w:type="paragraph" w:styleId="MessageHeader">
    <w:name w:val="Message Header"/>
    <w:basedOn w:val="Normal"/>
    <w:link w:val="MessageHeaderChar"/>
    <w:rsid w:val="00EB567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 w:val="0"/>
      <w:spacing w:before="240" w:after="0"/>
      <w:ind w:left="1080" w:hanging="1080"/>
      <w:jc w:val="left"/>
    </w:pPr>
    <w:rPr>
      <w:snapToGrid/>
      <w:sz w:val="24"/>
      <w:szCs w:val="24"/>
      <w:lang w:val="en-US" w:eastAsia="en-US"/>
    </w:rPr>
  </w:style>
  <w:style w:type="character" w:customStyle="1" w:styleId="MessageHeaderChar">
    <w:name w:val="Message Header Char"/>
    <w:basedOn w:val="DefaultParagraphFont"/>
    <w:link w:val="MessageHeader"/>
    <w:rsid w:val="00EB5672"/>
    <w:rPr>
      <w:rFonts w:ascii="Arial" w:hAnsi="Arial" w:cs="Arial"/>
      <w:sz w:val="24"/>
      <w:szCs w:val="24"/>
      <w:shd w:val="pct20" w:color="auto" w:fill="auto"/>
      <w:lang w:val="en-US" w:eastAsia="en-US"/>
    </w:rPr>
  </w:style>
  <w:style w:type="paragraph" w:styleId="NormalIndent">
    <w:name w:val="Normal Indent"/>
    <w:basedOn w:val="Normal"/>
    <w:rsid w:val="00EB5672"/>
    <w:pPr>
      <w:suppressAutoHyphens w:val="0"/>
      <w:spacing w:before="240" w:after="0"/>
      <w:ind w:left="720"/>
      <w:jc w:val="left"/>
    </w:pPr>
    <w:rPr>
      <w:rFonts w:ascii="Verdana" w:hAnsi="Verdana" w:cs="Times New Roman"/>
      <w:snapToGrid/>
      <w:lang w:val="en-US" w:eastAsia="en-US"/>
    </w:rPr>
  </w:style>
  <w:style w:type="paragraph" w:styleId="NoteHeading">
    <w:name w:val="Note Heading"/>
    <w:basedOn w:val="Normal"/>
    <w:next w:val="Normal"/>
    <w:link w:val="NoteHeadingChar"/>
    <w:rsid w:val="00EB5672"/>
    <w:pPr>
      <w:suppressAutoHyphens w:val="0"/>
      <w:spacing w:before="240" w:after="0"/>
      <w:ind w:left="0"/>
      <w:jc w:val="left"/>
    </w:pPr>
    <w:rPr>
      <w:rFonts w:ascii="Verdana" w:hAnsi="Verdana" w:cs="Times New Roman"/>
      <w:snapToGrid/>
      <w:lang w:val="en-US" w:eastAsia="en-US"/>
    </w:rPr>
  </w:style>
  <w:style w:type="character" w:customStyle="1" w:styleId="NoteHeadingChar">
    <w:name w:val="Note Heading Char"/>
    <w:basedOn w:val="DefaultParagraphFont"/>
    <w:link w:val="NoteHeading"/>
    <w:rsid w:val="00EB5672"/>
    <w:rPr>
      <w:rFonts w:ascii="Verdana" w:hAnsi="Verdana"/>
      <w:lang w:val="en-US" w:eastAsia="en-US"/>
    </w:rPr>
  </w:style>
  <w:style w:type="paragraph" w:styleId="PlainText">
    <w:name w:val="Plain Text"/>
    <w:basedOn w:val="Normal"/>
    <w:link w:val="PlainTextChar"/>
    <w:rsid w:val="00EB5672"/>
    <w:pPr>
      <w:suppressAutoHyphens w:val="0"/>
      <w:spacing w:before="240" w:after="0"/>
      <w:ind w:left="0"/>
      <w:jc w:val="left"/>
    </w:pPr>
    <w:rPr>
      <w:rFonts w:ascii="Courier New" w:hAnsi="Courier New" w:cs="Courier New"/>
      <w:snapToGrid/>
      <w:lang w:val="en-US" w:eastAsia="en-US"/>
    </w:rPr>
  </w:style>
  <w:style w:type="character" w:customStyle="1" w:styleId="PlainTextChar">
    <w:name w:val="Plain Text Char"/>
    <w:basedOn w:val="DefaultParagraphFont"/>
    <w:link w:val="PlainText"/>
    <w:rsid w:val="00EB5672"/>
    <w:rPr>
      <w:rFonts w:ascii="Courier New" w:hAnsi="Courier New" w:cs="Courier New"/>
      <w:lang w:val="en-US" w:eastAsia="en-US"/>
    </w:rPr>
  </w:style>
  <w:style w:type="paragraph" w:styleId="Salutation">
    <w:name w:val="Salutation"/>
    <w:basedOn w:val="Normal"/>
    <w:next w:val="Normal"/>
    <w:link w:val="SalutationChar"/>
    <w:rsid w:val="00EB5672"/>
    <w:pPr>
      <w:suppressAutoHyphens w:val="0"/>
      <w:spacing w:before="240" w:after="0"/>
      <w:ind w:left="0"/>
      <w:jc w:val="left"/>
    </w:pPr>
    <w:rPr>
      <w:rFonts w:ascii="Verdana" w:hAnsi="Verdana" w:cs="Times New Roman"/>
      <w:snapToGrid/>
      <w:lang w:val="en-US" w:eastAsia="en-US"/>
    </w:rPr>
  </w:style>
  <w:style w:type="character" w:customStyle="1" w:styleId="SalutationChar">
    <w:name w:val="Salutation Char"/>
    <w:basedOn w:val="DefaultParagraphFont"/>
    <w:link w:val="Salutation"/>
    <w:rsid w:val="00EB5672"/>
    <w:rPr>
      <w:rFonts w:ascii="Verdana" w:hAnsi="Verdana"/>
      <w:lang w:val="en-US" w:eastAsia="en-US"/>
    </w:rPr>
  </w:style>
  <w:style w:type="paragraph" w:styleId="Signature">
    <w:name w:val="Signature"/>
    <w:basedOn w:val="Normal"/>
    <w:link w:val="SignatureChar"/>
    <w:rsid w:val="00EB5672"/>
    <w:pPr>
      <w:suppressAutoHyphens w:val="0"/>
      <w:spacing w:before="240" w:after="0"/>
      <w:ind w:left="4320"/>
      <w:jc w:val="left"/>
    </w:pPr>
    <w:rPr>
      <w:rFonts w:ascii="Verdana" w:hAnsi="Verdana" w:cs="Times New Roman"/>
      <w:snapToGrid/>
      <w:lang w:val="en-US" w:eastAsia="en-US"/>
    </w:rPr>
  </w:style>
  <w:style w:type="character" w:customStyle="1" w:styleId="SignatureChar">
    <w:name w:val="Signature Char"/>
    <w:basedOn w:val="DefaultParagraphFont"/>
    <w:link w:val="Signature"/>
    <w:rsid w:val="00EB5672"/>
    <w:rPr>
      <w:rFonts w:ascii="Verdana" w:hAnsi="Verdana"/>
      <w:lang w:val="en-US" w:eastAsia="en-US"/>
    </w:rPr>
  </w:style>
  <w:style w:type="paragraph" w:styleId="Subtitle">
    <w:name w:val="Subtitle"/>
    <w:basedOn w:val="Normal"/>
    <w:link w:val="SubtitleChar"/>
    <w:rsid w:val="00EB5672"/>
    <w:pPr>
      <w:suppressAutoHyphens w:val="0"/>
      <w:spacing w:before="240"/>
      <w:ind w:left="0"/>
      <w:jc w:val="center"/>
      <w:outlineLvl w:val="1"/>
    </w:pPr>
    <w:rPr>
      <w:snapToGrid/>
      <w:sz w:val="24"/>
      <w:szCs w:val="24"/>
      <w:lang w:val="en-US" w:eastAsia="en-US"/>
    </w:rPr>
  </w:style>
  <w:style w:type="character" w:customStyle="1" w:styleId="SubtitleChar">
    <w:name w:val="Subtitle Char"/>
    <w:basedOn w:val="DefaultParagraphFont"/>
    <w:link w:val="Subtitle"/>
    <w:rsid w:val="00EB5672"/>
    <w:rPr>
      <w:rFonts w:ascii="Arial" w:hAnsi="Arial" w:cs="Arial"/>
      <w:sz w:val="24"/>
      <w:szCs w:val="24"/>
      <w:lang w:val="en-US" w:eastAsia="en-US"/>
    </w:rPr>
  </w:style>
  <w:style w:type="table" w:styleId="Table3Deffects1">
    <w:name w:val="Table 3D effects 1"/>
    <w:basedOn w:val="TableNormal"/>
    <w:rsid w:val="00EB567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EB5672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EB567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EB5672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EB5672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EB5672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EB5672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EB5672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EB5672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EB5672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EB5672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EB5672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EB5672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EB5672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EB5672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EB5672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EB5672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rsid w:val="00EB567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EB5672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EB5672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EB5672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EB567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EB567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EB5672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EB5672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EB5672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EB5672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EB5672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EB567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EB567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EB5672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EB5672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EB5672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rsid w:val="00EB567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rsid w:val="00EB5672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EB567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EB567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EB5672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EB5672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EB56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rsid w:val="00EB5672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EB5672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EB5672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TitleChar">
    <w:name w:val="Title Char"/>
    <w:basedOn w:val="DefaultParagraphFont"/>
    <w:link w:val="Title"/>
    <w:rsid w:val="00EB5672"/>
    <w:rPr>
      <w:rFonts w:ascii="Arial" w:hAnsi="Arial" w:cs="Arial"/>
      <w:b/>
      <w:bCs/>
      <w:snapToGrid w:val="0"/>
      <w:kern w:val="28"/>
      <w:sz w:val="32"/>
      <w:szCs w:val="32"/>
    </w:rPr>
  </w:style>
  <w:style w:type="paragraph" w:customStyle="1" w:styleId="ConcurHeadingFeedToPDF">
    <w:name w:val="Concur HeadingFeedToPDF"/>
    <w:semiHidden/>
    <w:rsid w:val="00EB5672"/>
    <w:pPr>
      <w:ind w:left="-1080"/>
    </w:pPr>
    <w:rPr>
      <w:rFonts w:ascii="Verdana" w:hAnsi="Verdana"/>
      <w:b/>
      <w:snapToGrid w:val="0"/>
      <w:sz w:val="32"/>
      <w:szCs w:val="36"/>
      <w:lang w:val="en-US" w:eastAsia="en-US"/>
    </w:rPr>
  </w:style>
  <w:style w:type="paragraph" w:customStyle="1" w:styleId="ConcurTableBulletIndent2">
    <w:name w:val="Concur Table Bullet Indent2"/>
    <w:basedOn w:val="ConcurTableBulletIndent"/>
    <w:rsid w:val="00EB5672"/>
    <w:pPr>
      <w:numPr>
        <w:numId w:val="53"/>
      </w:numPr>
      <w:tabs>
        <w:tab w:val="clear" w:pos="792"/>
        <w:tab w:val="clear" w:pos="936"/>
      </w:tabs>
      <w:ind w:left="1062"/>
    </w:pPr>
  </w:style>
  <w:style w:type="paragraph" w:customStyle="1" w:styleId="ConcurVersion">
    <w:name w:val="Concur Version"/>
    <w:basedOn w:val="Normal"/>
    <w:semiHidden/>
    <w:rsid w:val="00EB5672"/>
    <w:pPr>
      <w:suppressAutoHyphens w:val="0"/>
      <w:spacing w:before="240" w:after="0" w:line="260" w:lineRule="exact"/>
      <w:ind w:left="0"/>
      <w:jc w:val="left"/>
    </w:pPr>
    <w:rPr>
      <w:rFonts w:ascii="Verdana" w:hAnsi="Verdana" w:cs="Times New Roman"/>
      <w:b/>
      <w:snapToGrid/>
      <w:color w:val="000000"/>
      <w:lang w:val="en-US" w:eastAsia="en-US"/>
    </w:rPr>
  </w:style>
  <w:style w:type="character" w:customStyle="1" w:styleId="ConcurMoreInfoIndent3Char">
    <w:name w:val="Concur More Info Indent3 Char"/>
    <w:basedOn w:val="ConcurMoreInfoChar"/>
    <w:link w:val="ConcurMoreInfoIndent3"/>
    <w:rsid w:val="00EB5672"/>
    <w:rPr>
      <w:rFonts w:ascii="Verdana" w:hAnsi="Verdana"/>
      <w:snapToGrid w:val="0"/>
      <w:lang w:val="en-US" w:eastAsia="en-US"/>
    </w:rPr>
  </w:style>
  <w:style w:type="character" w:customStyle="1" w:styleId="ConcurMoreInfoIndent2Char">
    <w:name w:val="Concur More Info Indent2 Char"/>
    <w:basedOn w:val="ConcurMoreInfoIndent3Char"/>
    <w:link w:val="ConcurMoreInfoIndent2"/>
    <w:rsid w:val="00EB5672"/>
    <w:rPr>
      <w:rFonts w:ascii="Verdana" w:hAnsi="Verdana"/>
      <w:snapToGrid w:val="0"/>
      <w:lang w:val="en-US" w:eastAsia="en-US"/>
    </w:rPr>
  </w:style>
  <w:style w:type="paragraph" w:customStyle="1" w:styleId="ConcurCover1">
    <w:name w:val="Concur Cover1"/>
    <w:rsid w:val="00EB5672"/>
    <w:rPr>
      <w:rFonts w:ascii="Verdana" w:hAnsi="Verdana" w:cs="Arial"/>
      <w:b/>
      <w:sz w:val="56"/>
      <w:szCs w:val="56"/>
      <w:lang w:val="en-US" w:eastAsia="en-US"/>
    </w:rPr>
  </w:style>
  <w:style w:type="paragraph" w:customStyle="1" w:styleId="ConcurCover2">
    <w:name w:val="Concur Cover 2"/>
    <w:basedOn w:val="Normal"/>
    <w:semiHidden/>
    <w:rsid w:val="00EB5672"/>
    <w:pPr>
      <w:suppressAutoHyphens w:val="0"/>
      <w:spacing w:before="240" w:after="0"/>
      <w:ind w:left="0"/>
      <w:jc w:val="left"/>
    </w:pPr>
    <w:rPr>
      <w:rFonts w:ascii="Verdana" w:hAnsi="Verdana"/>
      <w:b/>
      <w:snapToGrid/>
      <w:sz w:val="36"/>
      <w:szCs w:val="36"/>
      <w:lang w:eastAsia="en-US"/>
    </w:rPr>
  </w:style>
  <w:style w:type="paragraph" w:customStyle="1" w:styleId="ConcurCover3">
    <w:name w:val="Concur Cover 3"/>
    <w:basedOn w:val="ConcurCover2"/>
    <w:semiHidden/>
    <w:rsid w:val="00EB5672"/>
    <w:rPr>
      <w:sz w:val="28"/>
      <w:szCs w:val="28"/>
      <w:lang w:val="en-US"/>
    </w:rPr>
  </w:style>
  <w:style w:type="paragraph" w:customStyle="1" w:styleId="FSBody">
    <w:name w:val="FSBody"/>
    <w:basedOn w:val="Normal"/>
    <w:rsid w:val="00EB5672"/>
    <w:pPr>
      <w:suppressAutoHyphens w:val="0"/>
      <w:spacing w:before="80"/>
      <w:ind w:left="0"/>
      <w:jc w:val="left"/>
    </w:pPr>
    <w:rPr>
      <w:rFonts w:ascii="Verdana" w:hAnsi="Verdana" w:cs="Verdana"/>
      <w:snapToGrid/>
      <w:lang w:val="en-US" w:eastAsia="en-US"/>
    </w:rPr>
  </w:style>
  <w:style w:type="paragraph" w:customStyle="1" w:styleId="FSNumberStep">
    <w:name w:val="FSNumberStep"/>
    <w:rsid w:val="00EB5672"/>
    <w:pPr>
      <w:numPr>
        <w:numId w:val="54"/>
      </w:numPr>
      <w:spacing w:after="60"/>
    </w:pPr>
    <w:rPr>
      <w:rFonts w:ascii="Verdana" w:hAnsi="Verdana" w:cs="Verdana"/>
      <w:lang w:val="en-US" w:eastAsia="en-US"/>
    </w:rPr>
  </w:style>
  <w:style w:type="paragraph" w:customStyle="1" w:styleId="FSBullet1">
    <w:name w:val="FSBullet1"/>
    <w:basedOn w:val="Normal"/>
    <w:rsid w:val="00EB5672"/>
    <w:pPr>
      <w:numPr>
        <w:numId w:val="55"/>
      </w:numPr>
      <w:suppressAutoHyphens w:val="0"/>
      <w:spacing w:before="0" w:after="0"/>
      <w:jc w:val="left"/>
    </w:pPr>
    <w:rPr>
      <w:rFonts w:ascii="Verdana" w:hAnsi="Verdana" w:cs="Times New Roman"/>
      <w:snapToGrid/>
      <w:lang w:val="en-US" w:eastAsia="en-US"/>
    </w:rPr>
  </w:style>
  <w:style w:type="paragraph" w:customStyle="1" w:styleId="ConcurCover10">
    <w:name w:val="Concur Cover 1"/>
    <w:semiHidden/>
    <w:rsid w:val="00EB5672"/>
    <w:rPr>
      <w:rFonts w:ascii="Verdana" w:hAnsi="Verdana" w:cs="Arial"/>
      <w:b/>
      <w:sz w:val="56"/>
      <w:szCs w:val="56"/>
      <w:lang w:val="en-US" w:eastAsia="en-US"/>
    </w:rPr>
  </w:style>
  <w:style w:type="character" w:customStyle="1" w:styleId="ConcurBodyCodeIndent2Char">
    <w:name w:val="Concur Body Code Indent2 Char"/>
    <w:basedOn w:val="DefaultParagraphFont"/>
    <w:rsid w:val="00EB5672"/>
    <w:rPr>
      <w:rFonts w:ascii="Courier New" w:hAnsi="Courier New" w:cs="Courier New"/>
      <w:color w:val="000000"/>
      <w:spacing w:val="6"/>
      <w:sz w:val="18"/>
      <w:szCs w:val="18"/>
      <w:lang w:val="en-US" w:eastAsia="en-US" w:bidi="ar-SA"/>
    </w:rPr>
  </w:style>
  <w:style w:type="character" w:customStyle="1" w:styleId="ConcurBodyCodeIndentChar">
    <w:name w:val="Concur Body Code Indent Char"/>
    <w:basedOn w:val="DefaultParagraphFont"/>
    <w:rsid w:val="00EB5672"/>
    <w:rPr>
      <w:rFonts w:ascii="Courier New" w:hAnsi="Courier New" w:cs="Courier New"/>
      <w:color w:val="000000"/>
      <w:spacing w:val="6"/>
      <w:sz w:val="18"/>
      <w:szCs w:val="18"/>
      <w:lang w:val="en-US" w:eastAsia="en-US" w:bidi="ar-SA"/>
    </w:rPr>
  </w:style>
  <w:style w:type="paragraph" w:customStyle="1" w:styleId="concurbodytext0">
    <w:name w:val="concurbodytext"/>
    <w:basedOn w:val="Normal"/>
    <w:rsid w:val="00EB5672"/>
    <w:pPr>
      <w:suppressAutoHyphens w:val="0"/>
      <w:spacing w:before="100" w:beforeAutospacing="1" w:after="100" w:afterAutospacing="1"/>
      <w:ind w:left="0"/>
      <w:jc w:val="left"/>
    </w:pPr>
    <w:rPr>
      <w:rFonts w:ascii="Times New Roman" w:hAnsi="Times New Roman" w:cs="Times New Roman"/>
      <w:snapToGrid/>
      <w:sz w:val="24"/>
      <w:szCs w:val="24"/>
      <w:lang w:val="en-US" w:eastAsia="en-US"/>
    </w:rPr>
  </w:style>
  <w:style w:type="paragraph" w:styleId="z-TopofForm">
    <w:name w:val="HTML Top of Form"/>
    <w:basedOn w:val="Normal"/>
    <w:next w:val="Normal"/>
    <w:link w:val="z-TopofFormChar"/>
    <w:hidden/>
    <w:rsid w:val="00EB5672"/>
    <w:pPr>
      <w:pBdr>
        <w:bottom w:val="single" w:sz="6" w:space="1" w:color="auto"/>
      </w:pBdr>
      <w:suppressAutoHyphens w:val="0"/>
      <w:spacing w:before="240" w:after="0"/>
      <w:ind w:left="0"/>
      <w:jc w:val="center"/>
    </w:pPr>
    <w:rPr>
      <w:snapToGrid/>
      <w:vanish/>
      <w:sz w:val="16"/>
      <w:szCs w:val="16"/>
      <w:lang w:val="en-US" w:eastAsia="en-US"/>
    </w:rPr>
  </w:style>
  <w:style w:type="character" w:customStyle="1" w:styleId="z-TopofFormChar">
    <w:name w:val="z-Top of Form Char"/>
    <w:basedOn w:val="DefaultParagraphFont"/>
    <w:link w:val="z-TopofForm"/>
    <w:rsid w:val="00EB5672"/>
    <w:rPr>
      <w:rFonts w:ascii="Arial" w:hAnsi="Arial" w:cs="Arial"/>
      <w:vanish/>
      <w:sz w:val="16"/>
      <w:szCs w:val="16"/>
      <w:lang w:val="en-US" w:eastAsia="en-US"/>
    </w:rPr>
  </w:style>
  <w:style w:type="paragraph" w:styleId="z-BottomofForm">
    <w:name w:val="HTML Bottom of Form"/>
    <w:basedOn w:val="Normal"/>
    <w:next w:val="Normal"/>
    <w:link w:val="z-BottomofFormChar"/>
    <w:hidden/>
    <w:rsid w:val="00EB5672"/>
    <w:pPr>
      <w:pBdr>
        <w:top w:val="single" w:sz="6" w:space="1" w:color="auto"/>
      </w:pBdr>
      <w:suppressAutoHyphens w:val="0"/>
      <w:spacing w:before="240" w:after="0"/>
      <w:ind w:left="0"/>
      <w:jc w:val="center"/>
    </w:pPr>
    <w:rPr>
      <w:snapToGrid/>
      <w:vanish/>
      <w:sz w:val="16"/>
      <w:szCs w:val="16"/>
      <w:lang w:val="en-US" w:eastAsia="en-US"/>
    </w:rPr>
  </w:style>
  <w:style w:type="character" w:customStyle="1" w:styleId="z-BottomofFormChar">
    <w:name w:val="z-Bottom of Form Char"/>
    <w:basedOn w:val="DefaultParagraphFont"/>
    <w:link w:val="z-BottomofForm"/>
    <w:rsid w:val="00EB5672"/>
    <w:rPr>
      <w:rFonts w:ascii="Arial" w:hAnsi="Arial" w:cs="Arial"/>
      <w:vanish/>
      <w:sz w:val="16"/>
      <w:szCs w:val="16"/>
      <w:lang w:val="en-US" w:eastAsia="en-US"/>
    </w:rPr>
  </w:style>
  <w:style w:type="paragraph" w:customStyle="1" w:styleId="ConcurTitle">
    <w:name w:val="Concur Title"/>
    <w:basedOn w:val="Normal"/>
    <w:semiHidden/>
    <w:rsid w:val="00EB5672"/>
    <w:pPr>
      <w:suppressAutoHyphens w:val="0"/>
      <w:spacing w:before="240" w:after="240" w:line="500" w:lineRule="exact"/>
      <w:ind w:left="0"/>
      <w:jc w:val="left"/>
    </w:pPr>
    <w:rPr>
      <w:rFonts w:ascii="Verdana" w:hAnsi="Verdana" w:cs="Times New Roman"/>
      <w:b/>
      <w:snapToGrid/>
      <w:color w:val="000000"/>
      <w:sz w:val="48"/>
      <w:lang w:val="en-US" w:eastAsia="en-US"/>
    </w:rPr>
  </w:style>
  <w:style w:type="paragraph" w:customStyle="1" w:styleId="ConcurTitlePageTitles">
    <w:name w:val="Concur Title Page Titles"/>
    <w:semiHidden/>
    <w:rsid w:val="00EB5672"/>
    <w:pPr>
      <w:spacing w:after="240" w:line="500" w:lineRule="exact"/>
      <w:jc w:val="center"/>
    </w:pPr>
    <w:rPr>
      <w:rFonts w:ascii="Arial Black" w:hAnsi="Arial Black"/>
      <w:b/>
      <w:color w:val="000000"/>
      <w:sz w:val="32"/>
      <w:lang w:val="en-US" w:eastAsia="en-US"/>
    </w:rPr>
  </w:style>
  <w:style w:type="paragraph" w:customStyle="1" w:styleId="ConcurTableTextdtdfile">
    <w:name w:val="Concur Table Text dtd file"/>
    <w:basedOn w:val="ConcurTableText"/>
    <w:semiHidden/>
    <w:rsid w:val="00EB5672"/>
    <w:pPr>
      <w:spacing w:before="40" w:after="40"/>
      <w:ind w:left="43" w:right="43"/>
    </w:pPr>
    <w:rPr>
      <w:rFonts w:ascii="Arial" w:eastAsia="MS Mincho" w:hAnsi="Arial" w:cs="Arial"/>
      <w:sz w:val="16"/>
    </w:rPr>
  </w:style>
  <w:style w:type="paragraph" w:customStyle="1" w:styleId="template">
    <w:name w:val="template"/>
    <w:basedOn w:val="Normal"/>
    <w:semiHidden/>
    <w:rsid w:val="00EB5672"/>
    <w:pPr>
      <w:suppressAutoHyphens w:val="0"/>
      <w:spacing w:before="240" w:after="0" w:line="240" w:lineRule="exact"/>
      <w:ind w:left="0"/>
      <w:jc w:val="left"/>
    </w:pPr>
    <w:rPr>
      <w:rFonts w:cs="Times New Roman"/>
      <w:i/>
      <w:snapToGrid/>
      <w:sz w:val="22"/>
      <w:lang w:val="en-US" w:eastAsia="en-US"/>
    </w:rPr>
  </w:style>
  <w:style w:type="paragraph" w:customStyle="1" w:styleId="ConcurExampleText">
    <w:name w:val="Concur Example Text"/>
    <w:next w:val="Normal"/>
    <w:semiHidden/>
    <w:rsid w:val="00EB5672"/>
    <w:pPr>
      <w:keepNext/>
      <w:spacing w:before="240" w:after="120" w:line="220" w:lineRule="exact"/>
      <w:ind w:left="1440"/>
    </w:pPr>
    <w:rPr>
      <w:rFonts w:ascii="Arial" w:hAnsi="Arial"/>
      <w:b/>
      <w:color w:val="000000"/>
      <w:lang w:val="en-US" w:eastAsia="en-US"/>
    </w:rPr>
  </w:style>
  <w:style w:type="character" w:customStyle="1" w:styleId="FooterChar">
    <w:name w:val="Footer Char"/>
    <w:basedOn w:val="DefaultParagraphFont"/>
    <w:rsid w:val="00EB5672"/>
    <w:rPr>
      <w:rFonts w:ascii="Verdana" w:hAnsi="Verdana"/>
      <w:sz w:val="18"/>
      <w:lang w:val="en-US" w:eastAsia="en-US" w:bidi="ar-SA"/>
    </w:rPr>
  </w:style>
  <w:style w:type="character" w:customStyle="1" w:styleId="TableTextChar">
    <w:name w:val="Table Text Char"/>
    <w:basedOn w:val="DefaultParagraphFont"/>
    <w:link w:val="TableText"/>
    <w:semiHidden/>
    <w:rsid w:val="00EB5672"/>
    <w:rPr>
      <w:rFonts w:ascii="Verdana" w:hAnsi="Verdana"/>
      <w:sz w:val="18"/>
      <w:lang w:val="en-US" w:eastAsia="en-US"/>
    </w:rPr>
  </w:style>
  <w:style w:type="paragraph" w:customStyle="1" w:styleId="ConcurBulletIndent3">
    <w:name w:val="Concur Bullet Indent3"/>
    <w:basedOn w:val="ConcurBulletIndent2"/>
    <w:rsid w:val="00EB5672"/>
    <w:pPr>
      <w:numPr>
        <w:numId w:val="56"/>
      </w:numPr>
      <w:tabs>
        <w:tab w:val="left" w:pos="1440"/>
      </w:tabs>
      <w:snapToGrid/>
    </w:pPr>
    <w:rPr>
      <w:snapToGrid w:val="0"/>
    </w:rPr>
  </w:style>
  <w:style w:type="character" w:customStyle="1" w:styleId="BoxChar">
    <w:name w:val="Box Char"/>
    <w:basedOn w:val="DefaultParagraphFont"/>
    <w:semiHidden/>
    <w:rsid w:val="00EB5672"/>
    <w:rPr>
      <w:rFonts w:ascii="Arial" w:hAnsi="Arial" w:cs="Arial"/>
      <w:sz w:val="16"/>
      <w:lang w:val="en-US" w:eastAsia="en-US" w:bidi="ar-SA"/>
    </w:rPr>
  </w:style>
  <w:style w:type="paragraph" w:customStyle="1" w:styleId="ConcurNumberList">
    <w:name w:val="Concur Number List"/>
    <w:semiHidden/>
    <w:rsid w:val="00EB5672"/>
    <w:pPr>
      <w:spacing w:before="120" w:after="120"/>
    </w:pPr>
    <w:rPr>
      <w:spacing w:val="6"/>
      <w:lang w:val="en-US" w:eastAsia="en-US"/>
    </w:rPr>
  </w:style>
  <w:style w:type="paragraph" w:customStyle="1" w:styleId="ConcurBodyTextExample">
    <w:name w:val="Concur Body Text Example"/>
    <w:basedOn w:val="Normal"/>
    <w:semiHidden/>
    <w:rsid w:val="00EB5672"/>
    <w:pPr>
      <w:suppressAutoHyphens w:val="0"/>
      <w:spacing w:before="120" w:after="120"/>
      <w:ind w:left="1440"/>
      <w:jc w:val="left"/>
    </w:pPr>
    <w:rPr>
      <w:rFonts w:ascii="Verdana" w:hAnsi="Verdana" w:cs="Times New Roman"/>
      <w:snapToGrid/>
      <w:spacing w:val="6"/>
      <w:lang w:val="en-US" w:eastAsia="en-US"/>
    </w:rPr>
  </w:style>
  <w:style w:type="paragraph" w:customStyle="1" w:styleId="ConcurChapter">
    <w:name w:val="Concur Chapter #"/>
    <w:next w:val="Normal"/>
    <w:semiHidden/>
    <w:rsid w:val="00EB5672"/>
    <w:pPr>
      <w:pBdr>
        <w:bottom w:val="single" w:sz="4" w:space="4" w:color="auto"/>
      </w:pBdr>
      <w:spacing w:after="120" w:line="480" w:lineRule="exact"/>
    </w:pPr>
    <w:rPr>
      <w:b/>
      <w:smallCaps/>
      <w:spacing w:val="120"/>
      <w:sz w:val="32"/>
      <w:lang w:val="en-US" w:eastAsia="en-US"/>
    </w:rPr>
  </w:style>
  <w:style w:type="paragraph" w:customStyle="1" w:styleId="ConcurExampleBulletText">
    <w:name w:val="Concur Example Bullet Text"/>
    <w:semiHidden/>
    <w:rsid w:val="00EB5672"/>
    <w:pPr>
      <w:tabs>
        <w:tab w:val="num" w:pos="2160"/>
      </w:tabs>
    </w:pPr>
    <w:rPr>
      <w:color w:val="000000"/>
      <w:lang w:val="en-US" w:eastAsia="en-US"/>
    </w:rPr>
  </w:style>
  <w:style w:type="paragraph" w:customStyle="1" w:styleId="concurbulletindent20">
    <w:name w:val="concurbulletindent2"/>
    <w:basedOn w:val="Normal"/>
    <w:semiHidden/>
    <w:rsid w:val="00EB5672"/>
    <w:pPr>
      <w:suppressAutoHyphens w:val="0"/>
      <w:spacing w:before="100" w:beforeAutospacing="1" w:after="100" w:afterAutospacing="1"/>
      <w:ind w:left="0"/>
      <w:jc w:val="left"/>
    </w:pPr>
    <w:rPr>
      <w:rFonts w:ascii="Verdana" w:hAnsi="Verdana" w:cs="Times New Roman"/>
      <w:snapToGrid/>
      <w:sz w:val="24"/>
      <w:szCs w:val="24"/>
      <w:lang w:val="en-US" w:eastAsia="en-US"/>
    </w:rPr>
  </w:style>
  <w:style w:type="paragraph" w:customStyle="1" w:styleId="concurnumber0">
    <w:name w:val="concurnumber"/>
    <w:basedOn w:val="Normal"/>
    <w:semiHidden/>
    <w:rsid w:val="00EB5672"/>
    <w:pPr>
      <w:suppressAutoHyphens w:val="0"/>
      <w:spacing w:before="100" w:beforeAutospacing="1" w:after="100" w:afterAutospacing="1"/>
      <w:ind w:left="0"/>
      <w:jc w:val="left"/>
    </w:pPr>
    <w:rPr>
      <w:rFonts w:ascii="Verdana" w:hAnsi="Verdana" w:cs="Times New Roman"/>
      <w:snapToGrid/>
      <w:sz w:val="24"/>
      <w:szCs w:val="24"/>
      <w:lang w:val="en-US" w:eastAsia="en-US"/>
    </w:rPr>
  </w:style>
  <w:style w:type="paragraph" w:customStyle="1" w:styleId="AutoCorrect">
    <w:name w:val="AutoCorrect"/>
    <w:semiHidden/>
    <w:rsid w:val="00EB5672"/>
    <w:rPr>
      <w:sz w:val="24"/>
      <w:szCs w:val="24"/>
      <w:lang w:val="en-US" w:eastAsia="en-US"/>
    </w:rPr>
  </w:style>
  <w:style w:type="character" w:customStyle="1" w:styleId="ConcurBulletIndentChar1">
    <w:name w:val="Concur Bullet Indent Char1"/>
    <w:basedOn w:val="DefaultParagraphFont"/>
    <w:rsid w:val="00EB5672"/>
    <w:rPr>
      <w:rFonts w:ascii="Verdana" w:hAnsi="Verdana"/>
      <w:snapToGrid w:val="0"/>
      <w:lang w:val="en-US" w:eastAsia="en-US"/>
    </w:rPr>
  </w:style>
  <w:style w:type="paragraph" w:customStyle="1" w:styleId="WNBody">
    <w:name w:val="WNBody"/>
    <w:basedOn w:val="Normal"/>
    <w:rsid w:val="00EB5672"/>
    <w:pPr>
      <w:suppressAutoHyphens w:val="0"/>
      <w:spacing w:before="80"/>
      <w:ind w:left="0"/>
      <w:jc w:val="left"/>
    </w:pPr>
    <w:rPr>
      <w:rFonts w:ascii="Verdana" w:hAnsi="Verdana" w:cs="Verdana"/>
      <w:snapToGrid/>
      <w:lang w:val="en-US" w:eastAsia="en-US"/>
    </w:rPr>
  </w:style>
  <w:style w:type="paragraph" w:customStyle="1" w:styleId="WNBodyIndent">
    <w:name w:val="WNBody Indent"/>
    <w:semiHidden/>
    <w:rsid w:val="00EB5672"/>
    <w:pPr>
      <w:spacing w:after="60"/>
      <w:ind w:left="360"/>
    </w:pPr>
    <w:rPr>
      <w:rFonts w:ascii="Verdana" w:hAnsi="Verdana" w:cs="Verdana"/>
      <w:lang w:val="en-US" w:eastAsia="en-US"/>
    </w:rPr>
  </w:style>
  <w:style w:type="character" w:customStyle="1" w:styleId="ConcurBodyTextChar1">
    <w:name w:val="Concur Body Text Char1"/>
    <w:basedOn w:val="DefaultParagraphFont"/>
    <w:rsid w:val="00EB5672"/>
    <w:rPr>
      <w:rFonts w:ascii="Verdana" w:hAnsi="Verdana"/>
      <w:lang w:val="en-US" w:eastAsia="en-US" w:bidi="ar-SA"/>
    </w:rPr>
  </w:style>
  <w:style w:type="character" w:customStyle="1" w:styleId="hps">
    <w:name w:val="hps"/>
    <w:basedOn w:val="DefaultParagraphFont"/>
    <w:rsid w:val="007B1F2A"/>
  </w:style>
  <w:style w:type="character" w:customStyle="1" w:styleId="longtext">
    <w:name w:val="long_text"/>
    <w:basedOn w:val="DefaultParagraphFont"/>
    <w:rsid w:val="00B84824"/>
  </w:style>
  <w:style w:type="character" w:customStyle="1" w:styleId="EmailStyle78">
    <w:name w:val="EmailStyle78"/>
    <w:basedOn w:val="DefaultParagraphFont"/>
    <w:semiHidden/>
    <w:rsid w:val="00FB1751"/>
    <w:rPr>
      <w:rFonts w:ascii="Arial" w:hAnsi="Arial" w:cs="Arial"/>
      <w:color w:val="000080"/>
      <w:sz w:val="20"/>
    </w:rPr>
  </w:style>
  <w:style w:type="character" w:customStyle="1" w:styleId="EmailStyle80">
    <w:name w:val="EmailStyle80"/>
    <w:basedOn w:val="DefaultParagraphFont"/>
    <w:rsid w:val="00FB1751"/>
    <w:rPr>
      <w:rFonts w:ascii="Arial" w:hAnsi="Arial" w:cs="Arial"/>
      <w:color w:val="000080"/>
      <w:sz w:val="20"/>
    </w:rPr>
  </w:style>
  <w:style w:type="character" w:customStyle="1" w:styleId="EmailStyle82">
    <w:name w:val="EmailStyle82"/>
    <w:basedOn w:val="DefaultParagraphFont"/>
    <w:semiHidden/>
    <w:rsid w:val="00FB1751"/>
    <w:rPr>
      <w:rFonts w:ascii="Arial" w:hAnsi="Arial" w:cs="Arial"/>
      <w:color w:val="000000"/>
      <w:sz w:val="20"/>
    </w:rPr>
  </w:style>
  <w:style w:type="character" w:customStyle="1" w:styleId="EmailStyle94">
    <w:name w:val="EmailStyle94"/>
    <w:basedOn w:val="DefaultParagraphFont"/>
    <w:rsid w:val="00FB1751"/>
    <w:rPr>
      <w:rFonts w:ascii="Arial" w:hAnsi="Arial" w:cs="Arial"/>
      <w:color w:val="000000"/>
      <w:sz w:val="20"/>
    </w:rPr>
  </w:style>
  <w:style w:type="character" w:customStyle="1" w:styleId="EmailStyle95">
    <w:name w:val="EmailStyle95"/>
    <w:basedOn w:val="DefaultParagraphFont"/>
    <w:rsid w:val="00FB1751"/>
    <w:rPr>
      <w:rFonts w:ascii="Arial" w:hAnsi="Arial" w:cs="Arial" w:hint="default"/>
      <w:color w:val="000080"/>
    </w:rPr>
  </w:style>
  <w:style w:type="character" w:customStyle="1" w:styleId="EmailStyle102">
    <w:name w:val="EmailStyle102"/>
    <w:basedOn w:val="DefaultParagraphFont"/>
    <w:semiHidden/>
    <w:rsid w:val="00FB1751"/>
    <w:rPr>
      <w:rFonts w:ascii="Arial" w:hAnsi="Arial" w:cs="Arial"/>
      <w:color w:val="000080"/>
      <w:sz w:val="20"/>
    </w:rPr>
  </w:style>
  <w:style w:type="character" w:customStyle="1" w:styleId="EmailStyle103">
    <w:name w:val="EmailStyle103"/>
    <w:basedOn w:val="DefaultParagraphFont"/>
    <w:rsid w:val="00FB1751"/>
    <w:rPr>
      <w:rFonts w:ascii="Arial" w:hAnsi="Arial" w:cs="Arial"/>
      <w:color w:val="000080"/>
      <w:sz w:val="20"/>
    </w:rPr>
  </w:style>
  <w:style w:type="character" w:customStyle="1" w:styleId="EmailStyle104">
    <w:name w:val="EmailStyle104"/>
    <w:basedOn w:val="DefaultParagraphFont"/>
    <w:semiHidden/>
    <w:rsid w:val="00FB1751"/>
    <w:rPr>
      <w:rFonts w:ascii="Arial" w:hAnsi="Arial" w:cs="Arial"/>
      <w:color w:val="000000"/>
      <w:sz w:val="20"/>
    </w:rPr>
  </w:style>
  <w:style w:type="character" w:customStyle="1" w:styleId="EmailStyle105">
    <w:name w:val="EmailStyle105"/>
    <w:basedOn w:val="DefaultParagraphFont"/>
    <w:rsid w:val="00FB1751"/>
    <w:rPr>
      <w:rFonts w:ascii="Arial" w:hAnsi="Arial" w:cs="Arial"/>
      <w:color w:val="000000"/>
      <w:sz w:val="20"/>
    </w:rPr>
  </w:style>
  <w:style w:type="character" w:customStyle="1" w:styleId="EmailStyle106">
    <w:name w:val="EmailStyle106"/>
    <w:basedOn w:val="DefaultParagraphFont"/>
    <w:rsid w:val="00FB1751"/>
    <w:rPr>
      <w:rFonts w:ascii="Arial" w:hAnsi="Arial" w:cs="Arial" w:hint="default"/>
      <w:color w:val="000080"/>
    </w:rPr>
  </w:style>
  <w:style w:type="paragraph" w:customStyle="1" w:styleId="Listepuce">
    <w:name w:val="Liste à puce"/>
    <w:basedOn w:val="Normal"/>
    <w:rsid w:val="00FB1751"/>
    <w:pPr>
      <w:numPr>
        <w:numId w:val="60"/>
      </w:numPr>
      <w:tabs>
        <w:tab w:val="clear" w:pos="426"/>
      </w:tabs>
    </w:pPr>
    <w:rPr>
      <w:color w:val="000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0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8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1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66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0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41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18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7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0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33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80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90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0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9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6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22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7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6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01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9" Type="http://schemas.openxmlformats.org/officeDocument/2006/relationships/footer" Target="footer1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10" Type="http://schemas.openxmlformats.org/officeDocument/2006/relationships/header" Target="header2.xml"/><Relationship Id="rId11" Type="http://schemas.openxmlformats.org/officeDocument/2006/relationships/footer" Target="footer2.xml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37" Type="http://schemas.openxmlformats.org/officeDocument/2006/relationships/header" Target="header3.xml"/><Relationship Id="rId38" Type="http://schemas.openxmlformats.org/officeDocument/2006/relationships/footer" Target="footer3.xml"/><Relationship Id="rId39" Type="http://schemas.openxmlformats.org/officeDocument/2006/relationships/fontTable" Target="fontTable.xml"/><Relationship Id="rId4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FB257E-4D3B-914A-B604-07AEC18CC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16</Pages>
  <Words>2794</Words>
  <Characters>15929</Characters>
  <Application>Microsoft Macintosh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DOCUMENTATION ULYSSE-T&amp;E Version 6</vt:lpstr>
    </vt:vector>
  </TitlesOfParts>
  <Company>ETAP-ON-LINE</Company>
  <LinksUpToDate>false</LinksUpToDate>
  <CharactersWithSpaces>18686</CharactersWithSpaces>
  <SharedDoc>false</SharedDoc>
  <HLinks>
    <vt:vector size="216" baseType="variant">
      <vt:variant>
        <vt:i4>4849740</vt:i4>
      </vt:variant>
      <vt:variant>
        <vt:i4>228</vt:i4>
      </vt:variant>
      <vt:variant>
        <vt:i4>0</vt:i4>
      </vt:variant>
      <vt:variant>
        <vt:i4>5</vt:i4>
      </vt:variant>
      <vt:variant>
        <vt:lpwstr>http://www.ulyssetravel.com/</vt:lpwstr>
      </vt:variant>
      <vt:variant>
        <vt:lpwstr/>
      </vt:variant>
      <vt:variant>
        <vt:i4>1572919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_Toc235872762</vt:lpwstr>
      </vt:variant>
      <vt:variant>
        <vt:i4>1572919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_Toc235872761</vt:lpwstr>
      </vt:variant>
      <vt:variant>
        <vt:i4>1572919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_Toc235872760</vt:lpwstr>
      </vt:variant>
      <vt:variant>
        <vt:i4>1769527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_Toc235872759</vt:lpwstr>
      </vt:variant>
      <vt:variant>
        <vt:i4>1769527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_Toc235872758</vt:lpwstr>
      </vt:variant>
      <vt:variant>
        <vt:i4>1769527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_Toc235872757</vt:lpwstr>
      </vt:variant>
      <vt:variant>
        <vt:i4>1769527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_Toc235872756</vt:lpwstr>
      </vt:variant>
      <vt:variant>
        <vt:i4>1769527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_Toc235872755</vt:lpwstr>
      </vt:variant>
      <vt:variant>
        <vt:i4>1769527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_Toc235872754</vt:lpwstr>
      </vt:variant>
      <vt:variant>
        <vt:i4>1769527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_Toc235872753</vt:lpwstr>
      </vt:variant>
      <vt:variant>
        <vt:i4>1769527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_Toc235872752</vt:lpwstr>
      </vt:variant>
      <vt:variant>
        <vt:i4>1769527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_Toc235872751</vt:lpwstr>
      </vt:variant>
      <vt:variant>
        <vt:i4>1769527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_Toc235872750</vt:lpwstr>
      </vt:variant>
      <vt:variant>
        <vt:i4>1703991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_Toc235872749</vt:lpwstr>
      </vt:variant>
      <vt:variant>
        <vt:i4>1703991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_Toc235872748</vt:lpwstr>
      </vt:variant>
      <vt:variant>
        <vt:i4>1703991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_Toc235872747</vt:lpwstr>
      </vt:variant>
      <vt:variant>
        <vt:i4>1703991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_Toc235872746</vt:lpwstr>
      </vt:variant>
      <vt:variant>
        <vt:i4>1703991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_Toc235872745</vt:lpwstr>
      </vt:variant>
      <vt:variant>
        <vt:i4>1703991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_Toc235872744</vt:lpwstr>
      </vt:variant>
      <vt:variant>
        <vt:i4>1703991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_Toc235872743</vt:lpwstr>
      </vt:variant>
      <vt:variant>
        <vt:i4>1703991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_Toc235872742</vt:lpwstr>
      </vt:variant>
      <vt:variant>
        <vt:i4>1703991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_Toc235872741</vt:lpwstr>
      </vt:variant>
      <vt:variant>
        <vt:i4>1703991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_Toc235872740</vt:lpwstr>
      </vt:variant>
      <vt:variant>
        <vt:i4>1900599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_Toc235872739</vt:lpwstr>
      </vt:variant>
      <vt:variant>
        <vt:i4>1900599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_Toc235872738</vt:lpwstr>
      </vt:variant>
      <vt:variant>
        <vt:i4>1900599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_Toc235872737</vt:lpwstr>
      </vt:variant>
      <vt:variant>
        <vt:i4>1900599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_Toc235872736</vt:lpwstr>
      </vt:variant>
      <vt:variant>
        <vt:i4>1900599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_Toc235872735</vt:lpwstr>
      </vt:variant>
      <vt:variant>
        <vt:i4>1900599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_Toc235872734</vt:lpwstr>
      </vt:variant>
      <vt:variant>
        <vt:i4>1900599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_Toc235872733</vt:lpwstr>
      </vt:variant>
      <vt:variant>
        <vt:i4>1900599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_Toc235872732</vt:lpwstr>
      </vt:variant>
      <vt:variant>
        <vt:i4>1900599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_Toc235872731</vt:lpwstr>
      </vt:variant>
      <vt:variant>
        <vt:i4>1900599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_Toc235872730</vt:lpwstr>
      </vt:variant>
      <vt:variant>
        <vt:i4>1835063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_Toc235872729</vt:lpwstr>
      </vt:variant>
      <vt:variant>
        <vt:i4>1835063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_Toc235872728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DOCUMENTATION ULYSSE-T&amp;E Version 6</dc:title>
  <dc:creator>hsolignac</dc:creator>
  <cp:lastModifiedBy>Microsoft Office User</cp:lastModifiedBy>
  <cp:revision>5</cp:revision>
  <cp:lastPrinted>2010-08-17T09:02:00Z</cp:lastPrinted>
  <dcterms:created xsi:type="dcterms:W3CDTF">2015-02-26T15:47:00Z</dcterms:created>
  <dcterms:modified xsi:type="dcterms:W3CDTF">2016-12-09T11:21:00Z</dcterms:modified>
</cp:coreProperties>
</file>