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25AA8F3D"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7C3A27D0" w:rsidR="005C2429" w:rsidRPr="000D7C9A" w:rsidRDefault="00792FBB" w:rsidP="005C2429">
            <w:pPr>
              <w:pStyle w:val="HeadDate1"/>
            </w:pPr>
            <w:r>
              <w:t>Release</w:t>
            </w:r>
            <w:r w:rsidR="00B76B11">
              <w:t xml:space="preserve"> Date</w:t>
            </w:r>
            <w:r w:rsidR="005C2429" w:rsidRPr="000D7C9A">
              <w:t xml:space="preserve">: </w:t>
            </w:r>
            <w:r w:rsidR="00455544">
              <w:t>April</w:t>
            </w:r>
            <w:r w:rsidR="00B76B11">
              <w:t xml:space="preserve"> 2</w:t>
            </w:r>
            <w:r w:rsidR="00455544">
              <w:t>0</w:t>
            </w:r>
            <w:r w:rsidR="00B76B11">
              <w:t>,</w:t>
            </w:r>
            <w:r w:rsidR="005C2429" w:rsidRPr="000D7C9A">
              <w:t xml:space="preserve"> 20</w:t>
            </w:r>
            <w:r w:rsidR="00BB288C">
              <w:t>2</w:t>
            </w:r>
            <w:r w:rsidR="00080401">
              <w:t>4</w:t>
            </w:r>
          </w:p>
          <w:p w14:paraId="44E52D41" w14:textId="0299E239" w:rsidR="0037377B" w:rsidRPr="000D7C9A" w:rsidRDefault="00B76B11" w:rsidP="005C2429">
            <w:pPr>
              <w:pStyle w:val="HeadDate2"/>
            </w:pPr>
            <w:r>
              <w:rPr>
                <w:rStyle w:val="PageNumber"/>
                <w:szCs w:val="18"/>
              </w:rPr>
              <w:t>Initial Post</w:t>
            </w:r>
            <w:r w:rsidR="005C2429" w:rsidRPr="00F233D1">
              <w:rPr>
                <w:rStyle w:val="PageNumber"/>
                <w:szCs w:val="18"/>
              </w:rPr>
              <w:t xml:space="preserve">: </w:t>
            </w:r>
            <w:r>
              <w:rPr>
                <w:rStyle w:val="PageNumber"/>
                <w:szCs w:val="18"/>
              </w:rPr>
              <w:t>Fri</w:t>
            </w:r>
            <w:r w:rsidR="009B6F5C">
              <w:rPr>
                <w:rStyle w:val="PageNumber"/>
                <w:szCs w:val="18"/>
              </w:rPr>
              <w:t xml:space="preserve">day, </w:t>
            </w:r>
            <w:r w:rsidR="00E77161">
              <w:rPr>
                <w:rStyle w:val="PageNumber"/>
                <w:szCs w:val="18"/>
              </w:rPr>
              <w:t>April</w:t>
            </w:r>
            <w:r w:rsidR="00080401">
              <w:rPr>
                <w:rStyle w:val="PageNumber"/>
                <w:szCs w:val="18"/>
              </w:rPr>
              <w:t xml:space="preserve"> </w:t>
            </w:r>
            <w:r w:rsidR="00E77161">
              <w:rPr>
                <w:rStyle w:val="PageNumber"/>
                <w:szCs w:val="18"/>
              </w:rPr>
              <w:t>1</w:t>
            </w:r>
            <w:r w:rsidR="00D25845">
              <w:rPr>
                <w:rStyle w:val="PageNumber"/>
                <w:szCs w:val="18"/>
              </w:rPr>
              <w:t>9</w:t>
            </w:r>
            <w:r w:rsidR="00080401">
              <w:rPr>
                <w:rStyle w:val="PageNumber"/>
                <w:szCs w:val="18"/>
              </w:rPr>
              <w:t>, 2024</w:t>
            </w:r>
          </w:p>
        </w:tc>
        <w:tc>
          <w:tcPr>
            <w:tcW w:w="4585" w:type="dxa"/>
            <w:shd w:val="clear" w:color="auto" w:fill="auto"/>
            <w:vAlign w:val="center"/>
          </w:tcPr>
          <w:p w14:paraId="2705FC38" w14:textId="06AF6B2D" w:rsidR="0037377B" w:rsidRPr="000D7C9A" w:rsidRDefault="00F46674" w:rsidP="00C94730">
            <w:pPr>
              <w:pStyle w:val="HeadAudience"/>
              <w:rPr>
                <w:color w:val="FF0000"/>
              </w:rPr>
            </w:pPr>
            <w:r>
              <w:t>Client</w:t>
            </w:r>
            <w:r w:rsidR="00A36331">
              <w:t xml:space="preserve"> </w:t>
            </w:r>
            <w:r w:rsidR="00D25845" w:rsidRPr="00D25845">
              <w:rPr>
                <w:b/>
                <w:color w:val="FF0000"/>
              </w:rPr>
              <w:t>FINAL</w:t>
            </w:r>
          </w:p>
        </w:tc>
      </w:tr>
    </w:tbl>
    <w:p w14:paraId="45B16F3B" w14:textId="63C61799" w:rsidR="006C338D" w:rsidRPr="000D7C9A" w:rsidRDefault="006C338D" w:rsidP="00883EE8">
      <w:pPr>
        <w:pStyle w:val="ConcurHeadingFeedToPDF"/>
        <w:tabs>
          <w:tab w:val="left" w:pos="6050"/>
        </w:tabs>
        <w:spacing w:before="240"/>
      </w:pPr>
      <w:r w:rsidRPr="000D7C9A">
        <w:t>Contents</w:t>
      </w:r>
      <w:r w:rsidR="00883EE8">
        <w:tab/>
      </w:r>
    </w:p>
    <w:p w14:paraId="7CC783C9" w14:textId="532CB281" w:rsidR="00DA7324" w:rsidRDefault="009015FB">
      <w:pPr>
        <w:pStyle w:val="TOC1"/>
        <w:rPr>
          <w:rFonts w:asciiTheme="minorHAnsi" w:eastAsiaTheme="minorEastAsia" w:hAnsiTheme="minorHAnsi" w:cstheme="minorBidi"/>
          <w:b w:val="0"/>
          <w:kern w:val="2"/>
          <w:szCs w:val="22"/>
          <w14:ligatures w14:val="standardContextual"/>
        </w:rPr>
      </w:pPr>
      <w:r>
        <w:fldChar w:fldCharType="begin"/>
      </w:r>
      <w:r>
        <w:instrText xml:space="preserve"> TOC \o "1-2" \h \z \t "Heading 3,3,Applicable Products,4" </w:instrText>
      </w:r>
      <w:r>
        <w:fldChar w:fldCharType="separate"/>
      </w:r>
      <w:hyperlink w:anchor="_Toc164411805" w:history="1">
        <w:r w:rsidR="00DA7324" w:rsidRPr="008A1AC2">
          <w:rPr>
            <w:rStyle w:val="Hyperlink"/>
          </w:rPr>
          <w:t>Release Notes</w:t>
        </w:r>
        <w:r w:rsidR="00DA7324">
          <w:rPr>
            <w:webHidden/>
          </w:rPr>
          <w:tab/>
        </w:r>
        <w:r w:rsidR="00DA7324">
          <w:rPr>
            <w:webHidden/>
          </w:rPr>
          <w:fldChar w:fldCharType="begin"/>
        </w:r>
        <w:r w:rsidR="00DA7324">
          <w:rPr>
            <w:webHidden/>
          </w:rPr>
          <w:instrText xml:space="preserve"> PAGEREF _Toc164411805 \h </w:instrText>
        </w:r>
        <w:r w:rsidR="00DA7324">
          <w:rPr>
            <w:webHidden/>
          </w:rPr>
        </w:r>
        <w:r w:rsidR="00DA7324">
          <w:rPr>
            <w:webHidden/>
          </w:rPr>
          <w:fldChar w:fldCharType="separate"/>
        </w:r>
        <w:r w:rsidR="00DA7324">
          <w:rPr>
            <w:webHidden/>
          </w:rPr>
          <w:t>1</w:t>
        </w:r>
        <w:r w:rsidR="00DA7324">
          <w:rPr>
            <w:webHidden/>
          </w:rPr>
          <w:fldChar w:fldCharType="end"/>
        </w:r>
      </w:hyperlink>
    </w:p>
    <w:p w14:paraId="0D17A345" w14:textId="687A6FE9"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06" w:history="1">
        <w:r w:rsidRPr="008A1AC2">
          <w:rPr>
            <w:rStyle w:val="Hyperlink"/>
          </w:rPr>
          <w:t>Data Retention</w:t>
        </w:r>
        <w:r>
          <w:rPr>
            <w:webHidden/>
          </w:rPr>
          <w:tab/>
        </w:r>
        <w:r>
          <w:rPr>
            <w:webHidden/>
          </w:rPr>
          <w:fldChar w:fldCharType="begin"/>
        </w:r>
        <w:r>
          <w:rPr>
            <w:webHidden/>
          </w:rPr>
          <w:instrText xml:space="preserve"> PAGEREF _Toc164411806 \h </w:instrText>
        </w:r>
        <w:r>
          <w:rPr>
            <w:webHidden/>
          </w:rPr>
        </w:r>
        <w:r>
          <w:rPr>
            <w:webHidden/>
          </w:rPr>
          <w:fldChar w:fldCharType="separate"/>
        </w:r>
        <w:r>
          <w:rPr>
            <w:webHidden/>
          </w:rPr>
          <w:t>2</w:t>
        </w:r>
        <w:r>
          <w:rPr>
            <w:webHidden/>
          </w:rPr>
          <w:fldChar w:fldCharType="end"/>
        </w:r>
      </w:hyperlink>
    </w:p>
    <w:p w14:paraId="5EDF3B3F" w14:textId="0AF5B43B" w:rsidR="00DA7324" w:rsidRDefault="00DA7324">
      <w:pPr>
        <w:pStyle w:val="TOC3"/>
        <w:rPr>
          <w:rFonts w:asciiTheme="minorHAnsi" w:eastAsiaTheme="minorEastAsia" w:hAnsiTheme="minorHAnsi" w:cstheme="minorBidi"/>
          <w:kern w:val="2"/>
          <w:sz w:val="22"/>
          <w:szCs w:val="22"/>
          <w14:ligatures w14:val="standardContextual"/>
        </w:rPr>
      </w:pPr>
      <w:hyperlink w:anchor="_Toc164411807" w:history="1">
        <w:r w:rsidRPr="008A1AC2">
          <w:rPr>
            <w:rStyle w:val="Hyperlink"/>
          </w:rPr>
          <w:t>**Ongoing** Pause and Resume Data Retention Site-Wide</w:t>
        </w:r>
        <w:r>
          <w:rPr>
            <w:webHidden/>
          </w:rPr>
          <w:tab/>
        </w:r>
        <w:r>
          <w:rPr>
            <w:webHidden/>
          </w:rPr>
          <w:fldChar w:fldCharType="begin"/>
        </w:r>
        <w:r>
          <w:rPr>
            <w:webHidden/>
          </w:rPr>
          <w:instrText xml:space="preserve"> PAGEREF _Toc164411807 \h </w:instrText>
        </w:r>
        <w:r>
          <w:rPr>
            <w:webHidden/>
          </w:rPr>
        </w:r>
        <w:r>
          <w:rPr>
            <w:webHidden/>
          </w:rPr>
          <w:fldChar w:fldCharType="separate"/>
        </w:r>
        <w:r>
          <w:rPr>
            <w:webHidden/>
          </w:rPr>
          <w:t>2</w:t>
        </w:r>
        <w:r>
          <w:rPr>
            <w:webHidden/>
          </w:rPr>
          <w:fldChar w:fldCharType="end"/>
        </w:r>
      </w:hyperlink>
    </w:p>
    <w:p w14:paraId="34F0CE08" w14:textId="58F750B1"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08" w:history="1">
        <w:r w:rsidRPr="008A1AC2">
          <w:rPr>
            <w:rStyle w:val="Hyperlink"/>
          </w:rPr>
          <w:t>All Products | All Editions</w:t>
        </w:r>
        <w:r>
          <w:rPr>
            <w:webHidden/>
          </w:rPr>
          <w:tab/>
        </w:r>
        <w:r>
          <w:rPr>
            <w:webHidden/>
          </w:rPr>
          <w:fldChar w:fldCharType="begin"/>
        </w:r>
        <w:r>
          <w:rPr>
            <w:webHidden/>
          </w:rPr>
          <w:instrText xml:space="preserve"> PAGEREF _Toc164411808 \h </w:instrText>
        </w:r>
        <w:r>
          <w:rPr>
            <w:webHidden/>
          </w:rPr>
        </w:r>
        <w:r>
          <w:rPr>
            <w:webHidden/>
          </w:rPr>
          <w:fldChar w:fldCharType="separate"/>
        </w:r>
        <w:r>
          <w:rPr>
            <w:webHidden/>
          </w:rPr>
          <w:t>2</w:t>
        </w:r>
        <w:r>
          <w:rPr>
            <w:webHidden/>
          </w:rPr>
          <w:fldChar w:fldCharType="end"/>
        </w:r>
      </w:hyperlink>
    </w:p>
    <w:p w14:paraId="151CE333" w14:textId="52924B5D"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09" w:history="1">
        <w:r w:rsidRPr="008A1AC2">
          <w:rPr>
            <w:rStyle w:val="Hyperlink"/>
          </w:rPr>
          <w:t>File Transfer</w:t>
        </w:r>
        <w:r>
          <w:rPr>
            <w:webHidden/>
          </w:rPr>
          <w:tab/>
        </w:r>
        <w:r>
          <w:rPr>
            <w:webHidden/>
          </w:rPr>
          <w:fldChar w:fldCharType="begin"/>
        </w:r>
        <w:r>
          <w:rPr>
            <w:webHidden/>
          </w:rPr>
          <w:instrText xml:space="preserve"> PAGEREF _Toc164411809 \h </w:instrText>
        </w:r>
        <w:r>
          <w:rPr>
            <w:webHidden/>
          </w:rPr>
        </w:r>
        <w:r>
          <w:rPr>
            <w:webHidden/>
          </w:rPr>
          <w:fldChar w:fldCharType="separate"/>
        </w:r>
        <w:r>
          <w:rPr>
            <w:webHidden/>
          </w:rPr>
          <w:t>3</w:t>
        </w:r>
        <w:r>
          <w:rPr>
            <w:webHidden/>
          </w:rPr>
          <w:fldChar w:fldCharType="end"/>
        </w:r>
      </w:hyperlink>
    </w:p>
    <w:p w14:paraId="1044CA49" w14:textId="29A48E70" w:rsidR="00DA7324" w:rsidRDefault="00DA7324">
      <w:pPr>
        <w:pStyle w:val="TOC3"/>
        <w:rPr>
          <w:rFonts w:asciiTheme="minorHAnsi" w:eastAsiaTheme="minorEastAsia" w:hAnsiTheme="minorHAnsi" w:cstheme="minorBidi"/>
          <w:kern w:val="2"/>
          <w:sz w:val="22"/>
          <w:szCs w:val="22"/>
          <w14:ligatures w14:val="standardContextual"/>
        </w:rPr>
      </w:pPr>
      <w:hyperlink w:anchor="_Toc164411810" w:history="1">
        <w:r w:rsidRPr="008A1AC2">
          <w:rPr>
            <w:rStyle w:val="Hyperlink"/>
          </w:rPr>
          <w:t xml:space="preserve">Cipher Security Policy Change for Clients and Vendors </w:t>
        </w:r>
        <w:r w:rsidRPr="008A1AC2">
          <w:rPr>
            <w:rStyle w:val="Hyperlink"/>
            <w:highlight w:val="yellow"/>
          </w:rPr>
          <w:t>(Postponed)</w:t>
        </w:r>
        <w:r>
          <w:rPr>
            <w:webHidden/>
          </w:rPr>
          <w:tab/>
        </w:r>
        <w:r>
          <w:rPr>
            <w:webHidden/>
          </w:rPr>
          <w:fldChar w:fldCharType="begin"/>
        </w:r>
        <w:r>
          <w:rPr>
            <w:webHidden/>
          </w:rPr>
          <w:instrText xml:space="preserve"> PAGEREF _Toc164411810 \h </w:instrText>
        </w:r>
        <w:r>
          <w:rPr>
            <w:webHidden/>
          </w:rPr>
        </w:r>
        <w:r>
          <w:rPr>
            <w:webHidden/>
          </w:rPr>
          <w:fldChar w:fldCharType="separate"/>
        </w:r>
        <w:r>
          <w:rPr>
            <w:webHidden/>
          </w:rPr>
          <w:t>3</w:t>
        </w:r>
        <w:r>
          <w:rPr>
            <w:webHidden/>
          </w:rPr>
          <w:fldChar w:fldCharType="end"/>
        </w:r>
      </w:hyperlink>
    </w:p>
    <w:p w14:paraId="3A11132F" w14:textId="01D20880"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11" w:history="1">
        <w:r w:rsidRPr="008A1AC2">
          <w:rPr>
            <w:rStyle w:val="Hyperlink"/>
          </w:rPr>
          <w:t>All Products | All Editions</w:t>
        </w:r>
        <w:r>
          <w:rPr>
            <w:webHidden/>
          </w:rPr>
          <w:tab/>
        </w:r>
        <w:r>
          <w:rPr>
            <w:webHidden/>
          </w:rPr>
          <w:fldChar w:fldCharType="begin"/>
        </w:r>
        <w:r>
          <w:rPr>
            <w:webHidden/>
          </w:rPr>
          <w:instrText xml:space="preserve"> PAGEREF _Toc164411811 \h </w:instrText>
        </w:r>
        <w:r>
          <w:rPr>
            <w:webHidden/>
          </w:rPr>
        </w:r>
        <w:r>
          <w:rPr>
            <w:webHidden/>
          </w:rPr>
          <w:fldChar w:fldCharType="separate"/>
        </w:r>
        <w:r>
          <w:rPr>
            <w:webHidden/>
          </w:rPr>
          <w:t>3</w:t>
        </w:r>
        <w:r>
          <w:rPr>
            <w:webHidden/>
          </w:rPr>
          <w:fldChar w:fldCharType="end"/>
        </w:r>
      </w:hyperlink>
    </w:p>
    <w:p w14:paraId="3C19C28C" w14:textId="2315CB30"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12" w:history="1">
        <w:r w:rsidRPr="008A1AC2">
          <w:rPr>
            <w:rStyle w:val="Hyperlink"/>
          </w:rPr>
          <w:t>Financial Integration</w:t>
        </w:r>
        <w:r>
          <w:rPr>
            <w:webHidden/>
          </w:rPr>
          <w:tab/>
        </w:r>
        <w:r>
          <w:rPr>
            <w:webHidden/>
          </w:rPr>
          <w:fldChar w:fldCharType="begin"/>
        </w:r>
        <w:r>
          <w:rPr>
            <w:webHidden/>
          </w:rPr>
          <w:instrText xml:space="preserve"> PAGEREF _Toc164411812 \h </w:instrText>
        </w:r>
        <w:r>
          <w:rPr>
            <w:webHidden/>
          </w:rPr>
        </w:r>
        <w:r>
          <w:rPr>
            <w:webHidden/>
          </w:rPr>
          <w:fldChar w:fldCharType="separate"/>
        </w:r>
        <w:r>
          <w:rPr>
            <w:webHidden/>
          </w:rPr>
          <w:t>4</w:t>
        </w:r>
        <w:r>
          <w:rPr>
            <w:webHidden/>
          </w:rPr>
          <w:fldChar w:fldCharType="end"/>
        </w:r>
      </w:hyperlink>
    </w:p>
    <w:p w14:paraId="434951D8" w14:textId="21748752" w:rsidR="00DA7324" w:rsidRDefault="00DA7324">
      <w:pPr>
        <w:pStyle w:val="TOC3"/>
        <w:rPr>
          <w:rFonts w:asciiTheme="minorHAnsi" w:eastAsiaTheme="minorEastAsia" w:hAnsiTheme="minorHAnsi" w:cstheme="minorBidi"/>
          <w:kern w:val="2"/>
          <w:sz w:val="22"/>
          <w:szCs w:val="22"/>
          <w14:ligatures w14:val="standardContextual"/>
        </w:rPr>
      </w:pPr>
      <w:hyperlink w:anchor="_Toc164411813" w:history="1">
        <w:r w:rsidRPr="008A1AC2">
          <w:rPr>
            <w:rStyle w:val="Hyperlink"/>
          </w:rPr>
          <w:t>Liability Account Mapping Removed (Xero)</w:t>
        </w:r>
        <w:r>
          <w:rPr>
            <w:webHidden/>
          </w:rPr>
          <w:tab/>
        </w:r>
        <w:r>
          <w:rPr>
            <w:webHidden/>
          </w:rPr>
          <w:fldChar w:fldCharType="begin"/>
        </w:r>
        <w:r>
          <w:rPr>
            <w:webHidden/>
          </w:rPr>
          <w:instrText xml:space="preserve"> PAGEREF _Toc164411813 \h </w:instrText>
        </w:r>
        <w:r>
          <w:rPr>
            <w:webHidden/>
          </w:rPr>
        </w:r>
        <w:r>
          <w:rPr>
            <w:webHidden/>
          </w:rPr>
          <w:fldChar w:fldCharType="separate"/>
        </w:r>
        <w:r>
          <w:rPr>
            <w:webHidden/>
          </w:rPr>
          <w:t>4</w:t>
        </w:r>
        <w:r>
          <w:rPr>
            <w:webHidden/>
          </w:rPr>
          <w:fldChar w:fldCharType="end"/>
        </w:r>
      </w:hyperlink>
    </w:p>
    <w:p w14:paraId="6ED5B544" w14:textId="3239DE0B"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14" w:history="1">
        <w:r w:rsidRPr="008A1AC2">
          <w:rPr>
            <w:rStyle w:val="Hyperlink"/>
          </w:rPr>
          <w:t>Expense, Invoice | Standard Edition</w:t>
        </w:r>
        <w:r>
          <w:rPr>
            <w:webHidden/>
          </w:rPr>
          <w:tab/>
        </w:r>
        <w:r>
          <w:rPr>
            <w:webHidden/>
          </w:rPr>
          <w:fldChar w:fldCharType="begin"/>
        </w:r>
        <w:r>
          <w:rPr>
            <w:webHidden/>
          </w:rPr>
          <w:instrText xml:space="preserve"> PAGEREF _Toc164411814 \h </w:instrText>
        </w:r>
        <w:r>
          <w:rPr>
            <w:webHidden/>
          </w:rPr>
        </w:r>
        <w:r>
          <w:rPr>
            <w:webHidden/>
          </w:rPr>
          <w:fldChar w:fldCharType="separate"/>
        </w:r>
        <w:r>
          <w:rPr>
            <w:webHidden/>
          </w:rPr>
          <w:t>4</w:t>
        </w:r>
        <w:r>
          <w:rPr>
            <w:webHidden/>
          </w:rPr>
          <w:fldChar w:fldCharType="end"/>
        </w:r>
      </w:hyperlink>
    </w:p>
    <w:p w14:paraId="1797DDD4" w14:textId="33131CFE"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15" w:history="1">
        <w:r w:rsidRPr="008A1AC2">
          <w:rPr>
            <w:rStyle w:val="Hyperlink"/>
          </w:rPr>
          <w:t>Home Page</w:t>
        </w:r>
        <w:r>
          <w:rPr>
            <w:webHidden/>
          </w:rPr>
          <w:tab/>
        </w:r>
        <w:r>
          <w:rPr>
            <w:webHidden/>
          </w:rPr>
          <w:fldChar w:fldCharType="begin"/>
        </w:r>
        <w:r>
          <w:rPr>
            <w:webHidden/>
          </w:rPr>
          <w:instrText xml:space="preserve"> PAGEREF _Toc164411815 \h </w:instrText>
        </w:r>
        <w:r>
          <w:rPr>
            <w:webHidden/>
          </w:rPr>
        </w:r>
        <w:r>
          <w:rPr>
            <w:webHidden/>
          </w:rPr>
          <w:fldChar w:fldCharType="separate"/>
        </w:r>
        <w:r>
          <w:rPr>
            <w:webHidden/>
          </w:rPr>
          <w:t>5</w:t>
        </w:r>
        <w:r>
          <w:rPr>
            <w:webHidden/>
          </w:rPr>
          <w:fldChar w:fldCharType="end"/>
        </w:r>
      </w:hyperlink>
    </w:p>
    <w:p w14:paraId="3825C5B0" w14:textId="37258722" w:rsidR="00DA7324" w:rsidRDefault="00DA7324">
      <w:pPr>
        <w:pStyle w:val="TOC3"/>
        <w:rPr>
          <w:rFonts w:asciiTheme="minorHAnsi" w:eastAsiaTheme="minorEastAsia" w:hAnsiTheme="minorHAnsi" w:cstheme="minorBidi"/>
          <w:kern w:val="2"/>
          <w:sz w:val="22"/>
          <w:szCs w:val="22"/>
          <w14:ligatures w14:val="standardContextual"/>
        </w:rPr>
      </w:pPr>
      <w:hyperlink w:anchor="_Toc164411816" w:history="1">
        <w:r w:rsidRPr="008A1AC2">
          <w:rPr>
            <w:rStyle w:val="Hyperlink"/>
          </w:rPr>
          <w:t>**Ongoing ** SAP Concur Homepage Changes</w:t>
        </w:r>
        <w:r>
          <w:rPr>
            <w:webHidden/>
          </w:rPr>
          <w:tab/>
        </w:r>
        <w:r>
          <w:rPr>
            <w:webHidden/>
          </w:rPr>
          <w:fldChar w:fldCharType="begin"/>
        </w:r>
        <w:r>
          <w:rPr>
            <w:webHidden/>
          </w:rPr>
          <w:instrText xml:space="preserve"> PAGEREF _Toc164411816 \h </w:instrText>
        </w:r>
        <w:r>
          <w:rPr>
            <w:webHidden/>
          </w:rPr>
        </w:r>
        <w:r>
          <w:rPr>
            <w:webHidden/>
          </w:rPr>
          <w:fldChar w:fldCharType="separate"/>
        </w:r>
        <w:r>
          <w:rPr>
            <w:webHidden/>
          </w:rPr>
          <w:t>5</w:t>
        </w:r>
        <w:r>
          <w:rPr>
            <w:webHidden/>
          </w:rPr>
          <w:fldChar w:fldCharType="end"/>
        </w:r>
      </w:hyperlink>
    </w:p>
    <w:p w14:paraId="1C1DC935" w14:textId="0528763D"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17" w:history="1">
        <w:r w:rsidRPr="008A1AC2">
          <w:rPr>
            <w:rStyle w:val="Hyperlink"/>
          </w:rPr>
          <w:t>All Products | All Editions</w:t>
        </w:r>
        <w:r>
          <w:rPr>
            <w:webHidden/>
          </w:rPr>
          <w:tab/>
        </w:r>
        <w:r>
          <w:rPr>
            <w:webHidden/>
          </w:rPr>
          <w:fldChar w:fldCharType="begin"/>
        </w:r>
        <w:r>
          <w:rPr>
            <w:webHidden/>
          </w:rPr>
          <w:instrText xml:space="preserve"> PAGEREF _Toc164411817 \h </w:instrText>
        </w:r>
        <w:r>
          <w:rPr>
            <w:webHidden/>
          </w:rPr>
        </w:r>
        <w:r>
          <w:rPr>
            <w:webHidden/>
          </w:rPr>
          <w:fldChar w:fldCharType="separate"/>
        </w:r>
        <w:r>
          <w:rPr>
            <w:webHidden/>
          </w:rPr>
          <w:t>5</w:t>
        </w:r>
        <w:r>
          <w:rPr>
            <w:webHidden/>
          </w:rPr>
          <w:fldChar w:fldCharType="end"/>
        </w:r>
      </w:hyperlink>
    </w:p>
    <w:p w14:paraId="3DBCA8AE" w14:textId="5B52E043"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18" w:history="1">
        <w:r w:rsidRPr="008A1AC2">
          <w:rPr>
            <w:rStyle w:val="Hyperlink"/>
          </w:rPr>
          <w:t>Import/Extract</w:t>
        </w:r>
        <w:r>
          <w:rPr>
            <w:webHidden/>
          </w:rPr>
          <w:tab/>
        </w:r>
        <w:r>
          <w:rPr>
            <w:webHidden/>
          </w:rPr>
          <w:fldChar w:fldCharType="begin"/>
        </w:r>
        <w:r>
          <w:rPr>
            <w:webHidden/>
          </w:rPr>
          <w:instrText xml:space="preserve"> PAGEREF _Toc164411818 \h </w:instrText>
        </w:r>
        <w:r>
          <w:rPr>
            <w:webHidden/>
          </w:rPr>
        </w:r>
        <w:r>
          <w:rPr>
            <w:webHidden/>
          </w:rPr>
          <w:fldChar w:fldCharType="separate"/>
        </w:r>
        <w:r>
          <w:rPr>
            <w:webHidden/>
          </w:rPr>
          <w:t>8</w:t>
        </w:r>
        <w:r>
          <w:rPr>
            <w:webHidden/>
          </w:rPr>
          <w:fldChar w:fldCharType="end"/>
        </w:r>
      </w:hyperlink>
    </w:p>
    <w:p w14:paraId="099FFE6B" w14:textId="7E54CAF9" w:rsidR="00DA7324" w:rsidRDefault="00DA7324">
      <w:pPr>
        <w:pStyle w:val="TOC3"/>
        <w:rPr>
          <w:rFonts w:asciiTheme="minorHAnsi" w:eastAsiaTheme="minorEastAsia" w:hAnsiTheme="minorHAnsi" w:cstheme="minorBidi"/>
          <w:kern w:val="2"/>
          <w:sz w:val="22"/>
          <w:szCs w:val="22"/>
          <w14:ligatures w14:val="standardContextual"/>
        </w:rPr>
      </w:pPr>
      <w:hyperlink w:anchor="_Toc164411819" w:history="1">
        <w:r w:rsidRPr="008A1AC2">
          <w:rPr>
            <w:rStyle w:val="Hyperlink"/>
          </w:rPr>
          <w:t>Attendee Import Updated</w:t>
        </w:r>
        <w:r>
          <w:rPr>
            <w:webHidden/>
          </w:rPr>
          <w:tab/>
        </w:r>
        <w:r>
          <w:rPr>
            <w:webHidden/>
          </w:rPr>
          <w:fldChar w:fldCharType="begin"/>
        </w:r>
        <w:r>
          <w:rPr>
            <w:webHidden/>
          </w:rPr>
          <w:instrText xml:space="preserve"> PAGEREF _Toc164411819 \h </w:instrText>
        </w:r>
        <w:r>
          <w:rPr>
            <w:webHidden/>
          </w:rPr>
        </w:r>
        <w:r>
          <w:rPr>
            <w:webHidden/>
          </w:rPr>
          <w:fldChar w:fldCharType="separate"/>
        </w:r>
        <w:r>
          <w:rPr>
            <w:webHidden/>
          </w:rPr>
          <w:t>8</w:t>
        </w:r>
        <w:r>
          <w:rPr>
            <w:webHidden/>
          </w:rPr>
          <w:fldChar w:fldCharType="end"/>
        </w:r>
      </w:hyperlink>
    </w:p>
    <w:p w14:paraId="59F0153A" w14:textId="35761B51"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20" w:history="1">
        <w:r w:rsidRPr="008A1AC2">
          <w:rPr>
            <w:rStyle w:val="Hyperlink"/>
          </w:rPr>
          <w:t>Expense, Invoice, Request | Professional Edition</w:t>
        </w:r>
        <w:r>
          <w:rPr>
            <w:webHidden/>
          </w:rPr>
          <w:tab/>
        </w:r>
        <w:r>
          <w:rPr>
            <w:webHidden/>
          </w:rPr>
          <w:fldChar w:fldCharType="begin"/>
        </w:r>
        <w:r>
          <w:rPr>
            <w:webHidden/>
          </w:rPr>
          <w:instrText xml:space="preserve"> PAGEREF _Toc164411820 \h </w:instrText>
        </w:r>
        <w:r>
          <w:rPr>
            <w:webHidden/>
          </w:rPr>
        </w:r>
        <w:r>
          <w:rPr>
            <w:webHidden/>
          </w:rPr>
          <w:fldChar w:fldCharType="separate"/>
        </w:r>
        <w:r>
          <w:rPr>
            <w:webHidden/>
          </w:rPr>
          <w:t>8</w:t>
        </w:r>
        <w:r>
          <w:rPr>
            <w:webHidden/>
          </w:rPr>
          <w:fldChar w:fldCharType="end"/>
        </w:r>
      </w:hyperlink>
    </w:p>
    <w:p w14:paraId="6A6B4169" w14:textId="398F7F63"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21" w:history="1">
        <w:r w:rsidRPr="008A1AC2">
          <w:rPr>
            <w:rStyle w:val="Hyperlink"/>
          </w:rPr>
          <w:t>SAP Concur Integrations</w:t>
        </w:r>
        <w:r>
          <w:rPr>
            <w:webHidden/>
          </w:rPr>
          <w:tab/>
        </w:r>
        <w:r>
          <w:rPr>
            <w:webHidden/>
          </w:rPr>
          <w:fldChar w:fldCharType="begin"/>
        </w:r>
        <w:r>
          <w:rPr>
            <w:webHidden/>
          </w:rPr>
          <w:instrText xml:space="preserve"> PAGEREF _Toc164411821 \h </w:instrText>
        </w:r>
        <w:r>
          <w:rPr>
            <w:webHidden/>
          </w:rPr>
        </w:r>
        <w:r>
          <w:rPr>
            <w:webHidden/>
          </w:rPr>
          <w:fldChar w:fldCharType="separate"/>
        </w:r>
        <w:r>
          <w:rPr>
            <w:webHidden/>
          </w:rPr>
          <w:t>8</w:t>
        </w:r>
        <w:r>
          <w:rPr>
            <w:webHidden/>
          </w:rPr>
          <w:fldChar w:fldCharType="end"/>
        </w:r>
      </w:hyperlink>
    </w:p>
    <w:p w14:paraId="2FB95633" w14:textId="69840D13" w:rsidR="00DA7324" w:rsidRDefault="00DA7324">
      <w:pPr>
        <w:pStyle w:val="TOC3"/>
        <w:rPr>
          <w:rFonts w:asciiTheme="minorHAnsi" w:eastAsiaTheme="minorEastAsia" w:hAnsiTheme="minorHAnsi" w:cstheme="minorBidi"/>
          <w:kern w:val="2"/>
          <w:sz w:val="22"/>
          <w:szCs w:val="22"/>
          <w14:ligatures w14:val="standardContextual"/>
        </w:rPr>
      </w:pPr>
      <w:hyperlink w:anchor="_Toc164411822" w:history="1">
        <w:r w:rsidRPr="008A1AC2">
          <w:rPr>
            <w:rStyle w:val="Hyperlink"/>
          </w:rPr>
          <w:t>Allocation Mapping for Funds and Grants Integration with Concur Solutions</w:t>
        </w:r>
        <w:r>
          <w:rPr>
            <w:webHidden/>
          </w:rPr>
          <w:tab/>
        </w:r>
        <w:r>
          <w:rPr>
            <w:webHidden/>
          </w:rPr>
          <w:fldChar w:fldCharType="begin"/>
        </w:r>
        <w:r>
          <w:rPr>
            <w:webHidden/>
          </w:rPr>
          <w:instrText xml:space="preserve"> PAGEREF _Toc164411822 \h </w:instrText>
        </w:r>
        <w:r>
          <w:rPr>
            <w:webHidden/>
          </w:rPr>
        </w:r>
        <w:r>
          <w:rPr>
            <w:webHidden/>
          </w:rPr>
          <w:fldChar w:fldCharType="separate"/>
        </w:r>
        <w:r>
          <w:rPr>
            <w:webHidden/>
          </w:rPr>
          <w:t>8</w:t>
        </w:r>
        <w:r>
          <w:rPr>
            <w:webHidden/>
          </w:rPr>
          <w:fldChar w:fldCharType="end"/>
        </w:r>
      </w:hyperlink>
    </w:p>
    <w:p w14:paraId="742CC26F" w14:textId="45EB903F"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23" w:history="1">
        <w:r w:rsidRPr="008A1AC2">
          <w:rPr>
            <w:rStyle w:val="Hyperlink"/>
          </w:rPr>
          <w:t>Expense, Request | Professional Edition</w:t>
        </w:r>
        <w:r>
          <w:rPr>
            <w:webHidden/>
          </w:rPr>
          <w:tab/>
        </w:r>
        <w:r>
          <w:rPr>
            <w:webHidden/>
          </w:rPr>
          <w:fldChar w:fldCharType="begin"/>
        </w:r>
        <w:r>
          <w:rPr>
            <w:webHidden/>
          </w:rPr>
          <w:instrText xml:space="preserve"> PAGEREF _Toc164411823 \h </w:instrText>
        </w:r>
        <w:r>
          <w:rPr>
            <w:webHidden/>
          </w:rPr>
        </w:r>
        <w:r>
          <w:rPr>
            <w:webHidden/>
          </w:rPr>
          <w:fldChar w:fldCharType="separate"/>
        </w:r>
        <w:r>
          <w:rPr>
            <w:webHidden/>
          </w:rPr>
          <w:t>8</w:t>
        </w:r>
        <w:r>
          <w:rPr>
            <w:webHidden/>
          </w:rPr>
          <w:fldChar w:fldCharType="end"/>
        </w:r>
      </w:hyperlink>
    </w:p>
    <w:p w14:paraId="742C0958" w14:textId="2B762FE3"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24" w:history="1">
        <w:r w:rsidRPr="008A1AC2">
          <w:rPr>
            <w:rStyle w:val="Hyperlink"/>
          </w:rPr>
          <w:t>Profile Settings / Security</w:t>
        </w:r>
        <w:r>
          <w:rPr>
            <w:webHidden/>
          </w:rPr>
          <w:tab/>
        </w:r>
        <w:r>
          <w:rPr>
            <w:webHidden/>
          </w:rPr>
          <w:fldChar w:fldCharType="begin"/>
        </w:r>
        <w:r>
          <w:rPr>
            <w:webHidden/>
          </w:rPr>
          <w:instrText xml:space="preserve"> PAGEREF _Toc164411824 \h </w:instrText>
        </w:r>
        <w:r>
          <w:rPr>
            <w:webHidden/>
          </w:rPr>
        </w:r>
        <w:r>
          <w:rPr>
            <w:webHidden/>
          </w:rPr>
          <w:fldChar w:fldCharType="separate"/>
        </w:r>
        <w:r>
          <w:rPr>
            <w:webHidden/>
          </w:rPr>
          <w:t>13</w:t>
        </w:r>
        <w:r>
          <w:rPr>
            <w:webHidden/>
          </w:rPr>
          <w:fldChar w:fldCharType="end"/>
        </w:r>
      </w:hyperlink>
    </w:p>
    <w:p w14:paraId="586F59E5" w14:textId="792404A4" w:rsidR="00DA7324" w:rsidRDefault="00DA7324">
      <w:pPr>
        <w:pStyle w:val="TOC3"/>
        <w:rPr>
          <w:rFonts w:asciiTheme="minorHAnsi" w:eastAsiaTheme="minorEastAsia" w:hAnsiTheme="minorHAnsi" w:cstheme="minorBidi"/>
          <w:kern w:val="2"/>
          <w:sz w:val="22"/>
          <w:szCs w:val="22"/>
          <w14:ligatures w14:val="standardContextual"/>
        </w:rPr>
      </w:pPr>
      <w:hyperlink w:anchor="_Toc164411825" w:history="1">
        <w:r w:rsidRPr="008A1AC2">
          <w:rPr>
            <w:rStyle w:val="Hyperlink"/>
          </w:rPr>
          <w:t>**Ongoing** Temporary Security Changes to User Profile</w:t>
        </w:r>
        <w:r>
          <w:rPr>
            <w:webHidden/>
          </w:rPr>
          <w:tab/>
        </w:r>
        <w:r>
          <w:rPr>
            <w:webHidden/>
          </w:rPr>
          <w:fldChar w:fldCharType="begin"/>
        </w:r>
        <w:r>
          <w:rPr>
            <w:webHidden/>
          </w:rPr>
          <w:instrText xml:space="preserve"> PAGEREF _Toc164411825 \h </w:instrText>
        </w:r>
        <w:r>
          <w:rPr>
            <w:webHidden/>
          </w:rPr>
        </w:r>
        <w:r>
          <w:rPr>
            <w:webHidden/>
          </w:rPr>
          <w:fldChar w:fldCharType="separate"/>
        </w:r>
        <w:r>
          <w:rPr>
            <w:webHidden/>
          </w:rPr>
          <w:t>13</w:t>
        </w:r>
        <w:r>
          <w:rPr>
            <w:webHidden/>
          </w:rPr>
          <w:fldChar w:fldCharType="end"/>
        </w:r>
      </w:hyperlink>
    </w:p>
    <w:p w14:paraId="42D899CE" w14:textId="445208A2"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26" w:history="1">
        <w:r w:rsidRPr="008A1AC2">
          <w:rPr>
            <w:rStyle w:val="Hyperlink"/>
          </w:rPr>
          <w:t>Travel, Expense, Invoice, Request | Professional &amp; Standard</w:t>
        </w:r>
        <w:r>
          <w:rPr>
            <w:webHidden/>
          </w:rPr>
          <w:tab/>
        </w:r>
        <w:r>
          <w:rPr>
            <w:webHidden/>
          </w:rPr>
          <w:fldChar w:fldCharType="begin"/>
        </w:r>
        <w:r>
          <w:rPr>
            <w:webHidden/>
          </w:rPr>
          <w:instrText xml:space="preserve"> PAGEREF _Toc164411826 \h </w:instrText>
        </w:r>
        <w:r>
          <w:rPr>
            <w:webHidden/>
          </w:rPr>
        </w:r>
        <w:r>
          <w:rPr>
            <w:webHidden/>
          </w:rPr>
          <w:fldChar w:fldCharType="separate"/>
        </w:r>
        <w:r>
          <w:rPr>
            <w:webHidden/>
          </w:rPr>
          <w:t>13</w:t>
        </w:r>
        <w:r>
          <w:rPr>
            <w:webHidden/>
          </w:rPr>
          <w:fldChar w:fldCharType="end"/>
        </w:r>
      </w:hyperlink>
    </w:p>
    <w:p w14:paraId="0A915818" w14:textId="07431747"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27" w:history="1">
        <w:r w:rsidRPr="008A1AC2">
          <w:rPr>
            <w:rStyle w:val="Hyperlink"/>
          </w:rPr>
          <w:t>SAP Concur User Assistance</w:t>
        </w:r>
        <w:r>
          <w:rPr>
            <w:webHidden/>
          </w:rPr>
          <w:tab/>
        </w:r>
        <w:r>
          <w:rPr>
            <w:webHidden/>
          </w:rPr>
          <w:fldChar w:fldCharType="begin"/>
        </w:r>
        <w:r>
          <w:rPr>
            <w:webHidden/>
          </w:rPr>
          <w:instrText xml:space="preserve"> PAGEREF _Toc164411827 \h </w:instrText>
        </w:r>
        <w:r>
          <w:rPr>
            <w:webHidden/>
          </w:rPr>
        </w:r>
        <w:r>
          <w:rPr>
            <w:webHidden/>
          </w:rPr>
          <w:fldChar w:fldCharType="separate"/>
        </w:r>
        <w:r>
          <w:rPr>
            <w:webHidden/>
          </w:rPr>
          <w:t>14</w:t>
        </w:r>
        <w:r>
          <w:rPr>
            <w:webHidden/>
          </w:rPr>
          <w:fldChar w:fldCharType="end"/>
        </w:r>
      </w:hyperlink>
    </w:p>
    <w:p w14:paraId="04ED458C" w14:textId="060EC520" w:rsidR="00DA7324" w:rsidRDefault="00DA7324">
      <w:pPr>
        <w:pStyle w:val="TOC3"/>
        <w:rPr>
          <w:rFonts w:asciiTheme="minorHAnsi" w:eastAsiaTheme="minorEastAsia" w:hAnsiTheme="minorHAnsi" w:cstheme="minorBidi"/>
          <w:kern w:val="2"/>
          <w:sz w:val="22"/>
          <w:szCs w:val="22"/>
          <w14:ligatures w14:val="standardContextual"/>
        </w:rPr>
      </w:pPr>
      <w:hyperlink w:anchor="_Toc164411828" w:history="1">
        <w:r w:rsidRPr="008A1AC2">
          <w:rPr>
            <w:rStyle w:val="Hyperlink"/>
          </w:rPr>
          <w:t>**Ongoing** Links From the SAP Concur Solutions UI to Product Documentation Removed</w:t>
        </w:r>
        <w:r>
          <w:rPr>
            <w:webHidden/>
          </w:rPr>
          <w:tab/>
        </w:r>
        <w:r>
          <w:rPr>
            <w:webHidden/>
          </w:rPr>
          <w:fldChar w:fldCharType="begin"/>
        </w:r>
        <w:r>
          <w:rPr>
            <w:webHidden/>
          </w:rPr>
          <w:instrText xml:space="preserve"> PAGEREF _Toc164411828 \h </w:instrText>
        </w:r>
        <w:r>
          <w:rPr>
            <w:webHidden/>
          </w:rPr>
        </w:r>
        <w:r>
          <w:rPr>
            <w:webHidden/>
          </w:rPr>
          <w:fldChar w:fldCharType="separate"/>
        </w:r>
        <w:r>
          <w:rPr>
            <w:webHidden/>
          </w:rPr>
          <w:t>14</w:t>
        </w:r>
        <w:r>
          <w:rPr>
            <w:webHidden/>
          </w:rPr>
          <w:fldChar w:fldCharType="end"/>
        </w:r>
      </w:hyperlink>
    </w:p>
    <w:p w14:paraId="1D91C183" w14:textId="124541A1"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29" w:history="1">
        <w:r w:rsidRPr="008A1AC2">
          <w:rPr>
            <w:rStyle w:val="Hyperlink"/>
          </w:rPr>
          <w:t>All Products | All Editions</w:t>
        </w:r>
        <w:r>
          <w:rPr>
            <w:webHidden/>
          </w:rPr>
          <w:tab/>
        </w:r>
        <w:r>
          <w:rPr>
            <w:webHidden/>
          </w:rPr>
          <w:fldChar w:fldCharType="begin"/>
        </w:r>
        <w:r>
          <w:rPr>
            <w:webHidden/>
          </w:rPr>
          <w:instrText xml:space="preserve"> PAGEREF _Toc164411829 \h </w:instrText>
        </w:r>
        <w:r>
          <w:rPr>
            <w:webHidden/>
          </w:rPr>
        </w:r>
        <w:r>
          <w:rPr>
            <w:webHidden/>
          </w:rPr>
          <w:fldChar w:fldCharType="separate"/>
        </w:r>
        <w:r>
          <w:rPr>
            <w:webHidden/>
          </w:rPr>
          <w:t>14</w:t>
        </w:r>
        <w:r>
          <w:rPr>
            <w:webHidden/>
          </w:rPr>
          <w:fldChar w:fldCharType="end"/>
        </w:r>
      </w:hyperlink>
    </w:p>
    <w:p w14:paraId="7BB97429" w14:textId="2FCB13EE"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30" w:history="1">
        <w:r w:rsidRPr="008A1AC2">
          <w:rPr>
            <w:rStyle w:val="Hyperlink"/>
          </w:rPr>
          <w:t>SAP Fiori Themes</w:t>
        </w:r>
        <w:r>
          <w:rPr>
            <w:webHidden/>
          </w:rPr>
          <w:tab/>
        </w:r>
        <w:r>
          <w:rPr>
            <w:webHidden/>
          </w:rPr>
          <w:fldChar w:fldCharType="begin"/>
        </w:r>
        <w:r>
          <w:rPr>
            <w:webHidden/>
          </w:rPr>
          <w:instrText xml:space="preserve"> PAGEREF _Toc164411830 \h </w:instrText>
        </w:r>
        <w:r>
          <w:rPr>
            <w:webHidden/>
          </w:rPr>
        </w:r>
        <w:r>
          <w:rPr>
            <w:webHidden/>
          </w:rPr>
          <w:fldChar w:fldCharType="separate"/>
        </w:r>
        <w:r>
          <w:rPr>
            <w:webHidden/>
          </w:rPr>
          <w:t>16</w:t>
        </w:r>
        <w:r>
          <w:rPr>
            <w:webHidden/>
          </w:rPr>
          <w:fldChar w:fldCharType="end"/>
        </w:r>
      </w:hyperlink>
    </w:p>
    <w:p w14:paraId="14AA443B" w14:textId="436F92D1" w:rsidR="00DA7324" w:rsidRDefault="00DA7324">
      <w:pPr>
        <w:pStyle w:val="TOC3"/>
        <w:rPr>
          <w:rFonts w:asciiTheme="minorHAnsi" w:eastAsiaTheme="minorEastAsia" w:hAnsiTheme="minorHAnsi" w:cstheme="minorBidi"/>
          <w:kern w:val="2"/>
          <w:sz w:val="22"/>
          <w:szCs w:val="22"/>
          <w14:ligatures w14:val="standardContextual"/>
        </w:rPr>
      </w:pPr>
      <w:hyperlink w:anchor="_Toc164411831" w:history="1">
        <w:r w:rsidRPr="008A1AC2">
          <w:rPr>
            <w:rStyle w:val="Hyperlink"/>
          </w:rPr>
          <w:t>**Ongoing** SAP Fiori Horizon Themes for Concur Mobile and Web</w:t>
        </w:r>
        <w:r>
          <w:rPr>
            <w:webHidden/>
          </w:rPr>
          <w:tab/>
        </w:r>
        <w:r>
          <w:rPr>
            <w:webHidden/>
          </w:rPr>
          <w:fldChar w:fldCharType="begin"/>
        </w:r>
        <w:r>
          <w:rPr>
            <w:webHidden/>
          </w:rPr>
          <w:instrText xml:space="preserve"> PAGEREF _Toc164411831 \h </w:instrText>
        </w:r>
        <w:r>
          <w:rPr>
            <w:webHidden/>
          </w:rPr>
        </w:r>
        <w:r>
          <w:rPr>
            <w:webHidden/>
          </w:rPr>
          <w:fldChar w:fldCharType="separate"/>
        </w:r>
        <w:r>
          <w:rPr>
            <w:webHidden/>
          </w:rPr>
          <w:t>16</w:t>
        </w:r>
        <w:r>
          <w:rPr>
            <w:webHidden/>
          </w:rPr>
          <w:fldChar w:fldCharType="end"/>
        </w:r>
      </w:hyperlink>
    </w:p>
    <w:p w14:paraId="63083E4F" w14:textId="06DD1E37"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32" w:history="1">
        <w:r w:rsidRPr="008A1AC2">
          <w:rPr>
            <w:rStyle w:val="Hyperlink"/>
          </w:rPr>
          <w:t>All Products | All Editions</w:t>
        </w:r>
        <w:r>
          <w:rPr>
            <w:webHidden/>
          </w:rPr>
          <w:tab/>
        </w:r>
        <w:r>
          <w:rPr>
            <w:webHidden/>
          </w:rPr>
          <w:fldChar w:fldCharType="begin"/>
        </w:r>
        <w:r>
          <w:rPr>
            <w:webHidden/>
          </w:rPr>
          <w:instrText xml:space="preserve"> PAGEREF _Toc164411832 \h </w:instrText>
        </w:r>
        <w:r>
          <w:rPr>
            <w:webHidden/>
          </w:rPr>
        </w:r>
        <w:r>
          <w:rPr>
            <w:webHidden/>
          </w:rPr>
          <w:fldChar w:fldCharType="separate"/>
        </w:r>
        <w:r>
          <w:rPr>
            <w:webHidden/>
          </w:rPr>
          <w:t>16</w:t>
        </w:r>
        <w:r>
          <w:rPr>
            <w:webHidden/>
          </w:rPr>
          <w:fldChar w:fldCharType="end"/>
        </w:r>
      </w:hyperlink>
    </w:p>
    <w:p w14:paraId="4E4B435A" w14:textId="2C6ECBF4" w:rsidR="00DA7324" w:rsidRDefault="00DA7324">
      <w:pPr>
        <w:pStyle w:val="TOC1"/>
        <w:rPr>
          <w:rFonts w:asciiTheme="minorHAnsi" w:eastAsiaTheme="minorEastAsia" w:hAnsiTheme="minorHAnsi" w:cstheme="minorBidi"/>
          <w:b w:val="0"/>
          <w:kern w:val="2"/>
          <w:szCs w:val="22"/>
          <w14:ligatures w14:val="standardContextual"/>
        </w:rPr>
      </w:pPr>
      <w:hyperlink w:anchor="_Toc164411833" w:history="1">
        <w:r w:rsidRPr="008A1AC2">
          <w:rPr>
            <w:rStyle w:val="Hyperlink"/>
          </w:rPr>
          <w:t>Planned Changes</w:t>
        </w:r>
        <w:r>
          <w:rPr>
            <w:webHidden/>
          </w:rPr>
          <w:tab/>
        </w:r>
        <w:r>
          <w:rPr>
            <w:webHidden/>
          </w:rPr>
          <w:fldChar w:fldCharType="begin"/>
        </w:r>
        <w:r>
          <w:rPr>
            <w:webHidden/>
          </w:rPr>
          <w:instrText xml:space="preserve"> PAGEREF _Toc164411833 \h </w:instrText>
        </w:r>
        <w:r>
          <w:rPr>
            <w:webHidden/>
          </w:rPr>
        </w:r>
        <w:r>
          <w:rPr>
            <w:webHidden/>
          </w:rPr>
          <w:fldChar w:fldCharType="separate"/>
        </w:r>
        <w:r>
          <w:rPr>
            <w:webHidden/>
          </w:rPr>
          <w:t>19</w:t>
        </w:r>
        <w:r>
          <w:rPr>
            <w:webHidden/>
          </w:rPr>
          <w:fldChar w:fldCharType="end"/>
        </w:r>
      </w:hyperlink>
    </w:p>
    <w:p w14:paraId="3863A7B1" w14:textId="6332187E"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34" w:history="1">
        <w:r w:rsidRPr="008A1AC2">
          <w:rPr>
            <w:rStyle w:val="Hyperlink"/>
          </w:rPr>
          <w:t>Authentication</w:t>
        </w:r>
        <w:r>
          <w:rPr>
            <w:webHidden/>
          </w:rPr>
          <w:tab/>
        </w:r>
        <w:r>
          <w:rPr>
            <w:webHidden/>
          </w:rPr>
          <w:fldChar w:fldCharType="begin"/>
        </w:r>
        <w:r>
          <w:rPr>
            <w:webHidden/>
          </w:rPr>
          <w:instrText xml:space="preserve"> PAGEREF _Toc164411834 \h </w:instrText>
        </w:r>
        <w:r>
          <w:rPr>
            <w:webHidden/>
          </w:rPr>
        </w:r>
        <w:r>
          <w:rPr>
            <w:webHidden/>
          </w:rPr>
          <w:fldChar w:fldCharType="separate"/>
        </w:r>
        <w:r>
          <w:rPr>
            <w:webHidden/>
          </w:rPr>
          <w:t>19</w:t>
        </w:r>
        <w:r>
          <w:rPr>
            <w:webHidden/>
          </w:rPr>
          <w:fldChar w:fldCharType="end"/>
        </w:r>
      </w:hyperlink>
    </w:p>
    <w:p w14:paraId="6224FC87" w14:textId="6472BE59" w:rsidR="00DA7324" w:rsidRDefault="00DA7324">
      <w:pPr>
        <w:pStyle w:val="TOC3"/>
        <w:rPr>
          <w:rFonts w:asciiTheme="minorHAnsi" w:eastAsiaTheme="minorEastAsia" w:hAnsiTheme="minorHAnsi" w:cstheme="minorBidi"/>
          <w:kern w:val="2"/>
          <w:sz w:val="22"/>
          <w:szCs w:val="22"/>
          <w14:ligatures w14:val="standardContextual"/>
        </w:rPr>
      </w:pPr>
      <w:hyperlink w:anchor="_Toc164411835" w:history="1">
        <w:r w:rsidRPr="008A1AC2">
          <w:rPr>
            <w:rStyle w:val="Hyperlink"/>
          </w:rPr>
          <w:t>**Planned Changes** HMAC Authentication to be Decommissioned</w:t>
        </w:r>
        <w:r>
          <w:rPr>
            <w:webHidden/>
          </w:rPr>
          <w:tab/>
        </w:r>
        <w:r>
          <w:rPr>
            <w:webHidden/>
          </w:rPr>
          <w:fldChar w:fldCharType="begin"/>
        </w:r>
        <w:r>
          <w:rPr>
            <w:webHidden/>
          </w:rPr>
          <w:instrText xml:space="preserve"> PAGEREF _Toc164411835 \h </w:instrText>
        </w:r>
        <w:r>
          <w:rPr>
            <w:webHidden/>
          </w:rPr>
        </w:r>
        <w:r>
          <w:rPr>
            <w:webHidden/>
          </w:rPr>
          <w:fldChar w:fldCharType="separate"/>
        </w:r>
        <w:r>
          <w:rPr>
            <w:webHidden/>
          </w:rPr>
          <w:t>19</w:t>
        </w:r>
        <w:r>
          <w:rPr>
            <w:webHidden/>
          </w:rPr>
          <w:fldChar w:fldCharType="end"/>
        </w:r>
      </w:hyperlink>
    </w:p>
    <w:p w14:paraId="3FF8AEF8" w14:textId="176D4937"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36" w:history="1">
        <w:r w:rsidRPr="008A1AC2">
          <w:rPr>
            <w:rStyle w:val="Hyperlink"/>
          </w:rPr>
          <w:t>All Products | All Editions</w:t>
        </w:r>
        <w:r>
          <w:rPr>
            <w:webHidden/>
          </w:rPr>
          <w:tab/>
        </w:r>
        <w:r>
          <w:rPr>
            <w:webHidden/>
          </w:rPr>
          <w:fldChar w:fldCharType="begin"/>
        </w:r>
        <w:r>
          <w:rPr>
            <w:webHidden/>
          </w:rPr>
          <w:instrText xml:space="preserve"> PAGEREF _Toc164411836 \h </w:instrText>
        </w:r>
        <w:r>
          <w:rPr>
            <w:webHidden/>
          </w:rPr>
        </w:r>
        <w:r>
          <w:rPr>
            <w:webHidden/>
          </w:rPr>
          <w:fldChar w:fldCharType="separate"/>
        </w:r>
        <w:r>
          <w:rPr>
            <w:webHidden/>
          </w:rPr>
          <w:t>19</w:t>
        </w:r>
        <w:r>
          <w:rPr>
            <w:webHidden/>
          </w:rPr>
          <w:fldChar w:fldCharType="end"/>
        </w:r>
      </w:hyperlink>
    </w:p>
    <w:p w14:paraId="425D3776" w14:textId="5086D99A" w:rsidR="00DA7324" w:rsidRDefault="00DA7324">
      <w:pPr>
        <w:pStyle w:val="TOC3"/>
        <w:rPr>
          <w:rFonts w:asciiTheme="minorHAnsi" w:eastAsiaTheme="minorEastAsia" w:hAnsiTheme="minorHAnsi" w:cstheme="minorBidi"/>
          <w:kern w:val="2"/>
          <w:sz w:val="22"/>
          <w:szCs w:val="22"/>
          <w14:ligatures w14:val="standardContextual"/>
        </w:rPr>
      </w:pPr>
      <w:hyperlink w:anchor="_Toc164411837" w:history="1">
        <w:r w:rsidRPr="008A1AC2">
          <w:rPr>
            <w:rStyle w:val="Hyperlink"/>
          </w:rPr>
          <w:t>**Planned Changes** Legacy Authentication Retirement</w:t>
        </w:r>
        <w:r>
          <w:rPr>
            <w:webHidden/>
          </w:rPr>
          <w:tab/>
        </w:r>
        <w:r>
          <w:rPr>
            <w:webHidden/>
          </w:rPr>
          <w:fldChar w:fldCharType="begin"/>
        </w:r>
        <w:r>
          <w:rPr>
            <w:webHidden/>
          </w:rPr>
          <w:instrText xml:space="preserve"> PAGEREF _Toc164411837 \h </w:instrText>
        </w:r>
        <w:r>
          <w:rPr>
            <w:webHidden/>
          </w:rPr>
        </w:r>
        <w:r>
          <w:rPr>
            <w:webHidden/>
          </w:rPr>
          <w:fldChar w:fldCharType="separate"/>
        </w:r>
        <w:r>
          <w:rPr>
            <w:webHidden/>
          </w:rPr>
          <w:t>20</w:t>
        </w:r>
        <w:r>
          <w:rPr>
            <w:webHidden/>
          </w:rPr>
          <w:fldChar w:fldCharType="end"/>
        </w:r>
      </w:hyperlink>
    </w:p>
    <w:p w14:paraId="0D257BC4" w14:textId="09EA8DF1"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38" w:history="1">
        <w:r w:rsidRPr="008A1AC2">
          <w:rPr>
            <w:rStyle w:val="Hyperlink"/>
          </w:rPr>
          <w:t>All Products | All Editions</w:t>
        </w:r>
        <w:r>
          <w:rPr>
            <w:webHidden/>
          </w:rPr>
          <w:tab/>
        </w:r>
        <w:r>
          <w:rPr>
            <w:webHidden/>
          </w:rPr>
          <w:fldChar w:fldCharType="begin"/>
        </w:r>
        <w:r>
          <w:rPr>
            <w:webHidden/>
          </w:rPr>
          <w:instrText xml:space="preserve"> PAGEREF _Toc164411838 \h </w:instrText>
        </w:r>
        <w:r>
          <w:rPr>
            <w:webHidden/>
          </w:rPr>
        </w:r>
        <w:r>
          <w:rPr>
            <w:webHidden/>
          </w:rPr>
          <w:fldChar w:fldCharType="separate"/>
        </w:r>
        <w:r>
          <w:rPr>
            <w:webHidden/>
          </w:rPr>
          <w:t>20</w:t>
        </w:r>
        <w:r>
          <w:rPr>
            <w:webHidden/>
          </w:rPr>
          <w:fldChar w:fldCharType="end"/>
        </w:r>
      </w:hyperlink>
    </w:p>
    <w:p w14:paraId="7209D622" w14:textId="73E10974" w:rsidR="00DA7324" w:rsidRDefault="00DA7324">
      <w:pPr>
        <w:pStyle w:val="TOC3"/>
        <w:rPr>
          <w:rFonts w:asciiTheme="minorHAnsi" w:eastAsiaTheme="minorEastAsia" w:hAnsiTheme="minorHAnsi" w:cstheme="minorBidi"/>
          <w:kern w:val="2"/>
          <w:sz w:val="22"/>
          <w:szCs w:val="22"/>
          <w14:ligatures w14:val="standardContextual"/>
        </w:rPr>
      </w:pPr>
      <w:hyperlink w:anchor="_Toc164411839" w:history="1">
        <w:r w:rsidRPr="008A1AC2">
          <w:rPr>
            <w:rStyle w:val="Hyperlink"/>
          </w:rPr>
          <w:t>**Planned Changes** Sign In To SAP Concur Without a Password</w:t>
        </w:r>
        <w:r>
          <w:rPr>
            <w:webHidden/>
          </w:rPr>
          <w:tab/>
        </w:r>
        <w:r>
          <w:rPr>
            <w:webHidden/>
          </w:rPr>
          <w:fldChar w:fldCharType="begin"/>
        </w:r>
        <w:r>
          <w:rPr>
            <w:webHidden/>
          </w:rPr>
          <w:instrText xml:space="preserve"> PAGEREF _Toc164411839 \h </w:instrText>
        </w:r>
        <w:r>
          <w:rPr>
            <w:webHidden/>
          </w:rPr>
        </w:r>
        <w:r>
          <w:rPr>
            <w:webHidden/>
          </w:rPr>
          <w:fldChar w:fldCharType="separate"/>
        </w:r>
        <w:r>
          <w:rPr>
            <w:webHidden/>
          </w:rPr>
          <w:t>20</w:t>
        </w:r>
        <w:r>
          <w:rPr>
            <w:webHidden/>
          </w:rPr>
          <w:fldChar w:fldCharType="end"/>
        </w:r>
      </w:hyperlink>
    </w:p>
    <w:p w14:paraId="7E68BE93" w14:textId="679D5620"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40" w:history="1">
        <w:r w:rsidRPr="008A1AC2">
          <w:rPr>
            <w:rStyle w:val="Hyperlink"/>
          </w:rPr>
          <w:t>All Products | All Editions</w:t>
        </w:r>
        <w:r>
          <w:rPr>
            <w:webHidden/>
          </w:rPr>
          <w:tab/>
        </w:r>
        <w:r>
          <w:rPr>
            <w:webHidden/>
          </w:rPr>
          <w:fldChar w:fldCharType="begin"/>
        </w:r>
        <w:r>
          <w:rPr>
            <w:webHidden/>
          </w:rPr>
          <w:instrText xml:space="preserve"> PAGEREF _Toc164411840 \h </w:instrText>
        </w:r>
        <w:r>
          <w:rPr>
            <w:webHidden/>
          </w:rPr>
        </w:r>
        <w:r>
          <w:rPr>
            <w:webHidden/>
          </w:rPr>
          <w:fldChar w:fldCharType="separate"/>
        </w:r>
        <w:r>
          <w:rPr>
            <w:webHidden/>
          </w:rPr>
          <w:t>20</w:t>
        </w:r>
        <w:r>
          <w:rPr>
            <w:webHidden/>
          </w:rPr>
          <w:fldChar w:fldCharType="end"/>
        </w:r>
      </w:hyperlink>
    </w:p>
    <w:p w14:paraId="136400B8" w14:textId="7ABE5666" w:rsidR="00DA7324" w:rsidRDefault="00DA7324">
      <w:pPr>
        <w:pStyle w:val="TOC3"/>
        <w:rPr>
          <w:rFonts w:asciiTheme="minorHAnsi" w:eastAsiaTheme="minorEastAsia" w:hAnsiTheme="minorHAnsi" w:cstheme="minorBidi"/>
          <w:kern w:val="2"/>
          <w:sz w:val="22"/>
          <w:szCs w:val="22"/>
          <w14:ligatures w14:val="standardContextual"/>
        </w:rPr>
      </w:pPr>
      <w:hyperlink w:anchor="_Toc164411841" w:history="1">
        <w:r w:rsidRPr="008A1AC2">
          <w:rPr>
            <w:rStyle w:val="Hyperlink"/>
          </w:rPr>
          <w:t>**Planned Changes** Two-Factor Authentication Enhancements</w:t>
        </w:r>
        <w:r>
          <w:rPr>
            <w:webHidden/>
          </w:rPr>
          <w:tab/>
        </w:r>
        <w:r>
          <w:rPr>
            <w:webHidden/>
          </w:rPr>
          <w:fldChar w:fldCharType="begin"/>
        </w:r>
        <w:r>
          <w:rPr>
            <w:webHidden/>
          </w:rPr>
          <w:instrText xml:space="preserve"> PAGEREF _Toc164411841 \h </w:instrText>
        </w:r>
        <w:r>
          <w:rPr>
            <w:webHidden/>
          </w:rPr>
        </w:r>
        <w:r>
          <w:rPr>
            <w:webHidden/>
          </w:rPr>
          <w:fldChar w:fldCharType="separate"/>
        </w:r>
        <w:r>
          <w:rPr>
            <w:webHidden/>
          </w:rPr>
          <w:t>22</w:t>
        </w:r>
        <w:r>
          <w:rPr>
            <w:webHidden/>
          </w:rPr>
          <w:fldChar w:fldCharType="end"/>
        </w:r>
      </w:hyperlink>
    </w:p>
    <w:p w14:paraId="7E7C5B4C" w14:textId="77ECCAEF"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42" w:history="1">
        <w:r w:rsidRPr="008A1AC2">
          <w:rPr>
            <w:rStyle w:val="Hyperlink"/>
          </w:rPr>
          <w:t>All Products | All Editions</w:t>
        </w:r>
        <w:r>
          <w:rPr>
            <w:webHidden/>
          </w:rPr>
          <w:tab/>
        </w:r>
        <w:r>
          <w:rPr>
            <w:webHidden/>
          </w:rPr>
          <w:fldChar w:fldCharType="begin"/>
        </w:r>
        <w:r>
          <w:rPr>
            <w:webHidden/>
          </w:rPr>
          <w:instrText xml:space="preserve"> PAGEREF _Toc164411842 \h </w:instrText>
        </w:r>
        <w:r>
          <w:rPr>
            <w:webHidden/>
          </w:rPr>
        </w:r>
        <w:r>
          <w:rPr>
            <w:webHidden/>
          </w:rPr>
          <w:fldChar w:fldCharType="separate"/>
        </w:r>
        <w:r>
          <w:rPr>
            <w:webHidden/>
          </w:rPr>
          <w:t>22</w:t>
        </w:r>
        <w:r>
          <w:rPr>
            <w:webHidden/>
          </w:rPr>
          <w:fldChar w:fldCharType="end"/>
        </w:r>
      </w:hyperlink>
    </w:p>
    <w:p w14:paraId="03C76541" w14:textId="302E7208"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43" w:history="1">
        <w:r w:rsidRPr="008A1AC2">
          <w:rPr>
            <w:rStyle w:val="Hyperlink"/>
          </w:rPr>
          <w:t>Data Retention</w:t>
        </w:r>
        <w:r>
          <w:rPr>
            <w:webHidden/>
          </w:rPr>
          <w:tab/>
        </w:r>
        <w:r>
          <w:rPr>
            <w:webHidden/>
          </w:rPr>
          <w:fldChar w:fldCharType="begin"/>
        </w:r>
        <w:r>
          <w:rPr>
            <w:webHidden/>
          </w:rPr>
          <w:instrText xml:space="preserve"> PAGEREF _Toc164411843 \h </w:instrText>
        </w:r>
        <w:r>
          <w:rPr>
            <w:webHidden/>
          </w:rPr>
        </w:r>
        <w:r>
          <w:rPr>
            <w:webHidden/>
          </w:rPr>
          <w:fldChar w:fldCharType="separate"/>
        </w:r>
        <w:r>
          <w:rPr>
            <w:webHidden/>
          </w:rPr>
          <w:t>23</w:t>
        </w:r>
        <w:r>
          <w:rPr>
            <w:webHidden/>
          </w:rPr>
          <w:fldChar w:fldCharType="end"/>
        </w:r>
      </w:hyperlink>
    </w:p>
    <w:p w14:paraId="13841ECC" w14:textId="02C7886D" w:rsidR="00DA7324" w:rsidRDefault="00DA7324">
      <w:pPr>
        <w:pStyle w:val="TOC3"/>
        <w:rPr>
          <w:rFonts w:asciiTheme="minorHAnsi" w:eastAsiaTheme="minorEastAsia" w:hAnsiTheme="minorHAnsi" w:cstheme="minorBidi"/>
          <w:kern w:val="2"/>
          <w:sz w:val="22"/>
          <w:szCs w:val="22"/>
          <w14:ligatures w14:val="standardContextual"/>
        </w:rPr>
      </w:pPr>
      <w:hyperlink w:anchor="_Toc164411844" w:history="1">
        <w:r w:rsidRPr="008A1AC2">
          <w:rPr>
            <w:rStyle w:val="Hyperlink"/>
          </w:rPr>
          <w:t>**Planned Changes** New Year-End Time Basis Option</w:t>
        </w:r>
        <w:r>
          <w:rPr>
            <w:webHidden/>
          </w:rPr>
          <w:tab/>
        </w:r>
        <w:r>
          <w:rPr>
            <w:webHidden/>
          </w:rPr>
          <w:fldChar w:fldCharType="begin"/>
        </w:r>
        <w:r>
          <w:rPr>
            <w:webHidden/>
          </w:rPr>
          <w:instrText xml:space="preserve"> PAGEREF _Toc164411844 \h </w:instrText>
        </w:r>
        <w:r>
          <w:rPr>
            <w:webHidden/>
          </w:rPr>
        </w:r>
        <w:r>
          <w:rPr>
            <w:webHidden/>
          </w:rPr>
          <w:fldChar w:fldCharType="separate"/>
        </w:r>
        <w:r>
          <w:rPr>
            <w:webHidden/>
          </w:rPr>
          <w:t>23</w:t>
        </w:r>
        <w:r>
          <w:rPr>
            <w:webHidden/>
          </w:rPr>
          <w:fldChar w:fldCharType="end"/>
        </w:r>
      </w:hyperlink>
    </w:p>
    <w:p w14:paraId="4E9E23B8" w14:textId="66E3DAE4"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45" w:history="1">
        <w:r w:rsidRPr="008A1AC2">
          <w:rPr>
            <w:rStyle w:val="Hyperlink"/>
          </w:rPr>
          <w:t>All Products | All Editions</w:t>
        </w:r>
        <w:r>
          <w:rPr>
            <w:webHidden/>
          </w:rPr>
          <w:tab/>
        </w:r>
        <w:r>
          <w:rPr>
            <w:webHidden/>
          </w:rPr>
          <w:fldChar w:fldCharType="begin"/>
        </w:r>
        <w:r>
          <w:rPr>
            <w:webHidden/>
          </w:rPr>
          <w:instrText xml:space="preserve"> PAGEREF _Toc164411845 \h </w:instrText>
        </w:r>
        <w:r>
          <w:rPr>
            <w:webHidden/>
          </w:rPr>
        </w:r>
        <w:r>
          <w:rPr>
            <w:webHidden/>
          </w:rPr>
          <w:fldChar w:fldCharType="separate"/>
        </w:r>
        <w:r>
          <w:rPr>
            <w:webHidden/>
          </w:rPr>
          <w:t>23</w:t>
        </w:r>
        <w:r>
          <w:rPr>
            <w:webHidden/>
          </w:rPr>
          <w:fldChar w:fldCharType="end"/>
        </w:r>
      </w:hyperlink>
    </w:p>
    <w:p w14:paraId="23CD18BF" w14:textId="1C723F15"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46" w:history="1">
        <w:r w:rsidRPr="008A1AC2">
          <w:rPr>
            <w:rStyle w:val="Hyperlink"/>
          </w:rPr>
          <w:t>File Transfer</w:t>
        </w:r>
        <w:r>
          <w:rPr>
            <w:webHidden/>
          </w:rPr>
          <w:tab/>
        </w:r>
        <w:r>
          <w:rPr>
            <w:webHidden/>
          </w:rPr>
          <w:fldChar w:fldCharType="begin"/>
        </w:r>
        <w:r>
          <w:rPr>
            <w:webHidden/>
          </w:rPr>
          <w:instrText xml:space="preserve"> PAGEREF _Toc164411846 \h </w:instrText>
        </w:r>
        <w:r>
          <w:rPr>
            <w:webHidden/>
          </w:rPr>
        </w:r>
        <w:r>
          <w:rPr>
            <w:webHidden/>
          </w:rPr>
          <w:fldChar w:fldCharType="separate"/>
        </w:r>
        <w:r>
          <w:rPr>
            <w:webHidden/>
          </w:rPr>
          <w:t>24</w:t>
        </w:r>
        <w:r>
          <w:rPr>
            <w:webHidden/>
          </w:rPr>
          <w:fldChar w:fldCharType="end"/>
        </w:r>
      </w:hyperlink>
    </w:p>
    <w:p w14:paraId="0E3B1522" w14:textId="343BEAB8" w:rsidR="00DA7324" w:rsidRDefault="00DA7324">
      <w:pPr>
        <w:pStyle w:val="TOC3"/>
        <w:rPr>
          <w:rFonts w:asciiTheme="minorHAnsi" w:eastAsiaTheme="minorEastAsia" w:hAnsiTheme="minorHAnsi" w:cstheme="minorBidi"/>
          <w:kern w:val="2"/>
          <w:sz w:val="22"/>
          <w:szCs w:val="22"/>
          <w14:ligatures w14:val="standardContextual"/>
        </w:rPr>
      </w:pPr>
      <w:hyperlink w:anchor="_Toc164411847" w:history="1">
        <w:r w:rsidRPr="008A1AC2">
          <w:rPr>
            <w:rStyle w:val="Hyperlink"/>
          </w:rPr>
          <w:t>**Planned Changes** New IP Addresses for DNS Endpoints</w:t>
        </w:r>
        <w:r>
          <w:rPr>
            <w:webHidden/>
          </w:rPr>
          <w:tab/>
        </w:r>
        <w:r>
          <w:rPr>
            <w:webHidden/>
          </w:rPr>
          <w:fldChar w:fldCharType="begin"/>
        </w:r>
        <w:r>
          <w:rPr>
            <w:webHidden/>
          </w:rPr>
          <w:instrText xml:space="preserve"> PAGEREF _Toc164411847 \h </w:instrText>
        </w:r>
        <w:r>
          <w:rPr>
            <w:webHidden/>
          </w:rPr>
        </w:r>
        <w:r>
          <w:rPr>
            <w:webHidden/>
          </w:rPr>
          <w:fldChar w:fldCharType="separate"/>
        </w:r>
        <w:r>
          <w:rPr>
            <w:webHidden/>
          </w:rPr>
          <w:t>24</w:t>
        </w:r>
        <w:r>
          <w:rPr>
            <w:webHidden/>
          </w:rPr>
          <w:fldChar w:fldCharType="end"/>
        </w:r>
      </w:hyperlink>
    </w:p>
    <w:p w14:paraId="0BA6603E" w14:textId="20DA4A5D"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48" w:history="1">
        <w:r w:rsidRPr="008A1AC2">
          <w:rPr>
            <w:rStyle w:val="Hyperlink"/>
          </w:rPr>
          <w:t>All Products | All Editions</w:t>
        </w:r>
        <w:r>
          <w:rPr>
            <w:webHidden/>
          </w:rPr>
          <w:tab/>
        </w:r>
        <w:r>
          <w:rPr>
            <w:webHidden/>
          </w:rPr>
          <w:fldChar w:fldCharType="begin"/>
        </w:r>
        <w:r>
          <w:rPr>
            <w:webHidden/>
          </w:rPr>
          <w:instrText xml:space="preserve"> PAGEREF _Toc164411848 \h </w:instrText>
        </w:r>
        <w:r>
          <w:rPr>
            <w:webHidden/>
          </w:rPr>
        </w:r>
        <w:r>
          <w:rPr>
            <w:webHidden/>
          </w:rPr>
          <w:fldChar w:fldCharType="separate"/>
        </w:r>
        <w:r>
          <w:rPr>
            <w:webHidden/>
          </w:rPr>
          <w:t>24</w:t>
        </w:r>
        <w:r>
          <w:rPr>
            <w:webHidden/>
          </w:rPr>
          <w:fldChar w:fldCharType="end"/>
        </w:r>
      </w:hyperlink>
    </w:p>
    <w:p w14:paraId="08C6E86B" w14:textId="182B6EDB"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49" w:history="1">
        <w:r w:rsidRPr="008A1AC2">
          <w:rPr>
            <w:rStyle w:val="Hyperlink"/>
          </w:rPr>
          <w:t>Financial Integration</w:t>
        </w:r>
        <w:r>
          <w:rPr>
            <w:webHidden/>
          </w:rPr>
          <w:tab/>
        </w:r>
        <w:r>
          <w:rPr>
            <w:webHidden/>
          </w:rPr>
          <w:fldChar w:fldCharType="begin"/>
        </w:r>
        <w:r>
          <w:rPr>
            <w:webHidden/>
          </w:rPr>
          <w:instrText xml:space="preserve"> PAGEREF _Toc164411849 \h </w:instrText>
        </w:r>
        <w:r>
          <w:rPr>
            <w:webHidden/>
          </w:rPr>
        </w:r>
        <w:r>
          <w:rPr>
            <w:webHidden/>
          </w:rPr>
          <w:fldChar w:fldCharType="separate"/>
        </w:r>
        <w:r>
          <w:rPr>
            <w:webHidden/>
          </w:rPr>
          <w:t>25</w:t>
        </w:r>
        <w:r>
          <w:rPr>
            <w:webHidden/>
          </w:rPr>
          <w:fldChar w:fldCharType="end"/>
        </w:r>
      </w:hyperlink>
    </w:p>
    <w:p w14:paraId="51CF05B2" w14:textId="2F5F1537" w:rsidR="00DA7324" w:rsidRDefault="00DA7324">
      <w:pPr>
        <w:pStyle w:val="TOC3"/>
        <w:rPr>
          <w:rFonts w:asciiTheme="minorHAnsi" w:eastAsiaTheme="minorEastAsia" w:hAnsiTheme="minorHAnsi" w:cstheme="minorBidi"/>
          <w:kern w:val="2"/>
          <w:sz w:val="22"/>
          <w:szCs w:val="22"/>
          <w14:ligatures w14:val="standardContextual"/>
        </w:rPr>
      </w:pPr>
      <w:hyperlink w:anchor="_Toc164411850" w:history="1">
        <w:r w:rsidRPr="008A1AC2">
          <w:rPr>
            <w:rStyle w:val="Hyperlink"/>
          </w:rPr>
          <w:t>**Planned Changes** QuickBooks Online Legacy Integration Migration</w:t>
        </w:r>
        <w:r>
          <w:rPr>
            <w:webHidden/>
          </w:rPr>
          <w:tab/>
        </w:r>
        <w:r>
          <w:rPr>
            <w:webHidden/>
          </w:rPr>
          <w:fldChar w:fldCharType="begin"/>
        </w:r>
        <w:r>
          <w:rPr>
            <w:webHidden/>
          </w:rPr>
          <w:instrText xml:space="preserve"> PAGEREF _Toc164411850 \h </w:instrText>
        </w:r>
        <w:r>
          <w:rPr>
            <w:webHidden/>
          </w:rPr>
        </w:r>
        <w:r>
          <w:rPr>
            <w:webHidden/>
          </w:rPr>
          <w:fldChar w:fldCharType="separate"/>
        </w:r>
        <w:r>
          <w:rPr>
            <w:webHidden/>
          </w:rPr>
          <w:t>25</w:t>
        </w:r>
        <w:r>
          <w:rPr>
            <w:webHidden/>
          </w:rPr>
          <w:fldChar w:fldCharType="end"/>
        </w:r>
      </w:hyperlink>
    </w:p>
    <w:p w14:paraId="0E1A59AE" w14:textId="3A0C7506"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51" w:history="1">
        <w:r w:rsidRPr="008A1AC2">
          <w:rPr>
            <w:rStyle w:val="Hyperlink"/>
          </w:rPr>
          <w:t>Expense, Invoice | Standard Edition</w:t>
        </w:r>
        <w:r>
          <w:rPr>
            <w:webHidden/>
          </w:rPr>
          <w:tab/>
        </w:r>
        <w:r>
          <w:rPr>
            <w:webHidden/>
          </w:rPr>
          <w:fldChar w:fldCharType="begin"/>
        </w:r>
        <w:r>
          <w:rPr>
            <w:webHidden/>
          </w:rPr>
          <w:instrText xml:space="preserve"> PAGEREF _Toc164411851 \h </w:instrText>
        </w:r>
        <w:r>
          <w:rPr>
            <w:webHidden/>
          </w:rPr>
        </w:r>
        <w:r>
          <w:rPr>
            <w:webHidden/>
          </w:rPr>
          <w:fldChar w:fldCharType="separate"/>
        </w:r>
        <w:r>
          <w:rPr>
            <w:webHidden/>
          </w:rPr>
          <w:t>25</w:t>
        </w:r>
        <w:r>
          <w:rPr>
            <w:webHidden/>
          </w:rPr>
          <w:fldChar w:fldCharType="end"/>
        </w:r>
      </w:hyperlink>
    </w:p>
    <w:p w14:paraId="23EF1DC9" w14:textId="25161427"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52" w:history="1">
        <w:r w:rsidRPr="008A1AC2">
          <w:rPr>
            <w:rStyle w:val="Hyperlink"/>
          </w:rPr>
          <w:t>SAP Concur</w:t>
        </w:r>
        <w:r>
          <w:rPr>
            <w:webHidden/>
          </w:rPr>
          <w:tab/>
        </w:r>
        <w:r>
          <w:rPr>
            <w:webHidden/>
          </w:rPr>
          <w:fldChar w:fldCharType="begin"/>
        </w:r>
        <w:r>
          <w:rPr>
            <w:webHidden/>
          </w:rPr>
          <w:instrText xml:space="preserve"> PAGEREF _Toc164411852 \h </w:instrText>
        </w:r>
        <w:r>
          <w:rPr>
            <w:webHidden/>
          </w:rPr>
        </w:r>
        <w:r>
          <w:rPr>
            <w:webHidden/>
          </w:rPr>
          <w:fldChar w:fldCharType="separate"/>
        </w:r>
        <w:r>
          <w:rPr>
            <w:webHidden/>
          </w:rPr>
          <w:t>26</w:t>
        </w:r>
        <w:r>
          <w:rPr>
            <w:webHidden/>
          </w:rPr>
          <w:fldChar w:fldCharType="end"/>
        </w:r>
      </w:hyperlink>
    </w:p>
    <w:p w14:paraId="27567CFD" w14:textId="4F139031" w:rsidR="00DA7324" w:rsidRDefault="00DA7324">
      <w:pPr>
        <w:pStyle w:val="TOC3"/>
        <w:rPr>
          <w:rFonts w:asciiTheme="minorHAnsi" w:eastAsiaTheme="minorEastAsia" w:hAnsiTheme="minorHAnsi" w:cstheme="minorBidi"/>
          <w:kern w:val="2"/>
          <w:sz w:val="22"/>
          <w:szCs w:val="22"/>
          <w14:ligatures w14:val="standardContextual"/>
        </w:rPr>
      </w:pPr>
      <w:hyperlink w:anchor="_Toc164411853" w:history="1">
        <w:r w:rsidRPr="008A1AC2">
          <w:rPr>
            <w:rStyle w:val="Hyperlink"/>
          </w:rPr>
          <w:t>**Planned Changes** New SAP Concur Outbound IP Addresses to be Added</w:t>
        </w:r>
        <w:r>
          <w:rPr>
            <w:webHidden/>
          </w:rPr>
          <w:tab/>
        </w:r>
        <w:r>
          <w:rPr>
            <w:webHidden/>
          </w:rPr>
          <w:fldChar w:fldCharType="begin"/>
        </w:r>
        <w:r>
          <w:rPr>
            <w:webHidden/>
          </w:rPr>
          <w:instrText xml:space="preserve"> PAGEREF _Toc164411853 \h </w:instrText>
        </w:r>
        <w:r>
          <w:rPr>
            <w:webHidden/>
          </w:rPr>
        </w:r>
        <w:r>
          <w:rPr>
            <w:webHidden/>
          </w:rPr>
          <w:fldChar w:fldCharType="separate"/>
        </w:r>
        <w:r>
          <w:rPr>
            <w:webHidden/>
          </w:rPr>
          <w:t>26</w:t>
        </w:r>
        <w:r>
          <w:rPr>
            <w:webHidden/>
          </w:rPr>
          <w:fldChar w:fldCharType="end"/>
        </w:r>
      </w:hyperlink>
    </w:p>
    <w:p w14:paraId="3C05CF00" w14:textId="14C3FE5B"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54" w:history="1">
        <w:r w:rsidRPr="008A1AC2">
          <w:rPr>
            <w:rStyle w:val="Hyperlink"/>
          </w:rPr>
          <w:t>All Products | All Editions</w:t>
        </w:r>
        <w:r>
          <w:rPr>
            <w:webHidden/>
          </w:rPr>
          <w:tab/>
        </w:r>
        <w:r>
          <w:rPr>
            <w:webHidden/>
          </w:rPr>
          <w:fldChar w:fldCharType="begin"/>
        </w:r>
        <w:r>
          <w:rPr>
            <w:webHidden/>
          </w:rPr>
          <w:instrText xml:space="preserve"> PAGEREF _Toc164411854 \h </w:instrText>
        </w:r>
        <w:r>
          <w:rPr>
            <w:webHidden/>
          </w:rPr>
        </w:r>
        <w:r>
          <w:rPr>
            <w:webHidden/>
          </w:rPr>
          <w:fldChar w:fldCharType="separate"/>
        </w:r>
        <w:r>
          <w:rPr>
            <w:webHidden/>
          </w:rPr>
          <w:t>26</w:t>
        </w:r>
        <w:r>
          <w:rPr>
            <w:webHidden/>
          </w:rPr>
          <w:fldChar w:fldCharType="end"/>
        </w:r>
      </w:hyperlink>
    </w:p>
    <w:p w14:paraId="45E30BB7" w14:textId="4616A2B3"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55" w:history="1">
        <w:r w:rsidRPr="008A1AC2">
          <w:rPr>
            <w:rStyle w:val="Hyperlink"/>
          </w:rPr>
          <w:t>SAP Concur User Assistance</w:t>
        </w:r>
        <w:r>
          <w:rPr>
            <w:webHidden/>
          </w:rPr>
          <w:tab/>
        </w:r>
        <w:r>
          <w:rPr>
            <w:webHidden/>
          </w:rPr>
          <w:fldChar w:fldCharType="begin"/>
        </w:r>
        <w:r>
          <w:rPr>
            <w:webHidden/>
          </w:rPr>
          <w:instrText xml:space="preserve"> PAGEREF _Toc164411855 \h </w:instrText>
        </w:r>
        <w:r>
          <w:rPr>
            <w:webHidden/>
          </w:rPr>
        </w:r>
        <w:r>
          <w:rPr>
            <w:webHidden/>
          </w:rPr>
          <w:fldChar w:fldCharType="separate"/>
        </w:r>
        <w:r>
          <w:rPr>
            <w:webHidden/>
          </w:rPr>
          <w:t>27</w:t>
        </w:r>
        <w:r>
          <w:rPr>
            <w:webHidden/>
          </w:rPr>
          <w:fldChar w:fldCharType="end"/>
        </w:r>
      </w:hyperlink>
    </w:p>
    <w:p w14:paraId="324547B8" w14:textId="7502D873" w:rsidR="00DA7324" w:rsidRDefault="00DA7324">
      <w:pPr>
        <w:pStyle w:val="TOC3"/>
        <w:rPr>
          <w:rFonts w:asciiTheme="minorHAnsi" w:eastAsiaTheme="minorEastAsia" w:hAnsiTheme="minorHAnsi" w:cstheme="minorBidi"/>
          <w:kern w:val="2"/>
          <w:sz w:val="22"/>
          <w:szCs w:val="22"/>
          <w14:ligatures w14:val="standardContextual"/>
        </w:rPr>
      </w:pPr>
      <w:hyperlink w:anchor="_Toc164411856" w:history="1">
        <w:r w:rsidRPr="008A1AC2">
          <w:rPr>
            <w:rStyle w:val="Hyperlink"/>
          </w:rPr>
          <w:t>**Planned Changes** SAP Concur Product Documentation Moving to the SAP Help Portal</w:t>
        </w:r>
        <w:r>
          <w:rPr>
            <w:webHidden/>
          </w:rPr>
          <w:tab/>
        </w:r>
        <w:r>
          <w:rPr>
            <w:webHidden/>
          </w:rPr>
          <w:fldChar w:fldCharType="begin"/>
        </w:r>
        <w:r>
          <w:rPr>
            <w:webHidden/>
          </w:rPr>
          <w:instrText xml:space="preserve"> PAGEREF _Toc164411856 \h </w:instrText>
        </w:r>
        <w:r>
          <w:rPr>
            <w:webHidden/>
          </w:rPr>
        </w:r>
        <w:r>
          <w:rPr>
            <w:webHidden/>
          </w:rPr>
          <w:fldChar w:fldCharType="separate"/>
        </w:r>
        <w:r>
          <w:rPr>
            <w:webHidden/>
          </w:rPr>
          <w:t>27</w:t>
        </w:r>
        <w:r>
          <w:rPr>
            <w:webHidden/>
          </w:rPr>
          <w:fldChar w:fldCharType="end"/>
        </w:r>
      </w:hyperlink>
    </w:p>
    <w:p w14:paraId="26DD2853" w14:textId="08D31E80" w:rsidR="00DA7324" w:rsidRDefault="00DA7324">
      <w:pPr>
        <w:pStyle w:val="TOC4"/>
        <w:rPr>
          <w:rFonts w:asciiTheme="minorHAnsi" w:eastAsiaTheme="minorEastAsia" w:hAnsiTheme="minorHAnsi" w:cstheme="minorBidi"/>
          <w:color w:val="auto"/>
          <w:kern w:val="2"/>
          <w:sz w:val="22"/>
          <w:szCs w:val="22"/>
          <w14:ligatures w14:val="standardContextual"/>
        </w:rPr>
      </w:pPr>
      <w:hyperlink w:anchor="_Toc164411857" w:history="1">
        <w:r w:rsidRPr="008A1AC2">
          <w:rPr>
            <w:rStyle w:val="Hyperlink"/>
          </w:rPr>
          <w:t>All Product | All Editions</w:t>
        </w:r>
        <w:r>
          <w:rPr>
            <w:webHidden/>
          </w:rPr>
          <w:tab/>
        </w:r>
        <w:r>
          <w:rPr>
            <w:webHidden/>
          </w:rPr>
          <w:fldChar w:fldCharType="begin"/>
        </w:r>
        <w:r>
          <w:rPr>
            <w:webHidden/>
          </w:rPr>
          <w:instrText xml:space="preserve"> PAGEREF _Toc164411857 \h </w:instrText>
        </w:r>
        <w:r>
          <w:rPr>
            <w:webHidden/>
          </w:rPr>
        </w:r>
        <w:r>
          <w:rPr>
            <w:webHidden/>
          </w:rPr>
          <w:fldChar w:fldCharType="separate"/>
        </w:r>
        <w:r>
          <w:rPr>
            <w:webHidden/>
          </w:rPr>
          <w:t>27</w:t>
        </w:r>
        <w:r>
          <w:rPr>
            <w:webHidden/>
          </w:rPr>
          <w:fldChar w:fldCharType="end"/>
        </w:r>
      </w:hyperlink>
    </w:p>
    <w:p w14:paraId="0D60C0C3" w14:textId="25EFFA93" w:rsidR="00DA7324" w:rsidRDefault="00DA7324">
      <w:pPr>
        <w:pStyle w:val="TOC1"/>
        <w:rPr>
          <w:rFonts w:asciiTheme="minorHAnsi" w:eastAsiaTheme="minorEastAsia" w:hAnsiTheme="minorHAnsi" w:cstheme="minorBidi"/>
          <w:b w:val="0"/>
          <w:kern w:val="2"/>
          <w:szCs w:val="22"/>
          <w14:ligatures w14:val="standardContextual"/>
        </w:rPr>
      </w:pPr>
      <w:hyperlink w:anchor="_Toc164411858" w:history="1">
        <w:r w:rsidRPr="008A1AC2">
          <w:rPr>
            <w:rStyle w:val="Hyperlink"/>
          </w:rPr>
          <w:t>Client Notifications</w:t>
        </w:r>
        <w:r>
          <w:rPr>
            <w:webHidden/>
          </w:rPr>
          <w:tab/>
        </w:r>
        <w:r>
          <w:rPr>
            <w:webHidden/>
          </w:rPr>
          <w:fldChar w:fldCharType="begin"/>
        </w:r>
        <w:r>
          <w:rPr>
            <w:webHidden/>
          </w:rPr>
          <w:instrText xml:space="preserve"> PAGEREF _Toc164411858 \h </w:instrText>
        </w:r>
        <w:r>
          <w:rPr>
            <w:webHidden/>
          </w:rPr>
        </w:r>
        <w:r>
          <w:rPr>
            <w:webHidden/>
          </w:rPr>
          <w:fldChar w:fldCharType="separate"/>
        </w:r>
        <w:r>
          <w:rPr>
            <w:webHidden/>
          </w:rPr>
          <w:t>29</w:t>
        </w:r>
        <w:r>
          <w:rPr>
            <w:webHidden/>
          </w:rPr>
          <w:fldChar w:fldCharType="end"/>
        </w:r>
      </w:hyperlink>
    </w:p>
    <w:p w14:paraId="53CFACB0" w14:textId="6B156388"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59" w:history="1">
        <w:r w:rsidRPr="008A1AC2">
          <w:rPr>
            <w:rStyle w:val="Hyperlink"/>
          </w:rPr>
          <w:t>Accessibility</w:t>
        </w:r>
        <w:r>
          <w:rPr>
            <w:webHidden/>
          </w:rPr>
          <w:tab/>
        </w:r>
        <w:r>
          <w:rPr>
            <w:webHidden/>
          </w:rPr>
          <w:fldChar w:fldCharType="begin"/>
        </w:r>
        <w:r>
          <w:rPr>
            <w:webHidden/>
          </w:rPr>
          <w:instrText xml:space="preserve"> PAGEREF _Toc164411859 \h </w:instrText>
        </w:r>
        <w:r>
          <w:rPr>
            <w:webHidden/>
          </w:rPr>
        </w:r>
        <w:r>
          <w:rPr>
            <w:webHidden/>
          </w:rPr>
          <w:fldChar w:fldCharType="separate"/>
        </w:r>
        <w:r>
          <w:rPr>
            <w:webHidden/>
          </w:rPr>
          <w:t>29</w:t>
        </w:r>
        <w:r>
          <w:rPr>
            <w:webHidden/>
          </w:rPr>
          <w:fldChar w:fldCharType="end"/>
        </w:r>
      </w:hyperlink>
    </w:p>
    <w:p w14:paraId="6120D073" w14:textId="01805B66" w:rsidR="00DA7324" w:rsidRDefault="00DA7324">
      <w:pPr>
        <w:pStyle w:val="TOC3"/>
        <w:rPr>
          <w:rFonts w:asciiTheme="minorHAnsi" w:eastAsiaTheme="minorEastAsia" w:hAnsiTheme="minorHAnsi" w:cstheme="minorBidi"/>
          <w:kern w:val="2"/>
          <w:sz w:val="22"/>
          <w:szCs w:val="22"/>
          <w14:ligatures w14:val="standardContextual"/>
        </w:rPr>
      </w:pPr>
      <w:hyperlink w:anchor="_Toc164411860" w:history="1">
        <w:r w:rsidRPr="008A1AC2">
          <w:rPr>
            <w:rStyle w:val="Hyperlink"/>
          </w:rPr>
          <w:t>Accessibility Enhancements</w:t>
        </w:r>
        <w:r>
          <w:rPr>
            <w:webHidden/>
          </w:rPr>
          <w:tab/>
        </w:r>
        <w:r>
          <w:rPr>
            <w:webHidden/>
          </w:rPr>
          <w:fldChar w:fldCharType="begin"/>
        </w:r>
        <w:r>
          <w:rPr>
            <w:webHidden/>
          </w:rPr>
          <w:instrText xml:space="preserve"> PAGEREF _Toc164411860 \h </w:instrText>
        </w:r>
        <w:r>
          <w:rPr>
            <w:webHidden/>
          </w:rPr>
        </w:r>
        <w:r>
          <w:rPr>
            <w:webHidden/>
          </w:rPr>
          <w:fldChar w:fldCharType="separate"/>
        </w:r>
        <w:r>
          <w:rPr>
            <w:webHidden/>
          </w:rPr>
          <w:t>29</w:t>
        </w:r>
        <w:r>
          <w:rPr>
            <w:webHidden/>
          </w:rPr>
          <w:fldChar w:fldCharType="end"/>
        </w:r>
      </w:hyperlink>
    </w:p>
    <w:p w14:paraId="42E9B6ED" w14:textId="545ECAA1"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61" w:history="1">
        <w:r w:rsidRPr="008A1AC2">
          <w:rPr>
            <w:rStyle w:val="Hyperlink"/>
          </w:rPr>
          <w:t>Gender Diversity</w:t>
        </w:r>
        <w:r>
          <w:rPr>
            <w:webHidden/>
          </w:rPr>
          <w:tab/>
        </w:r>
        <w:r>
          <w:rPr>
            <w:webHidden/>
          </w:rPr>
          <w:fldChar w:fldCharType="begin"/>
        </w:r>
        <w:r>
          <w:rPr>
            <w:webHidden/>
          </w:rPr>
          <w:instrText xml:space="preserve"> PAGEREF _Toc164411861 \h </w:instrText>
        </w:r>
        <w:r>
          <w:rPr>
            <w:webHidden/>
          </w:rPr>
        </w:r>
        <w:r>
          <w:rPr>
            <w:webHidden/>
          </w:rPr>
          <w:fldChar w:fldCharType="separate"/>
        </w:r>
        <w:r>
          <w:rPr>
            <w:webHidden/>
          </w:rPr>
          <w:t>29</w:t>
        </w:r>
        <w:r>
          <w:rPr>
            <w:webHidden/>
          </w:rPr>
          <w:fldChar w:fldCharType="end"/>
        </w:r>
      </w:hyperlink>
    </w:p>
    <w:p w14:paraId="1B1B7233" w14:textId="6F065495" w:rsidR="00DA7324" w:rsidRDefault="00DA7324">
      <w:pPr>
        <w:pStyle w:val="TOC3"/>
        <w:rPr>
          <w:rFonts w:asciiTheme="minorHAnsi" w:eastAsiaTheme="minorEastAsia" w:hAnsiTheme="minorHAnsi" w:cstheme="minorBidi"/>
          <w:kern w:val="2"/>
          <w:sz w:val="22"/>
          <w:szCs w:val="22"/>
          <w14:ligatures w14:val="standardContextual"/>
        </w:rPr>
      </w:pPr>
      <w:hyperlink w:anchor="_Toc164411862" w:history="1">
        <w:r w:rsidRPr="008A1AC2">
          <w:rPr>
            <w:rStyle w:val="Hyperlink"/>
          </w:rPr>
          <w:t>Gender Diversity Planned Features and Changes</w:t>
        </w:r>
        <w:r>
          <w:rPr>
            <w:webHidden/>
          </w:rPr>
          <w:tab/>
        </w:r>
        <w:r>
          <w:rPr>
            <w:webHidden/>
          </w:rPr>
          <w:fldChar w:fldCharType="begin"/>
        </w:r>
        <w:r>
          <w:rPr>
            <w:webHidden/>
          </w:rPr>
          <w:instrText xml:space="preserve"> PAGEREF _Toc164411862 \h </w:instrText>
        </w:r>
        <w:r>
          <w:rPr>
            <w:webHidden/>
          </w:rPr>
        </w:r>
        <w:r>
          <w:rPr>
            <w:webHidden/>
          </w:rPr>
          <w:fldChar w:fldCharType="separate"/>
        </w:r>
        <w:r>
          <w:rPr>
            <w:webHidden/>
          </w:rPr>
          <w:t>29</w:t>
        </w:r>
        <w:r>
          <w:rPr>
            <w:webHidden/>
          </w:rPr>
          <w:fldChar w:fldCharType="end"/>
        </w:r>
      </w:hyperlink>
    </w:p>
    <w:p w14:paraId="06F8C8AD" w14:textId="32C5D851"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63" w:history="1">
        <w:r w:rsidRPr="008A1AC2">
          <w:rPr>
            <w:rStyle w:val="Hyperlink"/>
          </w:rPr>
          <w:t>In-Product User Assistance</w:t>
        </w:r>
        <w:r>
          <w:rPr>
            <w:webHidden/>
          </w:rPr>
          <w:tab/>
        </w:r>
        <w:r>
          <w:rPr>
            <w:webHidden/>
          </w:rPr>
          <w:fldChar w:fldCharType="begin"/>
        </w:r>
        <w:r>
          <w:rPr>
            <w:webHidden/>
          </w:rPr>
          <w:instrText xml:space="preserve"> PAGEREF _Toc164411863 \h </w:instrText>
        </w:r>
        <w:r>
          <w:rPr>
            <w:webHidden/>
          </w:rPr>
        </w:r>
        <w:r>
          <w:rPr>
            <w:webHidden/>
          </w:rPr>
          <w:fldChar w:fldCharType="separate"/>
        </w:r>
        <w:r>
          <w:rPr>
            <w:webHidden/>
          </w:rPr>
          <w:t>29</w:t>
        </w:r>
        <w:r>
          <w:rPr>
            <w:webHidden/>
          </w:rPr>
          <w:fldChar w:fldCharType="end"/>
        </w:r>
      </w:hyperlink>
    </w:p>
    <w:p w14:paraId="11374687" w14:textId="660724BB" w:rsidR="00DA7324" w:rsidRDefault="00DA7324">
      <w:pPr>
        <w:pStyle w:val="TOC3"/>
        <w:rPr>
          <w:rFonts w:asciiTheme="minorHAnsi" w:eastAsiaTheme="minorEastAsia" w:hAnsiTheme="minorHAnsi" w:cstheme="minorBidi"/>
          <w:kern w:val="2"/>
          <w:sz w:val="22"/>
          <w:szCs w:val="22"/>
          <w14:ligatures w14:val="standardContextual"/>
        </w:rPr>
      </w:pPr>
      <w:hyperlink w:anchor="_Toc164411864" w:history="1">
        <w:r w:rsidRPr="008A1AC2">
          <w:rPr>
            <w:rStyle w:val="Hyperlink"/>
          </w:rPr>
          <w:t>Client Customized Content</w:t>
        </w:r>
        <w:r>
          <w:rPr>
            <w:webHidden/>
          </w:rPr>
          <w:tab/>
        </w:r>
        <w:r>
          <w:rPr>
            <w:webHidden/>
          </w:rPr>
          <w:fldChar w:fldCharType="begin"/>
        </w:r>
        <w:r>
          <w:rPr>
            <w:webHidden/>
          </w:rPr>
          <w:instrText xml:space="preserve"> PAGEREF _Toc164411864 \h </w:instrText>
        </w:r>
        <w:r>
          <w:rPr>
            <w:webHidden/>
          </w:rPr>
        </w:r>
        <w:r>
          <w:rPr>
            <w:webHidden/>
          </w:rPr>
          <w:fldChar w:fldCharType="separate"/>
        </w:r>
        <w:r>
          <w:rPr>
            <w:webHidden/>
          </w:rPr>
          <w:t>29</w:t>
        </w:r>
        <w:r>
          <w:rPr>
            <w:webHidden/>
          </w:rPr>
          <w:fldChar w:fldCharType="end"/>
        </w:r>
      </w:hyperlink>
    </w:p>
    <w:p w14:paraId="10996CEE" w14:textId="7E8D63A2"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65" w:history="1">
        <w:r w:rsidRPr="008A1AC2">
          <w:rPr>
            <w:rStyle w:val="Hyperlink"/>
          </w:rPr>
          <w:t>Subprocessors</w:t>
        </w:r>
        <w:r>
          <w:rPr>
            <w:webHidden/>
          </w:rPr>
          <w:tab/>
        </w:r>
        <w:r>
          <w:rPr>
            <w:webHidden/>
          </w:rPr>
          <w:fldChar w:fldCharType="begin"/>
        </w:r>
        <w:r>
          <w:rPr>
            <w:webHidden/>
          </w:rPr>
          <w:instrText xml:space="preserve"> PAGEREF _Toc164411865 \h </w:instrText>
        </w:r>
        <w:r>
          <w:rPr>
            <w:webHidden/>
          </w:rPr>
        </w:r>
        <w:r>
          <w:rPr>
            <w:webHidden/>
          </w:rPr>
          <w:fldChar w:fldCharType="separate"/>
        </w:r>
        <w:r>
          <w:rPr>
            <w:webHidden/>
          </w:rPr>
          <w:t>30</w:t>
        </w:r>
        <w:r>
          <w:rPr>
            <w:webHidden/>
          </w:rPr>
          <w:fldChar w:fldCharType="end"/>
        </w:r>
      </w:hyperlink>
    </w:p>
    <w:p w14:paraId="68F4AFAA" w14:textId="1FCFE22C" w:rsidR="00DA7324" w:rsidRDefault="00DA7324">
      <w:pPr>
        <w:pStyle w:val="TOC3"/>
        <w:rPr>
          <w:rFonts w:asciiTheme="minorHAnsi" w:eastAsiaTheme="minorEastAsia" w:hAnsiTheme="minorHAnsi" w:cstheme="minorBidi"/>
          <w:kern w:val="2"/>
          <w:sz w:val="22"/>
          <w:szCs w:val="22"/>
          <w14:ligatures w14:val="standardContextual"/>
        </w:rPr>
      </w:pPr>
      <w:hyperlink w:anchor="_Toc164411866" w:history="1">
        <w:r w:rsidRPr="008A1AC2">
          <w:rPr>
            <w:rStyle w:val="Hyperlink"/>
          </w:rPr>
          <w:t>SAP Concur Non-Affiliated Subprocessors</w:t>
        </w:r>
        <w:r>
          <w:rPr>
            <w:webHidden/>
          </w:rPr>
          <w:tab/>
        </w:r>
        <w:r>
          <w:rPr>
            <w:webHidden/>
          </w:rPr>
          <w:fldChar w:fldCharType="begin"/>
        </w:r>
        <w:r>
          <w:rPr>
            <w:webHidden/>
          </w:rPr>
          <w:instrText xml:space="preserve"> PAGEREF _Toc164411866 \h </w:instrText>
        </w:r>
        <w:r>
          <w:rPr>
            <w:webHidden/>
          </w:rPr>
        </w:r>
        <w:r>
          <w:rPr>
            <w:webHidden/>
          </w:rPr>
          <w:fldChar w:fldCharType="separate"/>
        </w:r>
        <w:r>
          <w:rPr>
            <w:webHidden/>
          </w:rPr>
          <w:t>30</w:t>
        </w:r>
        <w:r>
          <w:rPr>
            <w:webHidden/>
          </w:rPr>
          <w:fldChar w:fldCharType="end"/>
        </w:r>
      </w:hyperlink>
    </w:p>
    <w:p w14:paraId="0E03F85C" w14:textId="15B607B0"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67" w:history="1">
        <w:r w:rsidRPr="008A1AC2">
          <w:rPr>
            <w:rStyle w:val="Hyperlink"/>
          </w:rPr>
          <w:t>Supported Browsers</w:t>
        </w:r>
        <w:r>
          <w:rPr>
            <w:webHidden/>
          </w:rPr>
          <w:tab/>
        </w:r>
        <w:r>
          <w:rPr>
            <w:webHidden/>
          </w:rPr>
          <w:fldChar w:fldCharType="begin"/>
        </w:r>
        <w:r>
          <w:rPr>
            <w:webHidden/>
          </w:rPr>
          <w:instrText xml:space="preserve"> PAGEREF _Toc164411867 \h </w:instrText>
        </w:r>
        <w:r>
          <w:rPr>
            <w:webHidden/>
          </w:rPr>
        </w:r>
        <w:r>
          <w:rPr>
            <w:webHidden/>
          </w:rPr>
          <w:fldChar w:fldCharType="separate"/>
        </w:r>
        <w:r>
          <w:rPr>
            <w:webHidden/>
          </w:rPr>
          <w:t>30</w:t>
        </w:r>
        <w:r>
          <w:rPr>
            <w:webHidden/>
          </w:rPr>
          <w:fldChar w:fldCharType="end"/>
        </w:r>
      </w:hyperlink>
    </w:p>
    <w:p w14:paraId="495B8E9A" w14:textId="5448CAD7" w:rsidR="00DA7324" w:rsidRDefault="00DA7324">
      <w:pPr>
        <w:pStyle w:val="TOC3"/>
        <w:rPr>
          <w:rFonts w:asciiTheme="minorHAnsi" w:eastAsiaTheme="minorEastAsia" w:hAnsiTheme="minorHAnsi" w:cstheme="minorBidi"/>
          <w:kern w:val="2"/>
          <w:sz w:val="22"/>
          <w:szCs w:val="22"/>
          <w14:ligatures w14:val="standardContextual"/>
        </w:rPr>
      </w:pPr>
      <w:hyperlink w:anchor="_Toc164411868" w:history="1">
        <w:r w:rsidRPr="008A1AC2">
          <w:rPr>
            <w:rStyle w:val="Hyperlink"/>
          </w:rPr>
          <w:t>Supported Browsers and Changes to Support</w:t>
        </w:r>
        <w:r>
          <w:rPr>
            <w:webHidden/>
          </w:rPr>
          <w:tab/>
        </w:r>
        <w:r>
          <w:rPr>
            <w:webHidden/>
          </w:rPr>
          <w:fldChar w:fldCharType="begin"/>
        </w:r>
        <w:r>
          <w:rPr>
            <w:webHidden/>
          </w:rPr>
          <w:instrText xml:space="preserve"> PAGEREF _Toc164411868 \h </w:instrText>
        </w:r>
        <w:r>
          <w:rPr>
            <w:webHidden/>
          </w:rPr>
        </w:r>
        <w:r>
          <w:rPr>
            <w:webHidden/>
          </w:rPr>
          <w:fldChar w:fldCharType="separate"/>
        </w:r>
        <w:r>
          <w:rPr>
            <w:webHidden/>
          </w:rPr>
          <w:t>30</w:t>
        </w:r>
        <w:r>
          <w:rPr>
            <w:webHidden/>
          </w:rPr>
          <w:fldChar w:fldCharType="end"/>
        </w:r>
      </w:hyperlink>
    </w:p>
    <w:p w14:paraId="587A9817" w14:textId="4429C6D3" w:rsidR="00DA7324" w:rsidRDefault="00DA7324">
      <w:pPr>
        <w:pStyle w:val="TOC1"/>
        <w:rPr>
          <w:rFonts w:asciiTheme="minorHAnsi" w:eastAsiaTheme="minorEastAsia" w:hAnsiTheme="minorHAnsi" w:cstheme="minorBidi"/>
          <w:b w:val="0"/>
          <w:kern w:val="2"/>
          <w:szCs w:val="22"/>
          <w14:ligatures w14:val="standardContextual"/>
        </w:rPr>
      </w:pPr>
      <w:hyperlink w:anchor="_Toc164411869" w:history="1">
        <w:r w:rsidRPr="008A1AC2">
          <w:rPr>
            <w:rStyle w:val="Hyperlink"/>
          </w:rPr>
          <w:t>Additional Release Notes and Other Technical Documentation</w:t>
        </w:r>
        <w:r>
          <w:rPr>
            <w:webHidden/>
          </w:rPr>
          <w:tab/>
        </w:r>
        <w:r>
          <w:rPr>
            <w:webHidden/>
          </w:rPr>
          <w:fldChar w:fldCharType="begin"/>
        </w:r>
        <w:r>
          <w:rPr>
            <w:webHidden/>
          </w:rPr>
          <w:instrText xml:space="preserve"> PAGEREF _Toc164411869 \h </w:instrText>
        </w:r>
        <w:r>
          <w:rPr>
            <w:webHidden/>
          </w:rPr>
        </w:r>
        <w:r>
          <w:rPr>
            <w:webHidden/>
          </w:rPr>
          <w:fldChar w:fldCharType="separate"/>
        </w:r>
        <w:r>
          <w:rPr>
            <w:webHidden/>
          </w:rPr>
          <w:t>31</w:t>
        </w:r>
        <w:r>
          <w:rPr>
            <w:webHidden/>
          </w:rPr>
          <w:fldChar w:fldCharType="end"/>
        </w:r>
      </w:hyperlink>
    </w:p>
    <w:p w14:paraId="722984A4" w14:textId="334BC973"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70" w:history="1">
        <w:r w:rsidRPr="008A1AC2">
          <w:rPr>
            <w:rStyle w:val="Hyperlink"/>
          </w:rPr>
          <w:t>Online Help</w:t>
        </w:r>
        <w:r>
          <w:rPr>
            <w:webHidden/>
          </w:rPr>
          <w:tab/>
        </w:r>
        <w:r>
          <w:rPr>
            <w:webHidden/>
          </w:rPr>
          <w:fldChar w:fldCharType="begin"/>
        </w:r>
        <w:r>
          <w:rPr>
            <w:webHidden/>
          </w:rPr>
          <w:instrText xml:space="preserve"> PAGEREF _Toc164411870 \h </w:instrText>
        </w:r>
        <w:r>
          <w:rPr>
            <w:webHidden/>
          </w:rPr>
        </w:r>
        <w:r>
          <w:rPr>
            <w:webHidden/>
          </w:rPr>
          <w:fldChar w:fldCharType="separate"/>
        </w:r>
        <w:r>
          <w:rPr>
            <w:webHidden/>
          </w:rPr>
          <w:t>31</w:t>
        </w:r>
        <w:r>
          <w:rPr>
            <w:webHidden/>
          </w:rPr>
          <w:fldChar w:fldCharType="end"/>
        </w:r>
      </w:hyperlink>
    </w:p>
    <w:p w14:paraId="3DD2830F" w14:textId="7DBFE814" w:rsidR="00DA7324" w:rsidRDefault="00DA7324">
      <w:pPr>
        <w:pStyle w:val="TOC2"/>
        <w:rPr>
          <w:rFonts w:asciiTheme="minorHAnsi" w:eastAsiaTheme="minorEastAsia" w:hAnsiTheme="minorHAnsi" w:cstheme="minorBidi"/>
          <w:b w:val="0"/>
          <w:kern w:val="2"/>
          <w:sz w:val="22"/>
          <w:szCs w:val="22"/>
          <w14:ligatures w14:val="standardContextual"/>
        </w:rPr>
      </w:pPr>
      <w:hyperlink w:anchor="_Toc164411871" w:history="1">
        <w:r w:rsidRPr="008A1AC2">
          <w:rPr>
            <w:rStyle w:val="Hyperlink"/>
          </w:rPr>
          <w:t>SAP Concur Support Portal – Selected Users</w:t>
        </w:r>
        <w:r>
          <w:rPr>
            <w:webHidden/>
          </w:rPr>
          <w:tab/>
        </w:r>
        <w:r>
          <w:rPr>
            <w:webHidden/>
          </w:rPr>
          <w:fldChar w:fldCharType="begin"/>
        </w:r>
        <w:r>
          <w:rPr>
            <w:webHidden/>
          </w:rPr>
          <w:instrText xml:space="preserve"> PAGEREF _Toc164411871 \h </w:instrText>
        </w:r>
        <w:r>
          <w:rPr>
            <w:webHidden/>
          </w:rPr>
        </w:r>
        <w:r>
          <w:rPr>
            <w:webHidden/>
          </w:rPr>
          <w:fldChar w:fldCharType="separate"/>
        </w:r>
        <w:r>
          <w:rPr>
            <w:webHidden/>
          </w:rPr>
          <w:t>31</w:t>
        </w:r>
        <w:r>
          <w:rPr>
            <w:webHidden/>
          </w:rPr>
          <w:fldChar w:fldCharType="end"/>
        </w:r>
      </w:hyperlink>
    </w:p>
    <w:p w14:paraId="3C5027EA" w14:textId="4FFABD7A" w:rsidR="00DB2A4A" w:rsidRPr="000D7C9A" w:rsidRDefault="009015FB" w:rsidP="00755CDC">
      <w:pPr>
        <w:pStyle w:val="ConcurHeadingFeedToPDF"/>
      </w:pPr>
      <w:r>
        <w:rPr>
          <w:noProof/>
          <w:sz w:val="22"/>
        </w:rPr>
        <w:fldChar w:fldCharType="end"/>
      </w:r>
      <w:r w:rsidR="00814131" w:rsidRPr="000D7C9A">
        <w:br w:type="page"/>
      </w:r>
      <w:r w:rsidR="00DB2A4A" w:rsidRPr="000D7C9A">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164411805"/>
      <w:r>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2BBAE5B6" w:rsidR="00145E90" w:rsidRDefault="00145E90" w:rsidP="0055659F">
      <w:pPr>
        <w:pStyle w:val="ConcurBodyText"/>
        <w:numPr>
          <w:ilvl w:val="0"/>
          <w:numId w:val="39"/>
        </w:numPr>
      </w:pPr>
      <w:r>
        <w:t xml:space="preserve">Security-related </w:t>
      </w:r>
      <w:r w:rsidR="000E43D3">
        <w:t xml:space="preserve">features and </w:t>
      </w:r>
      <w:r>
        <w:t>changes</w:t>
      </w:r>
      <w:r w:rsidR="000E43D3">
        <w:t xml:space="preserve"> such as annual security certificate renewals and changes in support for security ciphers and protocols</w:t>
      </w:r>
      <w:r w:rsidR="00FD42AB">
        <w:t>.</w:t>
      </w:r>
    </w:p>
    <w:p w14:paraId="499FF9CD" w14:textId="2812A827" w:rsidR="00145E90" w:rsidRDefault="00145E90" w:rsidP="0055659F">
      <w:pPr>
        <w:pStyle w:val="ConcurBodyText"/>
        <w:numPr>
          <w:ilvl w:val="0"/>
          <w:numId w:val="39"/>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r w:rsidR="00FD42AB">
        <w:t>.</w:t>
      </w:r>
    </w:p>
    <w:p w14:paraId="072A4668" w14:textId="7AABFAF5" w:rsidR="000E43D3" w:rsidRDefault="000E43D3" w:rsidP="0055659F">
      <w:pPr>
        <w:pStyle w:val="ConcurBodyText"/>
        <w:numPr>
          <w:ilvl w:val="0"/>
          <w:numId w:val="39"/>
        </w:numPr>
      </w:pPr>
      <w:r>
        <w:t>Sign-in process features and changes such as the addition or removal of sign-in features, URL changes, and domain name changes</w:t>
      </w:r>
      <w:r w:rsidR="00FD42AB">
        <w:t>.</w:t>
      </w:r>
    </w:p>
    <w:p w14:paraId="3D9F1429" w14:textId="29F677EB" w:rsidR="000E43D3" w:rsidRDefault="000E43D3" w:rsidP="0055659F">
      <w:pPr>
        <w:pStyle w:val="ConcurBodyText"/>
        <w:numPr>
          <w:ilvl w:val="0"/>
          <w:numId w:val="39"/>
        </w:numPr>
      </w:pPr>
      <w:r>
        <w:t>Production and test environment features and changes</w:t>
      </w:r>
      <w:r w:rsidR="00FD42AB">
        <w:t>.</w:t>
      </w:r>
    </w:p>
    <w:p w14:paraId="05EBEFE0" w14:textId="289278CB" w:rsidR="000E43D3" w:rsidRDefault="000E43D3" w:rsidP="0055659F">
      <w:pPr>
        <w:pStyle w:val="ConcurBodyText"/>
        <w:numPr>
          <w:ilvl w:val="0"/>
          <w:numId w:val="39"/>
        </w:numPr>
      </w:pPr>
      <w:r>
        <w:t>Global settings or administration page features and changes such as the addition of new site-wide settings or changes to the design of the administration pages</w:t>
      </w:r>
      <w:r w:rsidR="00FD42AB">
        <w:t>.</w:t>
      </w:r>
    </w:p>
    <w:p w14:paraId="01D03640" w14:textId="037C299D" w:rsidR="006617A0" w:rsidRDefault="006617A0" w:rsidP="0055659F">
      <w:pPr>
        <w:pStyle w:val="ConcurBodyText"/>
        <w:numPr>
          <w:ilvl w:val="0"/>
          <w:numId w:val="39"/>
        </w:numPr>
      </w:pPr>
      <w:r>
        <w:t>Changes to processes such as where and when release notes are published</w:t>
      </w:r>
      <w:r w:rsidR="00FD42AB">
        <w:t>.</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DA7324" w:rsidP="003B0B85">
      <w:pPr>
        <w:pStyle w:val="ConcurBullet"/>
      </w:pPr>
      <w:hyperlink r:id="rId17" w:history="1">
        <w:r w:rsidR="003B0B85" w:rsidRPr="003B0B85">
          <w:rPr>
            <w:rStyle w:val="Hyperlink"/>
          </w:rPr>
          <w:t>Professional Edition</w:t>
        </w:r>
      </w:hyperlink>
    </w:p>
    <w:p w14:paraId="4F01031B" w14:textId="4D99D9CA" w:rsidR="003B0B85" w:rsidRPr="009B242F" w:rsidRDefault="00DA7324" w:rsidP="003B0B85">
      <w:pPr>
        <w:pStyle w:val="ConcurBullet"/>
      </w:pPr>
      <w:hyperlink r:id="rId18" w:history="1">
        <w:r w:rsidR="003B0B85" w:rsidRPr="003B0B85">
          <w:rPr>
            <w:rStyle w:val="Hyperlink"/>
          </w:rPr>
          <w:t>Standard Edition</w:t>
        </w:r>
      </w:hyperlink>
    </w:p>
    <w:p w14:paraId="731010C7" w14:textId="77777777" w:rsidR="00D1553E" w:rsidRDefault="00D1553E" w:rsidP="00615704">
      <w:pPr>
        <w:pStyle w:val="ConcurBullet"/>
        <w:numPr>
          <w:ilvl w:val="0"/>
          <w:numId w:val="0"/>
        </w:numPr>
        <w:ind w:left="720" w:hanging="360"/>
        <w:rPr>
          <w:rStyle w:val="Hyperlink"/>
        </w:rPr>
      </w:pPr>
    </w:p>
    <w:p w14:paraId="03A8CAEC" w14:textId="77777777" w:rsidR="00D1553E" w:rsidRDefault="00D1553E" w:rsidP="00615704">
      <w:pPr>
        <w:pStyle w:val="ConcurBullet"/>
        <w:numPr>
          <w:ilvl w:val="0"/>
          <w:numId w:val="0"/>
        </w:numPr>
        <w:ind w:left="720" w:hanging="360"/>
        <w:rPr>
          <w:rStyle w:val="Hyperlink"/>
        </w:rPr>
      </w:pPr>
    </w:p>
    <w:p w14:paraId="22E54FE4" w14:textId="77777777" w:rsidR="00D1553E" w:rsidRDefault="00D1553E" w:rsidP="00615704">
      <w:pPr>
        <w:pStyle w:val="ConcurBullet"/>
        <w:numPr>
          <w:ilvl w:val="0"/>
          <w:numId w:val="0"/>
        </w:numPr>
        <w:ind w:left="720" w:hanging="360"/>
        <w:rPr>
          <w:rStyle w:val="Hyperlink"/>
        </w:rPr>
      </w:pPr>
    </w:p>
    <w:p w14:paraId="08D5DD5F" w14:textId="77777777" w:rsidR="00D1553E" w:rsidRDefault="00D1553E" w:rsidP="00615704">
      <w:pPr>
        <w:pStyle w:val="ConcurBullet"/>
        <w:numPr>
          <w:ilvl w:val="0"/>
          <w:numId w:val="0"/>
        </w:numPr>
        <w:ind w:left="720" w:hanging="360"/>
        <w:rPr>
          <w:rStyle w:val="Hyperlink"/>
        </w:rPr>
      </w:pPr>
    </w:p>
    <w:p w14:paraId="2B06B465" w14:textId="77777777" w:rsidR="00D1553E" w:rsidRDefault="00D1553E" w:rsidP="00615704">
      <w:pPr>
        <w:pStyle w:val="ConcurBullet"/>
        <w:numPr>
          <w:ilvl w:val="0"/>
          <w:numId w:val="0"/>
        </w:numPr>
        <w:ind w:left="720" w:hanging="360"/>
        <w:rPr>
          <w:rStyle w:val="Hyperlink"/>
        </w:rPr>
      </w:pPr>
    </w:p>
    <w:p w14:paraId="5BB73282" w14:textId="77777777" w:rsidR="00D1553E" w:rsidRDefault="00D1553E" w:rsidP="00615704">
      <w:pPr>
        <w:pStyle w:val="ConcurBullet"/>
        <w:numPr>
          <w:ilvl w:val="0"/>
          <w:numId w:val="0"/>
        </w:numPr>
        <w:ind w:left="720" w:hanging="360"/>
        <w:rPr>
          <w:rStyle w:val="Hyperlink"/>
        </w:rPr>
      </w:pPr>
    </w:p>
    <w:p w14:paraId="65C165CE" w14:textId="77777777" w:rsidR="00D1553E" w:rsidRDefault="00D1553E" w:rsidP="00615704">
      <w:pPr>
        <w:pStyle w:val="ConcurBullet"/>
        <w:numPr>
          <w:ilvl w:val="0"/>
          <w:numId w:val="0"/>
        </w:numPr>
        <w:ind w:left="720" w:hanging="360"/>
        <w:rPr>
          <w:rStyle w:val="Hyperlink"/>
        </w:rPr>
      </w:pPr>
    </w:p>
    <w:p w14:paraId="22277CDE" w14:textId="77777777" w:rsidR="00D1553E" w:rsidRDefault="00D1553E" w:rsidP="00615704">
      <w:pPr>
        <w:pStyle w:val="ConcurBullet"/>
        <w:numPr>
          <w:ilvl w:val="0"/>
          <w:numId w:val="0"/>
        </w:numPr>
        <w:ind w:left="720" w:hanging="360"/>
        <w:rPr>
          <w:rStyle w:val="Hyperlink"/>
        </w:rPr>
      </w:pPr>
    </w:p>
    <w:p w14:paraId="11262141" w14:textId="77777777" w:rsidR="00D1553E" w:rsidRDefault="00D1553E" w:rsidP="00615704">
      <w:pPr>
        <w:pStyle w:val="ConcurBullet"/>
        <w:numPr>
          <w:ilvl w:val="0"/>
          <w:numId w:val="0"/>
        </w:numPr>
        <w:ind w:left="720" w:hanging="360"/>
        <w:rPr>
          <w:rStyle w:val="Hyperlink"/>
        </w:rPr>
      </w:pPr>
    </w:p>
    <w:p w14:paraId="01ECAE2D" w14:textId="77777777" w:rsidR="00D1553E" w:rsidRDefault="00D1553E" w:rsidP="00615704">
      <w:pPr>
        <w:pStyle w:val="ConcurBullet"/>
        <w:numPr>
          <w:ilvl w:val="0"/>
          <w:numId w:val="0"/>
        </w:numPr>
        <w:ind w:left="720" w:hanging="360"/>
        <w:rPr>
          <w:rStyle w:val="Hyperlink"/>
        </w:rPr>
      </w:pPr>
    </w:p>
    <w:p w14:paraId="67300599" w14:textId="77777777" w:rsidR="00D1553E" w:rsidRDefault="00D1553E" w:rsidP="00615704">
      <w:pPr>
        <w:pStyle w:val="ConcurBullet"/>
        <w:numPr>
          <w:ilvl w:val="0"/>
          <w:numId w:val="0"/>
        </w:numPr>
        <w:ind w:left="720" w:hanging="360"/>
        <w:rPr>
          <w:rStyle w:val="Hyperlink"/>
        </w:rPr>
      </w:pPr>
    </w:p>
    <w:p w14:paraId="5D768750" w14:textId="6FE2B469" w:rsidR="009B242F" w:rsidRPr="0077047A" w:rsidRDefault="009B242F" w:rsidP="00615704">
      <w:pPr>
        <w:pStyle w:val="ConcurBullet"/>
        <w:numPr>
          <w:ilvl w:val="0"/>
          <w:numId w:val="0"/>
        </w:numPr>
        <w:ind w:left="720" w:hanging="360"/>
        <w:rPr>
          <w:rStyle w:val="Hyperlink"/>
          <w:color w:val="auto"/>
        </w:rPr>
      </w:pPr>
      <w:r>
        <w:rPr>
          <w:rStyle w:val="Hyperlink"/>
        </w:rPr>
        <w:br w:type="page"/>
      </w:r>
    </w:p>
    <w:p w14:paraId="4FB01FA4" w14:textId="302FCA68" w:rsidR="00D44455" w:rsidRDefault="00D44455" w:rsidP="00EA0AF9">
      <w:pPr>
        <w:pStyle w:val="Heading2"/>
      </w:pPr>
      <w:bookmarkStart w:id="3" w:name="_Toc164411806"/>
      <w:r>
        <w:t>Data Retention</w:t>
      </w:r>
      <w:bookmarkEnd w:id="3"/>
    </w:p>
    <w:p w14:paraId="1F8B90E8" w14:textId="77777777" w:rsidR="00094DA3" w:rsidRDefault="00094DA3" w:rsidP="00094DA3">
      <w:pPr>
        <w:pStyle w:val="Heading3"/>
      </w:pPr>
      <w:bookmarkStart w:id="4" w:name="_Toc164411807"/>
      <w:r>
        <w:t>**Ongoing** Pause and Resume Data Retention Site-Wide</w:t>
      </w:r>
      <w:bookmarkEnd w:id="4"/>
    </w:p>
    <w:p w14:paraId="4842CCDA" w14:textId="77777777" w:rsidR="00094DA3" w:rsidRPr="007104B5" w:rsidRDefault="00094DA3" w:rsidP="00094DA3">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94DA3" w:rsidRPr="000D7C9A" w14:paraId="4931A72C"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5B9A65B" w14:textId="77777777" w:rsidR="00094DA3" w:rsidRPr="000D7C9A" w:rsidRDefault="00094DA3" w:rsidP="0031184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E2FBEC1" w14:textId="77777777" w:rsidR="00094DA3" w:rsidRPr="000D7C9A" w:rsidRDefault="00094DA3" w:rsidP="0031184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8B6002E" w14:textId="77777777" w:rsidR="00094DA3" w:rsidRPr="000D7C9A" w:rsidRDefault="00094DA3" w:rsidP="00311844">
            <w:pPr>
              <w:pStyle w:val="ConcurTableHeadCentered8pt"/>
            </w:pPr>
            <w:r w:rsidRPr="000D7C9A">
              <w:t>Feature Target Release Date</w:t>
            </w:r>
          </w:p>
        </w:tc>
      </w:tr>
      <w:tr w:rsidR="00094DA3" w:rsidRPr="000D7C9A" w14:paraId="21B51FB0"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0E7213F" w14:textId="77777777" w:rsidR="00094DA3" w:rsidRPr="000D7C9A" w:rsidRDefault="00094DA3" w:rsidP="00311844">
            <w:pPr>
              <w:pStyle w:val="ConcurTableText8ptCenter"/>
              <w:keepNext/>
            </w:pPr>
            <w:r>
              <w:t>March 18,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DF334B3" w14:textId="77777777" w:rsidR="00094DA3" w:rsidRPr="000D7C9A" w:rsidRDefault="00094DA3" w:rsidP="00311844">
            <w:pPr>
              <w:pStyle w:val="ConcurTableText8ptCenter"/>
              <w:keepNext/>
            </w:pPr>
            <w:r w:rsidRPr="0FBE14A6">
              <w:rPr>
                <w:highlight w:val="yellow"/>
              </w:rPr>
              <w:t>April 12,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395D17" w14:textId="77777777" w:rsidR="00094DA3" w:rsidRPr="000D7C9A" w:rsidRDefault="00094DA3" w:rsidP="00311844">
            <w:pPr>
              <w:pStyle w:val="ConcurTableText8ptCenter"/>
              <w:keepNext/>
            </w:pPr>
            <w:r w:rsidRPr="00A74672">
              <w:rPr>
                <w:highlight w:val="yellow"/>
              </w:rPr>
              <w:t>March 31, 2024</w:t>
            </w:r>
          </w:p>
        </w:tc>
      </w:tr>
      <w:tr w:rsidR="00094DA3" w:rsidRPr="000D7C9A" w14:paraId="167803D4" w14:textId="77777777" w:rsidTr="0031184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8D5EBB" w14:textId="77777777" w:rsidR="00094DA3" w:rsidRPr="000D7C9A" w:rsidRDefault="00094DA3" w:rsidP="0031184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53791F8" w14:textId="77777777" w:rsidR="00094DA3" w:rsidRDefault="00094DA3" w:rsidP="00094DA3">
      <w:pPr>
        <w:pStyle w:val="ConcurBodyText"/>
        <w:rPr>
          <w:b/>
          <w:bCs/>
        </w:rPr>
      </w:pPr>
      <w:r>
        <w:rPr>
          <w:b/>
          <w:bCs/>
        </w:rPr>
        <w:t>Applies to:</w:t>
      </w:r>
    </w:p>
    <w:p w14:paraId="0FE7822E" w14:textId="77777777" w:rsidR="00094DA3" w:rsidRDefault="00094DA3" w:rsidP="00094DA3">
      <w:pPr>
        <w:pStyle w:val="ApplicableProducts"/>
      </w:pPr>
      <w:bookmarkStart w:id="5" w:name="_Toc164411808"/>
      <w:r>
        <w:t>All Products | All Editions</w:t>
      </w:r>
      <w:bookmarkEnd w:id="5"/>
    </w:p>
    <w:p w14:paraId="3F79E332" w14:textId="77777777" w:rsidR="00094DA3" w:rsidRDefault="00094DA3" w:rsidP="00094DA3">
      <w:pPr>
        <w:pStyle w:val="Heading4"/>
      </w:pPr>
      <w:r w:rsidRPr="000D7C9A">
        <w:t>Overview</w:t>
      </w:r>
    </w:p>
    <w:p w14:paraId="420DCFC1" w14:textId="77777777" w:rsidR="00094DA3" w:rsidRPr="007104B5" w:rsidRDefault="00094DA3" w:rsidP="00094DA3">
      <w:pPr>
        <w:pStyle w:val="ConcurBodyText"/>
      </w:pPr>
      <w:r w:rsidRPr="00A74672">
        <w:rPr>
          <w:highlight w:val="yellow"/>
        </w:rPr>
        <w:t xml:space="preserve">On March 31, 2024, SAP Concur </w:t>
      </w:r>
      <w:r>
        <w:rPr>
          <w:highlight w:val="yellow"/>
        </w:rPr>
        <w:t>implemented</w:t>
      </w:r>
      <w:r w:rsidRPr="00A74672">
        <w:rPr>
          <w:highlight w:val="yellow"/>
        </w:rPr>
        <w:t xml:space="preserve"> the Data Retention pause and resume feature.</w:t>
      </w:r>
      <w:r>
        <w:t xml:space="preserve"> This feature enables data retention administrators to pause and resume data retention activity site wide. </w:t>
      </w:r>
    </w:p>
    <w:p w14:paraId="26E7E9BE" w14:textId="77777777" w:rsidR="00094DA3" w:rsidRPr="00941126" w:rsidRDefault="00094DA3" w:rsidP="00094DA3">
      <w:pPr>
        <w:pStyle w:val="Heading5"/>
      </w:pPr>
      <w:r>
        <w:t>Business Purpose / Client Benefit</w:t>
      </w:r>
    </w:p>
    <w:p w14:paraId="29FEF491" w14:textId="77777777" w:rsidR="00094DA3" w:rsidRPr="00941126" w:rsidRDefault="00094DA3" w:rsidP="00094DA3">
      <w:pPr>
        <w:pStyle w:val="ConcurBodyText"/>
      </w:pPr>
      <w:r>
        <w:t>This change provides the data retention administrator more flexibility and control over the SAP Concur data retention feature.</w:t>
      </w:r>
    </w:p>
    <w:p w14:paraId="34F930A6" w14:textId="77777777" w:rsidR="00094DA3" w:rsidRDefault="00094DA3" w:rsidP="00094DA3">
      <w:pPr>
        <w:pStyle w:val="Heading4"/>
      </w:pPr>
      <w:r>
        <w:t>Admin Experience</w:t>
      </w:r>
    </w:p>
    <w:p w14:paraId="56CC1F34" w14:textId="77777777" w:rsidR="00094DA3" w:rsidRDefault="00094DA3" w:rsidP="00094DA3">
      <w:pPr>
        <w:pStyle w:val="ConcurBodyText"/>
      </w:pPr>
      <w:r>
        <w:t xml:space="preserve">After they have configured the data retention feature for their site, the data retention administrator can pause and resume the SAP Concur Data Retention feature. This option pauses data retention activity for the entire site. </w:t>
      </w:r>
    </w:p>
    <w:p w14:paraId="6FD5F1FE" w14:textId="77777777" w:rsidR="00094DA3" w:rsidRDefault="00094DA3" w:rsidP="00094DA3">
      <w:pPr>
        <w:pStyle w:val="ConcurBodyText"/>
      </w:pPr>
      <w:r>
        <w:t>Before pausing or resuming data retention:</w:t>
      </w:r>
    </w:p>
    <w:p w14:paraId="7DB190E2" w14:textId="77777777" w:rsidR="00094DA3" w:rsidRDefault="00094DA3" w:rsidP="00094DA3">
      <w:pPr>
        <w:pStyle w:val="ConcurBullet"/>
        <w:numPr>
          <w:ilvl w:val="0"/>
          <w:numId w:val="31"/>
        </w:numPr>
        <w:tabs>
          <w:tab w:val="clear" w:pos="1080"/>
        </w:tabs>
        <w:ind w:left="720"/>
      </w:pPr>
      <w:r>
        <w:t>Administrators from different parts of the client’s business should coordinate with each other.</w:t>
      </w:r>
    </w:p>
    <w:p w14:paraId="201038CC" w14:textId="77777777" w:rsidR="00094DA3" w:rsidRDefault="00094DA3" w:rsidP="00094DA3">
      <w:pPr>
        <w:pStyle w:val="ConcurBullet"/>
        <w:numPr>
          <w:ilvl w:val="0"/>
          <w:numId w:val="31"/>
        </w:numPr>
        <w:tabs>
          <w:tab w:val="clear" w:pos="1080"/>
        </w:tabs>
        <w:ind w:left="720"/>
      </w:pPr>
      <w:r>
        <w:t>Client administrators should consider the impact of pausing or resuming data retention on policies with different timeframes.</w:t>
      </w:r>
    </w:p>
    <w:p w14:paraId="295FA5FB" w14:textId="77777777" w:rsidR="00094DA3" w:rsidRDefault="00094DA3" w:rsidP="00094DA3">
      <w:pPr>
        <w:pStyle w:val="ConcurWarningIcon"/>
      </w:pPr>
      <w:r w:rsidRPr="00741338">
        <w:rPr>
          <w:b/>
          <w:bCs/>
        </w:rPr>
        <w:t>IMPORTANT</w:t>
      </w:r>
      <w:r>
        <w:t>: To avoid non-compliance with internal or external Data Protection and Privacy requirements, Data Retention should not be paused for periods of time longer than is necessary. The client administrator is responsible for pausing and resuming their data retention activity.</w:t>
      </w:r>
    </w:p>
    <w:p w14:paraId="556F46AE" w14:textId="77777777" w:rsidR="00094DA3" w:rsidRDefault="00094DA3" w:rsidP="00094DA3">
      <w:pPr>
        <w:pStyle w:val="ConcurBodyText"/>
      </w:pPr>
      <w:r>
        <w:rPr>
          <w:noProof/>
        </w:rPr>
        <w:drawing>
          <wp:inline distT="0" distB="0" distL="0" distR="0" wp14:anchorId="414C4665" wp14:editId="1440F480">
            <wp:extent cx="5018631" cy="12774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7225" cy="1307657"/>
                    </a:xfrm>
                    <a:prstGeom prst="rect">
                      <a:avLst/>
                    </a:prstGeom>
                  </pic:spPr>
                </pic:pic>
              </a:graphicData>
            </a:graphic>
          </wp:inline>
        </w:drawing>
      </w:r>
    </w:p>
    <w:p w14:paraId="28F75967" w14:textId="77777777" w:rsidR="00094DA3" w:rsidRPr="00163017" w:rsidRDefault="00094DA3" w:rsidP="00094DA3">
      <w:pPr>
        <w:pStyle w:val="ConcurNote"/>
      </w:pPr>
      <w:r>
        <w:t xml:space="preserve">The Data Retention pause and resume feature is only intended for short term use. When applicable, the </w:t>
      </w:r>
      <w:r w:rsidRPr="00F5783A">
        <w:rPr>
          <w:b/>
          <w:bCs/>
        </w:rPr>
        <w:t>Hold User</w:t>
      </w:r>
      <w:r>
        <w:t xml:space="preserve"> feature, which pauses data retention for a specific user, should be used.</w:t>
      </w:r>
    </w:p>
    <w:p w14:paraId="342D963E" w14:textId="77777777" w:rsidR="00094DA3" w:rsidRPr="000D7C9A" w:rsidRDefault="00094DA3" w:rsidP="00094DA3">
      <w:pPr>
        <w:pStyle w:val="Heading4"/>
      </w:pPr>
      <w:r w:rsidRPr="000D7C9A">
        <w:t>Configuration / Feature Activatio</w:t>
      </w:r>
      <w:r>
        <w:t>n</w:t>
      </w:r>
    </w:p>
    <w:p w14:paraId="087B6B49" w14:textId="53E9897C" w:rsidR="00DF15A4" w:rsidRPr="00DF15A4" w:rsidRDefault="00094DA3" w:rsidP="00094DA3">
      <w:pPr>
        <w:pStyle w:val="ConcurBodyText"/>
      </w:pPr>
      <w:r>
        <w:t>After they have configured SAP Concur data retention, this option is automatically available to the data retention administrator.</w:t>
      </w:r>
    </w:p>
    <w:p w14:paraId="4999FAC1" w14:textId="5D2E0FED" w:rsidR="00A36EA0" w:rsidRDefault="00A36EA0" w:rsidP="00EA0AF9">
      <w:pPr>
        <w:pStyle w:val="Heading2"/>
      </w:pPr>
      <w:bookmarkStart w:id="6" w:name="_Toc164411809"/>
      <w:r>
        <w:t>File Transfer</w:t>
      </w:r>
      <w:bookmarkEnd w:id="6"/>
    </w:p>
    <w:p w14:paraId="71A60041" w14:textId="77777777" w:rsidR="00C248C6" w:rsidRDefault="00C248C6" w:rsidP="00C248C6">
      <w:pPr>
        <w:pStyle w:val="Heading3"/>
      </w:pPr>
      <w:bookmarkStart w:id="7" w:name="_Toc164411810"/>
      <w:r>
        <w:t xml:space="preserve">Cipher Security Policy Change for Clients and Vendors </w:t>
      </w:r>
      <w:r w:rsidRPr="00827F53">
        <w:rPr>
          <w:highlight w:val="yellow"/>
        </w:rPr>
        <w:t>(Postponed)</w:t>
      </w:r>
      <w:bookmarkEnd w:id="7"/>
    </w:p>
    <w:p w14:paraId="0864BFFE" w14:textId="77777777" w:rsidR="00C248C6" w:rsidRPr="007104B5" w:rsidRDefault="00C248C6" w:rsidP="00C248C6">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248C6" w:rsidRPr="000D7C9A" w14:paraId="7706E9F5"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C26373C" w14:textId="77777777" w:rsidR="00C248C6" w:rsidRPr="000D7C9A" w:rsidRDefault="00C248C6" w:rsidP="00F46FA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121C8F9" w14:textId="77777777" w:rsidR="00C248C6" w:rsidRPr="000D7C9A" w:rsidRDefault="00C248C6" w:rsidP="00F46FA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827B993" w14:textId="77777777" w:rsidR="00C248C6" w:rsidRPr="000D7C9A" w:rsidRDefault="00C248C6" w:rsidP="00F46FAE">
            <w:pPr>
              <w:pStyle w:val="ConcurTableHeadCentered8pt"/>
            </w:pPr>
            <w:r w:rsidRPr="000D7C9A">
              <w:t>Feature Target Release Date</w:t>
            </w:r>
          </w:p>
        </w:tc>
      </w:tr>
      <w:tr w:rsidR="00C248C6" w:rsidRPr="000D7C9A" w14:paraId="702AEC32"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F4A5220" w14:textId="77777777" w:rsidR="00C248C6" w:rsidRPr="000D7C9A" w:rsidRDefault="00C248C6" w:rsidP="00F46FAE">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13D906F" w14:textId="77777777" w:rsidR="00C248C6" w:rsidRPr="000D7C9A" w:rsidRDefault="00C248C6" w:rsidP="00F46FAE">
            <w:pPr>
              <w:pStyle w:val="ConcurTableText8ptCenter"/>
              <w:keepNext/>
            </w:pPr>
            <w:r w:rsidRPr="00B267E1">
              <w:rPr>
                <w:highlight w:val="yellow"/>
              </w:rPr>
              <w:t>April 1</w:t>
            </w:r>
            <w:r>
              <w:rPr>
                <w:highlight w:val="yellow"/>
              </w:rPr>
              <w:t>9</w:t>
            </w:r>
            <w:r w:rsidRPr="00B267E1">
              <w:rPr>
                <w:highlight w:val="yellow"/>
              </w:rPr>
              <w:t>,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1DAC0FF" w14:textId="77777777" w:rsidR="00C248C6" w:rsidRPr="000D7C9A" w:rsidRDefault="00C248C6" w:rsidP="00F46FAE">
            <w:pPr>
              <w:pStyle w:val="ConcurTableText8ptCenter"/>
              <w:keepNext/>
            </w:pPr>
            <w:r w:rsidRPr="00B91D8C">
              <w:rPr>
                <w:highlight w:val="yellow"/>
              </w:rPr>
              <w:t>To Be Determi</w:t>
            </w:r>
            <w:r>
              <w:rPr>
                <w:highlight w:val="yellow"/>
              </w:rPr>
              <w:t>n</w:t>
            </w:r>
            <w:r w:rsidRPr="00B91D8C">
              <w:rPr>
                <w:highlight w:val="yellow"/>
              </w:rPr>
              <w:t>ed</w:t>
            </w:r>
          </w:p>
        </w:tc>
      </w:tr>
      <w:tr w:rsidR="00C248C6" w:rsidRPr="000D7C9A" w14:paraId="522A3A27" w14:textId="77777777" w:rsidTr="00F46FA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B43A38" w14:textId="77777777" w:rsidR="00C248C6" w:rsidRPr="000D7C9A" w:rsidRDefault="00C248C6" w:rsidP="00F46FA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905D2C5" w14:textId="77777777" w:rsidR="00C248C6" w:rsidRDefault="00C248C6" w:rsidP="00C248C6">
      <w:pPr>
        <w:pStyle w:val="ConcurBodyText"/>
        <w:rPr>
          <w:b/>
          <w:bCs/>
        </w:rPr>
      </w:pPr>
      <w:r>
        <w:rPr>
          <w:b/>
          <w:bCs/>
        </w:rPr>
        <w:t>Applies to:</w:t>
      </w:r>
    </w:p>
    <w:p w14:paraId="2F7398EC" w14:textId="77777777" w:rsidR="00C248C6" w:rsidRDefault="00C248C6" w:rsidP="00C248C6">
      <w:pPr>
        <w:pStyle w:val="ApplicableProducts"/>
      </w:pPr>
      <w:bookmarkStart w:id="8" w:name="_Toc164411811"/>
      <w:r>
        <w:t>All Products | All Editions</w:t>
      </w:r>
      <w:bookmarkEnd w:id="8"/>
    </w:p>
    <w:p w14:paraId="00BE68E9" w14:textId="77777777" w:rsidR="00C248C6" w:rsidRDefault="00C248C6" w:rsidP="00C248C6">
      <w:pPr>
        <w:pStyle w:val="Heading4"/>
      </w:pPr>
      <w:r w:rsidRPr="000D7C9A">
        <w:t>Overview</w:t>
      </w:r>
    </w:p>
    <w:p w14:paraId="23CB5796" w14:textId="77777777" w:rsidR="00C248C6" w:rsidRDefault="00C248C6" w:rsidP="00C248C6">
      <w:pPr>
        <w:pStyle w:val="ConcurBodyText"/>
      </w:pPr>
      <w:r w:rsidRPr="0003478A">
        <w:t xml:space="preserve">This release note is intended for technical staff responsible for file transmissions with SAP Concur solutions. For </w:t>
      </w:r>
      <w:r>
        <w:t>our clients</w:t>
      </w:r>
      <w:r w:rsidRPr="0003478A">
        <w:t xml:space="preserve"> and vendors participating in data exchange through SFTP, </w:t>
      </w:r>
      <w:r>
        <w:t>SAP Concur plans to</w:t>
      </w:r>
      <w:r w:rsidRPr="0003478A">
        <w:t xml:space="preserve"> mak</w:t>
      </w:r>
      <w:r>
        <w:t>e</w:t>
      </w:r>
      <w:r w:rsidRPr="0003478A">
        <w:t xml:space="preserve"> changes that provide greater security for those file transfers.</w:t>
      </w:r>
    </w:p>
    <w:p w14:paraId="4AEBDE06" w14:textId="77777777" w:rsidR="00C248C6" w:rsidRPr="00827F53" w:rsidRDefault="00C248C6" w:rsidP="00C248C6">
      <w:pPr>
        <w:pStyle w:val="ConcurBodyText"/>
        <w:rPr>
          <w:rStyle w:val="apple-converted-space"/>
          <w:highlight w:val="yellow"/>
        </w:rPr>
      </w:pPr>
      <w:r w:rsidRPr="00827F53">
        <w:rPr>
          <w:highlight w:val="yellow"/>
        </w:rPr>
        <w:t xml:space="preserve">On April 16, 2024, </w:t>
      </w:r>
      <w:r w:rsidRPr="00827F53">
        <w:rPr>
          <w:color w:val="212121"/>
          <w:highlight w:val="yellow"/>
        </w:rPr>
        <w:t>between 9:30 AM – 10 AM ET,</w:t>
      </w:r>
      <w:r w:rsidRPr="00827F53">
        <w:rPr>
          <w:highlight w:val="yellow"/>
        </w:rPr>
        <w:t xml:space="preserve"> SAP Concur updated its file transfer security policy from TransferSecurityPolicy-2020-06 to TransferSecurityPolicy-2022-03. </w:t>
      </w:r>
      <w:r w:rsidRPr="00827F53">
        <w:rPr>
          <w:color w:val="212121"/>
          <w:highlight w:val="yellow"/>
        </w:rPr>
        <w:t>Due to the volume of clients not prepared for the new security policy, at approximately 11:35 AM ET on April 17, 2024, SAP Concur rolled back to TransferSecurityPolicy-2020-06. </w:t>
      </w:r>
      <w:r w:rsidRPr="00827F53">
        <w:rPr>
          <w:rStyle w:val="apple-converted-space"/>
          <w:color w:val="212121"/>
          <w:highlight w:val="yellow"/>
        </w:rPr>
        <w:t> </w:t>
      </w:r>
    </w:p>
    <w:p w14:paraId="55B16AED" w14:textId="77777777" w:rsidR="00C248C6" w:rsidRPr="00827F53" w:rsidRDefault="00C248C6" w:rsidP="00C248C6">
      <w:pPr>
        <w:pStyle w:val="ConcurNote"/>
        <w:rPr>
          <w:highlight w:val="yellow"/>
        </w:rPr>
      </w:pPr>
      <w:r w:rsidRPr="00827F53">
        <w:rPr>
          <w:highlight w:val="yellow"/>
        </w:rPr>
        <w:t xml:space="preserve"> A new timeline will be determined and published in </w:t>
      </w:r>
      <w:r>
        <w:rPr>
          <w:highlight w:val="yellow"/>
        </w:rPr>
        <w:t>future r</w:t>
      </w:r>
      <w:r w:rsidRPr="00827F53">
        <w:rPr>
          <w:highlight w:val="yellow"/>
        </w:rPr>
        <w:t xml:space="preserve">elease </w:t>
      </w:r>
      <w:r>
        <w:rPr>
          <w:highlight w:val="yellow"/>
        </w:rPr>
        <w:t>n</w:t>
      </w:r>
      <w:r w:rsidRPr="00827F53">
        <w:rPr>
          <w:highlight w:val="yellow"/>
        </w:rPr>
        <w:t>otes</w:t>
      </w:r>
      <w:r>
        <w:rPr>
          <w:highlight w:val="yellow"/>
        </w:rPr>
        <w:t>.</w:t>
      </w:r>
    </w:p>
    <w:p w14:paraId="125FE70F" w14:textId="77777777" w:rsidR="00C248C6" w:rsidRDefault="00C248C6" w:rsidP="00C248C6">
      <w:pPr>
        <w:pStyle w:val="ConcurBodyText"/>
      </w:pPr>
      <w:r>
        <w:t>This release note pertains to the following file transfer DNS endpoints:</w:t>
      </w:r>
    </w:p>
    <w:p w14:paraId="042FDF94" w14:textId="77777777" w:rsidR="00C248C6" w:rsidRDefault="00C248C6" w:rsidP="00C248C6">
      <w:pPr>
        <w:pStyle w:val="ConcurBullet"/>
        <w:numPr>
          <w:ilvl w:val="0"/>
          <w:numId w:val="31"/>
        </w:numPr>
        <w:tabs>
          <w:tab w:val="clear" w:pos="1080"/>
        </w:tabs>
        <w:ind w:left="720"/>
      </w:pPr>
      <w:r>
        <w:t>EU2 AWS Transfer Site: mft-eu2.concursolutions.com</w:t>
      </w:r>
    </w:p>
    <w:p w14:paraId="3BA0DBED" w14:textId="77777777" w:rsidR="00C248C6" w:rsidRDefault="00C248C6" w:rsidP="00C248C6">
      <w:pPr>
        <w:pStyle w:val="ConcurBullet"/>
        <w:numPr>
          <w:ilvl w:val="0"/>
          <w:numId w:val="31"/>
        </w:numPr>
        <w:tabs>
          <w:tab w:val="clear" w:pos="1080"/>
        </w:tabs>
        <w:ind w:left="720"/>
      </w:pPr>
      <w:r>
        <w:t>US2 AWS Transfer Site: mft-us2.concursolutions.com</w:t>
      </w:r>
    </w:p>
    <w:p w14:paraId="2521DE8D" w14:textId="77777777" w:rsidR="00C248C6" w:rsidRDefault="00C248C6" w:rsidP="00C248C6">
      <w:pPr>
        <w:pStyle w:val="ConcurMoreInfo"/>
        <w:rPr>
          <w:b/>
          <w:bCs/>
        </w:rPr>
      </w:pPr>
      <w:r>
        <w:t xml:space="preserve">For more information about transfer security policies, including a list of supported cryptographic algorithms, refer to </w:t>
      </w:r>
      <w:hyperlink r:id="rId20" w:history="1">
        <w:r w:rsidRPr="008E716B">
          <w:rPr>
            <w:rStyle w:val="Hyperlink"/>
            <w:i/>
            <w:iCs/>
          </w:rPr>
          <w:t>Security polices for AWS Transfer Family</w:t>
        </w:r>
      </w:hyperlink>
      <w:r>
        <w:t xml:space="preserve"> and </w:t>
      </w:r>
      <w:hyperlink r:id="rId21" w:anchor="cryptographic-algorithms" w:history="1">
        <w:r w:rsidRPr="0003478A">
          <w:rPr>
            <w:rStyle w:val="Hyperlink"/>
            <w:i/>
            <w:iCs/>
          </w:rPr>
          <w:t>Cryptographic Algorithms</w:t>
        </w:r>
      </w:hyperlink>
      <w:r>
        <w:t xml:space="preserve"> on the AWS documentation web site</w:t>
      </w:r>
      <w:r>
        <w:rPr>
          <w:b/>
          <w:bCs/>
        </w:rPr>
        <w:t>.</w:t>
      </w:r>
    </w:p>
    <w:p w14:paraId="1F639DB1" w14:textId="77777777" w:rsidR="00C248C6" w:rsidRPr="000D7C9A" w:rsidRDefault="00C248C6" w:rsidP="00C248C6">
      <w:pPr>
        <w:pStyle w:val="Heading4"/>
      </w:pPr>
      <w:r w:rsidRPr="000D7C9A">
        <w:t>Configuration / Feature Activatio</w:t>
      </w:r>
      <w:r>
        <w:t>n</w:t>
      </w:r>
    </w:p>
    <w:p w14:paraId="4BA55A4E" w14:textId="77777777" w:rsidR="00C248C6" w:rsidRDefault="00C248C6" w:rsidP="00C248C6">
      <w:pPr>
        <w:pStyle w:val="ConcurBodyText"/>
      </w:pPr>
      <w:r w:rsidRPr="006C6609">
        <w:rPr>
          <w:highlight w:val="yellow"/>
        </w:rPr>
        <w:t>A new timeline for this change will be published in future release notes.</w:t>
      </w:r>
      <w:r>
        <w:rPr>
          <w:highlight w:val="yellow"/>
        </w:rPr>
        <w:t xml:space="preserve"> </w:t>
      </w:r>
      <w:r w:rsidRPr="006C6609">
        <w:rPr>
          <w:highlight w:val="yellow"/>
        </w:rPr>
        <w:t xml:space="preserve">Before this change is implemented, clients must move to supported SFTP client software. </w:t>
      </w:r>
    </w:p>
    <w:p w14:paraId="4C6BF550" w14:textId="2C85C310" w:rsidR="00785CBC" w:rsidRPr="00785CBC" w:rsidRDefault="00C248C6" w:rsidP="00C248C6">
      <w:pPr>
        <w:pStyle w:val="ConcurMoreInfo"/>
      </w:pPr>
      <w:r>
        <w:t xml:space="preserve">For more information about SAP Concur file transfers, refer to </w:t>
      </w:r>
      <w:hyperlink r:id="rId22" w:history="1">
        <w:r w:rsidRPr="0097069F">
          <w:rPr>
            <w:rStyle w:val="Hyperlink"/>
            <w:i/>
            <w:iCs/>
          </w:rPr>
          <w:t>Shared: AWS File Transfer for Clients and Vendors</w:t>
        </w:r>
      </w:hyperlink>
      <w:r>
        <w:t>.</w:t>
      </w:r>
    </w:p>
    <w:p w14:paraId="18EDB0D8" w14:textId="77777777" w:rsidR="009C43EE" w:rsidRPr="004F35C6" w:rsidRDefault="009C43EE" w:rsidP="009C43EE">
      <w:pPr>
        <w:pStyle w:val="Heading2"/>
      </w:pPr>
      <w:bookmarkStart w:id="9" w:name="_Toc164411812"/>
      <w:r>
        <w:t>Financial Integration</w:t>
      </w:r>
      <w:bookmarkEnd w:id="9"/>
    </w:p>
    <w:p w14:paraId="71A5FC3F" w14:textId="77777777" w:rsidR="009C43EE" w:rsidRDefault="009C43EE" w:rsidP="009C43EE">
      <w:pPr>
        <w:pStyle w:val="Heading3"/>
      </w:pPr>
      <w:bookmarkStart w:id="10" w:name="_Toc164411813"/>
      <w:r>
        <w:t>Liability Account Mapping Removed (Xero)</w:t>
      </w:r>
      <w:bookmarkEnd w:id="10"/>
    </w:p>
    <w:p w14:paraId="07CAFC6B" w14:textId="77777777" w:rsidR="009C43EE" w:rsidRPr="007104B5" w:rsidRDefault="009C43EE" w:rsidP="009C43EE">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C43EE" w:rsidRPr="000D7C9A" w14:paraId="4A323D8F"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1424E58" w14:textId="77777777" w:rsidR="009C43EE" w:rsidRPr="000D7C9A" w:rsidRDefault="009C43EE" w:rsidP="00F46FA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7C445A9" w14:textId="77777777" w:rsidR="009C43EE" w:rsidRPr="000D7C9A" w:rsidRDefault="009C43EE" w:rsidP="00F46FA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FB12701" w14:textId="77777777" w:rsidR="009C43EE" w:rsidRPr="000D7C9A" w:rsidRDefault="009C43EE" w:rsidP="00F46FAE">
            <w:pPr>
              <w:pStyle w:val="ConcurTableHeadCentered8pt"/>
            </w:pPr>
            <w:r w:rsidRPr="000D7C9A">
              <w:t>Feature Target Release Date</w:t>
            </w:r>
          </w:p>
        </w:tc>
      </w:tr>
      <w:tr w:rsidR="009C43EE" w:rsidRPr="000D7C9A" w14:paraId="1B199D8F"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4707BE2" w14:textId="77777777" w:rsidR="009C43EE" w:rsidRPr="000D7C9A" w:rsidRDefault="009C43EE" w:rsidP="00F46FAE">
            <w:pPr>
              <w:pStyle w:val="ConcurTableText8ptCenter"/>
              <w:keepNext/>
            </w:pPr>
            <w:r>
              <w:t>April 19,2024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A4D33EA" w14:textId="77777777" w:rsidR="009C43EE" w:rsidRPr="000D7C9A" w:rsidRDefault="009C43EE" w:rsidP="00F46FA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ECD754B" w14:textId="77777777" w:rsidR="009C43EE" w:rsidRPr="000D7C9A" w:rsidRDefault="009C43EE" w:rsidP="00F46FAE">
            <w:pPr>
              <w:pStyle w:val="ConcurTableText8ptCenter"/>
              <w:keepNext/>
            </w:pPr>
            <w:r>
              <w:t>April 25, 2024</w:t>
            </w:r>
          </w:p>
        </w:tc>
      </w:tr>
      <w:tr w:rsidR="009C43EE" w:rsidRPr="000D7C9A" w14:paraId="5AB3662A" w14:textId="77777777" w:rsidTr="00F46FA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0BE2C39" w14:textId="77777777" w:rsidR="009C43EE" w:rsidRPr="000D7C9A" w:rsidRDefault="009C43EE" w:rsidP="00F46FA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6342D5" w14:textId="77777777" w:rsidR="009C43EE" w:rsidRDefault="009C43EE" w:rsidP="009C43EE">
      <w:pPr>
        <w:pStyle w:val="ConcurBodyText"/>
        <w:rPr>
          <w:b/>
          <w:bCs/>
        </w:rPr>
      </w:pPr>
      <w:r>
        <w:rPr>
          <w:b/>
          <w:bCs/>
        </w:rPr>
        <w:t>Applies to:</w:t>
      </w:r>
    </w:p>
    <w:p w14:paraId="0E07BC99" w14:textId="77777777" w:rsidR="009C43EE" w:rsidRDefault="009C43EE" w:rsidP="009C43EE">
      <w:pPr>
        <w:pStyle w:val="ApplicableProducts"/>
      </w:pPr>
      <w:bookmarkStart w:id="11" w:name="_Toc164411814"/>
      <w:r>
        <w:t>Expense, Invoice | Standard Edition</w:t>
      </w:r>
      <w:bookmarkEnd w:id="11"/>
    </w:p>
    <w:p w14:paraId="59DAFD8A" w14:textId="77777777" w:rsidR="009C43EE" w:rsidRDefault="009C43EE" w:rsidP="009C43EE">
      <w:pPr>
        <w:pStyle w:val="Heading4"/>
      </w:pPr>
      <w:r w:rsidRPr="000D7C9A">
        <w:t>Overview</w:t>
      </w:r>
    </w:p>
    <w:p w14:paraId="413D8DAB" w14:textId="77777777" w:rsidR="009C43EE" w:rsidRDefault="009C43EE" w:rsidP="009C43EE">
      <w:pPr>
        <w:pStyle w:val="ConcurBodyText"/>
      </w:pPr>
      <w:r>
        <w:t>Because SAP Concur does not use the accounts payable liability account to post reports or invoices to Xero, the liability account mapping function has been removed from these areas of the SAP Concur integration with Xero accounting.</w:t>
      </w:r>
    </w:p>
    <w:p w14:paraId="7170C098" w14:textId="77777777" w:rsidR="009C43EE" w:rsidRDefault="009C43EE" w:rsidP="009C43EE">
      <w:pPr>
        <w:pStyle w:val="ConcurBodyText"/>
      </w:pPr>
      <w:r>
        <w:t>This change reduces the number of steps required to implement the Xero accounting integration.</w:t>
      </w:r>
    </w:p>
    <w:p w14:paraId="0D998181" w14:textId="77777777" w:rsidR="009C43EE" w:rsidRDefault="009C43EE" w:rsidP="009C43EE">
      <w:pPr>
        <w:pStyle w:val="Heading4"/>
      </w:pPr>
      <w:r>
        <w:t>Admin Experience</w:t>
      </w:r>
    </w:p>
    <w:p w14:paraId="5509F61F" w14:textId="77777777" w:rsidR="009C43EE" w:rsidRDefault="009C43EE" w:rsidP="009C43EE">
      <w:pPr>
        <w:pStyle w:val="Heading5"/>
      </w:pPr>
      <w:r>
        <w:t>Concur Expense</w:t>
      </w:r>
    </w:p>
    <w:p w14:paraId="7A33EF4E" w14:textId="77777777" w:rsidR="009C43EE" w:rsidRDefault="009C43EE" w:rsidP="008442AE">
      <w:pPr>
        <w:pStyle w:val="ConcurBodyText"/>
      </w:pPr>
      <w:r>
        <w:t xml:space="preserve">The </w:t>
      </w:r>
      <w:r w:rsidRPr="008442AE">
        <w:rPr>
          <w:b/>
          <w:bCs/>
        </w:rPr>
        <w:t>ERP Liability Account Code</w:t>
      </w:r>
      <w:r>
        <w:t xml:space="preserve"> field is no longer present on the </w:t>
      </w:r>
      <w:r w:rsidRPr="008442AE">
        <w:rPr>
          <w:b/>
          <w:bCs/>
        </w:rPr>
        <w:t>Employee Reimbursements</w:t>
      </w:r>
      <w:r>
        <w:t xml:space="preserve"> page.</w:t>
      </w:r>
    </w:p>
    <w:p w14:paraId="357080B1" w14:textId="77777777" w:rsidR="009C43EE" w:rsidRPr="00D14F0C" w:rsidRDefault="009C43EE" w:rsidP="008442AE">
      <w:pPr>
        <w:pStyle w:val="ConcurBodyText"/>
      </w:pPr>
      <w:r>
        <w:rPr>
          <w:noProof/>
        </w:rPr>
        <w:drawing>
          <wp:inline distT="0" distB="0" distL="0" distR="0" wp14:anchorId="20B3BDC3" wp14:editId="3C49D6CB">
            <wp:extent cx="3974718" cy="21145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5947" cy="2115204"/>
                    </a:xfrm>
                    <a:prstGeom prst="rect">
                      <a:avLst/>
                    </a:prstGeom>
                  </pic:spPr>
                </pic:pic>
              </a:graphicData>
            </a:graphic>
          </wp:inline>
        </w:drawing>
      </w:r>
    </w:p>
    <w:p w14:paraId="3805DBCB" w14:textId="77777777" w:rsidR="009C43EE" w:rsidRDefault="009C43EE" w:rsidP="009C43EE">
      <w:pPr>
        <w:pStyle w:val="Heading5"/>
      </w:pPr>
      <w:r>
        <w:t>Concur Invoice</w:t>
      </w:r>
    </w:p>
    <w:p w14:paraId="53CDDE40" w14:textId="77777777" w:rsidR="009C43EE" w:rsidRDefault="009C43EE" w:rsidP="008442AE">
      <w:pPr>
        <w:pStyle w:val="ConcurBodyText"/>
      </w:pPr>
      <w:r>
        <w:t xml:space="preserve">The </w:t>
      </w:r>
      <w:r>
        <w:rPr>
          <w:b/>
          <w:bCs/>
        </w:rPr>
        <w:t xml:space="preserve">Invoice ERP Liability Account Code </w:t>
      </w:r>
      <w:r>
        <w:t xml:space="preserve">field is no longer present on the </w:t>
      </w:r>
      <w:r>
        <w:rPr>
          <w:b/>
          <w:bCs/>
        </w:rPr>
        <w:t xml:space="preserve">Accounting </w:t>
      </w:r>
      <w:r>
        <w:t>page in Product Settings.</w:t>
      </w:r>
    </w:p>
    <w:p w14:paraId="1BD41F7C" w14:textId="77777777" w:rsidR="009C43EE" w:rsidRPr="008442AE" w:rsidRDefault="009C43EE" w:rsidP="008442AE">
      <w:pPr>
        <w:pStyle w:val="ConcurBodyText"/>
      </w:pPr>
      <w:r w:rsidRPr="008442AE">
        <w:drawing>
          <wp:inline distT="0" distB="0" distL="0" distR="0" wp14:anchorId="17097ED2" wp14:editId="5E980896">
            <wp:extent cx="4383741" cy="37349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937" cy="3741929"/>
                    </a:xfrm>
                    <a:prstGeom prst="rect">
                      <a:avLst/>
                    </a:prstGeom>
                    <a:noFill/>
                    <a:ln>
                      <a:noFill/>
                    </a:ln>
                  </pic:spPr>
                </pic:pic>
              </a:graphicData>
            </a:graphic>
          </wp:inline>
        </w:drawing>
      </w:r>
    </w:p>
    <w:p w14:paraId="33C8908B" w14:textId="77777777" w:rsidR="009C43EE" w:rsidRPr="000D7C9A" w:rsidRDefault="009C43EE" w:rsidP="009C43EE">
      <w:pPr>
        <w:pStyle w:val="Heading4"/>
      </w:pPr>
      <w:r w:rsidRPr="000D7C9A">
        <w:t>Configuration / Feature Activatio</w:t>
      </w:r>
      <w:r>
        <w:t>n</w:t>
      </w:r>
    </w:p>
    <w:p w14:paraId="305DFCB0" w14:textId="77777777" w:rsidR="009C43EE" w:rsidRPr="00043D64" w:rsidRDefault="009C43EE" w:rsidP="009C43EE">
      <w:pPr>
        <w:pStyle w:val="ConcurBodyText"/>
      </w:pPr>
      <w:r>
        <w:t>This change occurs automatically.</w:t>
      </w:r>
    </w:p>
    <w:p w14:paraId="3DB92FFA" w14:textId="5BF67942" w:rsidR="00D4233C" w:rsidRPr="00C71263" w:rsidRDefault="00D4233C" w:rsidP="009C43EE">
      <w:pPr>
        <w:pStyle w:val="Heading2"/>
      </w:pPr>
      <w:bookmarkStart w:id="12" w:name="_Toc164411815"/>
      <w:r w:rsidRPr="00C71263">
        <w:t>Home Page</w:t>
      </w:r>
      <w:bookmarkEnd w:id="12"/>
    </w:p>
    <w:p w14:paraId="2541F309" w14:textId="77777777" w:rsidR="0061112D" w:rsidRDefault="0061112D" w:rsidP="009C43EE">
      <w:pPr>
        <w:pStyle w:val="Heading3"/>
      </w:pPr>
      <w:bookmarkStart w:id="13" w:name="_Hlk103264233"/>
      <w:bookmarkStart w:id="14" w:name="_Toc164411816"/>
      <w:r>
        <w:t xml:space="preserve">**Ongoing ** </w:t>
      </w:r>
      <w:r w:rsidRPr="00093613">
        <w:t>SAP Concur Homepage Changes</w:t>
      </w:r>
      <w:bookmarkEnd w:id="14"/>
    </w:p>
    <w:p w14:paraId="6E156CB2" w14:textId="77777777" w:rsidR="0061112D" w:rsidRPr="00E040BF" w:rsidRDefault="0061112D" w:rsidP="009C43EE">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61112D" w:rsidRPr="000D7C9A" w14:paraId="614E1665"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6F7CCFE" w14:textId="77777777" w:rsidR="0061112D" w:rsidRPr="000D7C9A" w:rsidRDefault="0061112D" w:rsidP="009C43E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B800E82" w14:textId="77777777" w:rsidR="0061112D" w:rsidRPr="000D7C9A" w:rsidRDefault="0061112D" w:rsidP="009C43E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AB949B8" w14:textId="77777777" w:rsidR="0061112D" w:rsidRPr="000D7C9A" w:rsidRDefault="0061112D" w:rsidP="009C43EE">
            <w:pPr>
              <w:pStyle w:val="ConcurTableHeadCentered8pt"/>
            </w:pPr>
            <w:r w:rsidRPr="000D7C9A">
              <w:t>Feature Target Release Date</w:t>
            </w:r>
          </w:p>
        </w:tc>
      </w:tr>
      <w:tr w:rsidR="00F04781" w:rsidRPr="000D7C9A" w14:paraId="12704261"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BBE18E1" w14:textId="77777777" w:rsidR="00F04781" w:rsidRPr="000D7C9A" w:rsidRDefault="00F04781" w:rsidP="009C43EE">
            <w:pPr>
              <w:pStyle w:val="ConcurTableText8ptCenter"/>
              <w:keepNext/>
            </w:pPr>
            <w:r>
              <w:t>December 4, 2020</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6CD30B4" w14:textId="7F7ECD66" w:rsidR="00F04781" w:rsidRPr="008C7252" w:rsidRDefault="00425B2D" w:rsidP="009C43EE">
            <w:pPr>
              <w:pStyle w:val="ConcurTableText8ptCenter"/>
              <w:keepNext/>
            </w:pPr>
            <w:r w:rsidRPr="00425B2D">
              <w:rPr>
                <w:highlight w:val="yellow"/>
              </w:rPr>
              <w:t>April 12</w:t>
            </w:r>
            <w:r w:rsidR="00F04781" w:rsidRPr="00425B2D">
              <w:rPr>
                <w:highlight w:val="yellow"/>
              </w:rPr>
              <w:t>,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8D22F5F" w14:textId="1289539C" w:rsidR="00F04781" w:rsidRPr="008C7252" w:rsidRDefault="009F58FF" w:rsidP="009C43EE">
            <w:pPr>
              <w:pStyle w:val="ConcurTableText8ptCenter"/>
              <w:keepNext/>
            </w:pPr>
            <w:r w:rsidRPr="009F58FF">
              <w:rPr>
                <w:highlight w:val="yellow"/>
              </w:rPr>
              <w:t>Ongoing</w:t>
            </w:r>
          </w:p>
        </w:tc>
      </w:tr>
      <w:tr w:rsidR="0061112D" w:rsidRPr="000D7C9A" w14:paraId="1A709E06" w14:textId="77777777" w:rsidTr="00E6116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AF482B" w14:textId="77777777" w:rsidR="0061112D" w:rsidRPr="000D7C9A" w:rsidRDefault="0061112D" w:rsidP="009C43E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D6AFE28" w14:textId="77777777" w:rsidR="0061112D" w:rsidRDefault="0061112D" w:rsidP="009C43EE">
      <w:pPr>
        <w:pStyle w:val="ConcurBodyText"/>
        <w:keepNext/>
        <w:rPr>
          <w:b/>
          <w:bCs/>
        </w:rPr>
      </w:pPr>
      <w:r>
        <w:rPr>
          <w:b/>
          <w:bCs/>
        </w:rPr>
        <w:t>Applies to:</w:t>
      </w:r>
    </w:p>
    <w:p w14:paraId="3CA5244A" w14:textId="77777777" w:rsidR="0061112D" w:rsidRDefault="0061112D" w:rsidP="0061112D">
      <w:pPr>
        <w:pStyle w:val="ApplicableProducts"/>
      </w:pPr>
      <w:bookmarkStart w:id="15" w:name="_Toc164411817"/>
      <w:r>
        <w:t>All Products | All Editions</w:t>
      </w:r>
      <w:bookmarkEnd w:id="15"/>
    </w:p>
    <w:p w14:paraId="266E0A1E" w14:textId="77777777" w:rsidR="0061112D" w:rsidRPr="000D7C9A" w:rsidRDefault="0061112D" w:rsidP="0061112D">
      <w:pPr>
        <w:pStyle w:val="Heading4"/>
      </w:pPr>
      <w:r w:rsidRPr="000D7C9A">
        <w:t>Overview</w:t>
      </w:r>
    </w:p>
    <w:p w14:paraId="6686F591" w14:textId="77777777" w:rsidR="0061112D" w:rsidRDefault="0061112D" w:rsidP="0061112D">
      <w:pPr>
        <w:pStyle w:val="ConcurBodyText"/>
      </w:pPr>
      <w:bookmarkStart w:id="16" w:name="_Hlk19876476"/>
      <w:bookmarkStart w:id="17" w:name="_Hlk19876428"/>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62879F41" w14:textId="77777777" w:rsidR="0061112D" w:rsidRDefault="0061112D" w:rsidP="0061112D">
      <w:pPr>
        <w:pStyle w:val="ConcurBodyText"/>
      </w:pPr>
      <w:r w:rsidRPr="0047240B">
        <w:t>The roll out of the new homepage is phased</w:t>
      </w:r>
      <w:r>
        <w:t>:</w:t>
      </w:r>
    </w:p>
    <w:p w14:paraId="07F569D1" w14:textId="77777777" w:rsidR="0061112D" w:rsidRPr="00E00833" w:rsidRDefault="0061112D" w:rsidP="0061112D">
      <w:pPr>
        <w:pStyle w:val="ConcurBodyTextIndent"/>
      </w:pPr>
      <w:r>
        <w:rPr>
          <w:b/>
          <w:bCs/>
        </w:rPr>
        <w:t xml:space="preserve">Phase 1: </w:t>
      </w:r>
      <w:r>
        <w:t xml:space="preserve">In October of 2021, SAP Concur began </w:t>
      </w:r>
      <w:r w:rsidRPr="000F4B82">
        <w:t xml:space="preserve">redirecting </w:t>
      </w:r>
      <w:r>
        <w:t xml:space="preserve">Concur Expense, Concur Invoice, and Concur Request </w:t>
      </w:r>
      <w:r w:rsidRPr="000F4B82">
        <w:t xml:space="preserve">clients in the US Datacenter to </w:t>
      </w:r>
      <w:r>
        <w:t>the</w:t>
      </w:r>
      <w:r w:rsidRPr="000F4B82">
        <w:t xml:space="preserve"> new homepage. </w:t>
      </w:r>
    </w:p>
    <w:p w14:paraId="6CE92B4C" w14:textId="77777777" w:rsidR="0061112D" w:rsidRDefault="0061112D" w:rsidP="0061112D">
      <w:pPr>
        <w:pStyle w:val="ConcurBodyTextIndent"/>
      </w:pPr>
      <w:r w:rsidRPr="00F039B1">
        <w:rPr>
          <w:b/>
          <w:bCs/>
        </w:rPr>
        <w:t xml:space="preserve">Phase 2: </w:t>
      </w:r>
      <w:r w:rsidRPr="00F039B1">
        <w:t xml:space="preserve">In December 2021, SAP Concur </w:t>
      </w:r>
      <w:r>
        <w:t>began</w:t>
      </w:r>
      <w:r w:rsidRPr="00F039B1">
        <w:t xml:space="preserve"> redirecting Concur Expense, Concur Invoice, and Concur Request clients in the EU Datacenter to the new homepage.</w:t>
      </w:r>
    </w:p>
    <w:p w14:paraId="482F018A" w14:textId="589E5AEA" w:rsidR="0061112D" w:rsidRPr="008C7252" w:rsidRDefault="0061112D" w:rsidP="0061112D">
      <w:pPr>
        <w:pStyle w:val="ConcurBodyTextIndent"/>
      </w:pPr>
      <w:r w:rsidRPr="008C513A">
        <w:rPr>
          <w:b/>
          <w:bCs/>
        </w:rPr>
        <w:t xml:space="preserve">Phase 3: </w:t>
      </w:r>
      <w:r w:rsidR="00CF3CB0" w:rsidRPr="00CA5C8C">
        <w:rPr>
          <w:highlight w:val="yellow"/>
        </w:rPr>
        <w:t xml:space="preserve">In </w:t>
      </w:r>
      <w:r w:rsidR="00C00CB8" w:rsidRPr="00CA5C8C">
        <w:rPr>
          <w:highlight w:val="yellow"/>
        </w:rPr>
        <w:t>Q1</w:t>
      </w:r>
      <w:r w:rsidR="00CF3CB0" w:rsidRPr="00CA5C8C">
        <w:rPr>
          <w:highlight w:val="yellow"/>
        </w:rPr>
        <w:t xml:space="preserve"> 2024, SAP Concur </w:t>
      </w:r>
      <w:r w:rsidR="009A03A4" w:rsidRPr="00CA5C8C">
        <w:rPr>
          <w:highlight w:val="yellow"/>
        </w:rPr>
        <w:t>began</w:t>
      </w:r>
      <w:r w:rsidR="00CF3CB0" w:rsidRPr="00CA5C8C">
        <w:rPr>
          <w:highlight w:val="yellow"/>
        </w:rPr>
        <w:t xml:space="preserve"> redirecting the remaining clients in the US and EU datacenters to the new homepage.</w:t>
      </w:r>
      <w:r w:rsidR="00425B2D" w:rsidRPr="00CA5C8C">
        <w:rPr>
          <w:highlight w:val="yellow"/>
        </w:rPr>
        <w:t xml:space="preserve"> This process is ongoing.</w:t>
      </w:r>
      <w:r w:rsidR="00CF3CB0" w:rsidRPr="008C7252">
        <w:t xml:space="preserve"> The remaining clients include those with Concur Travel standalone or Concur Travel with Expense, Invoice, and/or Request.</w:t>
      </w:r>
    </w:p>
    <w:bookmarkEnd w:id="16"/>
    <w:bookmarkEnd w:id="17"/>
    <w:p w14:paraId="4E5AD995" w14:textId="77777777" w:rsidR="0061112D" w:rsidRPr="008C7252" w:rsidRDefault="0061112D" w:rsidP="0061112D">
      <w:pPr>
        <w:pStyle w:val="Heading5"/>
      </w:pPr>
      <w:r w:rsidRPr="008C7252">
        <w:t>Business Purpose / Client Benefit</w:t>
      </w:r>
    </w:p>
    <w:p w14:paraId="0E5A09CA" w14:textId="77777777" w:rsidR="0061112D" w:rsidRDefault="0061112D" w:rsidP="0061112D">
      <w:pPr>
        <w:pStyle w:val="ConcurBodyText"/>
      </w:pPr>
      <w:r w:rsidRPr="008C7252">
        <w:t>This change ensures that the SAP Concur</w:t>
      </w:r>
      <w:r>
        <w:t xml:space="preserve"> homepage is available even when some services are unavailable and improves the consistency of the sign in experience.</w:t>
      </w:r>
    </w:p>
    <w:p w14:paraId="2F364A00" w14:textId="77777777" w:rsidR="0061112D" w:rsidRDefault="0061112D" w:rsidP="0061112D">
      <w:pPr>
        <w:pStyle w:val="Heading4"/>
      </w:pPr>
      <w:r>
        <w:t>What the User Sees</w:t>
      </w:r>
    </w:p>
    <w:p w14:paraId="50C19DA4" w14:textId="77777777" w:rsidR="0061112D" w:rsidRPr="00093613" w:rsidRDefault="0061112D" w:rsidP="0061112D">
      <w:pPr>
        <w:pStyle w:val="ConcurBodyText"/>
        <w:keepNext/>
      </w:pPr>
      <w:r>
        <w:t>With the old homepage</w:t>
      </w:r>
      <w:r w:rsidRPr="00093613">
        <w:t>, when a user signs into their SAP Concur products, the</w:t>
      </w:r>
      <w:r>
        <w:t>y</w:t>
      </w:r>
      <w:r w:rsidRPr="00093613">
        <w:t xml:space="preserve"> see their homepage.</w:t>
      </w:r>
    </w:p>
    <w:p w14:paraId="2EC98CE6" w14:textId="77777777" w:rsidR="0061112D" w:rsidRPr="00093613" w:rsidRDefault="0061112D" w:rsidP="0061112D">
      <w:pPr>
        <w:pStyle w:val="ConcurNote"/>
      </w:pPr>
      <w:r w:rsidRPr="00093613">
        <w:t>The appearance of the homepage varies depending on which products and services are enabled for the client and the permissions assigned to the user.</w:t>
      </w:r>
    </w:p>
    <w:p w14:paraId="5BFA203C" w14:textId="12300985" w:rsidR="00243053" w:rsidRPr="00243053" w:rsidRDefault="00243053" w:rsidP="00243053">
      <w:pPr>
        <w:pStyle w:val="ConcurBodyText"/>
        <w:keepNext/>
        <w:rPr>
          <w:b/>
          <w:bCs/>
        </w:rPr>
      </w:pPr>
      <w:r w:rsidRPr="00243053">
        <w:rPr>
          <w:b/>
          <w:bCs/>
        </w:rPr>
        <w:t>Example Home Page</w:t>
      </w:r>
    </w:p>
    <w:p w14:paraId="052F11C0" w14:textId="166FD990" w:rsidR="0061112D" w:rsidRPr="00C92844" w:rsidRDefault="0061112D" w:rsidP="0061112D">
      <w:pPr>
        <w:pStyle w:val="ConcurBodyText"/>
        <w:rPr>
          <w:b/>
          <w:bCs/>
        </w:rPr>
      </w:pPr>
      <w:r w:rsidRPr="007B010D">
        <w:rPr>
          <w:noProof/>
        </w:rPr>
        <w:drawing>
          <wp:inline distT="0" distB="0" distL="0" distR="0" wp14:anchorId="149607D9" wp14:editId="41202303">
            <wp:extent cx="4103499" cy="29045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0186" cy="2916376"/>
                    </a:xfrm>
                    <a:prstGeom prst="rect">
                      <a:avLst/>
                    </a:prstGeom>
                    <a:noFill/>
                    <a:ln>
                      <a:noFill/>
                    </a:ln>
                  </pic:spPr>
                </pic:pic>
              </a:graphicData>
            </a:graphic>
          </wp:inline>
        </w:drawing>
      </w:r>
    </w:p>
    <w:p w14:paraId="79C89D15" w14:textId="77777777" w:rsidR="0061112D" w:rsidRPr="00093613" w:rsidRDefault="0061112D" w:rsidP="0061112D">
      <w:pPr>
        <w:pStyle w:val="ConcurBodyText"/>
        <w:keepNext/>
      </w:pPr>
      <w:r w:rsidRPr="00093613">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203F2086" w14:textId="19D6F1DB" w:rsidR="0061112D" w:rsidRDefault="0061112D" w:rsidP="0061112D">
      <w:pPr>
        <w:pStyle w:val="ConcurBodyText"/>
      </w:pPr>
      <w:r w:rsidRPr="00093613">
        <w:rPr>
          <w:noProof/>
        </w:rPr>
        <w:drawing>
          <wp:inline distT="0" distB="0" distL="0" distR="0" wp14:anchorId="5AB7D24B" wp14:editId="215CCDB6">
            <wp:extent cx="4889126" cy="2814436"/>
            <wp:effectExtent l="19050" t="19050" r="2603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l="597" t="7249" r="903" b="24709"/>
                    <a:stretch>
                      <a:fillRect/>
                    </a:stretch>
                  </pic:blipFill>
                  <pic:spPr bwMode="auto">
                    <a:xfrm>
                      <a:off x="0" y="0"/>
                      <a:ext cx="4897798" cy="2819428"/>
                    </a:xfrm>
                    <a:prstGeom prst="rect">
                      <a:avLst/>
                    </a:prstGeom>
                    <a:noFill/>
                    <a:ln w="6350" cmpd="sng">
                      <a:solidFill>
                        <a:srgbClr val="000000"/>
                      </a:solidFill>
                      <a:miter lim="800000"/>
                      <a:headEnd/>
                      <a:tailEnd/>
                    </a:ln>
                    <a:effectLst/>
                  </pic:spPr>
                </pic:pic>
              </a:graphicData>
            </a:graphic>
          </wp:inline>
        </w:drawing>
      </w:r>
    </w:p>
    <w:p w14:paraId="30CF6BC1" w14:textId="65743581" w:rsidR="0061112D" w:rsidRDefault="0061112D" w:rsidP="0044141A">
      <w:pPr>
        <w:pStyle w:val="ConcurBodyText"/>
      </w:pPr>
      <w:r>
        <w:t>After a client is migrated to the new homepage, if one or more services are unavailable, when a user signs in to their SAP Concur products, they see the usual homepage, but if the user navigates to a page for a service that is unavailable, they will see a page similar to the following:</w:t>
      </w:r>
    </w:p>
    <w:p w14:paraId="206591FF" w14:textId="18E7E4A9" w:rsidR="0061112D" w:rsidRPr="005204EF" w:rsidRDefault="0061112D" w:rsidP="0061112D">
      <w:pPr>
        <w:pStyle w:val="ConcurBodyText"/>
      </w:pPr>
      <w:r w:rsidRPr="00307B70">
        <w:rPr>
          <w:noProof/>
        </w:rPr>
        <w:drawing>
          <wp:inline distT="0" distB="0" distL="0" distR="0" wp14:anchorId="590B6581" wp14:editId="678D04C8">
            <wp:extent cx="4916021" cy="1872363"/>
            <wp:effectExtent l="19050" t="19050" r="1841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404" t="13538" r="1767" b="3616"/>
                    <a:stretch>
                      <a:fillRect/>
                    </a:stretch>
                  </pic:blipFill>
                  <pic:spPr bwMode="auto">
                    <a:xfrm>
                      <a:off x="0" y="0"/>
                      <a:ext cx="4923069" cy="1875048"/>
                    </a:xfrm>
                    <a:prstGeom prst="rect">
                      <a:avLst/>
                    </a:prstGeom>
                    <a:noFill/>
                    <a:ln w="6350" cmpd="sng">
                      <a:solidFill>
                        <a:srgbClr val="000000"/>
                      </a:solidFill>
                      <a:miter lim="800000"/>
                      <a:headEnd/>
                      <a:tailEnd/>
                    </a:ln>
                    <a:effectLst/>
                  </pic:spPr>
                </pic:pic>
              </a:graphicData>
            </a:graphic>
          </wp:inline>
        </w:drawing>
      </w:r>
    </w:p>
    <w:p w14:paraId="739EB707" w14:textId="77777777" w:rsidR="0061112D" w:rsidRPr="005204EF" w:rsidRDefault="0061112D" w:rsidP="0061112D">
      <w:pPr>
        <w:pStyle w:val="ConcurBodyText"/>
      </w:pPr>
      <w:r w:rsidRPr="005204EF">
        <w:t xml:space="preserve">After migration to the new homepage, if all services are available, this change is transparent to the user and they see a homepage that is identical to the pre-migration </w:t>
      </w:r>
      <w:r>
        <w:t>homepage</w:t>
      </w:r>
      <w:r w:rsidRPr="005204EF">
        <w:t>.</w:t>
      </w:r>
    </w:p>
    <w:p w14:paraId="2AE08E1E" w14:textId="77777777" w:rsidR="0061112D" w:rsidRPr="000D7C9A" w:rsidRDefault="0061112D" w:rsidP="0061112D">
      <w:pPr>
        <w:pStyle w:val="Heading4"/>
      </w:pPr>
      <w:r w:rsidRPr="000D7C9A">
        <w:t>Configuration / Feature Activation</w:t>
      </w:r>
    </w:p>
    <w:p w14:paraId="07F032ED" w14:textId="1110C8E5" w:rsidR="001626C9" w:rsidRPr="001626C9" w:rsidRDefault="0061112D" w:rsidP="0039165E">
      <w:pPr>
        <w:pStyle w:val="ConcurBodyText"/>
      </w:pPr>
      <w:r>
        <w:t>This change occurs automatically; there are no configuration or activation steps.</w:t>
      </w:r>
      <w:bookmarkEnd w:id="13"/>
      <w:r w:rsidR="005E4A8C" w:rsidRPr="00C71263">
        <w:t xml:space="preserve"> </w:t>
      </w:r>
    </w:p>
    <w:p w14:paraId="13CA800C" w14:textId="12BD5CEA" w:rsidR="000B2642" w:rsidRDefault="000B2642" w:rsidP="00C37F88">
      <w:pPr>
        <w:pStyle w:val="Heading2"/>
      </w:pPr>
      <w:bookmarkStart w:id="18" w:name="_Toc164411818"/>
      <w:r>
        <w:t>Import/Extract</w:t>
      </w:r>
      <w:bookmarkEnd w:id="18"/>
    </w:p>
    <w:p w14:paraId="52D3CDCD" w14:textId="77777777" w:rsidR="005F6181" w:rsidRDefault="005F6181" w:rsidP="005F6181">
      <w:pPr>
        <w:pStyle w:val="Heading3"/>
      </w:pPr>
      <w:bookmarkStart w:id="19" w:name="_Toc164411819"/>
      <w:r>
        <w:t>Attendee Import Updated</w:t>
      </w:r>
      <w:bookmarkEnd w:id="19"/>
    </w:p>
    <w:p w14:paraId="228B1AD3" w14:textId="77777777" w:rsidR="005F6181" w:rsidRPr="007104B5" w:rsidRDefault="005F6181" w:rsidP="005F6181">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F6181" w:rsidRPr="000D7C9A" w14:paraId="3373E065"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D90D2F7" w14:textId="77777777" w:rsidR="005F6181" w:rsidRPr="000D7C9A" w:rsidRDefault="005F6181" w:rsidP="00F46FA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7FA1E0E" w14:textId="77777777" w:rsidR="005F6181" w:rsidRPr="000D7C9A" w:rsidRDefault="005F6181" w:rsidP="00F46FA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15FCE22" w14:textId="77777777" w:rsidR="005F6181" w:rsidRPr="000D7C9A" w:rsidRDefault="005F6181" w:rsidP="00F46FAE">
            <w:pPr>
              <w:pStyle w:val="ConcurTableHeadCentered8pt"/>
            </w:pPr>
            <w:r w:rsidRPr="000D7C9A">
              <w:t>Feature Target Release Date</w:t>
            </w:r>
          </w:p>
        </w:tc>
      </w:tr>
      <w:tr w:rsidR="005F6181" w:rsidRPr="000D7C9A" w14:paraId="4AF631E3"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F7447B2" w14:textId="77777777" w:rsidR="005F6181" w:rsidRPr="000D7C9A" w:rsidRDefault="005F6181" w:rsidP="00F46FAE">
            <w:pPr>
              <w:pStyle w:val="ConcurTableText8ptCenter"/>
              <w:keepNext/>
            </w:pPr>
            <w:r>
              <w:t>April 19,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AEF8308" w14:textId="77777777" w:rsidR="005F6181" w:rsidRPr="000D7C9A" w:rsidRDefault="005F6181" w:rsidP="00F46FA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1829E0D" w14:textId="77777777" w:rsidR="005F6181" w:rsidRPr="000D7C9A" w:rsidRDefault="005F6181" w:rsidP="00F46FAE">
            <w:pPr>
              <w:pStyle w:val="ConcurTableText8ptCenter"/>
              <w:keepNext/>
            </w:pPr>
            <w:r>
              <w:t>April 18, 2024</w:t>
            </w:r>
          </w:p>
        </w:tc>
      </w:tr>
      <w:tr w:rsidR="005F6181" w:rsidRPr="000D7C9A" w14:paraId="1D6CD6EC" w14:textId="77777777" w:rsidTr="00F46FA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1E4B126" w14:textId="77777777" w:rsidR="005F6181" w:rsidRPr="000D7C9A" w:rsidRDefault="005F6181" w:rsidP="00F46FA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37DE696" w14:textId="77777777" w:rsidR="005F6181" w:rsidRDefault="005F6181" w:rsidP="005F6181">
      <w:pPr>
        <w:pStyle w:val="ConcurBodyText"/>
        <w:rPr>
          <w:b/>
          <w:bCs/>
        </w:rPr>
      </w:pPr>
      <w:r>
        <w:rPr>
          <w:b/>
          <w:bCs/>
        </w:rPr>
        <w:t>Applies to:</w:t>
      </w:r>
    </w:p>
    <w:p w14:paraId="4003F3F1" w14:textId="77777777" w:rsidR="005F6181" w:rsidRDefault="005F6181" w:rsidP="005F6181">
      <w:pPr>
        <w:pStyle w:val="ApplicableProducts"/>
      </w:pPr>
      <w:bookmarkStart w:id="20" w:name="_Toc164411820"/>
      <w:r>
        <w:t>Expense, Invoice, Request | Professional Edition</w:t>
      </w:r>
      <w:bookmarkEnd w:id="20"/>
    </w:p>
    <w:p w14:paraId="72B22A4E" w14:textId="77777777" w:rsidR="005F6181" w:rsidRDefault="005F6181" w:rsidP="005F6181">
      <w:pPr>
        <w:pStyle w:val="Heading4"/>
      </w:pPr>
      <w:r w:rsidRPr="000D7C9A">
        <w:t>Overview</w:t>
      </w:r>
    </w:p>
    <w:p w14:paraId="380DF6A9" w14:textId="77777777" w:rsidR="005F6181" w:rsidRDefault="005F6181" w:rsidP="005F6181">
      <w:pPr>
        <w:pStyle w:val="ConcurBodyText"/>
      </w:pPr>
      <w:r>
        <w:t xml:space="preserve">Beginning on April 18, 2024, when the Attendee Import job is run and Attendee Import data is imported, data in the </w:t>
      </w:r>
      <w:r>
        <w:rPr>
          <w:b/>
          <w:bCs/>
        </w:rPr>
        <w:t xml:space="preserve">YTD Total </w:t>
      </w:r>
      <w:r>
        <w:t>field is not updated.</w:t>
      </w:r>
    </w:p>
    <w:p w14:paraId="0ABC82D8" w14:textId="77777777" w:rsidR="005F6181" w:rsidRPr="00163017" w:rsidRDefault="005F6181" w:rsidP="005F6181">
      <w:pPr>
        <w:pStyle w:val="ConcurBodyText"/>
      </w:pPr>
      <w:r>
        <w:t xml:space="preserve">Previously, the </w:t>
      </w:r>
      <w:r>
        <w:rPr>
          <w:b/>
          <w:bCs/>
        </w:rPr>
        <w:t xml:space="preserve">YTD Total </w:t>
      </w:r>
      <w:r>
        <w:t xml:space="preserve">field was updated when the job was run. </w:t>
      </w:r>
    </w:p>
    <w:p w14:paraId="7CF45CF3" w14:textId="77777777" w:rsidR="005F6181" w:rsidRPr="000D7C9A" w:rsidRDefault="005F6181" w:rsidP="005F6181">
      <w:pPr>
        <w:pStyle w:val="Heading4"/>
      </w:pPr>
      <w:r w:rsidRPr="000D7C9A">
        <w:t>Configuration / Feature Activatio</w:t>
      </w:r>
      <w:r>
        <w:t>n</w:t>
      </w:r>
    </w:p>
    <w:p w14:paraId="459ED73B" w14:textId="77777777" w:rsidR="005F6181" w:rsidRDefault="005F6181" w:rsidP="005F6181">
      <w:pPr>
        <w:pStyle w:val="ConcurBodyText"/>
      </w:pPr>
      <w:r>
        <w:t>This change occurs automatically.</w:t>
      </w:r>
    </w:p>
    <w:p w14:paraId="0BDA0C88" w14:textId="79B3BD22" w:rsidR="000B2642" w:rsidRPr="000B2642" w:rsidRDefault="005F6181" w:rsidP="005F6181">
      <w:pPr>
        <w:pStyle w:val="ConcurMoreInfo"/>
      </w:pPr>
      <w:r>
        <w:t xml:space="preserve">For more information about the Attendee Import job, refer to the </w:t>
      </w:r>
      <w:hyperlink r:id="rId28" w:history="1">
        <w:r w:rsidRPr="00B854F1">
          <w:rPr>
            <w:rStyle w:val="Hyperlink"/>
            <w:i/>
            <w:iCs/>
          </w:rPr>
          <w:t>Shared: Attendee Import V2 Specification</w:t>
        </w:r>
      </w:hyperlink>
      <w:r>
        <w:rPr>
          <w:i/>
          <w:iCs/>
        </w:rPr>
        <w:t>.</w:t>
      </w:r>
    </w:p>
    <w:p w14:paraId="3C7EC883" w14:textId="6DD15C30" w:rsidR="00885A90" w:rsidRDefault="00885A90" w:rsidP="00C37F88">
      <w:pPr>
        <w:pStyle w:val="Heading2"/>
      </w:pPr>
      <w:bookmarkStart w:id="21" w:name="_Toc164411821"/>
      <w:r>
        <w:t>SAP Concur Integrations</w:t>
      </w:r>
      <w:bookmarkEnd w:id="21"/>
    </w:p>
    <w:p w14:paraId="0C8385E5" w14:textId="77777777" w:rsidR="001C148D" w:rsidRDefault="001C148D" w:rsidP="001C148D">
      <w:pPr>
        <w:pStyle w:val="Heading3"/>
      </w:pPr>
      <w:bookmarkStart w:id="22" w:name="_Toc164411822"/>
      <w:r>
        <w:t>Allocation Mapping for Funds and Grants Integration with Concur Solutions</w:t>
      </w:r>
      <w:bookmarkEnd w:id="22"/>
    </w:p>
    <w:p w14:paraId="2CB46ACC" w14:textId="77777777" w:rsidR="001C148D" w:rsidRPr="00E36EA4" w:rsidRDefault="001C148D" w:rsidP="001C148D">
      <w:pPr>
        <w:pStyle w:val="ConcurBodyText"/>
        <w:spacing w:before="20" w:after="20"/>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C148D" w:rsidRPr="000D7C9A" w14:paraId="0E134A5D"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071EE53" w14:textId="77777777" w:rsidR="001C148D" w:rsidRPr="004B207D" w:rsidRDefault="001C148D" w:rsidP="00F46FAE">
            <w:pPr>
              <w:pStyle w:val="ConcurTableHeadCentered8pt"/>
            </w:pPr>
            <w:r w:rsidRPr="004B207D">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DD0B44D" w14:textId="77777777" w:rsidR="001C148D" w:rsidRPr="004B207D" w:rsidRDefault="001C148D" w:rsidP="00F46FAE">
            <w:pPr>
              <w:pStyle w:val="ConcurTableHeadCentered8pt"/>
            </w:pPr>
            <w:r w:rsidRPr="004B207D">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AA1D91E" w14:textId="77777777" w:rsidR="001C148D" w:rsidRPr="004B207D" w:rsidRDefault="001C148D" w:rsidP="00F46FAE">
            <w:pPr>
              <w:pStyle w:val="ConcurTableHeadCentered8pt"/>
            </w:pPr>
            <w:r w:rsidRPr="004B207D">
              <w:t>Feature Target Release Date</w:t>
            </w:r>
          </w:p>
        </w:tc>
      </w:tr>
      <w:tr w:rsidR="001C148D" w:rsidRPr="000D7C9A" w14:paraId="07850FF5"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5188BEF" w14:textId="77777777" w:rsidR="001C148D" w:rsidRPr="004B207D" w:rsidRDefault="001C148D" w:rsidP="00F46FAE">
            <w:pPr>
              <w:pStyle w:val="ConcurTableText8ptCenter"/>
              <w:keepNext/>
            </w:pPr>
            <w:r>
              <w:t>April 19</w:t>
            </w:r>
            <w:r w:rsidRPr="004B207D">
              <w:t>, 202</w:t>
            </w:r>
            <w:r>
              <w:t>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9BD0180" w14:textId="77777777" w:rsidR="001C148D" w:rsidRPr="004B207D" w:rsidRDefault="001C148D" w:rsidP="00F46FAE">
            <w:pPr>
              <w:pStyle w:val="ConcurTableText8ptCenter"/>
              <w:keepNext/>
            </w:pPr>
            <w:r w:rsidRPr="004B207D">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2EF75C0" w14:textId="77777777" w:rsidR="001C148D" w:rsidRPr="004B207D" w:rsidRDefault="001C148D" w:rsidP="00F46FAE">
            <w:pPr>
              <w:pStyle w:val="ConcurTableText8ptCenter"/>
              <w:keepNext/>
            </w:pPr>
            <w:r>
              <w:t>April 20,</w:t>
            </w:r>
            <w:r w:rsidRPr="004B207D">
              <w:t xml:space="preserve"> 202</w:t>
            </w:r>
            <w:r>
              <w:t>4</w:t>
            </w:r>
          </w:p>
        </w:tc>
      </w:tr>
      <w:tr w:rsidR="001C148D" w:rsidRPr="000D7C9A" w14:paraId="2903CAB5" w14:textId="77777777" w:rsidTr="00F46FA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6C1EF3E" w14:textId="77777777" w:rsidR="001C148D" w:rsidRPr="000D7C9A" w:rsidRDefault="001C148D" w:rsidP="00F46FA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184498A" w14:textId="77777777" w:rsidR="001C148D" w:rsidRDefault="001C148D" w:rsidP="001C148D">
      <w:pPr>
        <w:pStyle w:val="ConcurBodyText"/>
        <w:rPr>
          <w:b/>
          <w:bCs/>
        </w:rPr>
      </w:pPr>
      <w:r>
        <w:rPr>
          <w:b/>
          <w:bCs/>
        </w:rPr>
        <w:t>Applies to:</w:t>
      </w:r>
    </w:p>
    <w:p w14:paraId="1B05E710" w14:textId="77777777" w:rsidR="001C148D" w:rsidRDefault="001C148D" w:rsidP="001C148D">
      <w:pPr>
        <w:pStyle w:val="ApplicableProducts"/>
      </w:pPr>
      <w:bookmarkStart w:id="23" w:name="_Toc164411823"/>
      <w:r>
        <w:t>Expense, Request | Professional Edition</w:t>
      </w:r>
      <w:bookmarkEnd w:id="23"/>
    </w:p>
    <w:p w14:paraId="4C7DFF91" w14:textId="77777777" w:rsidR="001C148D" w:rsidRDefault="001C148D" w:rsidP="001C148D">
      <w:pPr>
        <w:pStyle w:val="Heading4"/>
      </w:pPr>
      <w:r>
        <w:t>Overview</w:t>
      </w:r>
    </w:p>
    <w:p w14:paraId="18C244B4" w14:textId="77777777" w:rsidR="001C148D" w:rsidRPr="00111839" w:rsidRDefault="001C148D" w:rsidP="001C148D">
      <w:pPr>
        <w:pStyle w:val="ConcurBodyText"/>
      </w:pPr>
      <w:r w:rsidRPr="00111839">
        <w:t xml:space="preserve">Allocation mapping is now available for the Funds and Grants Integration with Concur Solutions. The Funds and Grants Integration with Concur Solutions enables automatic funds check and funds reservation against funds, grants, and budgets maintained within SAP.  </w:t>
      </w:r>
    </w:p>
    <w:p w14:paraId="6FD27DDC" w14:textId="77777777" w:rsidR="001C148D" w:rsidRDefault="001C148D" w:rsidP="001C148D">
      <w:pPr>
        <w:pStyle w:val="ConcurBodyText"/>
      </w:pPr>
      <w:r w:rsidRPr="00111839">
        <w:t xml:space="preserve">When the Funds and Grants Integration </w:t>
      </w:r>
      <w:r>
        <w:t xml:space="preserve">with Concur Solutions </w:t>
      </w:r>
      <w:r w:rsidRPr="00111839">
        <w:t xml:space="preserve">creates an obligation, the funds in the </w:t>
      </w:r>
      <w:r>
        <w:t xml:space="preserve">SAP </w:t>
      </w:r>
      <w:r w:rsidRPr="00111839">
        <w:t>financial system are reserved at the allocation level. Allocation mapping ensures the cost objects for allocations are mapped to the correct custom fields</w:t>
      </w:r>
      <w:r>
        <w:t xml:space="preserve"> used for funds reservations</w:t>
      </w:r>
      <w:r w:rsidRPr="00111839">
        <w:t xml:space="preserve"> in Concur Request and Concur Expense, so that data flows correctly from Concur Request to Concur Expense to the </w:t>
      </w:r>
      <w:r>
        <w:t xml:space="preserve">SAP </w:t>
      </w:r>
      <w:r w:rsidRPr="00111839">
        <w:t>financial system to properly create fund</w:t>
      </w:r>
      <w:r>
        <w:t>s</w:t>
      </w:r>
      <w:r w:rsidRPr="00111839">
        <w:t xml:space="preserve"> reservations. </w:t>
      </w:r>
    </w:p>
    <w:p w14:paraId="79336445" w14:textId="77777777" w:rsidR="001C148D" w:rsidRPr="00111839" w:rsidRDefault="001C148D" w:rsidP="001C148D">
      <w:pPr>
        <w:pStyle w:val="ConcurBodyText"/>
      </w:pPr>
      <w:r>
        <w:t xml:space="preserve">Sometimes the </w:t>
      </w:r>
      <w:r w:rsidRPr="00E55B48">
        <w:t xml:space="preserve">allocation forms and information collected </w:t>
      </w:r>
      <w:r>
        <w:t xml:space="preserve">in Concur Expense and Concur Request are not an exact match. </w:t>
      </w:r>
      <w:r w:rsidRPr="00686902">
        <w:t>Allocation fields are not always relevant to the funds reservation</w:t>
      </w:r>
      <w:r>
        <w:t>s</w:t>
      </w:r>
      <w:r w:rsidRPr="00686902">
        <w:t>.</w:t>
      </w:r>
      <w:r>
        <w:t xml:space="preserve"> Allocation mapping allows the administrator to </w:t>
      </w:r>
      <w:r w:rsidRPr="003B37A2">
        <w:t xml:space="preserve">define elements that are relevant to the funds reservation, and then </w:t>
      </w:r>
      <w:r>
        <w:t xml:space="preserve">map these </w:t>
      </w:r>
      <w:r w:rsidRPr="009C5CDF">
        <w:t xml:space="preserve">definitions to the </w:t>
      </w:r>
      <w:r>
        <w:t xml:space="preserve">custom fields on allocation forms. </w:t>
      </w:r>
    </w:p>
    <w:p w14:paraId="439A94F1" w14:textId="77777777" w:rsidR="001C148D" w:rsidRPr="00111839" w:rsidRDefault="001C148D" w:rsidP="001C148D">
      <w:pPr>
        <w:pStyle w:val="ConcurBodyText"/>
      </w:pPr>
      <w:r w:rsidRPr="00111839">
        <w:t xml:space="preserve">Allocation mappings are managed on the new </w:t>
      </w:r>
      <w:r w:rsidRPr="00111839">
        <w:rPr>
          <w:b/>
          <w:bCs/>
        </w:rPr>
        <w:t>Allocation Mapping</w:t>
      </w:r>
      <w:r w:rsidRPr="00111839">
        <w:t xml:space="preserve"> </w:t>
      </w:r>
      <w:r>
        <w:t xml:space="preserve">tab on the </w:t>
      </w:r>
      <w:r w:rsidRPr="00CA0CAF">
        <w:rPr>
          <w:b/>
          <w:bCs/>
        </w:rPr>
        <w:t>Funds and Grants Integration</w:t>
      </w:r>
      <w:r>
        <w:t xml:space="preserve"> page</w:t>
      </w:r>
      <w:r w:rsidRPr="00111839">
        <w:t xml:space="preserve"> in Tools (</w:t>
      </w:r>
      <w:r w:rsidRPr="00CC719B">
        <w:rPr>
          <w:b/>
          <w:bCs/>
        </w:rPr>
        <w:t>Administration &gt; Tools</w:t>
      </w:r>
      <w:r>
        <w:rPr>
          <w:b/>
          <w:bCs/>
        </w:rPr>
        <w:t xml:space="preserve"> &gt; Configuration</w:t>
      </w:r>
      <w:r w:rsidRPr="00111839">
        <w:t xml:space="preserve">). </w:t>
      </w:r>
    </w:p>
    <w:p w14:paraId="1C50AE5B" w14:textId="77777777" w:rsidR="001C148D" w:rsidRPr="00111839" w:rsidRDefault="001C148D" w:rsidP="001C148D">
      <w:pPr>
        <w:pStyle w:val="ConcurBodyText"/>
      </w:pPr>
      <w:r w:rsidRPr="00111839">
        <w:t xml:space="preserve">Users assigned </w:t>
      </w:r>
      <w:r>
        <w:t xml:space="preserve">to the </w:t>
      </w:r>
      <w:r w:rsidRPr="00DB633B">
        <w:t>Expense Configuration Administrator</w:t>
      </w:r>
      <w:r>
        <w:t xml:space="preserve"> </w:t>
      </w:r>
      <w:r w:rsidRPr="00111839">
        <w:t xml:space="preserve">user role can access the new </w:t>
      </w:r>
      <w:r w:rsidRPr="00FD418A">
        <w:rPr>
          <w:b/>
          <w:bCs/>
        </w:rPr>
        <w:t>Allocation Mapping</w:t>
      </w:r>
      <w:r w:rsidRPr="00111839">
        <w:t xml:space="preserve"> </w:t>
      </w:r>
      <w:r>
        <w:t>tab</w:t>
      </w:r>
      <w:r w:rsidRPr="00111839">
        <w:t xml:space="preserve"> </w:t>
      </w:r>
      <w:r>
        <w:t xml:space="preserve">on the </w:t>
      </w:r>
      <w:r w:rsidRPr="00CA0CAF">
        <w:rPr>
          <w:b/>
          <w:bCs/>
        </w:rPr>
        <w:t>Funds and Grants Integration</w:t>
      </w:r>
      <w:r>
        <w:t xml:space="preserve"> page</w:t>
      </w:r>
      <w:r w:rsidRPr="00111839">
        <w:t xml:space="preserve"> in Tools</w:t>
      </w:r>
      <w:r>
        <w:t>.</w:t>
      </w:r>
    </w:p>
    <w:p w14:paraId="5E3D9380" w14:textId="77777777" w:rsidR="001C148D" w:rsidRDefault="001C148D" w:rsidP="001C148D">
      <w:pPr>
        <w:pStyle w:val="Heading4"/>
      </w:pPr>
      <w:r>
        <w:t>Administrator Experience</w:t>
      </w:r>
    </w:p>
    <w:p w14:paraId="7B508969" w14:textId="77777777" w:rsidR="001C148D" w:rsidRDefault="001C148D" w:rsidP="001C148D">
      <w:pPr>
        <w:pStyle w:val="ConcurBodyText"/>
        <w:rPr>
          <w:rFonts w:ascii="Segoe UI" w:hAnsi="Segoe UI" w:cs="Segoe UI"/>
          <w:color w:val="172B4D"/>
          <w:sz w:val="21"/>
          <w:szCs w:val="21"/>
          <w:shd w:val="clear" w:color="auto" w:fill="FFFFFF"/>
        </w:rPr>
      </w:pPr>
      <w:r>
        <w:t xml:space="preserve">With this update, a new tab, </w:t>
      </w:r>
      <w:r w:rsidRPr="006E3821">
        <w:rPr>
          <w:b/>
          <w:bCs/>
        </w:rPr>
        <w:t>Allocation Mapping</w:t>
      </w:r>
      <w:r w:rsidRPr="006E3821">
        <w:t>, is added</w:t>
      </w:r>
      <w:r>
        <w:t xml:space="preserve"> to </w:t>
      </w:r>
      <w:r w:rsidRPr="004F7E2E">
        <w:t xml:space="preserve">the </w:t>
      </w:r>
      <w:r w:rsidRPr="004F7E2E">
        <w:rPr>
          <w:b/>
          <w:bCs/>
        </w:rPr>
        <w:t>Funds and Grants Integration</w:t>
      </w:r>
      <w:r w:rsidRPr="004F7E2E">
        <w:t xml:space="preserve"> page in Tools </w:t>
      </w:r>
      <w:r w:rsidRPr="004F7E2E">
        <w:rPr>
          <w:rFonts w:ascii="Segoe UI" w:hAnsi="Segoe UI" w:cs="Segoe UI"/>
          <w:color w:val="172B4D"/>
          <w:sz w:val="21"/>
          <w:szCs w:val="21"/>
          <w:shd w:val="clear" w:color="auto" w:fill="FFFFFF"/>
        </w:rPr>
        <w:t>(</w:t>
      </w:r>
      <w:r w:rsidRPr="004F7E2E">
        <w:rPr>
          <w:b/>
          <w:bCs/>
        </w:rPr>
        <w:t>Administration &gt; Tools &gt; Configuration</w:t>
      </w:r>
      <w:r>
        <w:rPr>
          <w:rFonts w:ascii="Segoe UI" w:hAnsi="Segoe UI" w:cs="Segoe UI"/>
          <w:color w:val="172B4D"/>
          <w:sz w:val="21"/>
          <w:szCs w:val="21"/>
          <w:shd w:val="clear" w:color="auto" w:fill="FFFFFF"/>
        </w:rPr>
        <w:t>).</w:t>
      </w:r>
    </w:p>
    <w:p w14:paraId="5BB48145" w14:textId="77777777" w:rsidR="001C148D" w:rsidRDefault="001C148D" w:rsidP="001C148D">
      <w:pPr>
        <w:pStyle w:val="ConcurBodyText"/>
        <w:rPr>
          <w:rFonts w:ascii="Segoe UI" w:hAnsi="Segoe UI" w:cs="Segoe UI"/>
          <w:color w:val="172B4D"/>
          <w:sz w:val="21"/>
          <w:szCs w:val="21"/>
          <w:shd w:val="clear" w:color="auto" w:fill="FFFFFF"/>
        </w:rPr>
      </w:pPr>
      <w:r>
        <w:rPr>
          <w:noProof/>
        </w:rPr>
        <w:drawing>
          <wp:inline distT="0" distB="0" distL="0" distR="0" wp14:anchorId="363F0B89" wp14:editId="50B8B380">
            <wp:extent cx="5180010" cy="4168588"/>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extLst>
                        <a:ext uri="{28A0092B-C50C-407E-A947-70E740481C1C}">
                          <a14:useLocalDpi xmlns:a14="http://schemas.microsoft.com/office/drawing/2010/main" val="0"/>
                        </a:ext>
                      </a:extLst>
                    </a:blip>
                    <a:stretch>
                      <a:fillRect/>
                    </a:stretch>
                  </pic:blipFill>
                  <pic:spPr>
                    <a:xfrm>
                      <a:off x="0" y="0"/>
                      <a:ext cx="5189938" cy="4176578"/>
                    </a:xfrm>
                    <a:prstGeom prst="rect">
                      <a:avLst/>
                    </a:prstGeom>
                  </pic:spPr>
                </pic:pic>
              </a:graphicData>
            </a:graphic>
          </wp:inline>
        </w:drawing>
      </w:r>
    </w:p>
    <w:p w14:paraId="36D02549" w14:textId="77777777" w:rsidR="001C148D" w:rsidRDefault="001C148D" w:rsidP="001C148D">
      <w:pPr>
        <w:pStyle w:val="ConcurNote"/>
      </w:pPr>
      <w:r>
        <w:t xml:space="preserve">Each allocation form must have allocation mappings defined for the cost objects and Concur Expense and Concur Request custom fields associated with the funds reservations. </w:t>
      </w:r>
    </w:p>
    <w:p w14:paraId="475CCDEB" w14:textId="77777777" w:rsidR="001C148D" w:rsidRDefault="001C148D" w:rsidP="001C148D">
      <w:pPr>
        <w:pStyle w:val="ConcurBodyText"/>
        <w:rPr>
          <w:rFonts w:ascii="Segoe UI" w:hAnsi="Segoe UI" w:cs="Segoe UI"/>
          <w:color w:val="172B4D"/>
          <w:sz w:val="21"/>
          <w:szCs w:val="21"/>
          <w:shd w:val="clear" w:color="auto" w:fill="FFFFFF"/>
        </w:rPr>
      </w:pPr>
      <w:r>
        <w:t xml:space="preserve">On the </w:t>
      </w:r>
      <w:r w:rsidRPr="00D4657B">
        <w:rPr>
          <w:b/>
          <w:bCs/>
        </w:rPr>
        <w:t>Allocation Mapping</w:t>
      </w:r>
      <w:r>
        <w:t xml:space="preserve"> tab, you can add, edit, and delete allocation mappings. Once the allocation mappings are completed, you can activate the allocation mappings by clicking the </w:t>
      </w:r>
      <w:r w:rsidRPr="00B14580">
        <w:rPr>
          <w:b/>
          <w:bCs/>
        </w:rPr>
        <w:t>Activate Allocation Mapping</w:t>
      </w:r>
      <w:r>
        <w:t xml:space="preserve"> button.</w:t>
      </w:r>
    </w:p>
    <w:p w14:paraId="4E548065" w14:textId="77777777" w:rsidR="001C148D" w:rsidRDefault="001C148D" w:rsidP="007A53DF">
      <w:pPr>
        <w:pStyle w:val="ConcurBodyText"/>
      </w:pPr>
      <w:r>
        <w:t xml:space="preserve">New allocation mappings are created by clicking the </w:t>
      </w:r>
      <w:r w:rsidRPr="006C0EBC">
        <w:rPr>
          <w:b/>
          <w:bCs/>
        </w:rPr>
        <w:t>Add Mapping</w:t>
      </w:r>
      <w:r>
        <w:t xml:space="preserve"> button. Clicking the </w:t>
      </w:r>
      <w:r w:rsidRPr="006C0EBC">
        <w:rPr>
          <w:b/>
          <w:bCs/>
        </w:rPr>
        <w:t>Add Mapping</w:t>
      </w:r>
      <w:r>
        <w:t xml:space="preserve"> button opens the </w:t>
      </w:r>
      <w:r w:rsidRPr="00C16B05">
        <w:rPr>
          <w:b/>
          <w:bCs/>
        </w:rPr>
        <w:t>Create New Mappings</w:t>
      </w:r>
      <w:r>
        <w:t xml:space="preserve"> dialog, where you can add an individual allocation mapping.</w:t>
      </w:r>
    </w:p>
    <w:p w14:paraId="1ACE7C3C" w14:textId="77777777" w:rsidR="001C148D" w:rsidRPr="007A53DF" w:rsidRDefault="001C148D" w:rsidP="007A53DF">
      <w:pPr>
        <w:pStyle w:val="ConcurBodyText"/>
      </w:pPr>
      <w:r w:rsidRPr="007A53DF">
        <w:drawing>
          <wp:inline distT="0" distB="0" distL="0" distR="0" wp14:anchorId="430F696C" wp14:editId="331549FF">
            <wp:extent cx="5304467" cy="3872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341529" cy="3899812"/>
                    </a:xfrm>
                    <a:prstGeom prst="rect">
                      <a:avLst/>
                    </a:prstGeom>
                  </pic:spPr>
                </pic:pic>
              </a:graphicData>
            </a:graphic>
          </wp:inline>
        </w:drawing>
      </w:r>
      <w:r w:rsidRPr="007A53DF">
        <w:t xml:space="preserve">  </w:t>
      </w:r>
    </w:p>
    <w:p w14:paraId="7E80BF98" w14:textId="77777777" w:rsidR="001C148D" w:rsidRDefault="001C148D" w:rsidP="001C148D">
      <w:pPr>
        <w:pStyle w:val="ConcurBodyText"/>
        <w:keepNext/>
        <w:keepLines/>
        <w:rPr>
          <w:noProof/>
        </w:rPr>
      </w:pPr>
      <w:r>
        <w:rPr>
          <w:noProof/>
        </w:rPr>
        <w:t xml:space="preserve">The functionality previously available on the </w:t>
      </w:r>
      <w:r w:rsidRPr="002367F6">
        <w:rPr>
          <w:b/>
          <w:bCs/>
          <w:noProof/>
        </w:rPr>
        <w:t>Configuration</w:t>
      </w:r>
      <w:r>
        <w:rPr>
          <w:noProof/>
        </w:rPr>
        <w:t xml:space="preserve"> page is now available on the </w:t>
      </w:r>
      <w:r w:rsidRPr="002367F6">
        <w:rPr>
          <w:b/>
          <w:bCs/>
          <w:noProof/>
        </w:rPr>
        <w:t>Financial Systems</w:t>
      </w:r>
      <w:r>
        <w:rPr>
          <w:noProof/>
        </w:rPr>
        <w:t xml:space="preserve"> tab on the </w:t>
      </w:r>
      <w:r w:rsidRPr="002367F6">
        <w:rPr>
          <w:b/>
          <w:bCs/>
          <w:noProof/>
        </w:rPr>
        <w:t>Funds and Grants Integration</w:t>
      </w:r>
      <w:r>
        <w:rPr>
          <w:noProof/>
        </w:rPr>
        <w:t xml:space="preserve"> page. </w:t>
      </w:r>
    </w:p>
    <w:p w14:paraId="2C431418" w14:textId="77777777" w:rsidR="001C148D" w:rsidRDefault="001C148D" w:rsidP="001C148D">
      <w:pPr>
        <w:pStyle w:val="Heading5"/>
        <w:rPr>
          <w:noProof/>
        </w:rPr>
      </w:pPr>
      <w:r>
        <w:rPr>
          <w:noProof/>
        </w:rPr>
        <w:t>Before:</w:t>
      </w:r>
    </w:p>
    <w:p w14:paraId="2466A986" w14:textId="77777777" w:rsidR="001C148D" w:rsidRDefault="001C148D" w:rsidP="001C148D">
      <w:pPr>
        <w:pStyle w:val="ConcurBodyText"/>
        <w:rPr>
          <w:noProof/>
        </w:rPr>
      </w:pPr>
      <w:r>
        <w:rPr>
          <w:noProof/>
        </w:rPr>
        <w:drawing>
          <wp:inline distT="0" distB="0" distL="0" distR="0" wp14:anchorId="20209CA4" wp14:editId="57DB9F32">
            <wp:extent cx="5298308" cy="29986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2917" cy="3012622"/>
                    </a:xfrm>
                    <a:prstGeom prst="rect">
                      <a:avLst/>
                    </a:prstGeom>
                    <a:noFill/>
                    <a:ln>
                      <a:noFill/>
                    </a:ln>
                  </pic:spPr>
                </pic:pic>
              </a:graphicData>
            </a:graphic>
          </wp:inline>
        </w:drawing>
      </w:r>
    </w:p>
    <w:p w14:paraId="11823420" w14:textId="77777777" w:rsidR="001C148D" w:rsidRDefault="001C148D" w:rsidP="001C148D">
      <w:pPr>
        <w:pStyle w:val="Heading5"/>
        <w:rPr>
          <w:noProof/>
        </w:rPr>
      </w:pPr>
      <w:r w:rsidRPr="004F7E2E">
        <w:rPr>
          <w:noProof/>
        </w:rPr>
        <w:t>After:</w:t>
      </w:r>
    </w:p>
    <w:p w14:paraId="4B167D2D" w14:textId="77777777" w:rsidR="001C148D" w:rsidRDefault="001C148D" w:rsidP="001C148D">
      <w:pPr>
        <w:pStyle w:val="ConcurBodyText"/>
        <w:rPr>
          <w:noProof/>
        </w:rPr>
      </w:pPr>
      <w:r>
        <w:rPr>
          <w:noProof/>
        </w:rPr>
        <w:drawing>
          <wp:inline distT="0" distB="0" distL="0" distR="0" wp14:anchorId="32A1FDF9" wp14:editId="0836CF06">
            <wp:extent cx="5351780" cy="2968256"/>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5353776" cy="2969363"/>
                    </a:xfrm>
                    <a:prstGeom prst="rect">
                      <a:avLst/>
                    </a:prstGeom>
                  </pic:spPr>
                </pic:pic>
              </a:graphicData>
            </a:graphic>
          </wp:inline>
        </w:drawing>
      </w:r>
    </w:p>
    <w:p w14:paraId="38CD011D" w14:textId="77777777" w:rsidR="001C148D" w:rsidRDefault="001C148D" w:rsidP="001C148D">
      <w:pPr>
        <w:pStyle w:val="ConcurBodyText"/>
        <w:keepNext/>
        <w:rPr>
          <w:noProof/>
        </w:rPr>
      </w:pPr>
      <w:r>
        <w:rPr>
          <w:noProof/>
        </w:rPr>
        <w:t xml:space="preserve">You can access the </w:t>
      </w:r>
      <w:r w:rsidRPr="003D36A4">
        <w:rPr>
          <w:b/>
          <w:bCs/>
          <w:noProof/>
        </w:rPr>
        <w:t>Funds and Grants Integration</w:t>
      </w:r>
      <w:r>
        <w:rPr>
          <w:noProof/>
        </w:rPr>
        <w:t xml:space="preserve"> page in Tools by clicking the </w:t>
      </w:r>
      <w:r w:rsidRPr="003D36A4">
        <w:rPr>
          <w:b/>
          <w:bCs/>
          <w:noProof/>
        </w:rPr>
        <w:t>Configuration</w:t>
      </w:r>
      <w:r>
        <w:rPr>
          <w:noProof/>
        </w:rPr>
        <w:t xml:space="preserve"> link in the </w:t>
      </w:r>
      <w:r w:rsidRPr="002A3170">
        <w:rPr>
          <w:b/>
          <w:bCs/>
          <w:noProof/>
        </w:rPr>
        <w:t>Funds and Grants Integration</w:t>
      </w:r>
      <w:r>
        <w:rPr>
          <w:noProof/>
        </w:rPr>
        <w:t xml:space="preserve"> section. </w:t>
      </w:r>
    </w:p>
    <w:p w14:paraId="2BB0803D" w14:textId="77777777" w:rsidR="001C148D" w:rsidRDefault="001C148D" w:rsidP="001C148D">
      <w:pPr>
        <w:pStyle w:val="ConcurBodyText"/>
      </w:pPr>
      <w:r>
        <w:rPr>
          <w:noProof/>
        </w:rPr>
        <w:drawing>
          <wp:inline distT="0" distB="0" distL="0" distR="0" wp14:anchorId="07F3D9E7" wp14:editId="30FB1696">
            <wp:extent cx="2870970" cy="3675837"/>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2880711" cy="3688309"/>
                    </a:xfrm>
                    <a:prstGeom prst="rect">
                      <a:avLst/>
                    </a:prstGeom>
                  </pic:spPr>
                </pic:pic>
              </a:graphicData>
            </a:graphic>
          </wp:inline>
        </w:drawing>
      </w:r>
    </w:p>
    <w:p w14:paraId="2D3481AC" w14:textId="77777777" w:rsidR="001C148D" w:rsidRDefault="001C148D" w:rsidP="001C148D">
      <w:pPr>
        <w:pStyle w:val="Heading4"/>
      </w:pPr>
      <w:r>
        <w:t>Configuration / Feature Activation</w:t>
      </w:r>
    </w:p>
    <w:p w14:paraId="525F7156" w14:textId="77777777" w:rsidR="001C148D" w:rsidRPr="00390330" w:rsidRDefault="001C148D" w:rsidP="001C148D">
      <w:pPr>
        <w:pStyle w:val="ConcurBodyText"/>
      </w:pPr>
      <w:r>
        <w:t xml:space="preserve">These changes occur automatically. In order to access the </w:t>
      </w:r>
      <w:r w:rsidRPr="00904A5A">
        <w:rPr>
          <w:b/>
          <w:bCs/>
        </w:rPr>
        <w:t>Allocation Mapping</w:t>
      </w:r>
      <w:r>
        <w:t xml:space="preserve"> tab, the Funds and Grants Integration must be enabled for your organization, and you must be assigned to the applicable user roles.</w:t>
      </w:r>
    </w:p>
    <w:p w14:paraId="6D2B36E7" w14:textId="328BBF84" w:rsidR="00885A90" w:rsidRPr="00885A90" w:rsidRDefault="001C148D" w:rsidP="001C148D">
      <w:pPr>
        <w:pStyle w:val="ConcurMoreInfo"/>
      </w:pPr>
      <w:r>
        <w:t xml:space="preserve">For more information about the SAP Funds and Grants integration with Concur Solutions, refer to the </w:t>
      </w:r>
      <w:r w:rsidRPr="00A5404F">
        <w:rPr>
          <w:i/>
          <w:iCs/>
        </w:rPr>
        <w:t>Shared: Funds and Grants Integration with Concur Solutions Setup Guide for Professional Edition</w:t>
      </w:r>
      <w:r w:rsidRPr="00C41E6A">
        <w:t>.</w:t>
      </w:r>
    </w:p>
    <w:p w14:paraId="0CFCD852" w14:textId="3BDA3061" w:rsidR="00597012" w:rsidRPr="00C71263" w:rsidRDefault="00597012" w:rsidP="00C37F88">
      <w:pPr>
        <w:pStyle w:val="Heading2"/>
      </w:pPr>
      <w:bookmarkStart w:id="24" w:name="_Toc164411824"/>
      <w:r w:rsidRPr="00C71263">
        <w:t>Profile Settings / Security</w:t>
      </w:r>
      <w:bookmarkEnd w:id="24"/>
    </w:p>
    <w:p w14:paraId="36E2EFD7" w14:textId="77777777" w:rsidR="002A6033" w:rsidRPr="00C71263" w:rsidRDefault="002A6033" w:rsidP="00C37F88">
      <w:pPr>
        <w:pStyle w:val="Heading3"/>
      </w:pPr>
      <w:bookmarkStart w:id="25" w:name="_Toc164411825"/>
      <w:r w:rsidRPr="00C71263">
        <w:t>**Ongoing** Temporary Security Changes to User Profile</w:t>
      </w:r>
      <w:bookmarkEnd w:id="25"/>
    </w:p>
    <w:p w14:paraId="3B17CC5E" w14:textId="77777777" w:rsidR="002A6033" w:rsidRPr="00C71263" w:rsidRDefault="002A6033" w:rsidP="00C37F88">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A6033" w:rsidRPr="00C71263" w14:paraId="451FA53D" w14:textId="77777777" w:rsidTr="00623C2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B081402" w14:textId="77777777" w:rsidR="002A6033" w:rsidRPr="00C71263" w:rsidRDefault="002A6033" w:rsidP="00C37F88">
            <w:pPr>
              <w:pStyle w:val="ConcurTableHeadCentered8pt"/>
            </w:pPr>
            <w:r w:rsidRPr="00C71263">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FF44CBF" w14:textId="77777777" w:rsidR="002A6033" w:rsidRPr="00C71263" w:rsidRDefault="002A6033" w:rsidP="00C37F88">
            <w:pPr>
              <w:pStyle w:val="ConcurTableHeadCentered8pt"/>
            </w:pPr>
            <w:r w:rsidRPr="00C71263">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A3101D1" w14:textId="77777777" w:rsidR="002A6033" w:rsidRPr="00C71263" w:rsidRDefault="002A6033" w:rsidP="00C37F88">
            <w:pPr>
              <w:pStyle w:val="ConcurTableHeadCentered8pt"/>
            </w:pPr>
            <w:r w:rsidRPr="00C71263">
              <w:t>Feature Target Release Date</w:t>
            </w:r>
          </w:p>
        </w:tc>
      </w:tr>
      <w:tr w:rsidR="002A6033" w:rsidRPr="00C71263" w14:paraId="73A5D335" w14:textId="77777777" w:rsidTr="00623C2A">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12E7CE" w14:textId="77777777" w:rsidR="002A6033" w:rsidRPr="00C71263" w:rsidRDefault="002A6033" w:rsidP="00C37F88">
            <w:pPr>
              <w:pStyle w:val="ConcurTableText8ptCenter"/>
              <w:keepNext/>
            </w:pPr>
            <w:r w:rsidRPr="00C71263">
              <w:t>July 6,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253B116" w14:textId="5278751F" w:rsidR="002A6033" w:rsidRPr="002B1017" w:rsidRDefault="00AD5095" w:rsidP="00C37F88">
            <w:pPr>
              <w:pStyle w:val="ConcurTableText8ptCenter"/>
              <w:keepNext/>
            </w:pPr>
            <w:r w:rsidRPr="002B1017">
              <w:t>Decem</w:t>
            </w:r>
            <w:r w:rsidR="002A6033" w:rsidRPr="002B1017">
              <w:t xml:space="preserve">ber </w:t>
            </w:r>
            <w:r w:rsidRPr="002B1017">
              <w:t>8</w:t>
            </w:r>
            <w:r w:rsidR="002A6033" w:rsidRPr="002B1017">
              <w:t>, 2023</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FBD7E60" w14:textId="77777777" w:rsidR="002A6033" w:rsidRPr="00C71263" w:rsidRDefault="002A6033" w:rsidP="00C37F88">
            <w:pPr>
              <w:pStyle w:val="ConcurTableText8ptCenter"/>
              <w:keepNext/>
            </w:pPr>
            <w:r w:rsidRPr="00C71263">
              <w:t>June 28, 2023</w:t>
            </w:r>
          </w:p>
        </w:tc>
      </w:tr>
      <w:tr w:rsidR="002A6033" w:rsidRPr="00C71263" w14:paraId="32548AE1" w14:textId="77777777" w:rsidTr="00623C2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BA48A25" w14:textId="77777777" w:rsidR="002A6033" w:rsidRPr="00C71263" w:rsidRDefault="002A6033" w:rsidP="00C37F88">
            <w:pPr>
              <w:pStyle w:val="ConcurTableText8ptCenter"/>
              <w:keepNext/>
            </w:pPr>
            <w:r w:rsidRPr="00C71263">
              <w:t xml:space="preserve">Any changes since the previous monthly release are highlighted in </w:t>
            </w:r>
            <w:r w:rsidRPr="00A2198B">
              <w:rPr>
                <w:highlight w:val="yellow"/>
              </w:rPr>
              <w:t>yellow</w:t>
            </w:r>
            <w:r w:rsidRPr="00C71263">
              <w:t xml:space="preserve"> in this release note.</w:t>
            </w:r>
          </w:p>
        </w:tc>
      </w:tr>
    </w:tbl>
    <w:p w14:paraId="7060A09E" w14:textId="77777777" w:rsidR="002A6033" w:rsidRPr="00C71263" w:rsidRDefault="002A6033" w:rsidP="00C37F88">
      <w:pPr>
        <w:pStyle w:val="ConcurBodyText"/>
        <w:keepNext/>
        <w:rPr>
          <w:b/>
          <w:bCs/>
        </w:rPr>
      </w:pPr>
      <w:r w:rsidRPr="00C71263">
        <w:rPr>
          <w:b/>
          <w:bCs/>
        </w:rPr>
        <w:t>Applies to:</w:t>
      </w:r>
    </w:p>
    <w:p w14:paraId="45FEC728" w14:textId="77777777" w:rsidR="002A6033" w:rsidRPr="00C71263" w:rsidRDefault="002A6033" w:rsidP="00EA0AF9">
      <w:pPr>
        <w:pStyle w:val="ApplicableProducts"/>
      </w:pPr>
      <w:bookmarkStart w:id="26" w:name="_Toc164411826"/>
      <w:r w:rsidRPr="00C71263">
        <w:t>Travel, Expense, Invoice, Request | Professional &amp; Standard</w:t>
      </w:r>
      <w:bookmarkEnd w:id="26"/>
    </w:p>
    <w:p w14:paraId="5A2B29D0" w14:textId="77777777" w:rsidR="002A6033" w:rsidRPr="00C71263" w:rsidRDefault="002A6033" w:rsidP="00EA0AF9">
      <w:pPr>
        <w:pStyle w:val="Heading4"/>
      </w:pPr>
      <w:r w:rsidRPr="00C71263">
        <w:t>Overview</w:t>
      </w:r>
    </w:p>
    <w:p w14:paraId="44EFFA10" w14:textId="77777777" w:rsidR="002A6033" w:rsidRPr="00C71263" w:rsidRDefault="002A6033" w:rsidP="00EA0AF9">
      <w:pPr>
        <w:pStyle w:val="ConcurBodyText"/>
      </w:pPr>
      <w:r w:rsidRPr="00C71263">
        <w:t>The evolving cybersecurity landscape requires that SAP Concur temporarily adopt the following security measures when editing the following profile options for an end-user:</w:t>
      </w:r>
    </w:p>
    <w:p w14:paraId="45590810" w14:textId="77777777" w:rsidR="002A6033" w:rsidRPr="00C71263" w:rsidRDefault="002A6033" w:rsidP="004D20C0">
      <w:pPr>
        <w:pStyle w:val="Heading4"/>
      </w:pPr>
      <w:r w:rsidRPr="00C71263">
        <w:t>End User Experience</w:t>
      </w:r>
    </w:p>
    <w:p w14:paraId="039715E6" w14:textId="77777777" w:rsidR="002A6033" w:rsidRPr="00C71263" w:rsidRDefault="002A6033" w:rsidP="004D20C0">
      <w:pPr>
        <w:pStyle w:val="ConcurBodyText"/>
        <w:keepNext/>
        <w:rPr>
          <w:b/>
          <w:bCs/>
        </w:rPr>
      </w:pPr>
      <w:r w:rsidRPr="00C71263">
        <w:rPr>
          <w:b/>
          <w:bCs/>
        </w:rPr>
        <w:t>Email 1</w:t>
      </w:r>
    </w:p>
    <w:p w14:paraId="562FC1FD" w14:textId="77777777" w:rsidR="002A6033" w:rsidRPr="00C71263" w:rsidRDefault="002A6033" w:rsidP="00EA0AF9">
      <w:pPr>
        <w:pStyle w:val="ConcurBullet"/>
        <w:numPr>
          <w:ilvl w:val="0"/>
          <w:numId w:val="31"/>
        </w:numPr>
        <w:tabs>
          <w:tab w:val="clear" w:pos="1080"/>
        </w:tabs>
        <w:ind w:left="720"/>
      </w:pPr>
      <w:r w:rsidRPr="00C71263">
        <w:rPr>
          <w:rFonts w:eastAsia="Times New Roman"/>
        </w:rPr>
        <w:t xml:space="preserve">If an end user changes an email address in the </w:t>
      </w:r>
      <w:r w:rsidRPr="00C71263">
        <w:rPr>
          <w:rFonts w:eastAsia="Times New Roman"/>
          <w:b/>
          <w:bCs/>
        </w:rPr>
        <w:t xml:space="preserve">Email Addresses </w:t>
      </w:r>
      <w:r w:rsidRPr="00C71263">
        <w:rPr>
          <w:rFonts w:eastAsia="Times New Roman"/>
        </w:rPr>
        <w:t xml:space="preserve">section of the </w:t>
      </w:r>
      <w:r w:rsidRPr="00C71263">
        <w:rPr>
          <w:rFonts w:eastAsia="Times New Roman"/>
          <w:b/>
          <w:bCs/>
        </w:rPr>
        <w:t xml:space="preserve">My Profile - Personal Information </w:t>
      </w:r>
      <w:r w:rsidRPr="00C71263">
        <w:rPr>
          <w:rFonts w:eastAsia="Times New Roman"/>
        </w:rPr>
        <w:t xml:space="preserve">page, a confirmation email is sent to both the old and updated email addresses. For example, if a user changes the email address associated with </w:t>
      </w:r>
      <w:r w:rsidRPr="00C71263">
        <w:rPr>
          <w:rFonts w:eastAsia="Times New Roman"/>
          <w:b/>
          <w:bCs/>
        </w:rPr>
        <w:t>Email 1</w:t>
      </w:r>
      <w:r w:rsidRPr="00C71263">
        <w:rPr>
          <w:rFonts w:eastAsia="Times New Roman"/>
        </w:rPr>
        <w:t xml:space="preserve">, a confirmation email is sent to both the previous (changed) and new </w:t>
      </w:r>
      <w:r w:rsidRPr="00C71263">
        <w:rPr>
          <w:rFonts w:eastAsia="Times New Roman"/>
          <w:b/>
          <w:bCs/>
        </w:rPr>
        <w:t xml:space="preserve">Email 1 </w:t>
      </w:r>
      <w:r w:rsidRPr="00C71263">
        <w:rPr>
          <w:rFonts w:eastAsia="Times New Roman"/>
        </w:rPr>
        <w:t xml:space="preserve">addresses. And if the </w:t>
      </w:r>
      <w:r w:rsidRPr="00C71263">
        <w:rPr>
          <w:rFonts w:eastAsia="Times New Roman"/>
          <w:b/>
          <w:bCs/>
        </w:rPr>
        <w:t xml:space="preserve">Email 2 </w:t>
      </w:r>
      <w:r w:rsidRPr="00C71263">
        <w:rPr>
          <w:rFonts w:eastAsia="Times New Roman"/>
        </w:rPr>
        <w:t xml:space="preserve">email address is changed, a confirmation email is sent to both the old and new </w:t>
      </w:r>
      <w:r w:rsidRPr="00C71263">
        <w:rPr>
          <w:rFonts w:eastAsia="Times New Roman"/>
          <w:b/>
          <w:bCs/>
        </w:rPr>
        <w:t xml:space="preserve">Email 2 </w:t>
      </w:r>
      <w:r w:rsidRPr="00C71263">
        <w:rPr>
          <w:rFonts w:eastAsia="Times New Roman"/>
        </w:rPr>
        <w:t>email addresses.</w:t>
      </w:r>
    </w:p>
    <w:p w14:paraId="54B5FAB1" w14:textId="0131F1E9" w:rsidR="006454FB" w:rsidRPr="00C71263" w:rsidRDefault="002A6033" w:rsidP="00EA0AF9">
      <w:pPr>
        <w:pStyle w:val="ConcurBullet"/>
        <w:numPr>
          <w:ilvl w:val="0"/>
          <w:numId w:val="31"/>
        </w:numPr>
        <w:tabs>
          <w:tab w:val="clear" w:pos="1080"/>
        </w:tabs>
        <w:ind w:left="720"/>
      </w:pPr>
      <w:r w:rsidRPr="00C71263">
        <w:t>Existing profile settings that prevent the email change notification from being sent are ignored and the emails are sent to the end-user as stated in the previous bullet.</w:t>
      </w:r>
    </w:p>
    <w:p w14:paraId="645F2D44" w14:textId="77777777" w:rsidR="006454FB" w:rsidRPr="00C71263" w:rsidRDefault="006454FB" w:rsidP="00EA0AF9">
      <w:pPr>
        <w:pStyle w:val="ConcurBodyText"/>
        <w:keepNext/>
        <w:rPr>
          <w:b/>
          <w:bCs/>
        </w:rPr>
      </w:pPr>
      <w:r w:rsidRPr="00C71263">
        <w:rPr>
          <w:b/>
          <w:bCs/>
        </w:rPr>
        <w:t>Last Name</w:t>
      </w:r>
    </w:p>
    <w:p w14:paraId="32588928" w14:textId="77777777" w:rsidR="006454FB" w:rsidRPr="00C71263" w:rsidRDefault="006454FB" w:rsidP="00EA0AF9">
      <w:pPr>
        <w:pStyle w:val="ConcurBullet"/>
        <w:numPr>
          <w:ilvl w:val="0"/>
          <w:numId w:val="31"/>
        </w:numPr>
        <w:tabs>
          <w:tab w:val="left" w:pos="720"/>
        </w:tabs>
        <w:snapToGrid w:val="0"/>
        <w:ind w:left="720"/>
      </w:pPr>
      <w:r w:rsidRPr="00C71263">
        <w:rPr>
          <w:b/>
          <w:bCs/>
        </w:rPr>
        <w:t>End users who sign in via SSO</w:t>
      </w:r>
      <w:r w:rsidRPr="00C71263">
        <w:t xml:space="preserve">: End users who sign in to SAP Concur Solutions via SSO can update the </w:t>
      </w:r>
      <w:r w:rsidRPr="00C71263">
        <w:rPr>
          <w:b/>
          <w:bCs/>
        </w:rPr>
        <w:t xml:space="preserve">Last Name </w:t>
      </w:r>
      <w:r w:rsidRPr="00C71263">
        <w:t xml:space="preserve">field on the </w:t>
      </w:r>
      <w:r w:rsidRPr="00C71263">
        <w:rPr>
          <w:b/>
          <w:bCs/>
        </w:rPr>
        <w:t xml:space="preserve">My Profile - Personal Information </w:t>
      </w:r>
      <w:r w:rsidRPr="00C71263">
        <w:t xml:space="preserve">page. </w:t>
      </w:r>
    </w:p>
    <w:p w14:paraId="09929C40" w14:textId="77777777" w:rsidR="006454FB" w:rsidRPr="00C71263" w:rsidRDefault="006454FB" w:rsidP="00EA0AF9">
      <w:pPr>
        <w:pStyle w:val="ConcurBullet"/>
        <w:numPr>
          <w:ilvl w:val="0"/>
          <w:numId w:val="31"/>
        </w:numPr>
        <w:tabs>
          <w:tab w:val="left" w:pos="720"/>
        </w:tabs>
        <w:snapToGrid w:val="0"/>
        <w:ind w:left="720"/>
      </w:pPr>
      <w:r w:rsidRPr="00C71263">
        <w:rPr>
          <w:b/>
          <w:bCs/>
        </w:rPr>
        <w:t xml:space="preserve">End users who sign in using a username and password: </w:t>
      </w:r>
      <w:r w:rsidRPr="00C71263">
        <w:t xml:space="preserve">The system prevents users who sign in using a username and password from updating the </w:t>
      </w:r>
      <w:r w:rsidRPr="00C71263">
        <w:rPr>
          <w:b/>
          <w:bCs/>
        </w:rPr>
        <w:t xml:space="preserve">Last Name </w:t>
      </w:r>
      <w:r w:rsidRPr="00C71263">
        <w:t xml:space="preserve">field on the </w:t>
      </w:r>
      <w:r w:rsidRPr="00C71263">
        <w:rPr>
          <w:b/>
          <w:bCs/>
        </w:rPr>
        <w:t xml:space="preserve">My Profile - Personal Information </w:t>
      </w:r>
      <w:r w:rsidRPr="00C71263">
        <w:t xml:space="preserve">page. An administrator can change the information in the </w:t>
      </w:r>
      <w:r w:rsidRPr="00C71263">
        <w:rPr>
          <w:b/>
          <w:bCs/>
        </w:rPr>
        <w:t xml:space="preserve">Last Name </w:t>
      </w:r>
      <w:r w:rsidRPr="00C71263">
        <w:t xml:space="preserve">field through the </w:t>
      </w:r>
      <w:r w:rsidRPr="00C71263">
        <w:rPr>
          <w:b/>
          <w:bCs/>
        </w:rPr>
        <w:t xml:space="preserve">User Administration </w:t>
      </w:r>
      <w:r w:rsidRPr="00C71263">
        <w:t>page.</w:t>
      </w:r>
    </w:p>
    <w:p w14:paraId="5880F91F" w14:textId="77777777" w:rsidR="006454FB" w:rsidRPr="00C71263" w:rsidRDefault="006454FB" w:rsidP="00EA0AF9">
      <w:pPr>
        <w:pStyle w:val="Heading4"/>
      </w:pPr>
      <w:r w:rsidRPr="00C71263">
        <w:t>Administrator Experience</w:t>
      </w:r>
    </w:p>
    <w:p w14:paraId="66E20B1A" w14:textId="77777777" w:rsidR="006454FB" w:rsidRPr="00C71263" w:rsidRDefault="006454FB" w:rsidP="00EA0AF9">
      <w:pPr>
        <w:pStyle w:val="ConcurBullet"/>
        <w:numPr>
          <w:ilvl w:val="0"/>
          <w:numId w:val="31"/>
        </w:numPr>
        <w:tabs>
          <w:tab w:val="left" w:pos="720"/>
        </w:tabs>
        <w:snapToGrid w:val="0"/>
        <w:ind w:left="720"/>
      </w:pPr>
      <w:r w:rsidRPr="00C71263">
        <w:t xml:space="preserve">Administrators can still change the </w:t>
      </w:r>
      <w:r w:rsidRPr="00C71263">
        <w:rPr>
          <w:b/>
          <w:bCs/>
        </w:rPr>
        <w:t>Last Name</w:t>
      </w:r>
      <w:r w:rsidRPr="00C71263">
        <w:t xml:space="preserve"> field of a user’s profile through the </w:t>
      </w:r>
      <w:r w:rsidRPr="00C71263">
        <w:rPr>
          <w:b/>
          <w:bCs/>
        </w:rPr>
        <w:t>User Administration</w:t>
      </w:r>
      <w:r w:rsidRPr="00C71263">
        <w:t xml:space="preserve"> page.</w:t>
      </w:r>
    </w:p>
    <w:p w14:paraId="08D0D36B" w14:textId="77777777" w:rsidR="006454FB" w:rsidRPr="00C71263" w:rsidRDefault="006454FB" w:rsidP="00EA0AF9">
      <w:pPr>
        <w:pStyle w:val="ConcurBullet"/>
        <w:numPr>
          <w:ilvl w:val="0"/>
          <w:numId w:val="31"/>
        </w:numPr>
        <w:tabs>
          <w:tab w:val="clear" w:pos="1080"/>
        </w:tabs>
        <w:ind w:left="720"/>
      </w:pPr>
      <w:r w:rsidRPr="00C71263">
        <w:t xml:space="preserve">Administrators can also continue to update the </w:t>
      </w:r>
      <w:r w:rsidRPr="00C71263">
        <w:rPr>
          <w:b/>
          <w:bCs/>
        </w:rPr>
        <w:t>Last Name</w:t>
      </w:r>
      <w:r w:rsidRPr="00C71263">
        <w:t xml:space="preserve"> field of a user’s profile through the Concur API, import file, and feed options.</w:t>
      </w:r>
    </w:p>
    <w:p w14:paraId="4E4B63B9" w14:textId="77777777" w:rsidR="006454FB" w:rsidRPr="00C71263" w:rsidRDefault="006454FB" w:rsidP="00EA0AF9">
      <w:pPr>
        <w:pStyle w:val="Heading5"/>
      </w:pPr>
      <w:r w:rsidRPr="00C71263">
        <w:t>Business Purpose / Client Benefit</w:t>
      </w:r>
    </w:p>
    <w:p w14:paraId="3D3D7E5C" w14:textId="77777777" w:rsidR="006454FB" w:rsidRPr="00C71263" w:rsidRDefault="006454FB" w:rsidP="00EA0AF9">
      <w:pPr>
        <w:pStyle w:val="ConcurBodyText"/>
      </w:pPr>
      <w:r w:rsidRPr="00C71263">
        <w:t>These changes help to ensure the integrity of SAP Concur client data.</w:t>
      </w:r>
    </w:p>
    <w:p w14:paraId="7B255434" w14:textId="77777777" w:rsidR="006454FB" w:rsidRPr="00C71263" w:rsidRDefault="006454FB" w:rsidP="00EA0AF9">
      <w:pPr>
        <w:pStyle w:val="Heading4"/>
        <w:ind w:left="0"/>
        <w:rPr>
          <w:rFonts w:eastAsia="Times New Roman"/>
        </w:rPr>
      </w:pPr>
      <w:r w:rsidRPr="00C71263">
        <w:rPr>
          <w:rFonts w:eastAsia="Times New Roman"/>
        </w:rPr>
        <w:t>Accounts Disabled by SAP Concur</w:t>
      </w:r>
    </w:p>
    <w:p w14:paraId="621C455A" w14:textId="0353999E" w:rsidR="006454FB" w:rsidRPr="00C71263" w:rsidRDefault="006454FB" w:rsidP="00EA0AF9">
      <w:pPr>
        <w:pStyle w:val="ConcurBodyText"/>
        <w:rPr>
          <w:rFonts w:eastAsiaTheme="minorHAnsi"/>
          <w:sz w:val="22"/>
          <w:szCs w:val="22"/>
        </w:rPr>
      </w:pPr>
      <w:r w:rsidRPr="00C71263">
        <w:t>During routine monitoring activities, SAP Concur may notice abnormal changes to user profiles including name, primary email address, secondary email address, and potentially fraudulent travel bookings. The accounts within your environment that may be linked to fraudulent activity may be disabled. To reenable these accounts, please work directly with your account administrator, or SAP Concur Support. We encourage all c</w:t>
      </w:r>
      <w:r w:rsidR="00C9400C">
        <w:t>lient</w:t>
      </w:r>
      <w:r w:rsidRPr="00C71263">
        <w:t>s to adhere to strong password security measures and configurations. For further information, please visit the Password Security article on the SAP Help Portal </w:t>
      </w:r>
      <w:hyperlink r:id="rId34" w:history="1">
        <w:r w:rsidR="00AD5095" w:rsidRPr="002B1017">
          <w:rPr>
            <w:rStyle w:val="Hyperlink"/>
          </w:rPr>
          <w:t>Password Security | SAP Help Portal</w:t>
        </w:r>
      </w:hyperlink>
      <w:r w:rsidRPr="002B1017">
        <w:rPr>
          <w:color w:val="1D1D1D"/>
          <w:shd w:val="clear" w:color="auto" w:fill="FFFFFF"/>
        </w:rPr>
        <w:t>.</w:t>
      </w:r>
      <w:r w:rsidRPr="00C71263">
        <w:rPr>
          <w:color w:val="1D1D1D"/>
          <w:shd w:val="clear" w:color="auto" w:fill="FFFFFF"/>
        </w:rPr>
        <w:t> </w:t>
      </w:r>
    </w:p>
    <w:p w14:paraId="719D6E46" w14:textId="77777777" w:rsidR="006454FB" w:rsidRPr="00C71263" w:rsidRDefault="006454FB" w:rsidP="00EA0AF9">
      <w:pPr>
        <w:pStyle w:val="Heading4"/>
      </w:pPr>
      <w:r w:rsidRPr="00C71263">
        <w:t>Configuration / Feature Activation</w:t>
      </w:r>
    </w:p>
    <w:p w14:paraId="3F9C78CD" w14:textId="77777777" w:rsidR="006454FB" w:rsidRPr="00C71263" w:rsidRDefault="006454FB" w:rsidP="00EA0AF9">
      <w:pPr>
        <w:pStyle w:val="ConcurBodyText"/>
      </w:pPr>
      <w:r w:rsidRPr="00C71263">
        <w:t>This security change is enforced by default for all applicable products. No change to this behavior is available to the client at this time and the client will be notified of any changes they may need to make in a future release.</w:t>
      </w:r>
    </w:p>
    <w:p w14:paraId="2D2D6B31" w14:textId="6D66352E" w:rsidR="00C91A40" w:rsidRPr="008C7252" w:rsidRDefault="006454FB" w:rsidP="008C67C4">
      <w:pPr>
        <w:pStyle w:val="ConcurWarningIcon"/>
      </w:pPr>
      <w:r w:rsidRPr="00C71263">
        <w:rPr>
          <w:b/>
          <w:bCs/>
        </w:rPr>
        <w:t xml:space="preserve">IMPORTANT: </w:t>
      </w:r>
      <w:r w:rsidRPr="00C71263">
        <w:t xml:space="preserve">These changes are temporary and will be reversed in the future: clients will be informed of these changes in a subsequent release. </w:t>
      </w:r>
      <w:r w:rsidR="00C91A40" w:rsidRPr="008C67C4">
        <w:rPr>
          <w:i/>
          <w:iCs/>
        </w:rPr>
        <w:t xml:space="preserve"> </w:t>
      </w:r>
    </w:p>
    <w:p w14:paraId="0A979913" w14:textId="63126F4E" w:rsidR="00F837FE" w:rsidRPr="008C7252" w:rsidRDefault="00F837FE" w:rsidP="00591D9C">
      <w:pPr>
        <w:pStyle w:val="Heading2"/>
      </w:pPr>
      <w:bookmarkStart w:id="27" w:name="_Toc164411827"/>
      <w:r w:rsidRPr="008C7252">
        <w:t>SAP Concur User Assistance</w:t>
      </w:r>
      <w:bookmarkEnd w:id="27"/>
    </w:p>
    <w:p w14:paraId="14197A75" w14:textId="77777777" w:rsidR="00FD5F9B" w:rsidRDefault="00FD5F9B" w:rsidP="00FD5F9B">
      <w:pPr>
        <w:pStyle w:val="Heading3"/>
      </w:pPr>
      <w:bookmarkStart w:id="28" w:name="_Toc164411828"/>
      <w:r>
        <w:t>**Ongoing** Links From the SAP Concur Solutions UI to Product Documentation Removed</w:t>
      </w:r>
      <w:bookmarkEnd w:id="28"/>
    </w:p>
    <w:p w14:paraId="307B9AF2" w14:textId="77777777" w:rsidR="00FD5F9B" w:rsidRPr="007104B5" w:rsidRDefault="00FD5F9B" w:rsidP="00FD5F9B">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D5F9B" w:rsidRPr="000D7C9A" w14:paraId="2AE4C087"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0F3F17C" w14:textId="77777777" w:rsidR="00FD5F9B" w:rsidRPr="000D7C9A" w:rsidRDefault="00FD5F9B" w:rsidP="009C7BB9">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983E508" w14:textId="77777777" w:rsidR="00FD5F9B" w:rsidRPr="000D7C9A" w:rsidRDefault="00FD5F9B" w:rsidP="009C7BB9">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3F64C95" w14:textId="77777777" w:rsidR="00FD5F9B" w:rsidRPr="000D7C9A" w:rsidRDefault="00FD5F9B" w:rsidP="009C7BB9">
            <w:pPr>
              <w:pStyle w:val="ConcurTableHeadCentered8pt"/>
            </w:pPr>
            <w:r w:rsidRPr="000D7C9A">
              <w:t>Feature Target Release Date</w:t>
            </w:r>
          </w:p>
        </w:tc>
      </w:tr>
      <w:tr w:rsidR="00FD5F9B" w:rsidRPr="00490C20" w14:paraId="6A35F9AC" w14:textId="77777777" w:rsidTr="009C7BB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4BAD110" w14:textId="77777777" w:rsidR="00FD5F9B" w:rsidRPr="00490C20" w:rsidRDefault="00FD5F9B" w:rsidP="009C7BB9">
            <w:pPr>
              <w:pStyle w:val="ConcurTableText8ptCenter"/>
              <w:keepNext/>
            </w:pPr>
            <w:r w:rsidRPr="00490C20">
              <w:t>May 12,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DF31A5F" w14:textId="77777777" w:rsidR="00FD5F9B" w:rsidRPr="00490C20" w:rsidRDefault="00FD5F9B" w:rsidP="009C7BB9">
            <w:pPr>
              <w:pStyle w:val="ConcurTableText8ptCenter"/>
              <w:keepNext/>
            </w:pPr>
            <w:r w:rsidRPr="00490C20">
              <w:t>March 09,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24773E5" w14:textId="77777777" w:rsidR="00FD5F9B" w:rsidRPr="00490C20" w:rsidRDefault="00FD5F9B" w:rsidP="009C7BB9">
            <w:pPr>
              <w:pStyle w:val="ConcurTableText8ptCenter"/>
              <w:keepNext/>
            </w:pPr>
            <w:r w:rsidRPr="00490C20">
              <w:t>End of March 2024</w:t>
            </w:r>
          </w:p>
        </w:tc>
      </w:tr>
      <w:tr w:rsidR="00FD5F9B" w:rsidRPr="00490C20" w14:paraId="39E5AE01" w14:textId="77777777" w:rsidTr="009C7BB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3B82163" w14:textId="77777777" w:rsidR="00FD5F9B" w:rsidRPr="00490C20" w:rsidRDefault="00FD5F9B" w:rsidP="009C7BB9">
            <w:pPr>
              <w:pStyle w:val="ConcurTableText8ptCenter"/>
              <w:keepNext/>
            </w:pPr>
            <w:r w:rsidRPr="00490C20">
              <w:t>Any changes since the previous monthly release are highlighted in yellow in this release note.</w:t>
            </w:r>
          </w:p>
        </w:tc>
      </w:tr>
    </w:tbl>
    <w:p w14:paraId="3B512A70" w14:textId="77777777" w:rsidR="00FD5F9B" w:rsidRPr="00490C20" w:rsidRDefault="00FD5F9B" w:rsidP="00FD5F9B">
      <w:pPr>
        <w:pStyle w:val="ConcurBodyText"/>
        <w:rPr>
          <w:b/>
          <w:bCs/>
        </w:rPr>
      </w:pPr>
      <w:r w:rsidRPr="00490C20">
        <w:rPr>
          <w:b/>
          <w:bCs/>
        </w:rPr>
        <w:t>Applies to:</w:t>
      </w:r>
    </w:p>
    <w:p w14:paraId="33D5EEDE" w14:textId="4BF6936C" w:rsidR="00FD5F9B" w:rsidRPr="00490C20" w:rsidRDefault="00FD5F9B" w:rsidP="00FD5F9B">
      <w:pPr>
        <w:pStyle w:val="ApplicableProducts"/>
      </w:pPr>
      <w:bookmarkStart w:id="29" w:name="_Toc164411829"/>
      <w:r w:rsidRPr="00490C20">
        <w:t xml:space="preserve">All </w:t>
      </w:r>
      <w:r w:rsidR="00667FFC" w:rsidRPr="00490C20">
        <w:t xml:space="preserve">Products </w:t>
      </w:r>
      <w:r w:rsidRPr="00490C20">
        <w:t>| All</w:t>
      </w:r>
      <w:r w:rsidR="00667FFC" w:rsidRPr="00490C20">
        <w:t xml:space="preserve"> Editions</w:t>
      </w:r>
      <w:bookmarkEnd w:id="29"/>
    </w:p>
    <w:p w14:paraId="31398EDE" w14:textId="77777777" w:rsidR="00FD5F9B" w:rsidRPr="00490C20" w:rsidRDefault="00FD5F9B" w:rsidP="00FD5F9B">
      <w:pPr>
        <w:pStyle w:val="Heading4"/>
      </w:pPr>
      <w:r w:rsidRPr="00490C20">
        <w:t>Overview</w:t>
      </w:r>
    </w:p>
    <w:p w14:paraId="082ABAC9" w14:textId="77777777" w:rsidR="00FD5F9B" w:rsidRPr="007104B5" w:rsidRDefault="00FD5F9B" w:rsidP="00FD5F9B">
      <w:pPr>
        <w:pStyle w:val="ConcurBodyText"/>
      </w:pPr>
      <w:r w:rsidRPr="00490C20">
        <w:t>Some pages in the SAP Concur solutions UI included links to product documentation or other content. To better align with SAP best practices, in June 2023, SAP Concur began removing direct links from the SAP Concur solutions UI that point to product documentation on concurtraining.com. This process will be completed at the end of March 2024.</w:t>
      </w:r>
    </w:p>
    <w:p w14:paraId="6A4C6637" w14:textId="77777777" w:rsidR="00FD5F9B" w:rsidRDefault="00FD5F9B" w:rsidP="00FD5F9B">
      <w:pPr>
        <w:pStyle w:val="ConcurNote"/>
      </w:pPr>
      <w:r>
        <w:t xml:space="preserve">The SAP Help Portal is the central source for all product documentation, release notes, and other content. SAP Concur clients can use the </w:t>
      </w:r>
      <w:hyperlink r:id="rId35">
        <w:r>
          <w:rPr>
            <w:rStyle w:val="Hyperlink"/>
          </w:rPr>
          <w:t>SAP Concur</w:t>
        </w:r>
      </w:hyperlink>
      <w:r>
        <w:t xml:space="preserve"> page on the SAP Help Portal to find the complete library of SAP Concur solutions documentation. </w:t>
      </w:r>
    </w:p>
    <w:p w14:paraId="0FFA4AD6" w14:textId="77777777" w:rsidR="00FD5F9B" w:rsidRPr="00941126" w:rsidRDefault="00FD5F9B" w:rsidP="00FD5F9B">
      <w:pPr>
        <w:pStyle w:val="Heading5"/>
      </w:pPr>
      <w:r>
        <w:t>Business Purpose / Client Benefit</w:t>
      </w:r>
    </w:p>
    <w:p w14:paraId="1015BB14" w14:textId="77777777" w:rsidR="00FD5F9B" w:rsidRPr="00490C20" w:rsidRDefault="00FD5F9B" w:rsidP="00FD5F9B">
      <w:pPr>
        <w:pStyle w:val="ConcurBodyText"/>
      </w:pPr>
      <w:r w:rsidRPr="00490C20">
        <w:t>This change is being made for the following reasons:</w:t>
      </w:r>
    </w:p>
    <w:p w14:paraId="2CB69EBF" w14:textId="77777777" w:rsidR="00FD5F9B" w:rsidRPr="00490C20" w:rsidRDefault="00FD5F9B" w:rsidP="00FD5F9B">
      <w:pPr>
        <w:pStyle w:val="ConcurBullet"/>
        <w:numPr>
          <w:ilvl w:val="0"/>
          <w:numId w:val="31"/>
        </w:numPr>
        <w:tabs>
          <w:tab w:val="clear" w:pos="1080"/>
        </w:tabs>
        <w:ind w:left="720"/>
      </w:pPr>
      <w:r w:rsidRPr="00490C20">
        <w:t xml:space="preserve">This change better aligns with SAP best practices. </w:t>
      </w:r>
    </w:p>
    <w:p w14:paraId="74F4CCDE" w14:textId="77777777" w:rsidR="00FD5F9B" w:rsidRPr="00490C20" w:rsidRDefault="00FD5F9B" w:rsidP="00FD5F9B">
      <w:pPr>
        <w:pStyle w:val="ConcurBullet"/>
        <w:numPr>
          <w:ilvl w:val="0"/>
          <w:numId w:val="31"/>
        </w:numPr>
        <w:tabs>
          <w:tab w:val="clear" w:pos="1080"/>
        </w:tabs>
        <w:ind w:left="720"/>
      </w:pPr>
      <w:r w:rsidRPr="00490C20">
        <w:t xml:space="preserve">Links to product documentation from the SAP Concur solutions UI point to English-only content. This experience is not optimal for users that view the UI in languages other than English. </w:t>
      </w:r>
    </w:p>
    <w:p w14:paraId="6E64456D" w14:textId="77777777" w:rsidR="00FD5F9B" w:rsidRPr="00490C20" w:rsidRDefault="00FD5F9B" w:rsidP="00FD5F9B">
      <w:pPr>
        <w:pStyle w:val="ConcurBullet"/>
        <w:numPr>
          <w:ilvl w:val="0"/>
          <w:numId w:val="31"/>
        </w:numPr>
        <w:tabs>
          <w:tab w:val="clear" w:pos="1080"/>
        </w:tabs>
        <w:ind w:left="720"/>
      </w:pPr>
      <w:r w:rsidRPr="00490C20">
        <w:t xml:space="preserve">Direct links to a single document prevent the user from viewing and navigating the entire content library. </w:t>
      </w:r>
    </w:p>
    <w:p w14:paraId="17C84C47" w14:textId="77777777" w:rsidR="00FD5F9B" w:rsidRPr="00490C20" w:rsidRDefault="00FD5F9B" w:rsidP="00FD5F9B">
      <w:pPr>
        <w:pStyle w:val="ConcurBullet"/>
        <w:numPr>
          <w:ilvl w:val="0"/>
          <w:numId w:val="31"/>
        </w:numPr>
        <w:tabs>
          <w:tab w:val="clear" w:pos="1080"/>
        </w:tabs>
        <w:ind w:left="720"/>
      </w:pPr>
      <w:r w:rsidRPr="00490C20">
        <w:t xml:space="preserve">SAP Concur plans to move its product documentation from concursolutions.com to the SAP Help Portal. </w:t>
      </w:r>
    </w:p>
    <w:p w14:paraId="7A2305FF" w14:textId="77777777" w:rsidR="00FD5F9B" w:rsidRPr="00490C20" w:rsidRDefault="00FD5F9B" w:rsidP="00FD5F9B">
      <w:pPr>
        <w:pStyle w:val="ConcurMoreInfoIndent"/>
      </w:pPr>
      <w:r w:rsidRPr="00490C20">
        <w:t xml:space="preserve">For more information, refer to the </w:t>
      </w:r>
      <w:r w:rsidRPr="00490C20">
        <w:rPr>
          <w:rStyle w:val="ConcurBodyTextChar"/>
          <w:i/>
          <w:iCs/>
        </w:rPr>
        <w:t>**Planned Changes** SAP Concur Product Documentation Moving to the SAP Help Portal</w:t>
      </w:r>
      <w:r w:rsidRPr="00490C20">
        <w:rPr>
          <w:rStyle w:val="eop"/>
          <w:b/>
          <w:bCs/>
          <w:color w:val="000000"/>
          <w:shd w:val="clear" w:color="auto" w:fill="FFFFFF"/>
        </w:rPr>
        <w:t> </w:t>
      </w:r>
      <w:r w:rsidRPr="00490C20">
        <w:rPr>
          <w:rStyle w:val="eop"/>
          <w:color w:val="000000"/>
          <w:shd w:val="clear" w:color="auto" w:fill="FFFFFF"/>
        </w:rPr>
        <w:t>release note in this document.</w:t>
      </w:r>
    </w:p>
    <w:p w14:paraId="2CAA0F69" w14:textId="77777777" w:rsidR="00FD5F9B" w:rsidRPr="00490C20" w:rsidRDefault="00FD5F9B" w:rsidP="00FD5F9B">
      <w:pPr>
        <w:pStyle w:val="Heading4"/>
      </w:pPr>
      <w:r w:rsidRPr="00490C20">
        <w:t>Admin and End-User Experience</w:t>
      </w:r>
    </w:p>
    <w:p w14:paraId="131DE7B8" w14:textId="77777777" w:rsidR="00FD5F9B" w:rsidRDefault="00FD5F9B" w:rsidP="00FD5F9B">
      <w:pPr>
        <w:pStyle w:val="ConcurBodyText"/>
      </w:pPr>
      <w:r w:rsidRPr="00490C20">
        <w:t>Links to product documentation on concursolutions.com—for example, links to SAP Concur user and setup guides—will be removed from SAP Concur solutions UI pages.</w:t>
      </w:r>
      <w:r>
        <w:t xml:space="preserve"> </w:t>
      </w:r>
    </w:p>
    <w:p w14:paraId="7D4F36A3" w14:textId="77777777" w:rsidR="00FD5F9B" w:rsidRDefault="00FD5F9B" w:rsidP="00FD5F9B">
      <w:pPr>
        <w:pStyle w:val="ConcurBodyText"/>
        <w:keepNext/>
        <w:rPr>
          <w:b/>
          <w:bCs/>
        </w:rPr>
      </w:pPr>
      <w:r>
        <w:rPr>
          <w:b/>
          <w:bCs/>
        </w:rPr>
        <w:t xml:space="preserve">Example </w:t>
      </w:r>
    </w:p>
    <w:p w14:paraId="62EFFF47" w14:textId="77777777" w:rsidR="00FD5F9B" w:rsidRPr="00EC4B43" w:rsidRDefault="00FD5F9B" w:rsidP="00FD5F9B">
      <w:pPr>
        <w:pStyle w:val="ConcurBodyText"/>
        <w:rPr>
          <w:b/>
          <w:bCs/>
        </w:rPr>
      </w:pPr>
      <w:r>
        <w:rPr>
          <w:noProof/>
          <w:color w:val="2B579A"/>
          <w:shd w:val="clear" w:color="auto" w:fill="E6E6E6"/>
        </w:rPr>
        <w:drawing>
          <wp:inline distT="0" distB="0" distL="0" distR="0" wp14:anchorId="12F5B5BC" wp14:editId="420E9817">
            <wp:extent cx="5257800" cy="2916936"/>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7800" cy="2916936"/>
                    </a:xfrm>
                    <a:prstGeom prst="rect">
                      <a:avLst/>
                    </a:prstGeom>
                    <a:ln w="6350">
                      <a:solidFill>
                        <a:schemeClr val="tx1"/>
                      </a:solidFill>
                    </a:ln>
                  </pic:spPr>
                </pic:pic>
              </a:graphicData>
            </a:graphic>
          </wp:inline>
        </w:drawing>
      </w:r>
    </w:p>
    <w:p w14:paraId="2C212E92" w14:textId="77777777" w:rsidR="00FD5F9B" w:rsidRPr="000D7C9A" w:rsidRDefault="00FD5F9B" w:rsidP="00FD5F9B">
      <w:pPr>
        <w:pStyle w:val="Heading4"/>
      </w:pPr>
      <w:r w:rsidRPr="000D7C9A">
        <w:t>Configuration / Feature Activatio</w:t>
      </w:r>
      <w:r>
        <w:t>n</w:t>
      </w:r>
    </w:p>
    <w:p w14:paraId="422892DA" w14:textId="10046079" w:rsidR="00C472DA" w:rsidRPr="00C71263" w:rsidRDefault="00FD5F9B" w:rsidP="00FD5F9B">
      <w:pPr>
        <w:pStyle w:val="ConcurBodyText"/>
      </w:pPr>
      <w:r w:rsidRPr="00490C20">
        <w:t>This change was made in phases, starting in 2023. The process of removing the links will be completed at the end of March 2024.</w:t>
      </w:r>
    </w:p>
    <w:p w14:paraId="607578E1" w14:textId="7BCB9FA0" w:rsidR="00A40D77" w:rsidRPr="00C71263" w:rsidRDefault="00A40D77" w:rsidP="008668FD">
      <w:pPr>
        <w:pStyle w:val="Heading2"/>
      </w:pPr>
      <w:bookmarkStart w:id="30" w:name="_Toc164411830"/>
      <w:r w:rsidRPr="00C71263">
        <w:t>SAP Fiori Themes</w:t>
      </w:r>
      <w:bookmarkEnd w:id="30"/>
    </w:p>
    <w:p w14:paraId="48CCF1B3" w14:textId="77777777" w:rsidR="00FA2357" w:rsidRPr="004D4D4C" w:rsidRDefault="00FA2357" w:rsidP="00FA2357">
      <w:pPr>
        <w:pStyle w:val="Heading3"/>
      </w:pPr>
      <w:bookmarkStart w:id="31" w:name="_Toc164411831"/>
      <w:r w:rsidRPr="004D4D4C">
        <w:t>**Ongoing** SAP Fiori Horizon Themes for Concur Mobile and Web</w:t>
      </w:r>
      <w:bookmarkEnd w:id="31"/>
      <w:r w:rsidRPr="004D4D4C">
        <w:t xml:space="preserve"> </w:t>
      </w:r>
    </w:p>
    <w:p w14:paraId="79613751" w14:textId="77777777" w:rsidR="00FA2357" w:rsidRPr="004D4D4C" w:rsidRDefault="00FA2357" w:rsidP="00FA2357">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FA2357" w:rsidRPr="004D4D4C" w14:paraId="70604464"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1940FB8" w14:textId="77777777" w:rsidR="00FA2357" w:rsidRPr="004D4D4C" w:rsidRDefault="00FA2357" w:rsidP="00311844">
            <w:pPr>
              <w:pStyle w:val="ConcurTableHeadCentered8pt"/>
            </w:pPr>
            <w:r w:rsidRPr="004D4D4C">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82BD1E5" w14:textId="77777777" w:rsidR="00FA2357" w:rsidRPr="004D4D4C" w:rsidRDefault="00FA2357" w:rsidP="00311844">
            <w:pPr>
              <w:pStyle w:val="ConcurTableHeadCentered8pt"/>
            </w:pPr>
            <w:r w:rsidRPr="004D4D4C">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5420260B" w14:textId="77777777" w:rsidR="00FA2357" w:rsidRPr="004D4D4C" w:rsidRDefault="00FA2357" w:rsidP="00311844">
            <w:pPr>
              <w:pStyle w:val="ConcurTableHeadCentered8pt"/>
            </w:pPr>
            <w:r w:rsidRPr="004D4D4C">
              <w:t>Feature Target Release Date</w:t>
            </w:r>
          </w:p>
        </w:tc>
      </w:tr>
      <w:tr w:rsidR="00FA2357" w:rsidRPr="004D4D4C" w14:paraId="10DAF3EB"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82CACB6" w14:textId="77777777" w:rsidR="00FA2357" w:rsidRPr="004D4D4C" w:rsidRDefault="00FA2357" w:rsidP="00311844">
            <w:pPr>
              <w:pStyle w:val="ConcurTableText8ptCenter"/>
              <w:keepNext/>
            </w:pPr>
            <w:r w:rsidRPr="004D4D4C">
              <w:t>February 10,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4EA89AD" w14:textId="77777777" w:rsidR="00FA2357" w:rsidRPr="00975B6E" w:rsidRDefault="00FA2357" w:rsidP="00311844">
            <w:pPr>
              <w:pStyle w:val="ConcurTableText8ptCenter"/>
              <w:keepNext/>
              <w:rPr>
                <w:highlight w:val="yellow"/>
              </w:rPr>
            </w:pPr>
            <w:r>
              <w:rPr>
                <w:highlight w:val="yellow"/>
              </w:rPr>
              <w:t>April</w:t>
            </w:r>
            <w:r w:rsidRPr="00975B6E">
              <w:rPr>
                <w:highlight w:val="yellow"/>
              </w:rPr>
              <w:t xml:space="preserve"> </w:t>
            </w:r>
            <w:r>
              <w:rPr>
                <w:highlight w:val="yellow"/>
              </w:rPr>
              <w:t>12</w:t>
            </w:r>
            <w:r w:rsidRPr="00975B6E">
              <w:rPr>
                <w:highlight w:val="yellow"/>
              </w:rPr>
              <w:t>, 202</w:t>
            </w:r>
            <w:r>
              <w:rPr>
                <w:highlight w:val="yellow"/>
              </w:rPr>
              <w:t>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4B0773B" w14:textId="77777777" w:rsidR="00FA2357" w:rsidRPr="004D4D4C" w:rsidRDefault="00FA2357" w:rsidP="00311844">
            <w:pPr>
              <w:pStyle w:val="ConcurTableText8ptCenter"/>
              <w:keepNext/>
            </w:pPr>
            <w:r w:rsidRPr="00C4755F">
              <w:rPr>
                <w:highlight w:val="yellow"/>
              </w:rPr>
              <w:t>April 10</w:t>
            </w:r>
            <w:r>
              <w:rPr>
                <w:highlight w:val="yellow"/>
              </w:rPr>
              <w:t xml:space="preserve"> - 22</w:t>
            </w:r>
            <w:r w:rsidRPr="00C4755F">
              <w:rPr>
                <w:highlight w:val="yellow"/>
              </w:rPr>
              <w:t>, 2024</w:t>
            </w:r>
          </w:p>
        </w:tc>
      </w:tr>
      <w:tr w:rsidR="00FA2357" w:rsidRPr="004D4D4C" w14:paraId="486FEEAF" w14:textId="77777777" w:rsidTr="0031184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ACC3DE9" w14:textId="77777777" w:rsidR="00FA2357" w:rsidRPr="004D4D4C" w:rsidRDefault="00FA2357" w:rsidP="00311844">
            <w:pPr>
              <w:pStyle w:val="ConcurTableText8ptCenter"/>
              <w:keepNext/>
            </w:pPr>
            <w:r w:rsidRPr="004D4D4C">
              <w:t>Any changes since the previous monthly release are highlighted in yellow in this release note.</w:t>
            </w:r>
          </w:p>
        </w:tc>
      </w:tr>
    </w:tbl>
    <w:p w14:paraId="09247DA7" w14:textId="77777777" w:rsidR="00FA2357" w:rsidRPr="004D4D4C" w:rsidRDefault="00FA2357" w:rsidP="00FA2357">
      <w:pPr>
        <w:pStyle w:val="ConcurBodyText"/>
        <w:rPr>
          <w:b/>
          <w:bCs/>
        </w:rPr>
      </w:pPr>
      <w:r w:rsidRPr="004D4D4C">
        <w:rPr>
          <w:b/>
          <w:bCs/>
        </w:rPr>
        <w:t>Applies to:</w:t>
      </w:r>
    </w:p>
    <w:p w14:paraId="57F52D7C" w14:textId="77777777" w:rsidR="00FA2357" w:rsidRPr="004D4D4C" w:rsidRDefault="00FA2357" w:rsidP="00FA2357">
      <w:pPr>
        <w:pStyle w:val="ApplicableProducts"/>
      </w:pPr>
      <w:bookmarkStart w:id="32" w:name="_Toc164411832"/>
      <w:r w:rsidRPr="004D4D4C">
        <w:t>All Products | All Editions</w:t>
      </w:r>
      <w:bookmarkEnd w:id="32"/>
    </w:p>
    <w:p w14:paraId="73DEC243" w14:textId="77777777" w:rsidR="00FA2357" w:rsidRPr="004D4D4C" w:rsidRDefault="00FA2357" w:rsidP="00FA2357">
      <w:pPr>
        <w:pStyle w:val="Heading4"/>
      </w:pPr>
      <w:r w:rsidRPr="004D4D4C">
        <w:t>Overview</w:t>
      </w:r>
    </w:p>
    <w:p w14:paraId="43CF8AD6" w14:textId="77777777" w:rsidR="00FA2357" w:rsidRPr="007536BE" w:rsidRDefault="00FA2357" w:rsidP="00FA2357">
      <w:pPr>
        <w:pStyle w:val="ConcurBodyText"/>
      </w:pPr>
      <w:r w:rsidRPr="007536BE">
        <w:t xml:space="preserve">SAP Concur has adopted the SAP Fiori with Horizon visual design theme family as the default appearance for SAP Concur solutions. </w:t>
      </w:r>
    </w:p>
    <w:p w14:paraId="0C0E0F62" w14:textId="77777777" w:rsidR="00FA2357" w:rsidRPr="007536BE" w:rsidRDefault="00FA2357" w:rsidP="00FA2357">
      <w:pPr>
        <w:pStyle w:val="ConcurBodyText"/>
      </w:pPr>
      <w:r w:rsidRPr="007536BE">
        <w:t>Implementation of the SAP Fiori with Horizon visual design theme impacts the look and feel of SAP Concur solutions by updating fonts, font sizes, icons, colors, and shapes. In addition, in both the SAP Concur mobile and web UI, navigation from the home page is slightly modified.</w:t>
      </w:r>
    </w:p>
    <w:p w14:paraId="1270DBB3" w14:textId="77777777" w:rsidR="00FA2357" w:rsidRDefault="00FA2357" w:rsidP="00FA2357">
      <w:pPr>
        <w:pStyle w:val="ConcurBodyText"/>
      </w:pPr>
      <w:r w:rsidRPr="00C4755F">
        <w:rPr>
          <w:highlight w:val="yellow"/>
        </w:rPr>
        <w:t xml:space="preserve">Introduction of the </w:t>
      </w:r>
      <w:bookmarkStart w:id="33" w:name="_Int_C2LGL3aS"/>
      <w:r w:rsidRPr="00C4755F">
        <w:rPr>
          <w:highlight w:val="yellow"/>
        </w:rPr>
        <w:t>new design</w:t>
      </w:r>
      <w:bookmarkEnd w:id="33"/>
      <w:r w:rsidRPr="00C4755F">
        <w:rPr>
          <w:highlight w:val="yellow"/>
        </w:rPr>
        <w:t xml:space="preserve"> themes </w:t>
      </w:r>
      <w:r>
        <w:rPr>
          <w:highlight w:val="yellow"/>
        </w:rPr>
        <w:t>was</w:t>
      </w:r>
      <w:r w:rsidRPr="00C4755F">
        <w:rPr>
          <w:highlight w:val="yellow"/>
        </w:rPr>
        <w:t xml:space="preserve"> phased </w:t>
      </w:r>
      <w:r>
        <w:rPr>
          <w:highlight w:val="yellow"/>
        </w:rPr>
        <w:t>and began</w:t>
      </w:r>
      <w:r w:rsidRPr="00C4755F">
        <w:rPr>
          <w:highlight w:val="yellow"/>
        </w:rPr>
        <w:t xml:space="preserve"> on May 20, 2023. </w:t>
      </w:r>
      <w:r>
        <w:rPr>
          <w:highlight w:val="yellow"/>
        </w:rPr>
        <w:t>The new themes will be</w:t>
      </w:r>
      <w:r w:rsidRPr="00C4755F">
        <w:rPr>
          <w:highlight w:val="yellow"/>
        </w:rPr>
        <w:t xml:space="preserve"> fully implement</w:t>
      </w:r>
      <w:r>
        <w:rPr>
          <w:highlight w:val="yellow"/>
        </w:rPr>
        <w:t>ed</w:t>
      </w:r>
      <w:r w:rsidRPr="00C4755F">
        <w:rPr>
          <w:highlight w:val="yellow"/>
        </w:rPr>
        <w:t xml:space="preserve"> </w:t>
      </w:r>
      <w:r>
        <w:rPr>
          <w:highlight w:val="yellow"/>
        </w:rPr>
        <w:t xml:space="preserve">between </w:t>
      </w:r>
      <w:r w:rsidRPr="00C4755F">
        <w:rPr>
          <w:highlight w:val="yellow"/>
        </w:rPr>
        <w:t>April 10</w:t>
      </w:r>
      <w:r>
        <w:rPr>
          <w:highlight w:val="yellow"/>
        </w:rPr>
        <w:t xml:space="preserve"> and April 22</w:t>
      </w:r>
      <w:r w:rsidRPr="00C4755F">
        <w:rPr>
          <w:highlight w:val="yellow"/>
        </w:rPr>
        <w:t>, 2024</w:t>
      </w:r>
      <w:r w:rsidRPr="00C943C8">
        <w:rPr>
          <w:highlight w:val="yellow"/>
        </w:rPr>
        <w:t xml:space="preserve">. With the implementation of the new themes, the legacy (Gateway) theme </w:t>
      </w:r>
      <w:r>
        <w:rPr>
          <w:highlight w:val="yellow"/>
        </w:rPr>
        <w:t>will be</w:t>
      </w:r>
      <w:r w:rsidRPr="00C943C8">
        <w:rPr>
          <w:highlight w:val="yellow"/>
        </w:rPr>
        <w:t xml:space="preserve"> decommissioned.</w:t>
      </w:r>
    </w:p>
    <w:p w14:paraId="0EA9253E" w14:textId="77777777" w:rsidR="00FA2357" w:rsidRPr="004D4D4C" w:rsidRDefault="00FA2357" w:rsidP="00FA2357">
      <w:pPr>
        <w:pStyle w:val="Heading5"/>
      </w:pPr>
      <w:r w:rsidRPr="004D4D4C">
        <w:t>Business Purpose / Client Benefit</w:t>
      </w:r>
    </w:p>
    <w:p w14:paraId="0A066C61" w14:textId="77777777" w:rsidR="00FA2357" w:rsidRPr="004D4D4C" w:rsidRDefault="00FA2357" w:rsidP="00FA2357">
      <w:pPr>
        <w:pStyle w:val="ConcurBodyText"/>
      </w:pPr>
      <w:r w:rsidRPr="004D4D4C">
        <w:t>These changes improve the overall user experience, better support accessibility features, and help provide a consistent user experience across all SAP products.</w:t>
      </w:r>
    </w:p>
    <w:p w14:paraId="33788933" w14:textId="77777777" w:rsidR="00FA2357" w:rsidRPr="004D4D4C" w:rsidRDefault="00FA2357" w:rsidP="00FA2357">
      <w:pPr>
        <w:pStyle w:val="Heading4"/>
      </w:pPr>
      <w:r w:rsidRPr="004D4D4C">
        <w:t>Admin Experience</w:t>
      </w:r>
    </w:p>
    <w:p w14:paraId="323439B4" w14:textId="77777777" w:rsidR="00FA2357" w:rsidRPr="004D4D4C" w:rsidRDefault="00FA2357" w:rsidP="00FA2357">
      <w:pPr>
        <w:pStyle w:val="Heading5"/>
      </w:pPr>
      <w:r w:rsidRPr="004D4D4C">
        <w:t>Mobile</w:t>
      </w:r>
    </w:p>
    <w:p w14:paraId="18966F82" w14:textId="77777777" w:rsidR="00FA2357" w:rsidRPr="004D4D4C" w:rsidRDefault="00FA2357" w:rsidP="00FA2357">
      <w:pPr>
        <w:pStyle w:val="ConcurBodyText"/>
      </w:pPr>
      <w:r w:rsidRPr="004D4D4C">
        <w:t>SAP Concur has implemented SAP Fiori with Horizon in the Mobile app.</w:t>
      </w:r>
    </w:p>
    <w:p w14:paraId="5E407BC8" w14:textId="77777777" w:rsidR="00FA2357" w:rsidRPr="004D4D4C" w:rsidRDefault="00FA2357" w:rsidP="00FA2357">
      <w:pPr>
        <w:pStyle w:val="Heading5"/>
      </w:pPr>
      <w:r w:rsidRPr="004D4D4C">
        <w:t>Web UI</w:t>
      </w:r>
    </w:p>
    <w:p w14:paraId="6AD99247" w14:textId="77777777" w:rsidR="00FA2357" w:rsidRPr="003033AE" w:rsidRDefault="00FA2357" w:rsidP="00FA2357">
      <w:pPr>
        <w:pStyle w:val="ConcurBodyTextIndent"/>
        <w:ind w:left="0"/>
      </w:pPr>
      <w:r w:rsidRPr="004D4D4C">
        <w:t>SAP Concur began implementing SAP Fiori with Horizon themes in phases beginning in May 2023</w:t>
      </w:r>
    </w:p>
    <w:p w14:paraId="37CD99D7" w14:textId="77777777" w:rsidR="00FA2357" w:rsidRPr="003033AE" w:rsidRDefault="00FA2357" w:rsidP="00FA2357">
      <w:pPr>
        <w:pStyle w:val="ConcurBodyText"/>
      </w:pPr>
      <w:r>
        <w:rPr>
          <w:highlight w:val="yellow"/>
        </w:rPr>
        <w:t>Between April 10 and April 22, SAP Concur will decommission</w:t>
      </w:r>
      <w:r w:rsidRPr="003033AE">
        <w:rPr>
          <w:highlight w:val="yellow"/>
        </w:rPr>
        <w:t xml:space="preserve"> the legacy Concur Gateway theme. When it </w:t>
      </w:r>
      <w:r>
        <w:rPr>
          <w:highlight w:val="yellow"/>
        </w:rPr>
        <w:t>is</w:t>
      </w:r>
      <w:r w:rsidRPr="003033AE">
        <w:rPr>
          <w:highlight w:val="yellow"/>
        </w:rPr>
        <w:t xml:space="preserve"> decommissioned, Morning Horizon </w:t>
      </w:r>
      <w:r>
        <w:rPr>
          <w:highlight w:val="yellow"/>
        </w:rPr>
        <w:t>becomes</w:t>
      </w:r>
      <w:r w:rsidRPr="003033AE">
        <w:rPr>
          <w:highlight w:val="yellow"/>
        </w:rPr>
        <w:t xml:space="preserve"> the default theme and end users </w:t>
      </w:r>
      <w:r>
        <w:rPr>
          <w:highlight w:val="yellow"/>
        </w:rPr>
        <w:t xml:space="preserve">can </w:t>
      </w:r>
      <w:r w:rsidRPr="003033AE">
        <w:rPr>
          <w:highlight w:val="yellow"/>
        </w:rPr>
        <w:t xml:space="preserve">choose between Morning Horizon, Evening Horizon, and </w:t>
      </w:r>
      <w:bookmarkStart w:id="34" w:name="_Int_905xMKYO"/>
      <w:r w:rsidRPr="003033AE">
        <w:rPr>
          <w:highlight w:val="yellow"/>
        </w:rPr>
        <w:t>high contrast</w:t>
      </w:r>
      <w:bookmarkEnd w:id="34"/>
      <w:r w:rsidRPr="003033AE">
        <w:rPr>
          <w:highlight w:val="yellow"/>
        </w:rPr>
        <w:t xml:space="preserve"> themes. The Gateway theme and </w:t>
      </w:r>
      <w:r w:rsidRPr="003033AE">
        <w:rPr>
          <w:b/>
          <w:bCs/>
          <w:highlight w:val="yellow"/>
        </w:rPr>
        <w:t xml:space="preserve">Theme Settings </w:t>
      </w:r>
      <w:r>
        <w:rPr>
          <w:highlight w:val="yellow"/>
        </w:rPr>
        <w:t>are no longer</w:t>
      </w:r>
      <w:r w:rsidRPr="003033AE">
        <w:rPr>
          <w:highlight w:val="yellow"/>
        </w:rPr>
        <w:t xml:space="preserve"> available</w:t>
      </w:r>
      <w:r w:rsidRPr="00766DF3">
        <w:rPr>
          <w:highlight w:val="yellow"/>
        </w:rPr>
        <w:t xml:space="preserve">. Users who </w:t>
      </w:r>
      <w:r>
        <w:rPr>
          <w:highlight w:val="yellow"/>
        </w:rPr>
        <w:t>have</w:t>
      </w:r>
      <w:r w:rsidRPr="00766DF3">
        <w:rPr>
          <w:highlight w:val="yellow"/>
        </w:rPr>
        <w:t xml:space="preserve"> not yet enabled Horizon for Fiori themes </w:t>
      </w:r>
      <w:r>
        <w:rPr>
          <w:highlight w:val="yellow"/>
        </w:rPr>
        <w:t>are</w:t>
      </w:r>
      <w:r w:rsidRPr="00766DF3">
        <w:rPr>
          <w:highlight w:val="yellow"/>
        </w:rPr>
        <w:t xml:space="preserve"> automatically switch</w:t>
      </w:r>
      <w:r>
        <w:rPr>
          <w:highlight w:val="yellow"/>
        </w:rPr>
        <w:t>ed</w:t>
      </w:r>
      <w:r w:rsidRPr="00766DF3">
        <w:rPr>
          <w:highlight w:val="yellow"/>
        </w:rPr>
        <w:t xml:space="preserve"> to Morning Horizon.</w:t>
      </w:r>
    </w:p>
    <w:p w14:paraId="6593A43F" w14:textId="77777777" w:rsidR="00FA2357" w:rsidRPr="007536BE" w:rsidRDefault="00FA2357" w:rsidP="00FA2357">
      <w:pPr>
        <w:pStyle w:val="ConcurNote"/>
      </w:pPr>
      <w:r w:rsidRPr="007536BE">
        <w:rPr>
          <w:b/>
          <w:bCs/>
        </w:rPr>
        <w:t>Clients with SAP Fiori Quartz themes</w:t>
      </w:r>
      <w:r w:rsidRPr="007536BE">
        <w:t xml:space="preserve">: On October 2, 2023, SAP Concur </w:t>
      </w:r>
      <w:r>
        <w:t>decommissioned</w:t>
      </w:r>
      <w:r w:rsidRPr="007536BE">
        <w:t xml:space="preserve"> the SAP Fiori 3 Quartz themes and clients with SAP Fiori 3 Quartz themes </w:t>
      </w:r>
      <w:r>
        <w:t>were automatically switched</w:t>
      </w:r>
      <w:r w:rsidRPr="007536BE">
        <w:t xml:space="preserve"> to the SAP Fiori with Horizon visual themes.</w:t>
      </w:r>
    </w:p>
    <w:p w14:paraId="6C10E83D" w14:textId="77777777" w:rsidR="00FA2357" w:rsidRPr="007536BE" w:rsidRDefault="00FA2357" w:rsidP="00FA2357">
      <w:pPr>
        <w:pStyle w:val="Heading4"/>
      </w:pPr>
      <w:r w:rsidRPr="007536BE">
        <w:t>End User Experience</w:t>
      </w:r>
    </w:p>
    <w:p w14:paraId="5FAA66D1" w14:textId="77777777" w:rsidR="00FA2357" w:rsidRPr="007536BE" w:rsidRDefault="00FA2357" w:rsidP="00FA2357">
      <w:pPr>
        <w:pStyle w:val="ConcurBodyText"/>
      </w:pPr>
      <w:r w:rsidRPr="007536BE">
        <w:t>With the SAP Fiori with Horizon visual design themes, the overall look of SAP Concur solutions is updated with new fonts, icons, colors, and shape design.</w:t>
      </w:r>
    </w:p>
    <w:p w14:paraId="2737471B" w14:textId="77777777" w:rsidR="00FA2357" w:rsidRPr="007536BE" w:rsidRDefault="00FA2357" w:rsidP="00FA2357">
      <w:pPr>
        <w:pStyle w:val="Heading5"/>
      </w:pPr>
      <w:r w:rsidRPr="007536BE">
        <w:t>Legacy Page Design Example</w:t>
      </w:r>
    </w:p>
    <w:p w14:paraId="0EAF8EDC" w14:textId="77777777" w:rsidR="00FA2357" w:rsidRPr="007536BE" w:rsidRDefault="00FA2357" w:rsidP="00FA2357">
      <w:pPr>
        <w:pStyle w:val="ConcurBodyText"/>
      </w:pPr>
      <w:r w:rsidRPr="007536BE">
        <w:rPr>
          <w:noProof/>
        </w:rPr>
        <w:drawing>
          <wp:inline distT="0" distB="0" distL="0" distR="0" wp14:anchorId="7A4D6FEF" wp14:editId="67B8A2C0">
            <wp:extent cx="5341472" cy="87405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6628" cy="878175"/>
                    </a:xfrm>
                    <a:prstGeom prst="rect">
                      <a:avLst/>
                    </a:prstGeom>
                  </pic:spPr>
                </pic:pic>
              </a:graphicData>
            </a:graphic>
          </wp:inline>
        </w:drawing>
      </w:r>
    </w:p>
    <w:p w14:paraId="00083C4F" w14:textId="77777777" w:rsidR="00FA2357" w:rsidRPr="007536BE" w:rsidRDefault="00FA2357" w:rsidP="00FA2357">
      <w:pPr>
        <w:pStyle w:val="Heading5"/>
      </w:pPr>
      <w:r w:rsidRPr="007536BE">
        <w:t>SAP Fiori With Horizon Design Example</w:t>
      </w:r>
    </w:p>
    <w:p w14:paraId="56FE4085" w14:textId="77777777" w:rsidR="00FA2357" w:rsidRPr="007536BE" w:rsidRDefault="00FA2357" w:rsidP="00FA2357">
      <w:pPr>
        <w:pStyle w:val="ConcurBodyText"/>
      </w:pPr>
      <w:r>
        <w:rPr>
          <w:noProof/>
        </w:rPr>
        <w:drawing>
          <wp:inline distT="0" distB="0" distL="0" distR="0" wp14:anchorId="3F3B3EF2" wp14:editId="67A525D8">
            <wp:extent cx="5390408" cy="2259106"/>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2540" cy="2276763"/>
                    </a:xfrm>
                    <a:prstGeom prst="rect">
                      <a:avLst/>
                    </a:prstGeom>
                  </pic:spPr>
                </pic:pic>
              </a:graphicData>
            </a:graphic>
          </wp:inline>
        </w:drawing>
      </w:r>
    </w:p>
    <w:p w14:paraId="72FE1365" w14:textId="77777777" w:rsidR="00FA2357" w:rsidRPr="007536BE" w:rsidRDefault="00FA2357" w:rsidP="00FA2357">
      <w:pPr>
        <w:pStyle w:val="ConcurBodyText"/>
      </w:pPr>
      <w:r w:rsidRPr="007536BE">
        <w:t xml:space="preserve">Navigation from the SAP Concur home page is also slightly modified so that it is simpler and more consistent with other SAP products. </w:t>
      </w:r>
    </w:p>
    <w:p w14:paraId="183AF272" w14:textId="77777777" w:rsidR="00FA2357" w:rsidRPr="007536BE" w:rsidRDefault="00FA2357" w:rsidP="002B35E3">
      <w:pPr>
        <w:pStyle w:val="Heading5"/>
      </w:pPr>
      <w:r w:rsidRPr="007536BE">
        <w:t>Legacy Home Page Navigation</w:t>
      </w:r>
    </w:p>
    <w:p w14:paraId="2873B07E" w14:textId="77777777" w:rsidR="00FA2357" w:rsidRPr="007536BE" w:rsidRDefault="00FA2357" w:rsidP="002B35E3">
      <w:pPr>
        <w:pStyle w:val="ConcurBodyText"/>
        <w:keepNext/>
      </w:pPr>
      <w:r w:rsidRPr="007536BE">
        <w:t>With the legacy theme, navigation from the home page relie</w:t>
      </w:r>
      <w:r>
        <w:t>d</w:t>
      </w:r>
      <w:r w:rsidRPr="007536BE">
        <w:t xml:space="preserve"> on product tabs and the </w:t>
      </w:r>
      <w:r w:rsidRPr="007536BE">
        <w:rPr>
          <w:b/>
          <w:bCs/>
        </w:rPr>
        <w:t xml:space="preserve">Administration </w:t>
      </w:r>
      <w:r w:rsidRPr="007536BE">
        <w:t>menu.</w:t>
      </w:r>
    </w:p>
    <w:p w14:paraId="7946AAA3" w14:textId="77777777" w:rsidR="00FA2357" w:rsidRPr="007536BE" w:rsidRDefault="00FA2357" w:rsidP="00FA2357">
      <w:pPr>
        <w:pStyle w:val="ConcurBodyText"/>
      </w:pPr>
      <w:r w:rsidRPr="007536BE">
        <w:rPr>
          <w:noProof/>
        </w:rPr>
        <w:drawing>
          <wp:inline distT="0" distB="0" distL="0" distR="0" wp14:anchorId="6A7F15F2" wp14:editId="2879E365">
            <wp:extent cx="5029200" cy="822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9200" cy="822960"/>
                    </a:xfrm>
                    <a:prstGeom prst="rect">
                      <a:avLst/>
                    </a:prstGeom>
                  </pic:spPr>
                </pic:pic>
              </a:graphicData>
            </a:graphic>
          </wp:inline>
        </w:drawing>
      </w:r>
    </w:p>
    <w:p w14:paraId="270D1964" w14:textId="77777777" w:rsidR="00FA2357" w:rsidRPr="007536BE" w:rsidRDefault="00FA2357" w:rsidP="00FA2357">
      <w:pPr>
        <w:pStyle w:val="Heading5"/>
      </w:pPr>
      <w:r w:rsidRPr="007536BE">
        <w:t>SAP Fiori With Horizon Home Page Navigation</w:t>
      </w:r>
    </w:p>
    <w:p w14:paraId="3C93D3A4" w14:textId="77777777" w:rsidR="00FA2357" w:rsidRPr="007536BE" w:rsidRDefault="00FA2357" w:rsidP="00FA2357">
      <w:pPr>
        <w:pStyle w:val="ConcurBodyText"/>
      </w:pPr>
      <w:r w:rsidRPr="007536BE">
        <w:t xml:space="preserve">With the SAP Fiori with Horizon visual design theme, navigation from the Concur home page to Concur product and administration pages is consolidated in the </w:t>
      </w:r>
      <w:bookmarkStart w:id="35" w:name="_Int_HB90torl"/>
      <w:r w:rsidRPr="007536BE">
        <w:rPr>
          <w:b/>
          <w:bCs/>
        </w:rPr>
        <w:t>Home</w:t>
      </w:r>
      <w:bookmarkEnd w:id="35"/>
      <w:r w:rsidRPr="007536BE">
        <w:t xml:space="preserve"> menu.</w:t>
      </w:r>
    </w:p>
    <w:p w14:paraId="0E2B0AE8" w14:textId="77777777" w:rsidR="00FA2357" w:rsidRPr="007536BE" w:rsidRDefault="00FA2357" w:rsidP="00FA2357">
      <w:pPr>
        <w:pStyle w:val="ConcurBodyText"/>
      </w:pPr>
      <w:r>
        <w:rPr>
          <w:noProof/>
        </w:rPr>
        <w:drawing>
          <wp:inline distT="0" distB="0" distL="0" distR="0" wp14:anchorId="6715648B" wp14:editId="3ABF13F2">
            <wp:extent cx="4301698" cy="423737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05108" cy="4240733"/>
                    </a:xfrm>
                    <a:prstGeom prst="rect">
                      <a:avLst/>
                    </a:prstGeom>
                  </pic:spPr>
                </pic:pic>
              </a:graphicData>
            </a:graphic>
          </wp:inline>
        </w:drawing>
      </w:r>
    </w:p>
    <w:p w14:paraId="244E0EF8" w14:textId="77777777" w:rsidR="00FA2357" w:rsidRPr="007536BE" w:rsidRDefault="00FA2357" w:rsidP="00FA2357">
      <w:pPr>
        <w:pStyle w:val="Heading4"/>
      </w:pPr>
      <w:r w:rsidRPr="007536BE">
        <w:t>Configuration / Feature Activation</w:t>
      </w:r>
    </w:p>
    <w:p w14:paraId="27A6E6B3" w14:textId="61A10BC5" w:rsidR="008668FD" w:rsidRDefault="00FA2357" w:rsidP="00FA2357">
      <w:pPr>
        <w:pStyle w:val="ConcurBodyText"/>
      </w:pPr>
      <w:r w:rsidRPr="007028CD">
        <w:rPr>
          <w:highlight w:val="yellow"/>
        </w:rPr>
        <w:t xml:space="preserve">SAP Concur implemented these changes through a phased approach that began in May 2023 and </w:t>
      </w:r>
      <w:r>
        <w:rPr>
          <w:highlight w:val="yellow"/>
        </w:rPr>
        <w:t>will be completed between April 10 and April 22</w:t>
      </w:r>
      <w:r w:rsidRPr="007028CD">
        <w:rPr>
          <w:highlight w:val="yellow"/>
        </w:rPr>
        <w:t>, 2024.</w:t>
      </w:r>
    </w:p>
    <w:p w14:paraId="01365C94" w14:textId="0F2F2B39" w:rsidR="00332C11" w:rsidRPr="00C71263" w:rsidRDefault="00332C11" w:rsidP="00EA0AF9">
      <w:pPr>
        <w:pStyle w:val="Heading1"/>
      </w:pPr>
      <w:bookmarkStart w:id="36" w:name="_Toc164411833"/>
      <w:r w:rsidRPr="00C71263">
        <w:t>Planned Changes</w:t>
      </w:r>
      <w:bookmarkEnd w:id="0"/>
      <w:bookmarkEnd w:id="1"/>
      <w:bookmarkEnd w:id="36"/>
    </w:p>
    <w:p w14:paraId="6EAB6C44" w14:textId="03D75A9B" w:rsidR="00A3672B" w:rsidRPr="00C71263" w:rsidRDefault="00A3672B" w:rsidP="00EA0AF9">
      <w:pPr>
        <w:pStyle w:val="ConcurBodyText"/>
      </w:pPr>
      <w:bookmarkStart w:id="37" w:name="_Hlk92890624"/>
      <w:r w:rsidRPr="00C71263">
        <w:t>The</w:t>
      </w:r>
      <w:r w:rsidR="00E10B3D" w:rsidRPr="00C71263">
        <w:t xml:space="preserve"> following</w:t>
      </w:r>
      <w:r w:rsidRPr="00C71263">
        <w:t xml:space="preserve"> features and changes are targeted for future releases. SAP Concur solutions reserves the right to postpone implementation of – or completely remove – any enhancement/change mentioned here.</w:t>
      </w:r>
      <w:bookmarkEnd w:id="37"/>
      <w:r w:rsidRPr="00C71263">
        <w:t xml:space="preserve"> </w:t>
      </w:r>
    </w:p>
    <w:p w14:paraId="34B01C20" w14:textId="32C715BA" w:rsidR="00503FE7" w:rsidRDefault="00237DFE" w:rsidP="00EA0AF9">
      <w:pPr>
        <w:pStyle w:val="Heading2"/>
      </w:pPr>
      <w:bookmarkStart w:id="38" w:name="_Hlk523311325"/>
      <w:bookmarkStart w:id="39" w:name="_Toc478727899"/>
      <w:bookmarkStart w:id="40" w:name="_Toc79737887"/>
      <w:bookmarkStart w:id="41" w:name="_Toc164411834"/>
      <w:r>
        <w:t>Authentication</w:t>
      </w:r>
      <w:bookmarkEnd w:id="41"/>
    </w:p>
    <w:p w14:paraId="7E0EDB4A" w14:textId="77777777" w:rsidR="0057382A" w:rsidRDefault="0057382A" w:rsidP="0057382A">
      <w:pPr>
        <w:pStyle w:val="Heading3"/>
      </w:pPr>
      <w:bookmarkStart w:id="42" w:name="_Toc164411835"/>
      <w:r>
        <w:t>**Planned Changes** HMAC Authentication to be Decommissioned</w:t>
      </w:r>
      <w:bookmarkEnd w:id="42"/>
    </w:p>
    <w:p w14:paraId="1AFFA88F" w14:textId="77777777" w:rsidR="0057382A" w:rsidRPr="007104B5" w:rsidRDefault="0057382A" w:rsidP="0057382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7382A" w:rsidRPr="000D7C9A" w14:paraId="3F5983D6"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F24765" w14:textId="77777777" w:rsidR="0057382A" w:rsidRPr="000D7C9A" w:rsidRDefault="0057382A" w:rsidP="00E61165">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A9D88A" w14:textId="77777777" w:rsidR="0057382A" w:rsidRPr="000D7C9A" w:rsidRDefault="0057382A" w:rsidP="00E61165">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FE500B8" w14:textId="77777777" w:rsidR="0057382A" w:rsidRPr="000D7C9A" w:rsidRDefault="0057382A" w:rsidP="00E61165">
            <w:pPr>
              <w:pStyle w:val="ConcurTableHeadCentered8pt"/>
            </w:pPr>
            <w:r w:rsidRPr="000D7C9A">
              <w:t>Feature Target Release Date</w:t>
            </w:r>
          </w:p>
        </w:tc>
      </w:tr>
      <w:tr w:rsidR="0057382A" w:rsidRPr="000D7C9A" w14:paraId="28946797" w14:textId="77777777" w:rsidTr="00E6116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8237F48" w14:textId="77777777" w:rsidR="0057382A" w:rsidRPr="000D7C9A" w:rsidRDefault="0057382A" w:rsidP="00E61165">
            <w:pPr>
              <w:pStyle w:val="ConcurTableText8ptCenter"/>
              <w:keepNext/>
            </w:pPr>
            <w:r>
              <w:t>December 1,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4D6E57E" w14:textId="77777777" w:rsidR="0057382A" w:rsidRPr="000D7C9A" w:rsidRDefault="0057382A" w:rsidP="00E61165">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2EE1AD" w14:textId="77777777" w:rsidR="0057382A" w:rsidRPr="000D7C9A" w:rsidRDefault="0057382A" w:rsidP="00E61165">
            <w:pPr>
              <w:pStyle w:val="ConcurTableText8ptCenter"/>
              <w:keepNext/>
            </w:pPr>
            <w:r>
              <w:t>Q3 2024</w:t>
            </w:r>
          </w:p>
        </w:tc>
      </w:tr>
      <w:tr w:rsidR="0057382A" w:rsidRPr="000D7C9A" w14:paraId="7ED3C50F" w14:textId="77777777" w:rsidTr="00E6116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056D91B" w14:textId="77777777" w:rsidR="0057382A" w:rsidRPr="000D7C9A" w:rsidRDefault="0057382A" w:rsidP="00E61165">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D3BD201" w14:textId="77777777" w:rsidR="0057382A" w:rsidRDefault="0057382A" w:rsidP="0057382A">
      <w:pPr>
        <w:pStyle w:val="ConcurBodyText"/>
        <w:rPr>
          <w:b/>
          <w:bCs/>
        </w:rPr>
      </w:pPr>
      <w:r>
        <w:rPr>
          <w:b/>
          <w:bCs/>
        </w:rPr>
        <w:t>Applies to:</w:t>
      </w:r>
    </w:p>
    <w:p w14:paraId="1AF42617" w14:textId="77777777" w:rsidR="0057382A" w:rsidRDefault="0057382A" w:rsidP="0057382A">
      <w:pPr>
        <w:pStyle w:val="ApplicableProducts"/>
      </w:pPr>
      <w:bookmarkStart w:id="43" w:name="_Toc164411836"/>
      <w:r>
        <w:t>All Products | All Editions</w:t>
      </w:r>
      <w:bookmarkEnd w:id="43"/>
    </w:p>
    <w:p w14:paraId="2365FCE6" w14:textId="77777777" w:rsidR="0057382A" w:rsidRDefault="0057382A" w:rsidP="0057382A">
      <w:pPr>
        <w:pStyle w:val="Heading4"/>
      </w:pPr>
      <w:r w:rsidRPr="000D7C9A">
        <w:t>Overview</w:t>
      </w:r>
    </w:p>
    <w:p w14:paraId="1AA3D468" w14:textId="77777777" w:rsidR="0057382A" w:rsidRDefault="0057382A" w:rsidP="0057382A">
      <w:pPr>
        <w:pStyle w:val="ConcurBodyText"/>
      </w:pPr>
      <w:r>
        <w:t xml:space="preserve">SAP Concur support for Hash-Based Message Authentication Code (HMAC) was deprecated in July 2021. In </w:t>
      </w:r>
      <w:r w:rsidRPr="00803210">
        <w:t>Q3 of 2024</w:t>
      </w:r>
      <w:r>
        <w:t xml:space="preserve"> the HMAC service will be decommissioned and authentication to SAP Concur solutions through HMAC will no longer work.</w:t>
      </w:r>
    </w:p>
    <w:p w14:paraId="1A184CE3" w14:textId="77777777" w:rsidR="0057382A" w:rsidRPr="00441726" w:rsidRDefault="0057382A" w:rsidP="0057382A">
      <w:pPr>
        <w:pStyle w:val="ConcurBodyText"/>
      </w:pPr>
      <w:r w:rsidRPr="00441726">
        <w:rPr>
          <w:rFonts w:eastAsia="Times New Roman" w:cs="Verdana"/>
          <w:color w:val="000000"/>
        </w:rPr>
        <w:t>SAP Concur provides a Single Sign-On self-service option that enables client admins to setup their SAML v2 connections without involving an SAP Concur support representative. SAML v2 supports the use of multiple identity providers</w:t>
      </w:r>
      <w:r>
        <w:rPr>
          <w:rFonts w:eastAsia="Times New Roman" w:cs="Verdana"/>
          <w:color w:val="000000"/>
        </w:rPr>
        <w:t>.</w:t>
      </w:r>
      <w:r w:rsidRPr="00441726">
        <w:rPr>
          <w:rFonts w:eastAsia="Times New Roman" w:cs="Verdana"/>
          <w:color w:val="000000"/>
        </w:rPr>
        <w:t xml:space="preserve"> </w:t>
      </w:r>
    </w:p>
    <w:p w14:paraId="314A4F4C" w14:textId="77777777" w:rsidR="0057382A" w:rsidRPr="00441726" w:rsidRDefault="0057382A" w:rsidP="0057382A">
      <w:pPr>
        <w:pStyle w:val="ConcurMoreInfo"/>
      </w:pPr>
      <w:r w:rsidRPr="00441726">
        <w:t xml:space="preserve">For more information about the Single Sign-On self-service option, refer to the </w:t>
      </w:r>
      <w:hyperlink r:id="rId40" w:history="1">
        <w:r w:rsidRPr="00441726">
          <w:rPr>
            <w:rStyle w:val="Hyperlink"/>
            <w:i/>
            <w:iCs/>
          </w:rPr>
          <w:t>Shared: Single Sign-On Overview</w:t>
        </w:r>
      </w:hyperlink>
      <w:r w:rsidRPr="00441726">
        <w:rPr>
          <w:i/>
          <w:iCs/>
          <w:color w:val="0000FF"/>
          <w:sz w:val="18"/>
          <w:szCs w:val="18"/>
        </w:rPr>
        <w:t xml:space="preserve"> </w:t>
      </w:r>
      <w:r w:rsidRPr="00441726">
        <w:t xml:space="preserve">and the </w:t>
      </w:r>
      <w:hyperlink r:id="rId41" w:history="1">
        <w:r w:rsidRPr="00441726">
          <w:rPr>
            <w:rStyle w:val="Hyperlink"/>
            <w:i/>
            <w:iCs/>
          </w:rPr>
          <w:t>Shared: Single Sign-On Setup Guide</w:t>
        </w:r>
      </w:hyperlink>
      <w:r w:rsidRPr="00441726">
        <w:t xml:space="preserve">. </w:t>
      </w:r>
    </w:p>
    <w:p w14:paraId="0AD0DE3F" w14:textId="77777777" w:rsidR="0057382A" w:rsidRDefault="0057382A" w:rsidP="0057382A">
      <w:pPr>
        <w:pStyle w:val="Heading5"/>
      </w:pPr>
      <w:r>
        <w:t>Action Required</w:t>
      </w:r>
    </w:p>
    <w:p w14:paraId="09EABCE1" w14:textId="77777777" w:rsidR="0057382A" w:rsidRDefault="0057382A" w:rsidP="00575079">
      <w:pPr>
        <w:pStyle w:val="ConcurBodyText"/>
      </w:pPr>
      <w:r>
        <w:t>If you are already using SSO or another supported authentication method other than HMAC, you do not need to take any action.</w:t>
      </w:r>
    </w:p>
    <w:p w14:paraId="0D5CBABD" w14:textId="77777777" w:rsidR="0057382A" w:rsidRDefault="0057382A" w:rsidP="00575079">
      <w:pPr>
        <w:pStyle w:val="ConcurBodyText"/>
      </w:pPr>
      <w:r>
        <w:t xml:space="preserve">If you are using only HMAC to access SAP Concur solutions, to avoid disruption of service, you must update your authentication method before HMAC is decommissioned in </w:t>
      </w:r>
      <w:r w:rsidRPr="00470FA3">
        <w:t>Q3 of 2024</w:t>
      </w:r>
      <w:r>
        <w:t xml:space="preserve">. </w:t>
      </w:r>
    </w:p>
    <w:p w14:paraId="3974A493" w14:textId="77777777" w:rsidR="0057382A" w:rsidRPr="00E57A4A" w:rsidRDefault="0057382A" w:rsidP="00575079">
      <w:pPr>
        <w:pStyle w:val="ConcurBodyText"/>
      </w:pPr>
      <w:r>
        <w:t xml:space="preserve">If users attempt to authenticate to SAP Concur solutions through HMAC after the HMAC service is decommissioned in Q3 of 2024, they will be denied access. </w:t>
      </w:r>
    </w:p>
    <w:p w14:paraId="4ADA72EB" w14:textId="77777777" w:rsidR="0057382A" w:rsidRPr="00941126" w:rsidRDefault="0057382A" w:rsidP="0057382A">
      <w:pPr>
        <w:pStyle w:val="Heading5"/>
      </w:pPr>
      <w:r>
        <w:t>Business Purpose / Client Benefit</w:t>
      </w:r>
    </w:p>
    <w:p w14:paraId="39778135" w14:textId="77777777" w:rsidR="0057382A" w:rsidRPr="00941126" w:rsidRDefault="0057382A" w:rsidP="0057382A">
      <w:pPr>
        <w:pStyle w:val="ConcurBodyText"/>
      </w:pPr>
      <w:r>
        <w:t>This change provides better security and improved support for users logging in to SAP Concur products and services.</w:t>
      </w:r>
    </w:p>
    <w:p w14:paraId="38A48DF2" w14:textId="77777777" w:rsidR="0057382A" w:rsidRPr="000D7C9A" w:rsidRDefault="0057382A" w:rsidP="0057382A">
      <w:pPr>
        <w:pStyle w:val="Heading4"/>
      </w:pPr>
      <w:r w:rsidRPr="000D7C9A">
        <w:t>Configuration / Feature Activatio</w:t>
      </w:r>
      <w:r>
        <w:t>n</w:t>
      </w:r>
    </w:p>
    <w:p w14:paraId="1BE63F87" w14:textId="77777777" w:rsidR="0057382A" w:rsidRDefault="0057382A" w:rsidP="0057382A">
      <w:pPr>
        <w:pStyle w:val="ConcurBodyText"/>
      </w:pPr>
      <w:r>
        <w:t>This change will occur automatically.</w:t>
      </w:r>
    </w:p>
    <w:p w14:paraId="5C1CFBF0" w14:textId="6B1FE3E0" w:rsidR="00620B84" w:rsidRDefault="0057382A" w:rsidP="00033279">
      <w:pPr>
        <w:pStyle w:val="ConcurMoreInfo"/>
      </w:pPr>
      <w:r>
        <w:t>More information about this change will be provided in future release notes.</w:t>
      </w:r>
    </w:p>
    <w:p w14:paraId="25C5A050" w14:textId="77777777" w:rsidR="00BC0E5A" w:rsidRDefault="00BC0E5A" w:rsidP="00BC0E5A">
      <w:pPr>
        <w:pStyle w:val="Heading3"/>
      </w:pPr>
      <w:bookmarkStart w:id="44" w:name="_Toc164411837"/>
      <w:r>
        <w:t>**Planned Changes** Legacy Authentication Retirement</w:t>
      </w:r>
      <w:bookmarkEnd w:id="44"/>
    </w:p>
    <w:p w14:paraId="29A3EE36" w14:textId="77777777" w:rsidR="00BC0E5A" w:rsidRPr="007104B5" w:rsidRDefault="00BC0E5A" w:rsidP="00BC0E5A">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C0E5A" w:rsidRPr="000D7C9A" w14:paraId="0F063B7D" w14:textId="77777777" w:rsidTr="00B348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0F65C98" w14:textId="77777777" w:rsidR="00BC0E5A" w:rsidRPr="000D7C9A" w:rsidRDefault="00BC0E5A" w:rsidP="00B3485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4AF7ED" w14:textId="77777777" w:rsidR="00BC0E5A" w:rsidRPr="000D7C9A" w:rsidRDefault="00BC0E5A" w:rsidP="00B3485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5162E98" w14:textId="77777777" w:rsidR="00BC0E5A" w:rsidRPr="000D7C9A" w:rsidRDefault="00BC0E5A" w:rsidP="00B34856">
            <w:pPr>
              <w:pStyle w:val="ConcurTableHeadCentered8pt"/>
            </w:pPr>
            <w:r w:rsidRPr="000D7C9A">
              <w:t>Feature Target Release Date</w:t>
            </w:r>
          </w:p>
        </w:tc>
      </w:tr>
      <w:tr w:rsidR="00BC0E5A" w:rsidRPr="000D7C9A" w14:paraId="3BB5B306" w14:textId="77777777" w:rsidTr="00B3485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D24DBB6" w14:textId="77777777" w:rsidR="00BC0E5A" w:rsidRPr="000D7C9A" w:rsidRDefault="00BC0E5A" w:rsidP="00B34856">
            <w:pPr>
              <w:pStyle w:val="ConcurTableText8ptCenter"/>
              <w:keepNext/>
            </w:pPr>
            <w:r>
              <w:t>March 18,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A0DC2E4" w14:textId="77777777" w:rsidR="00BC0E5A" w:rsidRPr="000D7C9A" w:rsidRDefault="00BC0E5A" w:rsidP="00B34856">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CFA5C59" w14:textId="77777777" w:rsidR="00BC0E5A" w:rsidRPr="000D7C9A" w:rsidRDefault="00BC0E5A" w:rsidP="00B34856">
            <w:pPr>
              <w:pStyle w:val="ConcurTableText8ptCenter"/>
              <w:keepNext/>
            </w:pPr>
            <w:r>
              <w:t>July 11, 2024</w:t>
            </w:r>
          </w:p>
        </w:tc>
      </w:tr>
      <w:tr w:rsidR="00BC0E5A" w:rsidRPr="000D7C9A" w14:paraId="0E70D014" w14:textId="77777777" w:rsidTr="00B348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4A1CE36" w14:textId="77777777" w:rsidR="00BC0E5A" w:rsidRPr="000D7C9A" w:rsidRDefault="00BC0E5A" w:rsidP="00B3485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8EB364E" w14:textId="77777777" w:rsidR="00BC0E5A" w:rsidRDefault="00BC0E5A" w:rsidP="00BC0E5A">
      <w:pPr>
        <w:pStyle w:val="ConcurBodyText"/>
        <w:rPr>
          <w:b/>
          <w:bCs/>
        </w:rPr>
      </w:pPr>
      <w:r>
        <w:rPr>
          <w:b/>
          <w:bCs/>
        </w:rPr>
        <w:t>Applies to:</w:t>
      </w:r>
    </w:p>
    <w:p w14:paraId="128F1A2B" w14:textId="77777777" w:rsidR="00BC0E5A" w:rsidRDefault="00BC0E5A" w:rsidP="00BC0E5A">
      <w:pPr>
        <w:pStyle w:val="ApplicableProducts"/>
      </w:pPr>
      <w:bookmarkStart w:id="45" w:name="_Toc164411838"/>
      <w:r>
        <w:t>All Products | All Editions</w:t>
      </w:r>
      <w:bookmarkEnd w:id="45"/>
    </w:p>
    <w:p w14:paraId="16EB9035" w14:textId="77777777" w:rsidR="00BC0E5A" w:rsidRDefault="00BC0E5A" w:rsidP="00BC0E5A">
      <w:pPr>
        <w:pStyle w:val="Heading4"/>
      </w:pPr>
      <w:r w:rsidRPr="000D7C9A">
        <w:t>Overview</w:t>
      </w:r>
    </w:p>
    <w:p w14:paraId="6607F7A6" w14:textId="77777777" w:rsidR="00BC0E5A" w:rsidRDefault="00BC0E5A" w:rsidP="00BC0E5A">
      <w:pPr>
        <w:pStyle w:val="ConcurBodyText"/>
      </w:pPr>
      <w:r>
        <w:t>Legacy Authentication was deprecated on February 4, 2017:</w:t>
      </w:r>
    </w:p>
    <w:p w14:paraId="5AB4968F" w14:textId="77777777" w:rsidR="00BC0E5A" w:rsidRDefault="00DA7324" w:rsidP="00BC0E5A">
      <w:pPr>
        <w:pStyle w:val="ConcurBodyText"/>
      </w:pPr>
      <w:hyperlink r:id="rId42" w:history="1">
        <w:r w:rsidR="00BC0E5A" w:rsidRPr="00F07950">
          <w:rPr>
            <w:rStyle w:val="Hyperlink"/>
          </w:rPr>
          <w:t>Pre-2017 Authorization Deprecated</w:t>
        </w:r>
      </w:hyperlink>
    </w:p>
    <w:p w14:paraId="5D00E46F" w14:textId="77777777" w:rsidR="00BC0E5A" w:rsidRDefault="00BC0E5A" w:rsidP="00BC0E5A">
      <w:pPr>
        <w:pStyle w:val="ConcurBodyText"/>
      </w:pPr>
      <w:r>
        <w:t>SAP Concur plans to discontinue all support for this authentication method on July 11, 2024. To avoid disruption of service, clients who currently use Legacy Authentication should take immediate action to transition to JSON Web Token (JWT) authentication.</w:t>
      </w:r>
    </w:p>
    <w:p w14:paraId="0648532A" w14:textId="77777777" w:rsidR="00BC0E5A" w:rsidRPr="00941126" w:rsidRDefault="00BC0E5A" w:rsidP="00BC0E5A">
      <w:pPr>
        <w:pStyle w:val="Heading5"/>
      </w:pPr>
      <w:r>
        <w:t>Business Purpose / Client Benefit</w:t>
      </w:r>
    </w:p>
    <w:p w14:paraId="1FAB27C2" w14:textId="77777777" w:rsidR="00BC0E5A" w:rsidRPr="00941126" w:rsidRDefault="00BC0E5A" w:rsidP="00BC0E5A">
      <w:pPr>
        <w:pStyle w:val="ConcurBodyText"/>
      </w:pPr>
      <w:r>
        <w:t>This change improves the security of SAP Concur solutions.</w:t>
      </w:r>
    </w:p>
    <w:p w14:paraId="04210B7B" w14:textId="77777777" w:rsidR="00BC0E5A" w:rsidRPr="000D7C9A" w:rsidRDefault="00BC0E5A" w:rsidP="00BC0E5A">
      <w:pPr>
        <w:pStyle w:val="Heading4"/>
      </w:pPr>
      <w:r w:rsidRPr="000D7C9A">
        <w:t>Configuration / Feature Activatio</w:t>
      </w:r>
      <w:r>
        <w:t>n</w:t>
      </w:r>
    </w:p>
    <w:p w14:paraId="01D3151F" w14:textId="02C22489" w:rsidR="000726C3" w:rsidRDefault="00BC0E5A" w:rsidP="00BC0E5A">
      <w:pPr>
        <w:pStyle w:val="ConcurBodyText"/>
      </w:pPr>
      <w:r>
        <w:t>This change will occur automatically.</w:t>
      </w:r>
    </w:p>
    <w:p w14:paraId="1BDFF396" w14:textId="77777777" w:rsidR="00B33592" w:rsidRDefault="00B33592" w:rsidP="00B33592">
      <w:pPr>
        <w:pStyle w:val="Heading3"/>
      </w:pPr>
      <w:bookmarkStart w:id="46" w:name="_Toc164411839"/>
      <w:r>
        <w:t>**Planned Changes** Sign In To SAP Concur Without a Password</w:t>
      </w:r>
      <w:bookmarkEnd w:id="46"/>
    </w:p>
    <w:p w14:paraId="79907437" w14:textId="77777777" w:rsidR="00B33592" w:rsidRPr="007104B5" w:rsidRDefault="00B33592" w:rsidP="00B33592">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33592" w:rsidRPr="000D7C9A" w14:paraId="170B2B7B"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5C7610F" w14:textId="77777777" w:rsidR="00B33592" w:rsidRPr="000D7C9A" w:rsidRDefault="00B33592" w:rsidP="0031184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CE358B0" w14:textId="77777777" w:rsidR="00B33592" w:rsidRPr="000D7C9A" w:rsidRDefault="00B33592" w:rsidP="0031184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8CE226A" w14:textId="77777777" w:rsidR="00B33592" w:rsidRPr="000D7C9A" w:rsidRDefault="00B33592" w:rsidP="00311844">
            <w:pPr>
              <w:pStyle w:val="ConcurTableHeadCentered8pt"/>
            </w:pPr>
            <w:r w:rsidRPr="000D7C9A">
              <w:t>Feature Target Release Date</w:t>
            </w:r>
          </w:p>
        </w:tc>
      </w:tr>
      <w:tr w:rsidR="00B33592" w:rsidRPr="000D7C9A" w14:paraId="0678EA9F"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28FC19C" w14:textId="77777777" w:rsidR="00B33592" w:rsidRPr="000D7C9A" w:rsidRDefault="00B33592" w:rsidP="00311844">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0352CB" w14:textId="5A9E0350" w:rsidR="00B33592" w:rsidRPr="000D7C9A" w:rsidRDefault="00B33592" w:rsidP="00311844">
            <w:pPr>
              <w:pStyle w:val="ConcurTableText8ptCenter"/>
              <w:keepNext/>
            </w:pPr>
            <w:r w:rsidRPr="00F91979">
              <w:rPr>
                <w:highlight w:val="yellow"/>
              </w:rPr>
              <w:t>April 1</w:t>
            </w:r>
            <w:r w:rsidRPr="00B33592">
              <w:rPr>
                <w:highlight w:val="yellow"/>
              </w:rPr>
              <w:t>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A8BF669" w14:textId="77777777" w:rsidR="00B33592" w:rsidRPr="000D7C9A" w:rsidRDefault="00B33592" w:rsidP="00311844">
            <w:pPr>
              <w:pStyle w:val="ConcurTableText8ptCenter"/>
              <w:keepNext/>
            </w:pPr>
            <w:r>
              <w:t>Q2 2024</w:t>
            </w:r>
          </w:p>
        </w:tc>
      </w:tr>
      <w:tr w:rsidR="00B33592" w:rsidRPr="000D7C9A" w14:paraId="55A1CD8A" w14:textId="77777777" w:rsidTr="0031184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7CD9A35" w14:textId="77777777" w:rsidR="00B33592" w:rsidRPr="000D7C9A" w:rsidRDefault="00B33592" w:rsidP="0031184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B57070B" w14:textId="77777777" w:rsidR="00B33592" w:rsidRDefault="00B33592" w:rsidP="00B33592">
      <w:pPr>
        <w:pStyle w:val="ConcurBodyText"/>
        <w:rPr>
          <w:b/>
          <w:bCs/>
        </w:rPr>
      </w:pPr>
      <w:r>
        <w:rPr>
          <w:b/>
          <w:bCs/>
        </w:rPr>
        <w:t>Applies to:</w:t>
      </w:r>
    </w:p>
    <w:p w14:paraId="14B5F7A8" w14:textId="77777777" w:rsidR="00B33592" w:rsidRDefault="00B33592" w:rsidP="00B33592">
      <w:pPr>
        <w:pStyle w:val="ApplicableProducts"/>
      </w:pPr>
      <w:bookmarkStart w:id="47" w:name="_Toc164411840"/>
      <w:r>
        <w:t>All Products | All Editions</w:t>
      </w:r>
      <w:bookmarkEnd w:id="47"/>
    </w:p>
    <w:p w14:paraId="23EAA686" w14:textId="77777777" w:rsidR="00B33592" w:rsidRDefault="00B33592" w:rsidP="00B33592">
      <w:pPr>
        <w:pStyle w:val="Heading4"/>
      </w:pPr>
      <w:r w:rsidRPr="000D7C9A">
        <w:t>Overview</w:t>
      </w:r>
    </w:p>
    <w:p w14:paraId="7C0328E2" w14:textId="77777777" w:rsidR="00B33592" w:rsidRPr="007104B5" w:rsidRDefault="00B33592" w:rsidP="00B33592">
      <w:pPr>
        <w:pStyle w:val="ConcurBodyText"/>
      </w:pPr>
      <w:r>
        <w:t>In Q2 2024, SAP Concur plans to enable users who sign in to SAP Concur solutions with a username and password to sign in without a password. When the feature is enabled, a user who does not want to enter a password during sign in can send a one-time link to the email address associated with their SAP Concur personal profile.</w:t>
      </w:r>
    </w:p>
    <w:p w14:paraId="20446DE0" w14:textId="77777777" w:rsidR="00B33592" w:rsidRPr="00941126" w:rsidRDefault="00B33592" w:rsidP="00B33592">
      <w:pPr>
        <w:pStyle w:val="Heading5"/>
      </w:pPr>
      <w:r>
        <w:t>Business Purpose / Client Benefit</w:t>
      </w:r>
    </w:p>
    <w:p w14:paraId="7C37E2F1" w14:textId="77777777" w:rsidR="00B33592" w:rsidRPr="00941126" w:rsidRDefault="00B33592" w:rsidP="00B33592">
      <w:pPr>
        <w:pStyle w:val="ConcurBodyText"/>
      </w:pPr>
      <w:r>
        <w:t>For users who do not want to enter a password during sign in, this feature enables the user to sign in quickly and efficiently through a one-time link.</w:t>
      </w:r>
    </w:p>
    <w:p w14:paraId="070A3D14" w14:textId="77777777" w:rsidR="00B33592" w:rsidRDefault="00B33592" w:rsidP="00B33592">
      <w:pPr>
        <w:pStyle w:val="Heading4"/>
      </w:pPr>
      <w:r>
        <w:t>End-User Experience</w:t>
      </w:r>
    </w:p>
    <w:p w14:paraId="2ED5CFC1" w14:textId="77777777" w:rsidR="00B33592" w:rsidRDefault="00B33592" w:rsidP="00B33592">
      <w:pPr>
        <w:pStyle w:val="ConcurBodyText"/>
      </w:pPr>
      <w:r w:rsidRPr="00625B2B">
        <w:rPr>
          <w:highlight w:val="yellow"/>
        </w:rPr>
        <w:t>After they enter their username, users have the option to sign in with an email link.</w:t>
      </w:r>
      <w:r>
        <w:t xml:space="preserve"> </w:t>
      </w:r>
    </w:p>
    <w:p w14:paraId="5B8FEE63" w14:textId="77777777" w:rsidR="00B33592" w:rsidRDefault="00B33592" w:rsidP="00B33592">
      <w:pPr>
        <w:pStyle w:val="ConcurBodyText"/>
      </w:pPr>
      <w:r>
        <w:rPr>
          <w:noProof/>
        </w:rPr>
        <w:drawing>
          <wp:inline distT="0" distB="0" distL="0" distR="0" wp14:anchorId="25FDC517" wp14:editId="137EC24C">
            <wp:extent cx="4257143" cy="39714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57143" cy="3971429"/>
                    </a:xfrm>
                    <a:prstGeom prst="rect">
                      <a:avLst/>
                    </a:prstGeom>
                  </pic:spPr>
                </pic:pic>
              </a:graphicData>
            </a:graphic>
          </wp:inline>
        </w:drawing>
      </w:r>
    </w:p>
    <w:p w14:paraId="3BB92C8C" w14:textId="77777777" w:rsidR="00B33592" w:rsidRDefault="00B33592" w:rsidP="00B33592">
      <w:pPr>
        <w:pStyle w:val="ConcurBodyText"/>
      </w:pPr>
      <w:r w:rsidRPr="00625B2B">
        <w:rPr>
          <w:highlight w:val="yellow"/>
        </w:rPr>
        <w:t xml:space="preserve">If they click </w:t>
      </w:r>
      <w:r w:rsidRPr="00625B2B">
        <w:rPr>
          <w:b/>
          <w:bCs/>
          <w:highlight w:val="yellow"/>
        </w:rPr>
        <w:t xml:space="preserve">Sign in with an Email </w:t>
      </w:r>
      <w:r w:rsidRPr="00625B2B">
        <w:rPr>
          <w:highlight w:val="yellow"/>
        </w:rPr>
        <w:t xml:space="preserve">Link, a sign-in link is sent to the </w:t>
      </w:r>
      <w:r w:rsidRPr="00625B2B">
        <w:rPr>
          <w:b/>
          <w:bCs/>
          <w:highlight w:val="yellow"/>
        </w:rPr>
        <w:t>Email 1</w:t>
      </w:r>
      <w:r w:rsidRPr="00625B2B">
        <w:rPr>
          <w:highlight w:val="yellow"/>
        </w:rPr>
        <w:t xml:space="preserve"> and/or </w:t>
      </w:r>
      <w:r w:rsidRPr="00625B2B">
        <w:rPr>
          <w:b/>
          <w:bCs/>
          <w:highlight w:val="yellow"/>
        </w:rPr>
        <w:t>Email 2</w:t>
      </w:r>
      <w:r w:rsidRPr="00625B2B">
        <w:rPr>
          <w:highlight w:val="yellow"/>
        </w:rPr>
        <w:t xml:space="preserve"> email address configured in the </w:t>
      </w:r>
      <w:r w:rsidRPr="00625B2B">
        <w:rPr>
          <w:b/>
          <w:bCs/>
          <w:highlight w:val="yellow"/>
        </w:rPr>
        <w:t>Email Addresses</w:t>
      </w:r>
      <w:r w:rsidRPr="00625B2B">
        <w:rPr>
          <w:highlight w:val="yellow"/>
        </w:rPr>
        <w:t xml:space="preserve"> section of the </w:t>
      </w:r>
      <w:r w:rsidRPr="00625B2B">
        <w:rPr>
          <w:b/>
          <w:bCs/>
          <w:highlight w:val="yellow"/>
        </w:rPr>
        <w:t>My Profile – Personal Information</w:t>
      </w:r>
      <w:r w:rsidRPr="00625B2B">
        <w:rPr>
          <w:highlight w:val="yellow"/>
        </w:rPr>
        <w:t xml:space="preserve"> page in SAP Concur solutions.</w:t>
      </w:r>
    </w:p>
    <w:p w14:paraId="49EED5DE" w14:textId="77777777" w:rsidR="00B33592" w:rsidRPr="00163017" w:rsidRDefault="00B33592" w:rsidP="00B33592">
      <w:pPr>
        <w:pStyle w:val="ConcurBodyText"/>
      </w:pPr>
      <w:r>
        <w:t xml:space="preserve">Users who do not have access to the </w:t>
      </w:r>
      <w:r w:rsidRPr="00781BDA">
        <w:rPr>
          <w:b/>
          <w:bCs/>
        </w:rPr>
        <w:t>Email Addresses</w:t>
      </w:r>
      <w:r>
        <w:t xml:space="preserve"> section of the </w:t>
      </w:r>
      <w:r w:rsidRPr="00781BDA">
        <w:rPr>
          <w:b/>
          <w:bCs/>
        </w:rPr>
        <w:t>My Profile – Personal Information</w:t>
      </w:r>
      <w:r w:rsidRPr="00901A66">
        <w:t xml:space="preserve"> page</w:t>
      </w:r>
      <w:r>
        <w:t>—for example, invoice-only users—must have a valid email address associated with their user account. The email address associated with their account can be confirmed by their company’s Concur user administrator.</w:t>
      </w:r>
    </w:p>
    <w:p w14:paraId="6A8F8BC6" w14:textId="77777777" w:rsidR="00B33592" w:rsidRPr="000D7C9A" w:rsidRDefault="00B33592" w:rsidP="00B33592">
      <w:pPr>
        <w:pStyle w:val="Heading4"/>
      </w:pPr>
      <w:r w:rsidRPr="000D7C9A">
        <w:t>Configuration / Feature Activatio</w:t>
      </w:r>
      <w:r>
        <w:t>n</w:t>
      </w:r>
    </w:p>
    <w:p w14:paraId="02C6EAB3" w14:textId="1FF21AE0" w:rsidR="00136C89" w:rsidRPr="00620B84" w:rsidRDefault="00B33592" w:rsidP="00B33592">
      <w:pPr>
        <w:pStyle w:val="ConcurBodyText"/>
      </w:pPr>
      <w:r>
        <w:t>This change will occur automatically.</w:t>
      </w:r>
    </w:p>
    <w:p w14:paraId="2EDFB745" w14:textId="77777777" w:rsidR="00A71761" w:rsidRDefault="00A71761" w:rsidP="00A71761">
      <w:pPr>
        <w:pStyle w:val="Heading3"/>
      </w:pPr>
      <w:bookmarkStart w:id="48" w:name="_Toc164411841"/>
      <w:r>
        <w:t>**Planned Changes** Two-Factor Authentication Enhancements</w:t>
      </w:r>
      <w:bookmarkEnd w:id="48"/>
    </w:p>
    <w:p w14:paraId="57869F8B" w14:textId="77777777" w:rsidR="00A71761" w:rsidRPr="007104B5" w:rsidRDefault="00A71761" w:rsidP="00A71761">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71761" w:rsidRPr="000D7C9A" w14:paraId="2FC62F39"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2A36A4A" w14:textId="77777777" w:rsidR="00A71761" w:rsidRPr="000D7C9A" w:rsidRDefault="00A71761" w:rsidP="0053233D">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2318E12" w14:textId="77777777" w:rsidR="00A71761" w:rsidRPr="000D7C9A" w:rsidRDefault="00A71761" w:rsidP="0053233D">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22425AD" w14:textId="77777777" w:rsidR="00A71761" w:rsidRPr="000D7C9A" w:rsidRDefault="00A71761" w:rsidP="0053233D">
            <w:pPr>
              <w:pStyle w:val="ConcurTableHeadCentered8pt"/>
            </w:pPr>
            <w:r w:rsidRPr="000D7C9A">
              <w:t>Feature Target Release Date</w:t>
            </w:r>
          </w:p>
        </w:tc>
      </w:tr>
      <w:tr w:rsidR="00A71761" w:rsidRPr="000D7C9A" w14:paraId="429084C4"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10E5B39" w14:textId="77777777" w:rsidR="00A71761" w:rsidRPr="000D7C9A" w:rsidRDefault="00A71761" w:rsidP="0053233D">
            <w:pPr>
              <w:pStyle w:val="ConcurTableText8ptCenter"/>
              <w:keepNext/>
            </w:pPr>
            <w:r>
              <w:t>March 22,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ECE786A" w14:textId="77777777" w:rsidR="00A71761" w:rsidRPr="000D7C9A" w:rsidRDefault="00A71761" w:rsidP="0053233D">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1EE6B20" w14:textId="77777777" w:rsidR="00A71761" w:rsidRPr="000D7C9A" w:rsidRDefault="00A71761" w:rsidP="0053233D">
            <w:pPr>
              <w:pStyle w:val="ConcurTableText8ptCenter"/>
              <w:keepNext/>
            </w:pPr>
            <w:r>
              <w:t>Q2 2024</w:t>
            </w:r>
          </w:p>
        </w:tc>
      </w:tr>
      <w:tr w:rsidR="00A71761" w:rsidRPr="000D7C9A" w14:paraId="2BFB10DF" w14:textId="77777777" w:rsidTr="0053233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D421A63" w14:textId="77777777" w:rsidR="00A71761" w:rsidRPr="000D7C9A" w:rsidRDefault="00A71761" w:rsidP="0053233D">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59C30ABC" w14:textId="77777777" w:rsidR="00A71761" w:rsidRDefault="00A71761" w:rsidP="00A71761">
      <w:pPr>
        <w:pStyle w:val="ConcurBodyText"/>
        <w:rPr>
          <w:b/>
          <w:bCs/>
        </w:rPr>
      </w:pPr>
      <w:r>
        <w:rPr>
          <w:b/>
          <w:bCs/>
        </w:rPr>
        <w:t>Applies to:</w:t>
      </w:r>
    </w:p>
    <w:p w14:paraId="2A7FB254" w14:textId="7923653E" w:rsidR="00A71761" w:rsidRDefault="00A71761" w:rsidP="00A71761">
      <w:pPr>
        <w:pStyle w:val="ApplicableProducts"/>
      </w:pPr>
      <w:bookmarkStart w:id="49" w:name="_Toc164411842"/>
      <w:r>
        <w:t>All</w:t>
      </w:r>
      <w:r w:rsidR="00CE45EF">
        <w:t xml:space="preserve"> Products</w:t>
      </w:r>
      <w:r>
        <w:t xml:space="preserve"> | All</w:t>
      </w:r>
      <w:r w:rsidR="00CE45EF">
        <w:t xml:space="preserve"> Editions</w:t>
      </w:r>
      <w:bookmarkEnd w:id="49"/>
    </w:p>
    <w:p w14:paraId="7FE906CB" w14:textId="77777777" w:rsidR="00A71761" w:rsidRDefault="00A71761" w:rsidP="00A71761">
      <w:pPr>
        <w:pStyle w:val="Heading4"/>
      </w:pPr>
      <w:r w:rsidRPr="000D7C9A">
        <w:t>Overview</w:t>
      </w:r>
    </w:p>
    <w:p w14:paraId="29B6A87C" w14:textId="77777777" w:rsidR="00A71761" w:rsidRPr="007104B5" w:rsidRDefault="00A71761" w:rsidP="00A71761">
      <w:pPr>
        <w:pStyle w:val="ConcurBodyText"/>
      </w:pPr>
      <w:r>
        <w:t>In Q2 2024, SAP Concur plans to implement enhancements to the instruction for the Two-Factor Authentication setup process.</w:t>
      </w:r>
    </w:p>
    <w:p w14:paraId="5F6A77EF" w14:textId="77777777" w:rsidR="00A71761" w:rsidRPr="00941126" w:rsidRDefault="00A71761" w:rsidP="00A71761">
      <w:pPr>
        <w:pStyle w:val="Heading5"/>
      </w:pPr>
      <w:r>
        <w:t>Business Purpose / Client Benefit</w:t>
      </w:r>
    </w:p>
    <w:p w14:paraId="1287F254" w14:textId="77777777" w:rsidR="00A71761" w:rsidRPr="00941126" w:rsidRDefault="00A71761" w:rsidP="00A71761">
      <w:pPr>
        <w:pStyle w:val="ConcurBodyText"/>
      </w:pPr>
      <w:r>
        <w:t>These changes improve the on-screen instructions when setting up Two-Factor Authentication.</w:t>
      </w:r>
    </w:p>
    <w:p w14:paraId="04684694" w14:textId="77777777" w:rsidR="00A71761" w:rsidRDefault="00A71761" w:rsidP="00A71761">
      <w:pPr>
        <w:pStyle w:val="Heading4"/>
      </w:pPr>
      <w:r>
        <w:t>End-User Experience</w:t>
      </w:r>
    </w:p>
    <w:p w14:paraId="2F6848E0" w14:textId="77777777" w:rsidR="00A71761" w:rsidRDefault="00A71761" w:rsidP="00A71761">
      <w:pPr>
        <w:pStyle w:val="ConcurBodyText"/>
      </w:pPr>
      <w:r>
        <w:t>Users will be presented with more clear and concise instructions when setting up Two-Factor Authentication. For example, the setup screen will be updated to provide step-by-step instructions.</w:t>
      </w:r>
    </w:p>
    <w:p w14:paraId="4EC07A30" w14:textId="77777777" w:rsidR="00A71761" w:rsidRDefault="00A71761" w:rsidP="00A71761">
      <w:pPr>
        <w:pStyle w:val="ConcurBodyText"/>
        <w:keepNext/>
        <w:rPr>
          <w:b/>
          <w:bCs/>
        </w:rPr>
      </w:pPr>
      <w:r>
        <w:rPr>
          <w:b/>
          <w:bCs/>
        </w:rPr>
        <w:t>Before Example</w:t>
      </w:r>
      <w:r>
        <w:rPr>
          <w:b/>
          <w:bCs/>
        </w:rPr>
        <w:tab/>
      </w:r>
      <w:r>
        <w:rPr>
          <w:b/>
          <w:bCs/>
        </w:rPr>
        <w:tab/>
      </w:r>
      <w:r>
        <w:rPr>
          <w:b/>
          <w:bCs/>
        </w:rPr>
        <w:tab/>
        <w:t>After Example</w:t>
      </w:r>
    </w:p>
    <w:p w14:paraId="491C61D9" w14:textId="77777777" w:rsidR="00A71761" w:rsidRPr="00060C37" w:rsidRDefault="00A71761" w:rsidP="00A71761">
      <w:pPr>
        <w:pStyle w:val="ConcurBodyText"/>
        <w:rPr>
          <w:b/>
          <w:bCs/>
        </w:rPr>
      </w:pPr>
      <w:r w:rsidRPr="001F289B">
        <w:rPr>
          <w:noProof/>
        </w:rPr>
        <w:drawing>
          <wp:inline distT="0" distB="0" distL="0" distR="0" wp14:anchorId="42B7583F" wp14:editId="0EC144FA">
            <wp:extent cx="2286000" cy="3611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3611880"/>
                    </a:xfrm>
                    <a:prstGeom prst="rect">
                      <a:avLst/>
                    </a:prstGeom>
                    <a:noFill/>
                    <a:ln>
                      <a:noFill/>
                    </a:ln>
                  </pic:spPr>
                </pic:pic>
              </a:graphicData>
            </a:graphic>
          </wp:inline>
        </w:drawing>
      </w:r>
      <w:r>
        <w:rPr>
          <w:b/>
          <w:bCs/>
        </w:rPr>
        <w:t xml:space="preserve"> </w:t>
      </w:r>
      <w:r>
        <w:rPr>
          <w:noProof/>
        </w:rPr>
        <w:drawing>
          <wp:inline distT="0" distB="0" distL="0" distR="0" wp14:anchorId="277FE75D" wp14:editId="70DBABA1">
            <wp:extent cx="2092649" cy="364120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04098" cy="3661130"/>
                    </a:xfrm>
                    <a:prstGeom prst="rect">
                      <a:avLst/>
                    </a:prstGeom>
                  </pic:spPr>
                </pic:pic>
              </a:graphicData>
            </a:graphic>
          </wp:inline>
        </w:drawing>
      </w:r>
    </w:p>
    <w:p w14:paraId="60E29693" w14:textId="77777777" w:rsidR="00A71761" w:rsidRPr="000D7C9A" w:rsidRDefault="00A71761" w:rsidP="00A71761">
      <w:pPr>
        <w:pStyle w:val="Heading4"/>
      </w:pPr>
      <w:r w:rsidRPr="000D7C9A">
        <w:t>Configuration / Feature Activatio</w:t>
      </w:r>
      <w:r>
        <w:t>n</w:t>
      </w:r>
    </w:p>
    <w:p w14:paraId="6FB76FF3" w14:textId="77777777" w:rsidR="00A71761" w:rsidRDefault="00A71761" w:rsidP="00A71761">
      <w:pPr>
        <w:pStyle w:val="ConcurBodyText"/>
      </w:pPr>
      <w:r>
        <w:t>This change will occur automatically.</w:t>
      </w:r>
    </w:p>
    <w:p w14:paraId="3C7AE0FF" w14:textId="6B4EA25A" w:rsidR="00AF2D0F" w:rsidRDefault="00A71761" w:rsidP="00A71761">
      <w:pPr>
        <w:pStyle w:val="ConcurMoreInfo"/>
      </w:pPr>
      <w:r>
        <w:t>More information about these changes will be included in future release notes.</w:t>
      </w:r>
    </w:p>
    <w:p w14:paraId="3A32CCE0" w14:textId="27A9E9CB" w:rsidR="00FB385E" w:rsidRDefault="00FB385E" w:rsidP="0058386B">
      <w:pPr>
        <w:pStyle w:val="Heading2"/>
      </w:pPr>
      <w:bookmarkStart w:id="50" w:name="_Toc164411843"/>
      <w:r>
        <w:t>Data Retention</w:t>
      </w:r>
      <w:bookmarkEnd w:id="50"/>
    </w:p>
    <w:p w14:paraId="0176FFE3" w14:textId="77777777" w:rsidR="00D014E2" w:rsidRDefault="00D014E2" w:rsidP="00D014E2">
      <w:pPr>
        <w:pStyle w:val="Heading3"/>
      </w:pPr>
      <w:bookmarkStart w:id="51" w:name="_Toc164411844"/>
      <w:r>
        <w:t>**Planned Changes** New Year-End Time Basis Option</w:t>
      </w:r>
      <w:bookmarkEnd w:id="51"/>
    </w:p>
    <w:p w14:paraId="4D4347E9" w14:textId="77777777" w:rsidR="00D014E2" w:rsidRPr="007104B5" w:rsidRDefault="00D014E2" w:rsidP="00D014E2">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014E2" w:rsidRPr="000D7C9A" w14:paraId="11081E00" w14:textId="77777777" w:rsidTr="00B348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92A8213" w14:textId="77777777" w:rsidR="00D014E2" w:rsidRPr="000D7C9A" w:rsidRDefault="00D014E2" w:rsidP="00B3485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ECCDC55" w14:textId="77777777" w:rsidR="00D014E2" w:rsidRPr="000D7C9A" w:rsidRDefault="00D014E2" w:rsidP="00B3485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42D8304" w14:textId="77777777" w:rsidR="00D014E2" w:rsidRPr="000D7C9A" w:rsidRDefault="00D014E2" w:rsidP="00B34856">
            <w:pPr>
              <w:pStyle w:val="ConcurTableHeadCentered8pt"/>
            </w:pPr>
            <w:r w:rsidRPr="000D7C9A">
              <w:t>Feature Target Release Date</w:t>
            </w:r>
          </w:p>
        </w:tc>
      </w:tr>
      <w:tr w:rsidR="00D014E2" w:rsidRPr="000D7C9A" w14:paraId="10C48520" w14:textId="77777777" w:rsidTr="00B3485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F73AF0D" w14:textId="77777777" w:rsidR="00D014E2" w:rsidRPr="000D7C9A" w:rsidRDefault="00D014E2" w:rsidP="00B34856">
            <w:pPr>
              <w:pStyle w:val="ConcurTableText8ptCenter"/>
              <w:keepNext/>
            </w:pPr>
            <w:r>
              <w:t>March 18,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40F89C0" w14:textId="77777777" w:rsidR="00D014E2" w:rsidRPr="000D7C9A" w:rsidRDefault="00D014E2" w:rsidP="00B34856">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244053" w14:textId="77777777" w:rsidR="00D014E2" w:rsidRPr="000D7C9A" w:rsidRDefault="00D014E2" w:rsidP="00B34856">
            <w:pPr>
              <w:pStyle w:val="ConcurTableText8ptCenter"/>
              <w:keepNext/>
            </w:pPr>
            <w:r>
              <w:t>Q2 2024</w:t>
            </w:r>
          </w:p>
        </w:tc>
      </w:tr>
      <w:tr w:rsidR="00D014E2" w:rsidRPr="000D7C9A" w14:paraId="04A6886A" w14:textId="77777777" w:rsidTr="00B348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33CF5A" w14:textId="77777777" w:rsidR="00D014E2" w:rsidRPr="000D7C9A" w:rsidRDefault="00D014E2" w:rsidP="00B3485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3CC0063" w14:textId="77777777" w:rsidR="00D014E2" w:rsidRDefault="00D014E2" w:rsidP="00D014E2">
      <w:pPr>
        <w:pStyle w:val="ConcurBodyText"/>
        <w:rPr>
          <w:b/>
          <w:bCs/>
        </w:rPr>
      </w:pPr>
      <w:r>
        <w:rPr>
          <w:b/>
          <w:bCs/>
        </w:rPr>
        <w:t>Applies to:</w:t>
      </w:r>
    </w:p>
    <w:p w14:paraId="44377A15" w14:textId="48DF2032" w:rsidR="00D014E2" w:rsidRDefault="00D014E2" w:rsidP="00D014E2">
      <w:pPr>
        <w:pStyle w:val="ApplicableProducts"/>
      </w:pPr>
      <w:bookmarkStart w:id="52" w:name="_Toc164411845"/>
      <w:r>
        <w:t>All</w:t>
      </w:r>
      <w:r w:rsidR="00CB369E">
        <w:t xml:space="preserve"> Products</w:t>
      </w:r>
      <w:r>
        <w:t xml:space="preserve"> | All</w:t>
      </w:r>
      <w:r w:rsidR="00CB369E">
        <w:t xml:space="preserve"> Editions</w:t>
      </w:r>
      <w:bookmarkEnd w:id="52"/>
    </w:p>
    <w:p w14:paraId="1F53403D" w14:textId="77777777" w:rsidR="00D014E2" w:rsidRDefault="00D014E2" w:rsidP="00D014E2">
      <w:pPr>
        <w:pStyle w:val="Heading4"/>
      </w:pPr>
      <w:r w:rsidRPr="000D7C9A">
        <w:t>Overview</w:t>
      </w:r>
    </w:p>
    <w:p w14:paraId="57D41802" w14:textId="77777777" w:rsidR="00D014E2" w:rsidRDefault="00D014E2" w:rsidP="00D014E2">
      <w:pPr>
        <w:pStyle w:val="ConcurBodyText"/>
      </w:pPr>
      <w:r>
        <w:t>In Q2 of 2024, SAP Concur plans to add a new site-wide data retention time basis option, Year-end Date. This option enables the client administrator to specify that the data retention period for their site begins at the end of the year in which data is received.</w:t>
      </w:r>
    </w:p>
    <w:p w14:paraId="7EA9F93D" w14:textId="77777777" w:rsidR="00D014E2" w:rsidRDefault="00D014E2" w:rsidP="00D014E2">
      <w:pPr>
        <w:pStyle w:val="ConcurBodyText"/>
      </w:pPr>
      <w:r>
        <w:t xml:space="preserve">Prior to this change, there was only one time basis for data retention, Record Anniversary Date (RAD). The RAD time-basis is based on each record’s actual Anchor Date, not the end of the year in which the Anchor Date occurred. RAD is the default setting.   </w:t>
      </w:r>
    </w:p>
    <w:p w14:paraId="59CB844E" w14:textId="77777777" w:rsidR="00D014E2" w:rsidRPr="007104B5" w:rsidRDefault="00D014E2" w:rsidP="00D014E2">
      <w:pPr>
        <w:pStyle w:val="ConcurNote"/>
      </w:pPr>
      <w:r>
        <w:t>There can only be one time basis selected for the entire SAP Concur entity.</w:t>
      </w:r>
    </w:p>
    <w:p w14:paraId="6F9F9AF2" w14:textId="77777777" w:rsidR="00D014E2" w:rsidRPr="00941126" w:rsidRDefault="00D014E2" w:rsidP="00D014E2">
      <w:pPr>
        <w:pStyle w:val="Heading5"/>
      </w:pPr>
      <w:r>
        <w:t>Business Purpose / Client Benefit</w:t>
      </w:r>
    </w:p>
    <w:p w14:paraId="5908245B" w14:textId="77777777" w:rsidR="00D014E2" w:rsidRPr="00941126" w:rsidRDefault="00D014E2" w:rsidP="00D014E2">
      <w:pPr>
        <w:pStyle w:val="ConcurBodyText"/>
      </w:pPr>
      <w:r>
        <w:t>This change enables clients to align their data retention with regulations that stipulate that data retention periods begin at the end of the year data is received.</w:t>
      </w:r>
    </w:p>
    <w:p w14:paraId="2867AD5F" w14:textId="77777777" w:rsidR="00D014E2" w:rsidRDefault="00D014E2" w:rsidP="00D014E2">
      <w:pPr>
        <w:pStyle w:val="Heading4"/>
      </w:pPr>
      <w:r>
        <w:t>Admin Experience</w:t>
      </w:r>
    </w:p>
    <w:p w14:paraId="2C72E816" w14:textId="77777777" w:rsidR="00D014E2" w:rsidRDefault="00D014E2" w:rsidP="00D014E2">
      <w:pPr>
        <w:pStyle w:val="ConcurBodyText"/>
      </w:pPr>
      <w:r>
        <w:t>When configuring the data retention feature, the administrator will choose which time basis to apply to their site. This setting can be changed but is always site wide.</w:t>
      </w:r>
    </w:p>
    <w:p w14:paraId="4F3E4DE9" w14:textId="77777777" w:rsidR="00D014E2" w:rsidRDefault="00D014E2" w:rsidP="00D014E2">
      <w:pPr>
        <w:pStyle w:val="ConcurBodyText"/>
      </w:pPr>
      <w:r>
        <w:t>If the admin chooses Year-end Date, they are prompted to set the month and day for the year-end retention time basis. The year end month and date can be set per retention policy in the same way that different retention timeframes can be set per policy.</w:t>
      </w:r>
    </w:p>
    <w:p w14:paraId="243FCD25" w14:textId="77777777" w:rsidR="00D014E2" w:rsidRPr="003D16B7" w:rsidRDefault="00D014E2" w:rsidP="00D014E2">
      <w:pPr>
        <w:pStyle w:val="ConcurWarningIcon"/>
      </w:pPr>
      <w:r>
        <w:rPr>
          <w:b/>
          <w:bCs/>
        </w:rPr>
        <w:t xml:space="preserve">IMPORTANT: </w:t>
      </w:r>
      <w:r>
        <w:t>If their retention configuration uses the Year-end time basis with different values per policy for the year-end month and date, client administrators should coordinate with each other when using the Data Retention pause and resume feature.</w:t>
      </w:r>
      <w:r>
        <w:br/>
      </w:r>
      <w:r>
        <w:br/>
        <w:t xml:space="preserve">To avoid non-compliance with internal or external Data Protection and Privacy requirements, data retention should not be paused for periods of time longer than is necessary. </w:t>
      </w:r>
      <w:r>
        <w:br/>
      </w:r>
      <w:r>
        <w:br/>
        <w:t>The client administrator is responsible for pausing and resuming their Data Retention activity.</w:t>
      </w:r>
    </w:p>
    <w:p w14:paraId="3EADD4B1" w14:textId="77777777" w:rsidR="00D014E2" w:rsidRPr="000D7C9A" w:rsidRDefault="00D014E2" w:rsidP="00D014E2">
      <w:pPr>
        <w:pStyle w:val="Heading4"/>
      </w:pPr>
      <w:r w:rsidRPr="000D7C9A">
        <w:t>Configuration / Feature Activatio</w:t>
      </w:r>
      <w:r>
        <w:t>n</w:t>
      </w:r>
    </w:p>
    <w:p w14:paraId="067675E3" w14:textId="07BE7C8A" w:rsidR="00CB39F0" w:rsidRPr="00CB39F0" w:rsidRDefault="00D014E2" w:rsidP="00195004">
      <w:pPr>
        <w:pStyle w:val="ConcurBodyText"/>
      </w:pPr>
      <w:r>
        <w:t>The new option will automatically be available to the Data Retention administrator.</w:t>
      </w:r>
    </w:p>
    <w:p w14:paraId="3D0D3AB5" w14:textId="23D23F1D" w:rsidR="00C22764" w:rsidRDefault="00C22764" w:rsidP="00195004">
      <w:pPr>
        <w:pStyle w:val="Heading2"/>
      </w:pPr>
      <w:bookmarkStart w:id="53" w:name="_Toc164411846"/>
      <w:r>
        <w:t>File Transfer</w:t>
      </w:r>
      <w:bookmarkEnd w:id="53"/>
    </w:p>
    <w:p w14:paraId="5B5F6C23" w14:textId="77777777" w:rsidR="00025175" w:rsidRDefault="00025175" w:rsidP="00025175">
      <w:pPr>
        <w:pStyle w:val="Heading3"/>
      </w:pPr>
      <w:bookmarkStart w:id="54" w:name="_Toc164411847"/>
      <w:r>
        <w:t>**Planned Changes** New IP Addresses for DNS Endpoints</w:t>
      </w:r>
      <w:bookmarkEnd w:id="54"/>
    </w:p>
    <w:p w14:paraId="76C47080" w14:textId="77777777" w:rsidR="00025175" w:rsidRPr="007104B5" w:rsidRDefault="00025175" w:rsidP="00025175">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025175" w:rsidRPr="000D7C9A" w14:paraId="5402AF27"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91CCD04" w14:textId="77777777" w:rsidR="00025175" w:rsidRPr="000D7C9A" w:rsidRDefault="00025175" w:rsidP="0031184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0F20FA9" w14:textId="77777777" w:rsidR="00025175" w:rsidRPr="000D7C9A" w:rsidRDefault="00025175" w:rsidP="0031184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4F8DE1" w14:textId="77777777" w:rsidR="00025175" w:rsidRPr="000D7C9A" w:rsidRDefault="00025175" w:rsidP="00311844">
            <w:pPr>
              <w:pStyle w:val="ConcurTableHeadCentered8pt"/>
            </w:pPr>
            <w:r w:rsidRPr="000D7C9A">
              <w:t>Feature Target Release Date</w:t>
            </w:r>
          </w:p>
        </w:tc>
      </w:tr>
      <w:tr w:rsidR="00025175" w:rsidRPr="000D7C9A" w14:paraId="58A95479"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60650C6" w14:textId="77777777" w:rsidR="00025175" w:rsidRPr="000D7C9A" w:rsidRDefault="00025175" w:rsidP="00311844">
            <w:pPr>
              <w:pStyle w:val="ConcurTableText8ptCenter"/>
              <w:keepNext/>
            </w:pPr>
            <w:r>
              <w:t>February 23,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B557B18" w14:textId="77777777" w:rsidR="00025175" w:rsidRPr="000D7C9A" w:rsidRDefault="00025175" w:rsidP="00311844">
            <w:pPr>
              <w:pStyle w:val="ConcurTableText8ptCenter"/>
              <w:keepNext/>
            </w:pPr>
            <w:r w:rsidRPr="000721C6">
              <w:rPr>
                <w:highlight w:val="yellow"/>
              </w:rPr>
              <w:t>April 12,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9602647" w14:textId="77777777" w:rsidR="00025175" w:rsidRPr="000D7C9A" w:rsidRDefault="00025175" w:rsidP="00311844">
            <w:pPr>
              <w:pStyle w:val="ConcurTableText8ptCenter"/>
              <w:keepNext/>
            </w:pPr>
            <w:r w:rsidRPr="000721C6">
              <w:rPr>
                <w:highlight w:val="yellow"/>
              </w:rPr>
              <w:t>Future Release</w:t>
            </w:r>
          </w:p>
        </w:tc>
      </w:tr>
      <w:tr w:rsidR="00025175" w:rsidRPr="000D7C9A" w14:paraId="5BEA582B" w14:textId="77777777" w:rsidTr="0031184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31A8843" w14:textId="77777777" w:rsidR="00025175" w:rsidRPr="000D7C9A" w:rsidRDefault="00025175" w:rsidP="0031184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8453DC4" w14:textId="77777777" w:rsidR="00025175" w:rsidRDefault="00025175" w:rsidP="00025175">
      <w:pPr>
        <w:pStyle w:val="ConcurBodyText"/>
        <w:rPr>
          <w:b/>
          <w:bCs/>
        </w:rPr>
      </w:pPr>
      <w:r>
        <w:rPr>
          <w:b/>
          <w:bCs/>
        </w:rPr>
        <w:t>Applies to:</w:t>
      </w:r>
    </w:p>
    <w:p w14:paraId="235F615F" w14:textId="77777777" w:rsidR="00025175" w:rsidRDefault="00025175" w:rsidP="00025175">
      <w:pPr>
        <w:pStyle w:val="ApplicableProducts"/>
      </w:pPr>
      <w:bookmarkStart w:id="55" w:name="_Toc164411848"/>
      <w:r>
        <w:t>All Products | All Editions</w:t>
      </w:r>
      <w:bookmarkEnd w:id="55"/>
    </w:p>
    <w:p w14:paraId="1D2732D6" w14:textId="77777777" w:rsidR="00025175" w:rsidRDefault="00025175" w:rsidP="00025175">
      <w:pPr>
        <w:pStyle w:val="Heading4"/>
      </w:pPr>
      <w:r w:rsidRPr="000D7C9A">
        <w:t>Overview</w:t>
      </w:r>
    </w:p>
    <w:p w14:paraId="03D5ED80" w14:textId="77777777" w:rsidR="00025175" w:rsidRDefault="00025175" w:rsidP="00025175">
      <w:pPr>
        <w:pStyle w:val="ConcurBodyText"/>
      </w:pPr>
      <w:r w:rsidRPr="000721C6">
        <w:rPr>
          <w:highlight w:val="yellow"/>
        </w:rPr>
        <w:t>In a future release</w:t>
      </w:r>
      <w:r w:rsidRPr="00B86E50">
        <w:rPr>
          <w:highlight w:val="yellow"/>
        </w:rPr>
        <w:t>, the DNS Endpoint IP addresses assigned to US2 (mft-us2.concursolutions.com) will be changed. This change was original</w:t>
      </w:r>
      <w:r>
        <w:rPr>
          <w:highlight w:val="yellow"/>
        </w:rPr>
        <w:t>ly</w:t>
      </w:r>
      <w:r w:rsidRPr="00B86E50">
        <w:rPr>
          <w:highlight w:val="yellow"/>
        </w:rPr>
        <w:t xml:space="preserve"> targeted for April 27, 2024, but it has been postponed to a future release. </w:t>
      </w:r>
      <w:r>
        <w:rPr>
          <w:highlight w:val="yellow"/>
        </w:rPr>
        <w:t>Information</w:t>
      </w:r>
      <w:r w:rsidRPr="00B86E50">
        <w:rPr>
          <w:highlight w:val="yellow"/>
        </w:rPr>
        <w:t xml:space="preserve"> about </w:t>
      </w:r>
      <w:r>
        <w:rPr>
          <w:highlight w:val="yellow"/>
        </w:rPr>
        <w:t xml:space="preserve">the new release target </w:t>
      </w:r>
      <w:r w:rsidRPr="00B86E50">
        <w:rPr>
          <w:highlight w:val="yellow"/>
        </w:rPr>
        <w:t>will be included in future release notes.</w:t>
      </w:r>
    </w:p>
    <w:p w14:paraId="4104EBFE" w14:textId="77777777" w:rsidR="00025175" w:rsidRPr="00B86E50" w:rsidRDefault="00025175" w:rsidP="00025175">
      <w:pPr>
        <w:pStyle w:val="ConcurNote"/>
        <w:rPr>
          <w:highlight w:val="yellow"/>
        </w:rPr>
      </w:pPr>
      <w:r w:rsidRPr="00B86E50">
        <w:rPr>
          <w:highlight w:val="yellow"/>
        </w:rPr>
        <w:t>On February 17, 2024, the DNS Endpoint IP addresses assigned to EU2 (mft-eu2.concursolutions.com) were changed. For additional information, refer to the March 2024 Shared Changes release notes.</w:t>
      </w:r>
    </w:p>
    <w:p w14:paraId="74DE345B" w14:textId="77777777" w:rsidR="00025175" w:rsidRPr="000721C6" w:rsidRDefault="00025175" w:rsidP="00025175">
      <w:pPr>
        <w:pStyle w:val="ConcurBodyText"/>
      </w:pPr>
      <w:r>
        <w:t>Because IP addresses are subject to change, for clients who allow list incoming network traffic, SAP Concur recommends allow-listing the DNS endpoint (</w:t>
      </w:r>
      <w:r w:rsidRPr="00B86E50">
        <w:rPr>
          <w:highlight w:val="yellow"/>
        </w:rPr>
        <w:t>mft-us2.concursolutions.com</w:t>
      </w:r>
      <w:r>
        <w:t>) rather than the associated IP addresses.</w:t>
      </w:r>
    </w:p>
    <w:p w14:paraId="0B8B7309" w14:textId="77777777" w:rsidR="00025175" w:rsidRPr="00941126" w:rsidRDefault="00025175" w:rsidP="00025175">
      <w:pPr>
        <w:pStyle w:val="Heading5"/>
      </w:pPr>
      <w:r>
        <w:t>Business Purpose / Client Benefit</w:t>
      </w:r>
    </w:p>
    <w:p w14:paraId="7FC8CA00" w14:textId="77777777" w:rsidR="00025175" w:rsidRPr="00941126" w:rsidRDefault="00025175" w:rsidP="00025175">
      <w:pPr>
        <w:pStyle w:val="ConcurBodyText"/>
      </w:pPr>
      <w:r>
        <w:t>This change helps to improve the security of SAP Concur solutions.</w:t>
      </w:r>
    </w:p>
    <w:p w14:paraId="54FA68DF" w14:textId="77777777" w:rsidR="00025175" w:rsidRDefault="00025175" w:rsidP="00025175">
      <w:pPr>
        <w:pStyle w:val="Heading4"/>
      </w:pPr>
      <w:r>
        <w:t>Admin Experience</w:t>
      </w:r>
    </w:p>
    <w:p w14:paraId="25960B0E" w14:textId="77777777" w:rsidR="00025175" w:rsidRDefault="00025175" w:rsidP="00025175">
      <w:pPr>
        <w:pStyle w:val="ConcurBodyText"/>
      </w:pPr>
      <w:r>
        <w:t>This change is transparent to most clients.</w:t>
      </w:r>
    </w:p>
    <w:p w14:paraId="0832DBFA" w14:textId="77777777" w:rsidR="00025175" w:rsidRPr="00163017" w:rsidRDefault="00025175" w:rsidP="00025175">
      <w:pPr>
        <w:pStyle w:val="ConcurBodyText"/>
      </w:pPr>
      <w:r>
        <w:t xml:space="preserve">Clients who allow-list IP addresses, must update their allow lists. </w:t>
      </w:r>
    </w:p>
    <w:p w14:paraId="222DA8AA" w14:textId="77777777" w:rsidR="00025175" w:rsidRPr="000D7C9A" w:rsidRDefault="00025175" w:rsidP="00025175">
      <w:pPr>
        <w:pStyle w:val="Heading4"/>
      </w:pPr>
      <w:r w:rsidRPr="000D7C9A">
        <w:t>Configuration / Feature Activatio</w:t>
      </w:r>
      <w:r>
        <w:t>n</w:t>
      </w:r>
    </w:p>
    <w:p w14:paraId="677DF96E" w14:textId="4CAC46FE" w:rsidR="00C22764" w:rsidRPr="00C22764" w:rsidRDefault="00025175" w:rsidP="00025175">
      <w:pPr>
        <w:pStyle w:val="ConcurBodyText"/>
      </w:pPr>
      <w:r>
        <w:t>This change occurs automatically.</w:t>
      </w:r>
    </w:p>
    <w:p w14:paraId="7E42A63C" w14:textId="77777777" w:rsidR="004A3D1D" w:rsidRPr="004F35C6" w:rsidRDefault="004A3D1D" w:rsidP="004A3D1D">
      <w:pPr>
        <w:pStyle w:val="Heading2"/>
      </w:pPr>
      <w:bookmarkStart w:id="56" w:name="_Toc164411849"/>
      <w:r>
        <w:t>Financial Integration</w:t>
      </w:r>
      <w:bookmarkEnd w:id="56"/>
    </w:p>
    <w:p w14:paraId="5DF03599" w14:textId="77777777" w:rsidR="004A3D1D" w:rsidRDefault="004A3D1D" w:rsidP="004A3D1D">
      <w:pPr>
        <w:pStyle w:val="Heading3"/>
      </w:pPr>
      <w:bookmarkStart w:id="57" w:name="_Toc164411850"/>
      <w:r>
        <w:t xml:space="preserve">**Planned Changes** </w:t>
      </w:r>
      <w:r w:rsidRPr="00D77F7F">
        <w:t>QuickBooks Online Legacy Integration Migration</w:t>
      </w:r>
      <w:bookmarkEnd w:id="57"/>
    </w:p>
    <w:p w14:paraId="63450B6B" w14:textId="77777777" w:rsidR="004A3D1D" w:rsidRPr="007104B5" w:rsidRDefault="004A3D1D" w:rsidP="004A3D1D">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A3D1D" w:rsidRPr="000D7C9A" w14:paraId="5EB82980"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AD3E3BB" w14:textId="77777777" w:rsidR="004A3D1D" w:rsidRPr="000D7C9A" w:rsidRDefault="004A3D1D" w:rsidP="00F46FAE">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D4714C" w14:textId="77777777" w:rsidR="004A3D1D" w:rsidRPr="000D7C9A" w:rsidRDefault="004A3D1D" w:rsidP="00F46FAE">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A0B4DE5" w14:textId="77777777" w:rsidR="004A3D1D" w:rsidRPr="000D7C9A" w:rsidRDefault="004A3D1D" w:rsidP="00F46FAE">
            <w:pPr>
              <w:pStyle w:val="ConcurTableHeadCentered8pt"/>
            </w:pPr>
            <w:r w:rsidRPr="000D7C9A">
              <w:t>Feature Target Release Date</w:t>
            </w:r>
          </w:p>
        </w:tc>
      </w:tr>
      <w:tr w:rsidR="004A3D1D" w:rsidRPr="000D7C9A" w14:paraId="34065B2B" w14:textId="77777777" w:rsidTr="00F46FAE">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A1CEF23" w14:textId="77777777" w:rsidR="004A3D1D" w:rsidRPr="000D7C9A" w:rsidRDefault="004A3D1D" w:rsidP="00F46FAE">
            <w:pPr>
              <w:pStyle w:val="ConcurTableText8ptCenter"/>
              <w:keepNext/>
            </w:pPr>
            <w:r>
              <w:t>April 19,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30EF12D" w14:textId="77777777" w:rsidR="004A3D1D" w:rsidRPr="000D7C9A" w:rsidRDefault="004A3D1D" w:rsidP="00F46FA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F470E90" w14:textId="77777777" w:rsidR="004A3D1D" w:rsidRPr="000D7C9A" w:rsidRDefault="004A3D1D" w:rsidP="00F46FAE">
            <w:pPr>
              <w:pStyle w:val="ConcurTableText8ptCenter"/>
              <w:keepNext/>
            </w:pPr>
            <w:r>
              <w:t>October 18, 2024</w:t>
            </w:r>
          </w:p>
        </w:tc>
      </w:tr>
      <w:tr w:rsidR="004A3D1D" w:rsidRPr="000D7C9A" w14:paraId="3A27D84E" w14:textId="77777777" w:rsidTr="00F46FA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2E44494" w14:textId="77777777" w:rsidR="004A3D1D" w:rsidRPr="000D7C9A" w:rsidRDefault="004A3D1D" w:rsidP="00F46FAE">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5A1E99A" w14:textId="77777777" w:rsidR="004A3D1D" w:rsidRDefault="004A3D1D" w:rsidP="004A3D1D">
      <w:pPr>
        <w:pStyle w:val="ConcurBodyText"/>
        <w:rPr>
          <w:b/>
          <w:bCs/>
        </w:rPr>
      </w:pPr>
      <w:r>
        <w:rPr>
          <w:b/>
          <w:bCs/>
        </w:rPr>
        <w:t>Applies to:</w:t>
      </w:r>
    </w:p>
    <w:p w14:paraId="4F8B7470" w14:textId="132247A4" w:rsidR="004A3D1D" w:rsidRDefault="004A3D1D" w:rsidP="004A3D1D">
      <w:pPr>
        <w:pStyle w:val="ApplicableProducts"/>
      </w:pPr>
      <w:bookmarkStart w:id="58" w:name="_Toc164411851"/>
      <w:r>
        <w:t>Expense, Invoice | Standard</w:t>
      </w:r>
      <w:r w:rsidR="006F75ED">
        <w:t xml:space="preserve"> Edition</w:t>
      </w:r>
      <w:bookmarkEnd w:id="58"/>
    </w:p>
    <w:p w14:paraId="33FECF12" w14:textId="77777777" w:rsidR="004A3D1D" w:rsidRDefault="004A3D1D" w:rsidP="004A3D1D">
      <w:pPr>
        <w:pStyle w:val="Heading4"/>
      </w:pPr>
      <w:r w:rsidRPr="000D7C9A">
        <w:t>Overview</w:t>
      </w:r>
    </w:p>
    <w:p w14:paraId="515AABF9" w14:textId="77777777" w:rsidR="004A3D1D" w:rsidRDefault="004A3D1D" w:rsidP="004A3D1D">
      <w:pPr>
        <w:pStyle w:val="ConcurBodyText"/>
      </w:pPr>
      <w:r>
        <w:t>SAP Concur plans to decommission the QuickBooks Online (QBO) legacy integration on October 18, 2024. Clients with QBO legacy must upgrade to the new QBO integration before the legacy integration is decommissioned.</w:t>
      </w:r>
    </w:p>
    <w:p w14:paraId="1E843F68" w14:textId="77777777" w:rsidR="004A3D1D" w:rsidRDefault="004A3D1D" w:rsidP="004A3D1D">
      <w:pPr>
        <w:pStyle w:val="ConcurBodyText"/>
      </w:pPr>
      <w:r w:rsidRPr="004E69A0">
        <w:t xml:space="preserve">The new QBO integration </w:t>
      </w:r>
      <w:r>
        <w:t xml:space="preserve">enables clients to </w:t>
      </w:r>
      <w:r w:rsidRPr="004E69A0">
        <w:t>fix posting issues and to post expense and invoice images</w:t>
      </w:r>
      <w:r>
        <w:t>. The QBO legacy integration</w:t>
      </w:r>
      <w:r w:rsidRPr="004E69A0">
        <w:t xml:space="preserve"> </w:t>
      </w:r>
      <w:r>
        <w:t>does not provide these features</w:t>
      </w:r>
      <w:r w:rsidRPr="004E69A0">
        <w:t>. </w:t>
      </w:r>
    </w:p>
    <w:p w14:paraId="52814B5A" w14:textId="77777777" w:rsidR="004A3D1D" w:rsidRDefault="004A3D1D" w:rsidP="004A3D1D">
      <w:pPr>
        <w:pStyle w:val="ConcurMoreInfo"/>
      </w:pPr>
      <w:r>
        <w:t>For information about upgrading from QBO legacy integration to the newer QBO integration, refer to the following knowledge base article:</w:t>
      </w:r>
      <w:r>
        <w:br/>
      </w:r>
      <w:hyperlink r:id="rId46" w:history="1">
        <w:r w:rsidRPr="005E4249">
          <w:rPr>
            <w:rStyle w:val="Hyperlink"/>
            <w:i/>
            <w:iCs/>
          </w:rPr>
          <w:t>How to move from QuickBooks Online Legacy to the Financial Integration Upgrade?</w:t>
        </w:r>
      </w:hyperlink>
    </w:p>
    <w:p w14:paraId="45349BFA" w14:textId="77777777" w:rsidR="004A3D1D" w:rsidRDefault="004A3D1D" w:rsidP="004A3D1D">
      <w:pPr>
        <w:pStyle w:val="ConcurMoreInfo"/>
      </w:pPr>
      <w:r>
        <w:t xml:space="preserve">For more information about QBO integration with SAP Concur, refer to the </w:t>
      </w:r>
      <w:hyperlink r:id="rId47" w:history="1">
        <w:r w:rsidRPr="004E69A0">
          <w:rPr>
            <w:rStyle w:val="Hyperlink"/>
            <w:i/>
            <w:iCs/>
          </w:rPr>
          <w:t>Concur Financial integration Resources</w:t>
        </w:r>
      </w:hyperlink>
      <w:r>
        <w:t xml:space="preserve"> page.</w:t>
      </w:r>
    </w:p>
    <w:p w14:paraId="0E50AF53" w14:textId="77777777" w:rsidR="004A3D1D" w:rsidRDefault="004A3D1D" w:rsidP="004A3D1D">
      <w:pPr>
        <w:pStyle w:val="Heading4"/>
      </w:pPr>
      <w:r>
        <w:t>End-user Experience</w:t>
      </w:r>
    </w:p>
    <w:p w14:paraId="4862AD09" w14:textId="77777777" w:rsidR="004A3D1D" w:rsidRPr="005E4249" w:rsidRDefault="004A3D1D" w:rsidP="004A3D1D">
      <w:pPr>
        <w:pStyle w:val="ConcurBodyText"/>
      </w:pPr>
      <w:r>
        <w:t xml:space="preserve">Beginning on May 9, 2024, In-product messaging will be presented to clients with the QBO legacy integration. The messaging will include a link to the “how to” guide for upgrading to the newer QBO integration. </w:t>
      </w:r>
    </w:p>
    <w:p w14:paraId="0C9520B8" w14:textId="77777777" w:rsidR="004A3D1D" w:rsidRPr="000D7C9A" w:rsidRDefault="004A3D1D" w:rsidP="004A3D1D">
      <w:pPr>
        <w:pStyle w:val="Heading4"/>
      </w:pPr>
      <w:r w:rsidRPr="000D7C9A">
        <w:t>Configuration / Feature Activatio</w:t>
      </w:r>
      <w:r>
        <w:t>n</w:t>
      </w:r>
    </w:p>
    <w:p w14:paraId="5014DC47" w14:textId="77777777" w:rsidR="004A3D1D" w:rsidRDefault="004A3D1D" w:rsidP="004A3D1D">
      <w:pPr>
        <w:pStyle w:val="ConcurBodyText"/>
      </w:pPr>
      <w:r>
        <w:t xml:space="preserve">Clients must upgrade to the newer QBO integration before October 18, 2024. </w:t>
      </w:r>
    </w:p>
    <w:p w14:paraId="4B537ACA" w14:textId="77777777" w:rsidR="004A3D1D" w:rsidRPr="00043D64" w:rsidRDefault="004A3D1D" w:rsidP="004A3D1D">
      <w:pPr>
        <w:pStyle w:val="ConcurNote"/>
      </w:pPr>
      <w:r>
        <w:t>All inflight expenses, reports, and invoices must be processed or deleted before the system can be upgraded.</w:t>
      </w:r>
    </w:p>
    <w:p w14:paraId="477B57B1" w14:textId="49533FB3" w:rsidR="00171BCC" w:rsidRDefault="00171BCC" w:rsidP="00195004">
      <w:pPr>
        <w:pStyle w:val="Heading2"/>
      </w:pPr>
      <w:bookmarkStart w:id="59" w:name="_Toc164411852"/>
      <w:r>
        <w:t>SAP Concur</w:t>
      </w:r>
      <w:bookmarkEnd w:id="59"/>
    </w:p>
    <w:p w14:paraId="60F6B5A4" w14:textId="08745308" w:rsidR="00292705" w:rsidRDefault="00292705" w:rsidP="00195004">
      <w:pPr>
        <w:pStyle w:val="Heading3"/>
      </w:pPr>
      <w:bookmarkStart w:id="60" w:name="_Toc164411853"/>
      <w:r>
        <w:t>**Planned Changes** New SAP Concur Outbound IP Addresses to be Added</w:t>
      </w:r>
      <w:bookmarkEnd w:id="60"/>
    </w:p>
    <w:p w14:paraId="73A34604" w14:textId="77777777" w:rsidR="00292705" w:rsidRPr="007104B5" w:rsidRDefault="00292705" w:rsidP="00195004">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92705" w:rsidRPr="000D7C9A" w14:paraId="5149AC2D"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9C207CE" w14:textId="77777777" w:rsidR="00292705" w:rsidRPr="000D7C9A" w:rsidRDefault="00292705" w:rsidP="0019500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3B24986" w14:textId="77777777" w:rsidR="00292705" w:rsidRPr="001B3CC5" w:rsidRDefault="00292705" w:rsidP="00195004">
            <w:pPr>
              <w:pStyle w:val="ConcurTableHeadCentered8pt"/>
            </w:pPr>
            <w:r w:rsidRPr="001B3CC5">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BB4B6E" w14:textId="77777777" w:rsidR="00292705" w:rsidRPr="001B3CC5" w:rsidRDefault="00292705" w:rsidP="00195004">
            <w:pPr>
              <w:pStyle w:val="ConcurTableHeadCentered8pt"/>
            </w:pPr>
            <w:r w:rsidRPr="001B3CC5">
              <w:t>Feature Target Release Date</w:t>
            </w:r>
          </w:p>
        </w:tc>
      </w:tr>
      <w:tr w:rsidR="00292705" w:rsidRPr="000D7C9A" w14:paraId="646BC030" w14:textId="77777777" w:rsidTr="0053233D">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25F25CC" w14:textId="77777777" w:rsidR="00292705" w:rsidRPr="000D7C9A" w:rsidRDefault="00292705" w:rsidP="00195004">
            <w:pPr>
              <w:pStyle w:val="ConcurTableText8ptCenter"/>
              <w:keepNext/>
            </w:pPr>
            <w:r>
              <w:t>February 9,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739C8B7" w14:textId="77777777" w:rsidR="00292705" w:rsidRPr="001B3CC5" w:rsidRDefault="00292705" w:rsidP="00195004">
            <w:pPr>
              <w:pStyle w:val="ConcurTableText8ptCenter"/>
              <w:keepNext/>
            </w:pPr>
            <w:r w:rsidRPr="001B3CC5">
              <w:t>March 22,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ED60ADE" w14:textId="77777777" w:rsidR="00292705" w:rsidRPr="001B3CC5" w:rsidRDefault="00292705" w:rsidP="00195004">
            <w:pPr>
              <w:pStyle w:val="ConcurTableText8ptCenter"/>
              <w:keepNext/>
            </w:pPr>
            <w:r w:rsidRPr="001B3CC5">
              <w:t>Q3 2024</w:t>
            </w:r>
          </w:p>
        </w:tc>
      </w:tr>
      <w:tr w:rsidR="00292705" w:rsidRPr="000D7C9A" w14:paraId="10B45075" w14:textId="77777777" w:rsidTr="0053233D">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4B8CD9A" w14:textId="77777777" w:rsidR="00292705" w:rsidRPr="000D7C9A" w:rsidRDefault="00292705" w:rsidP="0019500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707F653A" w14:textId="77777777" w:rsidR="00292705" w:rsidRDefault="00292705" w:rsidP="00195004">
      <w:pPr>
        <w:pStyle w:val="ConcurBodyText"/>
        <w:keepNext/>
        <w:rPr>
          <w:b/>
          <w:bCs/>
        </w:rPr>
      </w:pPr>
      <w:r>
        <w:rPr>
          <w:b/>
          <w:bCs/>
        </w:rPr>
        <w:t>Applies to:</w:t>
      </w:r>
    </w:p>
    <w:p w14:paraId="625B6245" w14:textId="77777777" w:rsidR="00292705" w:rsidRDefault="00292705" w:rsidP="00195004">
      <w:pPr>
        <w:pStyle w:val="ApplicableProducts"/>
      </w:pPr>
      <w:bookmarkStart w:id="61" w:name="_Toc164411854"/>
      <w:r>
        <w:t>All Products | All Editions</w:t>
      </w:r>
      <w:bookmarkEnd w:id="61"/>
    </w:p>
    <w:p w14:paraId="66D5E92D" w14:textId="77777777" w:rsidR="00292705" w:rsidRDefault="00292705" w:rsidP="00195004">
      <w:pPr>
        <w:pStyle w:val="Heading4"/>
      </w:pPr>
      <w:r w:rsidRPr="000D7C9A">
        <w:t>Overview</w:t>
      </w:r>
    </w:p>
    <w:p w14:paraId="3B2F7887" w14:textId="375F43B5" w:rsidR="006A1B84" w:rsidRDefault="00292705" w:rsidP="00195004">
      <w:pPr>
        <w:pStyle w:val="ConcurBodyText"/>
        <w:keepNext/>
      </w:pPr>
      <w:r w:rsidRPr="001B3CC5">
        <w:t>In Q3 2024, SAP Concur plans to increase the outbound IP addresses used to transfer data</w:t>
      </w:r>
      <w:r>
        <w:t xml:space="preserve"> from SAP Concur to clients.</w:t>
      </w:r>
      <w:r w:rsidR="006A1B84">
        <w:br/>
      </w:r>
      <w:r w:rsidR="006A1B84">
        <w:br/>
        <w:t xml:space="preserve">Most clients will not need to take any action when this change is made. However, clients who use IP address allow lists to restrict inbound traffic from SAP Concur solutions, will need to add the new IP addresses to their allow lists. </w:t>
      </w:r>
    </w:p>
    <w:p w14:paraId="272FA47E" w14:textId="77777777" w:rsidR="006A1B84" w:rsidRPr="00941126" w:rsidRDefault="006A1B84" w:rsidP="006A1B84">
      <w:pPr>
        <w:pStyle w:val="Heading5"/>
      </w:pPr>
      <w:r>
        <w:t>Business Purpose / Client Benefit</w:t>
      </w:r>
    </w:p>
    <w:p w14:paraId="69C63A41" w14:textId="77777777" w:rsidR="006A1B84" w:rsidRPr="00941126" w:rsidRDefault="006A1B84" w:rsidP="006A1B84">
      <w:pPr>
        <w:pStyle w:val="ConcurBodyText"/>
      </w:pPr>
      <w:r>
        <w:t>These changes help to ensure the stability, reliability, and availability of SAP Concur solutions.</w:t>
      </w:r>
    </w:p>
    <w:p w14:paraId="74B5D090" w14:textId="77777777" w:rsidR="006A1B84" w:rsidRPr="000D7C9A" w:rsidRDefault="006A1B84" w:rsidP="006A1B84">
      <w:pPr>
        <w:pStyle w:val="Heading4"/>
      </w:pPr>
      <w:r w:rsidRPr="000D7C9A">
        <w:t>Configuration / Feature Activatio</w:t>
      </w:r>
      <w:r>
        <w:t>n</w:t>
      </w:r>
    </w:p>
    <w:p w14:paraId="7E0F154D" w14:textId="77777777" w:rsidR="006A1B84" w:rsidRDefault="006A1B84" w:rsidP="006A1B84">
      <w:pPr>
        <w:pStyle w:val="ConcurBodyText"/>
      </w:pPr>
      <w:r>
        <w:t>This change will occur automatically. Most clients do not need to take an action. Clients who use allow lists must add the new IP Addresses to their allow lists.</w:t>
      </w:r>
    </w:p>
    <w:p w14:paraId="3406035F" w14:textId="23B127E1" w:rsidR="00171BCC" w:rsidRPr="00171BCC" w:rsidRDefault="006A1B84" w:rsidP="006A1B84">
      <w:pPr>
        <w:pStyle w:val="ConcurMoreInfo"/>
      </w:pPr>
      <w:r>
        <w:t>More information about this change, including information about how to get the new IP addresses, will be included in future release notes.</w:t>
      </w:r>
    </w:p>
    <w:p w14:paraId="23C3FF74" w14:textId="763E1A14" w:rsidR="00935ABE" w:rsidRPr="00C71263" w:rsidRDefault="00351DEE" w:rsidP="00EA0AF9">
      <w:pPr>
        <w:pStyle w:val="Heading2"/>
      </w:pPr>
      <w:bookmarkStart w:id="62" w:name="_Toc164411855"/>
      <w:r w:rsidRPr="00C71263">
        <w:t>SAP Concur User Assistance</w:t>
      </w:r>
      <w:bookmarkEnd w:id="62"/>
    </w:p>
    <w:p w14:paraId="654372FD" w14:textId="77777777" w:rsidR="00D71FA3" w:rsidRDefault="00D71FA3" w:rsidP="00D71FA3">
      <w:pPr>
        <w:pStyle w:val="Heading3"/>
      </w:pPr>
      <w:bookmarkStart w:id="63" w:name="_Toc164411856"/>
      <w:r>
        <w:t>**Planned Changes** SAP Concur Product Documentation Moving to the SAP Help Portal</w:t>
      </w:r>
      <w:bookmarkEnd w:id="63"/>
    </w:p>
    <w:p w14:paraId="679F49EC" w14:textId="77777777" w:rsidR="00D71FA3" w:rsidRPr="007104B5" w:rsidRDefault="00D71FA3" w:rsidP="00D71FA3">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71FA3" w:rsidRPr="000D7C9A" w14:paraId="18ED3B31"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4E3BFCB" w14:textId="77777777" w:rsidR="00D71FA3" w:rsidRPr="000D7C9A" w:rsidRDefault="00D71FA3" w:rsidP="00311844">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041BF84" w14:textId="77777777" w:rsidR="00D71FA3" w:rsidRPr="000D7C9A" w:rsidRDefault="00D71FA3" w:rsidP="00311844">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55CEC97" w14:textId="77777777" w:rsidR="00D71FA3" w:rsidRPr="000D7C9A" w:rsidRDefault="00D71FA3" w:rsidP="00311844">
            <w:pPr>
              <w:pStyle w:val="ConcurTableHeadCentered8pt"/>
            </w:pPr>
            <w:r w:rsidRPr="000D7C9A">
              <w:t>Feature Target Release Date</w:t>
            </w:r>
          </w:p>
        </w:tc>
      </w:tr>
      <w:tr w:rsidR="00D71FA3" w:rsidRPr="000D7C9A" w14:paraId="57F20E28" w14:textId="77777777" w:rsidTr="0031184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0049493" w14:textId="77777777" w:rsidR="00D71FA3" w:rsidRPr="000D7C9A" w:rsidRDefault="00D71FA3" w:rsidP="00311844">
            <w:pPr>
              <w:pStyle w:val="ConcurTableText8ptCenter"/>
              <w:keepNext/>
            </w:pPr>
            <w:r>
              <w:t>June 9,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AC4BA13" w14:textId="77777777" w:rsidR="00D71FA3" w:rsidRPr="00DD1B49" w:rsidRDefault="00D71FA3" w:rsidP="00311844">
            <w:pPr>
              <w:pStyle w:val="ConcurTableText8ptCenter"/>
              <w:keepNext/>
              <w:rPr>
                <w:highlight w:val="yellow"/>
              </w:rPr>
            </w:pPr>
            <w:r w:rsidRPr="00DD1B49">
              <w:rPr>
                <w:highlight w:val="yellow"/>
              </w:rPr>
              <w:t>April 12,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823293E" w14:textId="77777777" w:rsidR="00D71FA3" w:rsidRPr="000D7C9A" w:rsidRDefault="00D71FA3" w:rsidP="00311844">
            <w:pPr>
              <w:pStyle w:val="ConcurTableText8ptCenter"/>
              <w:keepNext/>
            </w:pPr>
            <w:r>
              <w:t>Q3 2024</w:t>
            </w:r>
          </w:p>
        </w:tc>
      </w:tr>
      <w:tr w:rsidR="00D71FA3" w:rsidRPr="000D7C9A" w14:paraId="72C508E5" w14:textId="77777777" w:rsidTr="0031184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C15FE2D" w14:textId="77777777" w:rsidR="00D71FA3" w:rsidRPr="000D7C9A" w:rsidRDefault="00D71FA3" w:rsidP="00311844">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BF31F79" w14:textId="77777777" w:rsidR="00D71FA3" w:rsidRDefault="00D71FA3" w:rsidP="00D71FA3">
      <w:pPr>
        <w:pStyle w:val="ConcurBodyText"/>
        <w:rPr>
          <w:b/>
          <w:bCs/>
        </w:rPr>
      </w:pPr>
      <w:r>
        <w:rPr>
          <w:b/>
          <w:bCs/>
        </w:rPr>
        <w:t>Applies to:</w:t>
      </w:r>
    </w:p>
    <w:p w14:paraId="090B1630" w14:textId="77777777" w:rsidR="00D71FA3" w:rsidRDefault="00D71FA3" w:rsidP="00D71FA3">
      <w:pPr>
        <w:pStyle w:val="ApplicableProducts"/>
      </w:pPr>
      <w:bookmarkStart w:id="64" w:name="_Toc164411857"/>
      <w:r>
        <w:t>All Product | All Editions</w:t>
      </w:r>
      <w:bookmarkEnd w:id="64"/>
    </w:p>
    <w:p w14:paraId="095EEFE1" w14:textId="77777777" w:rsidR="00D71FA3" w:rsidRDefault="00D71FA3" w:rsidP="00D71FA3">
      <w:pPr>
        <w:pStyle w:val="Heading4"/>
      </w:pPr>
      <w:r w:rsidRPr="000D7C9A">
        <w:t>Overview</w:t>
      </w:r>
    </w:p>
    <w:p w14:paraId="1A25464F" w14:textId="77777777" w:rsidR="00D71FA3" w:rsidRPr="00A552EF" w:rsidRDefault="00D71FA3" w:rsidP="00D71FA3">
      <w:pPr>
        <w:pStyle w:val="ConcurBodyText"/>
      </w:pPr>
      <w:r>
        <w:t>Currently, most SAP Concur product documentation is published to concurtraining.com</w:t>
      </w:r>
      <w:r w:rsidRPr="00A552EF">
        <w:t xml:space="preserve">. SAP Concur User Assistance is targeting the third quarter of 2024 to publish </w:t>
      </w:r>
      <w:r w:rsidRPr="00A552EF">
        <w:rPr>
          <w:b/>
          <w:bCs/>
        </w:rPr>
        <w:t xml:space="preserve">all </w:t>
      </w:r>
      <w:r w:rsidRPr="00A552EF">
        <w:t xml:space="preserve">SAP Concur product documentation to the </w:t>
      </w:r>
      <w:hyperlink r:id="rId48">
        <w:r w:rsidRPr="00A552EF">
          <w:rPr>
            <w:rStyle w:val="Hyperlink"/>
          </w:rPr>
          <w:t>SAP Help Portal</w:t>
        </w:r>
      </w:hyperlink>
      <w:r w:rsidRPr="00A552EF">
        <w:t xml:space="preserve">. </w:t>
      </w:r>
    </w:p>
    <w:p w14:paraId="230707B0" w14:textId="77777777" w:rsidR="00D71FA3" w:rsidRPr="00A552EF" w:rsidRDefault="00D71FA3" w:rsidP="00D71FA3">
      <w:pPr>
        <w:pStyle w:val="ConcurNote"/>
      </w:pPr>
      <w:r w:rsidRPr="00A552EF">
        <w:t xml:space="preserve">Some SAP Concur product documentation, such as the monthly admin summaries and end user help topics, is already published to the </w:t>
      </w:r>
      <w:hyperlink r:id="rId49">
        <w:r w:rsidRPr="00A552EF">
          <w:rPr>
            <w:rStyle w:val="Hyperlink"/>
          </w:rPr>
          <w:t>SAP Help Portal</w:t>
        </w:r>
      </w:hyperlink>
      <w:r w:rsidRPr="00A552EF">
        <w:t xml:space="preserve">. The </w:t>
      </w:r>
      <w:hyperlink r:id="rId50">
        <w:r w:rsidRPr="00A552EF">
          <w:rPr>
            <w:rStyle w:val="Hyperlink"/>
          </w:rPr>
          <w:t>SAP Help Portal</w:t>
        </w:r>
      </w:hyperlink>
      <w:r w:rsidRPr="00A552EF">
        <w:rPr>
          <w:rStyle w:val="Hyperlink"/>
        </w:rPr>
        <w:t xml:space="preserve"> </w:t>
      </w:r>
      <w:r w:rsidRPr="00A552EF">
        <w:t>also provides links to the product documentation published to concurtraining.com. Clients are encouraged to bookmark and start using the SAP Help Portal now to access product documentation.</w:t>
      </w:r>
    </w:p>
    <w:p w14:paraId="5FBEAD3F" w14:textId="77777777" w:rsidR="00D71FA3" w:rsidRPr="00A552EF" w:rsidRDefault="00D71FA3" w:rsidP="00D71FA3">
      <w:pPr>
        <w:pStyle w:val="ConcurWarningIcon"/>
      </w:pPr>
      <w:r w:rsidRPr="00A552EF">
        <w:rPr>
          <w:rStyle w:val="ConcurWarningIconChar"/>
          <w:b/>
          <w:bCs/>
        </w:rPr>
        <w:t>IMPORTANT</w:t>
      </w:r>
      <w:r w:rsidRPr="00A552EF">
        <w:rPr>
          <w:rStyle w:val="ConcurWarningIconChar"/>
        </w:rPr>
        <w:t>: In</w:t>
      </w:r>
      <w:r w:rsidRPr="00A552EF">
        <w:t xml:space="preserve"> 2024, after the product documentation is moved to the </w:t>
      </w:r>
      <w:hyperlink r:id="rId51" w:history="1">
        <w:r w:rsidRPr="00A552EF">
          <w:rPr>
            <w:rStyle w:val="Hyperlink"/>
          </w:rPr>
          <w:t>SAP Help Portal</w:t>
        </w:r>
      </w:hyperlink>
      <w:r w:rsidRPr="00A552EF">
        <w:t xml:space="preserve">, links and bookmarks that point to the </w:t>
      </w:r>
      <w:r w:rsidRPr="00A552EF">
        <w:rPr>
          <w:b/>
          <w:bCs/>
        </w:rPr>
        <w:t>tech_pubs</w:t>
      </w:r>
      <w:r w:rsidRPr="00A552EF">
        <w:t xml:space="preserve"> folder on concurtraining.com will stop working. Please update your links and bookmarks to the </w:t>
      </w:r>
      <w:hyperlink r:id="rId52" w:history="1">
        <w:r w:rsidRPr="00A552EF">
          <w:rPr>
            <w:rStyle w:val="Hyperlink"/>
          </w:rPr>
          <w:t>SAP Help Portal</w:t>
        </w:r>
      </w:hyperlink>
      <w:r w:rsidRPr="00A552EF">
        <w:t xml:space="preserve"> (https://help.sap.com/docs/SAP_CONCUR). </w:t>
      </w:r>
    </w:p>
    <w:p w14:paraId="31094093" w14:textId="77777777" w:rsidR="00D71FA3" w:rsidRPr="00A552EF" w:rsidRDefault="00D71FA3" w:rsidP="00D71FA3">
      <w:pPr>
        <w:pStyle w:val="ConcurBodyText"/>
      </w:pPr>
      <w:r w:rsidRPr="00A552EF">
        <w:t xml:space="preserve">The </w:t>
      </w:r>
      <w:hyperlink r:id="rId53">
        <w:r w:rsidRPr="00A552EF">
          <w:rPr>
            <w:rStyle w:val="Hyperlink"/>
          </w:rPr>
          <w:t>SAP Help Portal</w:t>
        </w:r>
      </w:hyperlink>
      <w:r w:rsidRPr="00A552EF">
        <w:t xml:space="preserve"> has improved search capabilities and there is a mechanism for customers to provide feedback. This change also aligns with SAP best practices for the publication of product documentation and prepares the content for future user assistance innovations.</w:t>
      </w:r>
    </w:p>
    <w:p w14:paraId="4AFF1674" w14:textId="77777777" w:rsidR="00D71FA3" w:rsidRPr="00A552EF" w:rsidRDefault="00D71FA3" w:rsidP="00D71FA3">
      <w:pPr>
        <w:pStyle w:val="Heading4"/>
      </w:pPr>
      <w:r w:rsidRPr="00A552EF">
        <w:t>Admin Experience</w:t>
      </w:r>
    </w:p>
    <w:p w14:paraId="370D2BD2" w14:textId="77777777" w:rsidR="00D71FA3" w:rsidRPr="00A552EF" w:rsidRDefault="00D71FA3" w:rsidP="00D71FA3">
      <w:pPr>
        <w:pStyle w:val="ConcurBodyText"/>
      </w:pPr>
      <w:r w:rsidRPr="00A552EF">
        <w:t xml:space="preserve">The SAP Concur solutions setup guides, user guides, and fact sheets will continue to be available from the concurtraining.com landing pages until the product documentation is moved to the </w:t>
      </w:r>
      <w:hyperlink r:id="rId54" w:history="1">
        <w:r w:rsidRPr="00A552EF">
          <w:rPr>
            <w:rStyle w:val="Hyperlink"/>
          </w:rPr>
          <w:t>SAP Help Portal</w:t>
        </w:r>
      </w:hyperlink>
      <w:r w:rsidRPr="00A552EF">
        <w:t xml:space="preserve">. </w:t>
      </w:r>
    </w:p>
    <w:p w14:paraId="0F56DC4D" w14:textId="77777777" w:rsidR="00D71FA3" w:rsidRPr="00A552EF" w:rsidRDefault="00D71FA3" w:rsidP="00D71FA3">
      <w:pPr>
        <w:pStyle w:val="ConcurBodyText"/>
      </w:pPr>
      <w:r w:rsidRPr="00A552EF">
        <w:t xml:space="preserve">Admins can find links to the full SAP Concur product documentation library from the </w:t>
      </w:r>
      <w:hyperlink r:id="rId55" w:history="1">
        <w:r w:rsidRPr="00A552EF">
          <w:rPr>
            <w:rStyle w:val="Hyperlink"/>
          </w:rPr>
          <w:t>SAP Help Portal</w:t>
        </w:r>
      </w:hyperlink>
      <w:r w:rsidRPr="00A552EF">
        <w:t>.</w:t>
      </w:r>
    </w:p>
    <w:p w14:paraId="124E349E" w14:textId="77777777" w:rsidR="00D71FA3" w:rsidRPr="00A552EF" w:rsidRDefault="00D71FA3" w:rsidP="00D71FA3">
      <w:pPr>
        <w:pStyle w:val="ConcurBodyText"/>
      </w:pPr>
      <w:r w:rsidRPr="00A552EF">
        <w:t xml:space="preserve">Please be aware that during this transition there will be procedures and images that do not precisely match your implementation. For example, when SAP Fiori UI themes are implemented, home page navigation is consolidated under the SAP Concur </w:t>
      </w:r>
      <w:r w:rsidRPr="00A552EF">
        <w:rPr>
          <w:b/>
          <w:bCs/>
        </w:rPr>
        <w:t>Home</w:t>
      </w:r>
      <w:r w:rsidRPr="00A552EF">
        <w:t xml:space="preserve"> menu.</w:t>
      </w:r>
    </w:p>
    <w:p w14:paraId="5D453F2E" w14:textId="77777777" w:rsidR="00D71FA3" w:rsidRDefault="00D71FA3" w:rsidP="00755D21">
      <w:pPr>
        <w:pStyle w:val="ConcurMoreInfo"/>
      </w:pPr>
      <w:r w:rsidRPr="00A552EF">
        <w:t xml:space="preserve">For more information, refer to the </w:t>
      </w:r>
      <w:hyperlink r:id="rId56" w:history="1">
        <w:r w:rsidRPr="00A552EF">
          <w:rPr>
            <w:rStyle w:val="Hyperlink"/>
          </w:rPr>
          <w:t>SAP Fiori with Horizon Visual Theme for SAP Concur Solutions</w:t>
        </w:r>
      </w:hyperlink>
      <w:r w:rsidRPr="00A552EF">
        <w:t xml:space="preserve"> FAQ.</w:t>
      </w:r>
    </w:p>
    <w:p w14:paraId="4495A0E0" w14:textId="77777777" w:rsidR="00D71FA3" w:rsidRDefault="00D71FA3" w:rsidP="00D71FA3">
      <w:pPr>
        <w:pStyle w:val="Heading5"/>
      </w:pPr>
      <w:r w:rsidRPr="002E1F32">
        <w:rPr>
          <w:highlight w:val="yellow"/>
        </w:rPr>
        <w:t>Terminology</w:t>
      </w:r>
      <w:r>
        <w:br/>
      </w:r>
    </w:p>
    <w:tbl>
      <w:tblPr>
        <w:tblStyle w:val="TableGrid"/>
        <w:tblW w:w="8635" w:type="dxa"/>
        <w:tblLook w:val="04A0" w:firstRow="1" w:lastRow="0" w:firstColumn="1" w:lastColumn="0" w:noHBand="0" w:noVBand="1"/>
      </w:tblPr>
      <w:tblGrid>
        <w:gridCol w:w="1795"/>
        <w:gridCol w:w="6840"/>
      </w:tblGrid>
      <w:tr w:rsidR="00D71FA3" w:rsidRPr="00B23076" w14:paraId="38D7B988" w14:textId="77777777" w:rsidTr="00B75B16">
        <w:tc>
          <w:tcPr>
            <w:tcW w:w="1795" w:type="dxa"/>
            <w:shd w:val="clear" w:color="auto" w:fill="000000" w:themeFill="text1"/>
          </w:tcPr>
          <w:p w14:paraId="3B49910F" w14:textId="77777777" w:rsidR="00D71FA3" w:rsidRPr="004F3C34" w:rsidRDefault="00D71FA3" w:rsidP="00311844">
            <w:pPr>
              <w:pStyle w:val="ConcurTableText"/>
              <w:rPr>
                <w:b/>
                <w:bCs/>
                <w:color w:val="FFFFFF" w:themeColor="background1"/>
              </w:rPr>
            </w:pPr>
            <w:r w:rsidRPr="004F3C34">
              <w:rPr>
                <w:b/>
                <w:bCs/>
                <w:color w:val="FFFFFF" w:themeColor="background1"/>
              </w:rPr>
              <w:t>Term</w:t>
            </w:r>
          </w:p>
        </w:tc>
        <w:tc>
          <w:tcPr>
            <w:tcW w:w="6840" w:type="dxa"/>
            <w:shd w:val="clear" w:color="auto" w:fill="000000" w:themeFill="text1"/>
          </w:tcPr>
          <w:p w14:paraId="104EC491" w14:textId="77777777" w:rsidR="00D71FA3" w:rsidRPr="004F3C34" w:rsidRDefault="00D71FA3" w:rsidP="00311844">
            <w:pPr>
              <w:pStyle w:val="ConcurTableText"/>
              <w:rPr>
                <w:b/>
                <w:bCs/>
                <w:color w:val="FFFFFF" w:themeColor="background1"/>
              </w:rPr>
            </w:pPr>
            <w:r w:rsidRPr="004F3C34">
              <w:rPr>
                <w:b/>
                <w:bCs/>
                <w:color w:val="FFFFFF" w:themeColor="background1"/>
              </w:rPr>
              <w:t>Details</w:t>
            </w:r>
          </w:p>
        </w:tc>
      </w:tr>
      <w:tr w:rsidR="00D71FA3" w:rsidRPr="00B23076" w14:paraId="5F03DCAA" w14:textId="77777777" w:rsidTr="00B75B16">
        <w:tc>
          <w:tcPr>
            <w:tcW w:w="1795" w:type="dxa"/>
          </w:tcPr>
          <w:p w14:paraId="46F55B7D" w14:textId="77777777" w:rsidR="00D71FA3" w:rsidRPr="002E1F32" w:rsidRDefault="00D71FA3" w:rsidP="00311844">
            <w:pPr>
              <w:pStyle w:val="ConcurTableText"/>
              <w:rPr>
                <w:highlight w:val="yellow"/>
              </w:rPr>
            </w:pPr>
            <w:r w:rsidRPr="002E1F32">
              <w:rPr>
                <w:highlight w:val="yellow"/>
              </w:rPr>
              <w:t>Draft</w:t>
            </w:r>
          </w:p>
        </w:tc>
        <w:tc>
          <w:tcPr>
            <w:tcW w:w="6840" w:type="dxa"/>
          </w:tcPr>
          <w:p w14:paraId="4DC3B662" w14:textId="77777777" w:rsidR="00D71FA3" w:rsidRPr="002E1F32" w:rsidRDefault="00D71FA3" w:rsidP="00311844">
            <w:pPr>
              <w:pStyle w:val="ConcurTableText"/>
              <w:rPr>
                <w:highlight w:val="yellow"/>
              </w:rPr>
            </w:pPr>
            <w:r w:rsidRPr="002E1F32">
              <w:rPr>
                <w:highlight w:val="yellow"/>
              </w:rPr>
              <w:t xml:space="preserve">A document version (for Release Notes and other content such as guides or SAP Help Portal topics) that contains text that has yet to be finalized. </w:t>
            </w:r>
          </w:p>
          <w:p w14:paraId="68389D9F" w14:textId="77777777" w:rsidR="00D71FA3" w:rsidRPr="002E1F32" w:rsidRDefault="00D71FA3" w:rsidP="00311844">
            <w:pPr>
              <w:pStyle w:val="ConcurTableText"/>
              <w:rPr>
                <w:highlight w:val="yellow"/>
              </w:rPr>
            </w:pPr>
            <w:r w:rsidRPr="002E1F32">
              <w:rPr>
                <w:b/>
                <w:bCs/>
                <w:highlight w:val="yellow"/>
              </w:rPr>
              <w:t>Note</w:t>
            </w:r>
            <w:r w:rsidRPr="002E1F32">
              <w:rPr>
                <w:highlight w:val="yellow"/>
              </w:rPr>
              <w:t xml:space="preserve">: The </w:t>
            </w:r>
            <w:hyperlink r:id="rId57" w:history="1">
              <w:r w:rsidRPr="002E1F32">
                <w:rPr>
                  <w:rStyle w:val="Hyperlink"/>
                  <w:highlight w:val="yellow"/>
                </w:rPr>
                <w:t>Release Calendar</w:t>
              </w:r>
            </w:hyperlink>
            <w:r w:rsidRPr="002E1F32">
              <w:rPr>
                <w:highlight w:val="yellow"/>
              </w:rPr>
              <w:t xml:space="preserve"> provides the dates for when SAP Concur plans to publish Draft content to customers.</w:t>
            </w:r>
          </w:p>
        </w:tc>
      </w:tr>
      <w:tr w:rsidR="00D71FA3" w:rsidRPr="00B23076" w14:paraId="683FB7DF" w14:textId="77777777" w:rsidTr="00B75B16">
        <w:tc>
          <w:tcPr>
            <w:tcW w:w="1795" w:type="dxa"/>
          </w:tcPr>
          <w:p w14:paraId="323541EC" w14:textId="77777777" w:rsidR="00D71FA3" w:rsidRPr="002E1F32" w:rsidRDefault="00D71FA3" w:rsidP="00311844">
            <w:pPr>
              <w:pStyle w:val="ConcurTableText"/>
              <w:rPr>
                <w:highlight w:val="yellow"/>
              </w:rPr>
            </w:pPr>
            <w:r w:rsidRPr="002E1F32">
              <w:rPr>
                <w:highlight w:val="yellow"/>
              </w:rPr>
              <w:t>Final</w:t>
            </w:r>
          </w:p>
        </w:tc>
        <w:tc>
          <w:tcPr>
            <w:tcW w:w="6840" w:type="dxa"/>
          </w:tcPr>
          <w:p w14:paraId="402EBE3F" w14:textId="77777777" w:rsidR="00D71FA3" w:rsidRPr="002E1F32" w:rsidRDefault="00D71FA3" w:rsidP="00311844">
            <w:pPr>
              <w:pStyle w:val="ConcurTableText"/>
              <w:rPr>
                <w:highlight w:val="yellow"/>
              </w:rPr>
            </w:pPr>
            <w:r w:rsidRPr="002E1F32">
              <w:rPr>
                <w:highlight w:val="yellow"/>
              </w:rPr>
              <w:t xml:space="preserve">A document version (for Release Notes and other content such as guides or SAP Help Portal topics) that contains text that has been finalized. </w:t>
            </w:r>
          </w:p>
          <w:p w14:paraId="5C45439D" w14:textId="77777777" w:rsidR="00D71FA3" w:rsidRPr="002E1F32" w:rsidRDefault="00D71FA3" w:rsidP="00311844">
            <w:pPr>
              <w:pStyle w:val="ConcurTableText"/>
              <w:rPr>
                <w:highlight w:val="yellow"/>
              </w:rPr>
            </w:pPr>
            <w:r w:rsidRPr="002E1F32">
              <w:rPr>
                <w:b/>
                <w:bCs/>
                <w:highlight w:val="yellow"/>
              </w:rPr>
              <w:t>Note</w:t>
            </w:r>
            <w:r w:rsidRPr="002E1F32">
              <w:rPr>
                <w:highlight w:val="yellow"/>
              </w:rPr>
              <w:t xml:space="preserve">: The </w:t>
            </w:r>
            <w:hyperlink r:id="rId58" w:history="1">
              <w:r w:rsidRPr="002E1F32">
                <w:rPr>
                  <w:rStyle w:val="Hyperlink"/>
                  <w:highlight w:val="yellow"/>
                </w:rPr>
                <w:t>Release Calendar</w:t>
              </w:r>
            </w:hyperlink>
            <w:r w:rsidRPr="002E1F32">
              <w:rPr>
                <w:highlight w:val="yellow"/>
              </w:rPr>
              <w:t xml:space="preserve"> provides the dates for when SAP Concur plans to publish Final content to customers.</w:t>
            </w:r>
          </w:p>
        </w:tc>
      </w:tr>
      <w:tr w:rsidR="00D71FA3" w:rsidRPr="00B23076" w14:paraId="4B576C71" w14:textId="77777777" w:rsidTr="00B75B16">
        <w:tc>
          <w:tcPr>
            <w:tcW w:w="1795" w:type="dxa"/>
          </w:tcPr>
          <w:p w14:paraId="6F7DDE0B" w14:textId="77777777" w:rsidR="00D71FA3" w:rsidRPr="002E1F32" w:rsidRDefault="00D71FA3" w:rsidP="00311844">
            <w:pPr>
              <w:pStyle w:val="ConcurTableText"/>
              <w:rPr>
                <w:highlight w:val="yellow"/>
              </w:rPr>
            </w:pPr>
            <w:r w:rsidRPr="002E1F32">
              <w:rPr>
                <w:highlight w:val="yellow"/>
              </w:rPr>
              <w:t>Production</w:t>
            </w:r>
          </w:p>
        </w:tc>
        <w:tc>
          <w:tcPr>
            <w:tcW w:w="6840" w:type="dxa"/>
          </w:tcPr>
          <w:p w14:paraId="4ABC4BC0" w14:textId="77777777" w:rsidR="00D71FA3" w:rsidRPr="002E1F32" w:rsidRDefault="00D71FA3" w:rsidP="00311844">
            <w:pPr>
              <w:pStyle w:val="ConcurTableText"/>
              <w:rPr>
                <w:highlight w:val="yellow"/>
              </w:rPr>
            </w:pPr>
            <w:r w:rsidRPr="002E1F32">
              <w:rPr>
                <w:highlight w:val="yellow"/>
              </w:rPr>
              <w:t xml:space="preserve">A location where content is visible to everyone, specifically the </w:t>
            </w:r>
            <w:hyperlink r:id="rId59" w:history="1">
              <w:r w:rsidRPr="002E1F32">
                <w:rPr>
                  <w:rStyle w:val="Hyperlink"/>
                  <w:highlight w:val="yellow"/>
                </w:rPr>
                <w:t>SAP Help Portal</w:t>
              </w:r>
            </w:hyperlink>
            <w:r w:rsidRPr="002E1F32">
              <w:rPr>
                <w:highlight w:val="yellow"/>
              </w:rPr>
              <w:t>.</w:t>
            </w:r>
          </w:p>
          <w:p w14:paraId="34B2D30D" w14:textId="77777777" w:rsidR="00D71FA3" w:rsidRPr="002E1F32" w:rsidRDefault="00D71FA3" w:rsidP="00311844">
            <w:pPr>
              <w:pStyle w:val="ConcurTableText"/>
              <w:rPr>
                <w:highlight w:val="yellow"/>
              </w:rPr>
            </w:pPr>
            <w:r w:rsidRPr="002E1F32">
              <w:rPr>
                <w:b/>
                <w:bCs/>
                <w:highlight w:val="yellow"/>
              </w:rPr>
              <w:t>Note</w:t>
            </w:r>
            <w:r w:rsidRPr="002E1F32">
              <w:rPr>
                <w:highlight w:val="yellow"/>
              </w:rPr>
              <w:t xml:space="preserve">: The </w:t>
            </w:r>
            <w:hyperlink r:id="rId60" w:history="1">
              <w:r w:rsidRPr="002E1F32">
                <w:rPr>
                  <w:rStyle w:val="Hyperlink"/>
                  <w:highlight w:val="yellow"/>
                </w:rPr>
                <w:t>Release Calendar</w:t>
              </w:r>
            </w:hyperlink>
            <w:r w:rsidRPr="002E1F32">
              <w:rPr>
                <w:highlight w:val="yellow"/>
              </w:rPr>
              <w:t xml:space="preserve"> provides the dates for when SAP Concur plans to publish Draft content to customers.</w:t>
            </w:r>
          </w:p>
        </w:tc>
      </w:tr>
      <w:tr w:rsidR="00D71FA3" w:rsidRPr="00B23076" w14:paraId="67893A4C" w14:textId="77777777" w:rsidTr="00B75B16">
        <w:tc>
          <w:tcPr>
            <w:tcW w:w="1795" w:type="dxa"/>
          </w:tcPr>
          <w:p w14:paraId="73E81944" w14:textId="77777777" w:rsidR="00D71FA3" w:rsidRPr="002E1F32" w:rsidRDefault="00D71FA3" w:rsidP="00311844">
            <w:pPr>
              <w:pStyle w:val="ConcurTableText"/>
              <w:rPr>
                <w:highlight w:val="yellow"/>
              </w:rPr>
            </w:pPr>
            <w:r w:rsidRPr="002E1F32">
              <w:rPr>
                <w:highlight w:val="yellow"/>
              </w:rPr>
              <w:t>Preview</w:t>
            </w:r>
          </w:p>
        </w:tc>
        <w:tc>
          <w:tcPr>
            <w:tcW w:w="6840" w:type="dxa"/>
          </w:tcPr>
          <w:p w14:paraId="2A1E4D53" w14:textId="77777777" w:rsidR="00D71FA3" w:rsidRPr="002E1F32" w:rsidRDefault="00D71FA3" w:rsidP="00311844">
            <w:pPr>
              <w:pStyle w:val="ConcurTableText"/>
              <w:rPr>
                <w:highlight w:val="yellow"/>
              </w:rPr>
            </w:pPr>
            <w:r w:rsidRPr="002E1F32">
              <w:rPr>
                <w:highlight w:val="yellow"/>
              </w:rPr>
              <w:t>Release Notes that describe product changes, for which customers should prepare, that have a target date in the future. Formerly known as Planned Changes release notes.</w:t>
            </w:r>
          </w:p>
        </w:tc>
      </w:tr>
      <w:tr w:rsidR="00D71FA3" w:rsidRPr="00B23076" w14:paraId="38F7A30A" w14:textId="77777777" w:rsidTr="00B75B16">
        <w:tc>
          <w:tcPr>
            <w:tcW w:w="1795" w:type="dxa"/>
          </w:tcPr>
          <w:p w14:paraId="168E6AF3" w14:textId="77777777" w:rsidR="00D71FA3" w:rsidRPr="002E1F32" w:rsidRDefault="00D71FA3" w:rsidP="00311844">
            <w:pPr>
              <w:pStyle w:val="ConcurTableText"/>
              <w:rPr>
                <w:highlight w:val="yellow"/>
              </w:rPr>
            </w:pPr>
            <w:r w:rsidRPr="002E1F32">
              <w:rPr>
                <w:highlight w:val="yellow"/>
              </w:rPr>
              <w:t>Planned Changes</w:t>
            </w:r>
          </w:p>
        </w:tc>
        <w:tc>
          <w:tcPr>
            <w:tcW w:w="6840" w:type="dxa"/>
          </w:tcPr>
          <w:p w14:paraId="70A9B0FC" w14:textId="77777777" w:rsidR="00D71FA3" w:rsidRPr="002E1F32" w:rsidRDefault="00D71FA3" w:rsidP="00311844">
            <w:pPr>
              <w:pStyle w:val="ConcurTableText"/>
              <w:rPr>
                <w:highlight w:val="yellow"/>
              </w:rPr>
            </w:pPr>
            <w:r w:rsidRPr="002E1F32">
              <w:rPr>
                <w:highlight w:val="yellow"/>
              </w:rPr>
              <w:t>This term will be replaced with Preview after the migration.</w:t>
            </w:r>
          </w:p>
        </w:tc>
      </w:tr>
      <w:tr w:rsidR="00D71FA3" w14:paraId="3F37E122" w14:textId="77777777" w:rsidTr="00B75B16">
        <w:tc>
          <w:tcPr>
            <w:tcW w:w="1795" w:type="dxa"/>
          </w:tcPr>
          <w:p w14:paraId="0F369B44" w14:textId="77777777" w:rsidR="00D71FA3" w:rsidRPr="002E1F32" w:rsidRDefault="00D71FA3" w:rsidP="00311844">
            <w:pPr>
              <w:pStyle w:val="ConcurTableText"/>
              <w:rPr>
                <w:highlight w:val="yellow"/>
              </w:rPr>
            </w:pPr>
            <w:r w:rsidRPr="002E1F32">
              <w:rPr>
                <w:highlight w:val="yellow"/>
              </w:rPr>
              <w:t>Target Date</w:t>
            </w:r>
          </w:p>
        </w:tc>
        <w:tc>
          <w:tcPr>
            <w:tcW w:w="6840" w:type="dxa"/>
          </w:tcPr>
          <w:p w14:paraId="3CEF3102" w14:textId="77777777" w:rsidR="00D71FA3" w:rsidRDefault="00D71FA3" w:rsidP="00311844">
            <w:pPr>
              <w:pStyle w:val="ConcurTableText"/>
            </w:pPr>
            <w:r w:rsidRPr="002E1F32">
              <w:rPr>
                <w:highlight w:val="yellow"/>
              </w:rPr>
              <w:t>The date when SAP Concur plans to make a product change available to customers.</w:t>
            </w:r>
          </w:p>
        </w:tc>
      </w:tr>
    </w:tbl>
    <w:p w14:paraId="5E1A159E" w14:textId="77777777" w:rsidR="00D71FA3" w:rsidRPr="00A552EF" w:rsidRDefault="00D71FA3" w:rsidP="00D71FA3">
      <w:pPr>
        <w:pStyle w:val="Heading4"/>
      </w:pPr>
      <w:r w:rsidRPr="00A552EF">
        <w:t>End-User Experience</w:t>
      </w:r>
    </w:p>
    <w:p w14:paraId="29BC338E" w14:textId="77777777" w:rsidR="00D71FA3" w:rsidRPr="00A552EF" w:rsidRDefault="00D71FA3" w:rsidP="00D71FA3">
      <w:pPr>
        <w:pStyle w:val="ConcurBodyText"/>
      </w:pPr>
      <w:r w:rsidRPr="00A552EF">
        <w:t xml:space="preserve">End users who access help topics from within SAP Concur solutions will not experience any changes because those help topics are already available from the  </w:t>
      </w:r>
      <w:hyperlink r:id="rId61">
        <w:r w:rsidRPr="00A552EF">
          <w:rPr>
            <w:rStyle w:val="Hyperlink"/>
          </w:rPr>
          <w:t>SAP Help Portal</w:t>
        </w:r>
      </w:hyperlink>
      <w:r w:rsidRPr="00A552EF">
        <w:t xml:space="preserve"> through links provided in the products.</w:t>
      </w:r>
    </w:p>
    <w:p w14:paraId="34128A4E" w14:textId="77777777" w:rsidR="00D71FA3" w:rsidRPr="00A552EF" w:rsidRDefault="00D71FA3" w:rsidP="00D71FA3">
      <w:pPr>
        <w:pStyle w:val="Heading4"/>
      </w:pPr>
      <w:r w:rsidRPr="00A552EF">
        <w:t>Configuration / Feature Activation</w:t>
      </w:r>
    </w:p>
    <w:p w14:paraId="4650A342" w14:textId="77777777" w:rsidR="00D71FA3" w:rsidRPr="00A552EF" w:rsidRDefault="00D71FA3" w:rsidP="00D71FA3">
      <w:pPr>
        <w:pStyle w:val="ConcurBodyText"/>
      </w:pPr>
      <w:r w:rsidRPr="00A552EF">
        <w:t>The location change will happen automatically. In most cases, there are no configuration or activation steps.</w:t>
      </w:r>
    </w:p>
    <w:p w14:paraId="1E93FB69" w14:textId="77777777" w:rsidR="00D71FA3" w:rsidRPr="00A552EF" w:rsidRDefault="00D71FA3" w:rsidP="00D71FA3">
      <w:pPr>
        <w:pStyle w:val="Heading5"/>
      </w:pPr>
      <w:r w:rsidRPr="00A552EF">
        <w:t>Action Item</w:t>
      </w:r>
    </w:p>
    <w:p w14:paraId="2E20BC38" w14:textId="77777777" w:rsidR="00D71FA3" w:rsidRPr="00A552EF" w:rsidRDefault="00D71FA3" w:rsidP="00D71FA3">
      <w:pPr>
        <w:pStyle w:val="ConcurBodyText"/>
      </w:pPr>
      <w:r w:rsidRPr="00A552EF">
        <w:t xml:space="preserve">Update any custom configuration you have that references the </w:t>
      </w:r>
      <w:r w:rsidRPr="00A552EF">
        <w:rPr>
          <w:b/>
          <w:bCs/>
        </w:rPr>
        <w:t>tech_pubs</w:t>
      </w:r>
      <w:r w:rsidRPr="00A552EF">
        <w:t xml:space="preserve"> folder on concurtraining.com (https://www.concurtraining.com/customers/tech_pubs/*) </w:t>
      </w:r>
      <w:r w:rsidRPr="00A552EF">
        <w:rPr>
          <w:rFonts w:ascii="Segoe UI" w:hAnsi="Segoe UI" w:cs="Segoe UI"/>
          <w:sz w:val="21"/>
          <w:szCs w:val="21"/>
        </w:rPr>
        <w:t xml:space="preserve">to point to </w:t>
      </w:r>
      <w:r w:rsidRPr="00A552EF">
        <w:t xml:space="preserve">the </w:t>
      </w:r>
      <w:hyperlink r:id="rId62" w:history="1">
        <w:r w:rsidRPr="00A552EF">
          <w:rPr>
            <w:rStyle w:val="Hyperlink"/>
          </w:rPr>
          <w:t>SAP Help Portal</w:t>
        </w:r>
      </w:hyperlink>
      <w:r w:rsidRPr="00A552EF">
        <w:t xml:space="preserve"> (</w:t>
      </w:r>
      <w:hyperlink r:id="rId63" w:history="1">
        <w:r w:rsidRPr="00A552EF">
          <w:rPr>
            <w:rStyle w:val="Hyperlink"/>
          </w:rPr>
          <w:t>https://help.sap.com/docs/SAP_CONCUR</w:t>
        </w:r>
      </w:hyperlink>
      <w:r w:rsidRPr="00A552EF">
        <w:t>) instead. Custom configurations that might be impacted by this change can come from several sources such as Training Admin, Company Info, and the new travel evolution Configurable Message Boards</w:t>
      </w:r>
      <w:r w:rsidRPr="00A552EF">
        <w:rPr>
          <w:rFonts w:ascii="Segoe UI" w:hAnsi="Segoe UI" w:cs="Segoe UI"/>
          <w:color w:val="172B4D"/>
          <w:sz w:val="21"/>
          <w:szCs w:val="21"/>
        </w:rPr>
        <w:t>.</w:t>
      </w:r>
    </w:p>
    <w:p w14:paraId="6B57D0D8" w14:textId="18B0E8BD" w:rsidR="00393815" w:rsidRPr="00393815" w:rsidRDefault="00D71FA3" w:rsidP="00173453">
      <w:pPr>
        <w:pStyle w:val="ConcurBodyText"/>
      </w:pPr>
      <w:r w:rsidRPr="00A552EF">
        <w:t xml:space="preserve">The exact date that the product documentation will be available on the </w:t>
      </w:r>
      <w:hyperlink r:id="rId64" w:history="1">
        <w:r w:rsidRPr="00A552EF">
          <w:rPr>
            <w:rStyle w:val="Hyperlink"/>
          </w:rPr>
          <w:t>SAP Help Portal</w:t>
        </w:r>
      </w:hyperlink>
      <w:r w:rsidRPr="00A552EF">
        <w:t xml:space="preserve"> will be provided in future release notes.</w:t>
      </w:r>
    </w:p>
    <w:p w14:paraId="3FEC884B" w14:textId="77777777" w:rsidR="00A3672B" w:rsidRPr="00C71263" w:rsidRDefault="00A3672B" w:rsidP="00EA0AF9">
      <w:pPr>
        <w:pStyle w:val="Heading1"/>
      </w:pPr>
      <w:bookmarkStart w:id="65" w:name="_Toc510082427"/>
      <w:bookmarkStart w:id="66" w:name="_Toc12880017"/>
      <w:bookmarkStart w:id="67" w:name="_Toc46229154"/>
      <w:bookmarkStart w:id="68" w:name="_Toc11147478"/>
      <w:bookmarkStart w:id="69" w:name="_Toc164411858"/>
      <w:bookmarkEnd w:id="38"/>
      <w:bookmarkEnd w:id="39"/>
      <w:bookmarkEnd w:id="40"/>
      <w:r w:rsidRPr="00C71263">
        <w:t>Client Notifications</w:t>
      </w:r>
      <w:bookmarkEnd w:id="65"/>
      <w:bookmarkEnd w:id="66"/>
      <w:bookmarkEnd w:id="67"/>
      <w:bookmarkEnd w:id="69"/>
    </w:p>
    <w:p w14:paraId="3F3DFA8C" w14:textId="77777777" w:rsidR="001163FB" w:rsidRPr="00C71263" w:rsidRDefault="001163FB" w:rsidP="00EA0AF9">
      <w:pPr>
        <w:pStyle w:val="Heading2"/>
      </w:pPr>
      <w:bookmarkStart w:id="70" w:name="_Toc69211924"/>
      <w:bookmarkStart w:id="71" w:name="_Toc480899347"/>
      <w:bookmarkStart w:id="72" w:name="_Toc483562026"/>
      <w:bookmarkStart w:id="73" w:name="_Toc484092107"/>
      <w:bookmarkStart w:id="74" w:name="_Toc480899345"/>
      <w:bookmarkStart w:id="75" w:name="_Toc483562024"/>
      <w:bookmarkStart w:id="76" w:name="_Toc484092109"/>
      <w:bookmarkStart w:id="77" w:name="_Toc510082430"/>
      <w:bookmarkStart w:id="78" w:name="_Toc514338227"/>
      <w:bookmarkStart w:id="79" w:name="_Toc12880020"/>
      <w:bookmarkStart w:id="80" w:name="_Toc46229157"/>
      <w:bookmarkStart w:id="81" w:name="_Toc164411859"/>
      <w:r w:rsidRPr="00C71263">
        <w:t>Accessibility</w:t>
      </w:r>
      <w:bookmarkEnd w:id="70"/>
      <w:bookmarkEnd w:id="81"/>
    </w:p>
    <w:p w14:paraId="47C19624" w14:textId="77777777" w:rsidR="001163FB" w:rsidRPr="00C71263" w:rsidRDefault="001163FB" w:rsidP="00EA0AF9">
      <w:pPr>
        <w:pStyle w:val="Heading3"/>
      </w:pPr>
      <w:bookmarkStart w:id="82" w:name="_Toc69211925"/>
      <w:bookmarkStart w:id="83" w:name="_Toc164411860"/>
      <w:r w:rsidRPr="00C71263">
        <w:t>Accessibility Enhancements</w:t>
      </w:r>
      <w:bookmarkEnd w:id="82"/>
      <w:bookmarkEnd w:id="83"/>
    </w:p>
    <w:p w14:paraId="68A9AF47" w14:textId="48665E5F" w:rsidR="001163FB" w:rsidRPr="00C71263" w:rsidRDefault="008D3F74" w:rsidP="00EA0AF9">
      <w:pPr>
        <w:pStyle w:val="ConcurBodyText"/>
      </w:pPr>
      <w:r w:rsidRPr="00C71263">
        <w:t xml:space="preserve">SAP implements changes to better meet current Web Content Accessibility Guidelines (WCAG). Information about accessibility-related changes made to SAP Concur solutions is published on a quarterly basis. You can review the quarterly updates on the </w:t>
      </w:r>
      <w:hyperlink r:id="rId65" w:history="1">
        <w:r w:rsidRPr="00C71263">
          <w:rPr>
            <w:rStyle w:val="Hyperlink"/>
          </w:rPr>
          <w:t>Accessibility Updates</w:t>
        </w:r>
      </w:hyperlink>
      <w:r w:rsidRPr="00C71263">
        <w:t xml:space="preserve"> page.</w:t>
      </w:r>
    </w:p>
    <w:p w14:paraId="18277B23" w14:textId="0D4E40C6" w:rsidR="00CD3AD5" w:rsidRDefault="00CD3AD5" w:rsidP="00CD3AD5">
      <w:pPr>
        <w:pStyle w:val="Heading2"/>
      </w:pPr>
      <w:bookmarkStart w:id="84" w:name="_Toc164411861"/>
      <w:r w:rsidRPr="00CD3AD5">
        <w:t>Gender Diversity</w:t>
      </w:r>
      <w:bookmarkEnd w:id="84"/>
    </w:p>
    <w:p w14:paraId="0E17B19E" w14:textId="2D4290CD" w:rsidR="00267540" w:rsidRPr="00267540" w:rsidRDefault="006818DB" w:rsidP="00267540">
      <w:pPr>
        <w:pStyle w:val="Heading3"/>
      </w:pPr>
      <w:bookmarkStart w:id="85" w:name="_Toc164411862"/>
      <w:r w:rsidRPr="006818DB">
        <w:t>Gender Diversity Planned Features and Changes</w:t>
      </w:r>
      <w:bookmarkEnd w:id="85"/>
    </w:p>
    <w:p w14:paraId="3DAB9CFF" w14:textId="77777777" w:rsidR="00CD3AD5" w:rsidRPr="00CD3AD5" w:rsidRDefault="00CD3AD5" w:rsidP="00CD3AD5">
      <w:pPr>
        <w:pStyle w:val="ConcurBodyText"/>
      </w:pPr>
      <w:r w:rsidRPr="00CD3AD5">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7BB2ADB6" w14:textId="77777777" w:rsidR="00CD3AD5" w:rsidRPr="00CD3AD5" w:rsidRDefault="00CD3AD5" w:rsidP="00CD3AD5">
      <w:pPr>
        <w:pStyle w:val="ConcurBodyText"/>
      </w:pPr>
      <w:r w:rsidRPr="00CD3AD5">
        <w:t xml:space="preserve">These planned changes reflect </w:t>
      </w:r>
      <w:hyperlink r:id="rId66" w:history="1">
        <w:r w:rsidRPr="00CD3AD5">
          <w:rPr>
            <w:rStyle w:val="Hyperlink"/>
          </w:rPr>
          <w:t>SAP's commitment to supporting gender diversity</w:t>
        </w:r>
      </w:hyperlink>
      <w:r w:rsidRPr="00CD3AD5">
        <w:t xml:space="preserve"> and enable gender non-binary users to enter consistent information when making travel arrangements and entering personal information into SAP Concur solutions.</w:t>
      </w:r>
    </w:p>
    <w:p w14:paraId="36F0152C" w14:textId="10BF1F79" w:rsidR="002405E7" w:rsidRDefault="00CD3AD5" w:rsidP="00CD3AD5">
      <w:pPr>
        <w:pStyle w:val="ConcurBodyText"/>
      </w:pPr>
      <w:r w:rsidRPr="00CD3AD5">
        <w:t xml:space="preserve">Timelines and details about these ongoing changes will be provided in the </w:t>
      </w:r>
      <w:hyperlink r:id="rId67" w:history="1">
        <w:r w:rsidRPr="00CD3AD5">
          <w:rPr>
            <w:rStyle w:val="Hyperlink"/>
          </w:rPr>
          <w:t>SAP Concur release notes</w:t>
        </w:r>
      </w:hyperlink>
      <w:r w:rsidRPr="00CD3AD5">
        <w:t>.</w:t>
      </w:r>
    </w:p>
    <w:p w14:paraId="195EA6D9" w14:textId="07147599" w:rsidR="00F261F2" w:rsidRPr="00C71263" w:rsidRDefault="00F261F2" w:rsidP="00EA0AF9">
      <w:pPr>
        <w:pStyle w:val="Heading2"/>
      </w:pPr>
      <w:bookmarkStart w:id="86" w:name="_Toc164411863"/>
      <w:r w:rsidRPr="00C71263">
        <w:t>In-Product User Assistance</w:t>
      </w:r>
      <w:bookmarkEnd w:id="86"/>
    </w:p>
    <w:p w14:paraId="5F338602" w14:textId="77777777" w:rsidR="00F261F2" w:rsidRPr="00C71263" w:rsidRDefault="00F261F2" w:rsidP="00EA0AF9">
      <w:pPr>
        <w:pStyle w:val="Heading3"/>
      </w:pPr>
      <w:bookmarkStart w:id="87" w:name="_Toc164411864"/>
      <w:r w:rsidRPr="00C71263">
        <w:t>Client Customized Content</w:t>
      </w:r>
      <w:bookmarkEnd w:id="87"/>
    </w:p>
    <w:p w14:paraId="56A8D6E3" w14:textId="77777777" w:rsidR="00F261F2" w:rsidRPr="00C71263" w:rsidRDefault="00F261F2" w:rsidP="00EA0AF9">
      <w:pPr>
        <w:pStyle w:val="ConcurBodyText"/>
        <w:rPr>
          <w:rStyle w:val="Hyperlink"/>
          <w:color w:val="auto"/>
          <w:u w:val="none"/>
        </w:rPr>
      </w:pPr>
      <w:r w:rsidRPr="00C71263">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68" w:history="1">
        <w:r w:rsidRPr="00C71263">
          <w:rPr>
            <w:rStyle w:val="Hyperlink"/>
            <w:color w:val="auto"/>
            <w:u w:val="none"/>
          </w:rPr>
          <w:t>Shared Changes Release Notes</w:t>
        </w:r>
      </w:hyperlink>
      <w:r w:rsidRPr="00C71263">
        <w:rPr>
          <w:rStyle w:val="Hyperlink"/>
          <w:color w:val="auto"/>
          <w:u w:val="none"/>
        </w:rPr>
        <w:t xml:space="preserve"> to confirm whether any of the planned or released changes might impact your internal, customized content.</w:t>
      </w:r>
    </w:p>
    <w:p w14:paraId="1BF174E3" w14:textId="2648AC57" w:rsidR="00F261F2" w:rsidRPr="00C71263" w:rsidRDefault="00F261F2" w:rsidP="00EA0AF9">
      <w:pPr>
        <w:pStyle w:val="ConcurBodyText"/>
      </w:pPr>
      <w:r w:rsidRPr="00C71263">
        <w:rPr>
          <w:rStyle w:val="Hyperlink"/>
          <w:color w:val="auto"/>
          <w:u w:val="none"/>
        </w:rPr>
        <w:t>If any changes in a release impact your content, work with your internal teams to update your content accordingly.</w:t>
      </w:r>
    </w:p>
    <w:p w14:paraId="5CD55D0A" w14:textId="2BA60A9A" w:rsidR="00E15DD2" w:rsidRPr="00C71263" w:rsidRDefault="00E15DD2" w:rsidP="00EA0AF9">
      <w:pPr>
        <w:pStyle w:val="Heading2"/>
      </w:pPr>
      <w:bookmarkStart w:id="88" w:name="_Toc164411865"/>
      <w:r w:rsidRPr="00C71263">
        <w:t>Subprocessors</w:t>
      </w:r>
      <w:bookmarkEnd w:id="88"/>
    </w:p>
    <w:p w14:paraId="15037553" w14:textId="4612682F" w:rsidR="00F96094" w:rsidRPr="00C71263" w:rsidRDefault="00F96094" w:rsidP="00EA0AF9">
      <w:pPr>
        <w:pStyle w:val="Heading3"/>
      </w:pPr>
      <w:bookmarkStart w:id="89" w:name="_Toc480899346"/>
      <w:bookmarkStart w:id="90" w:name="_Toc483562025"/>
      <w:bookmarkStart w:id="91" w:name="_Toc484092110"/>
      <w:bookmarkStart w:id="92" w:name="_Toc510082431"/>
      <w:bookmarkStart w:id="93" w:name="_Toc514338228"/>
      <w:bookmarkStart w:id="94" w:name="_Toc69118207"/>
      <w:bookmarkStart w:id="95" w:name="_Toc164411866"/>
      <w:r w:rsidRPr="00C71263">
        <w:t>SAP Concur Non-Affiliated Subprocessors</w:t>
      </w:r>
      <w:bookmarkEnd w:id="89"/>
      <w:bookmarkEnd w:id="90"/>
      <w:bookmarkEnd w:id="91"/>
      <w:bookmarkEnd w:id="92"/>
      <w:bookmarkEnd w:id="93"/>
      <w:bookmarkEnd w:id="94"/>
      <w:bookmarkEnd w:id="95"/>
    </w:p>
    <w:p w14:paraId="4E7F1EC4" w14:textId="45B39261" w:rsidR="00F96094" w:rsidRPr="00C71263" w:rsidRDefault="00F96094" w:rsidP="00EA0AF9">
      <w:pPr>
        <w:pStyle w:val="ConcurBodyText"/>
      </w:pPr>
      <w:r w:rsidRPr="00C71263">
        <w:t xml:space="preserve">The list of non-affiliated subprocessors is available from the </w:t>
      </w:r>
      <w:r w:rsidRPr="00C71263">
        <w:rPr>
          <w:i/>
          <w:iCs/>
        </w:rPr>
        <w:t>SAP Sub-processors / Data Transfer Factsheets</w:t>
      </w:r>
      <w:r w:rsidRPr="00C71263">
        <w:t xml:space="preserve"> page.</w:t>
      </w:r>
      <w:r w:rsidRPr="00C71263">
        <w:br/>
      </w:r>
    </w:p>
    <w:p w14:paraId="7DCC1167" w14:textId="77777777" w:rsidR="00F96094" w:rsidRPr="00C71263" w:rsidRDefault="00F96094" w:rsidP="00EA0AF9">
      <w:pPr>
        <w:pStyle w:val="ConcurProcedureHeading"/>
      </w:pPr>
      <w:r w:rsidRPr="00C71263">
        <w:t>To access the SAP Concur Sub-processors List:</w:t>
      </w:r>
    </w:p>
    <w:p w14:paraId="18C49235" w14:textId="77777777" w:rsidR="00F96094" w:rsidRPr="00C71263" w:rsidRDefault="00F96094" w:rsidP="00EA0AF9">
      <w:pPr>
        <w:pStyle w:val="ConcurNumber"/>
        <w:numPr>
          <w:ilvl w:val="0"/>
          <w:numId w:val="40"/>
        </w:numPr>
      </w:pPr>
      <w:r w:rsidRPr="00C71263">
        <w:t xml:space="preserve">Click the following link to navigate to the </w:t>
      </w:r>
      <w:r w:rsidRPr="00C71263">
        <w:rPr>
          <w:i/>
          <w:iCs/>
        </w:rPr>
        <w:t>SAP Sub-processors / Data Transfer Factsheets</w:t>
      </w:r>
      <w:r w:rsidRPr="00C71263">
        <w:t xml:space="preserve"> page:</w:t>
      </w:r>
      <w:r w:rsidRPr="00C71263">
        <w:br/>
      </w:r>
      <w:hyperlink r:id="rId69" w:history="1">
        <w:r w:rsidRPr="00C71263">
          <w:rPr>
            <w:rStyle w:val="Hyperlink"/>
            <w:i/>
            <w:iCs/>
          </w:rPr>
          <w:t>SAP Sub-processors / Data Transfer Factsheets</w:t>
        </w:r>
      </w:hyperlink>
    </w:p>
    <w:p w14:paraId="4829C369" w14:textId="77777777" w:rsidR="00F96094" w:rsidRPr="00C71263" w:rsidRDefault="00F96094" w:rsidP="00EA0AF9">
      <w:pPr>
        <w:pStyle w:val="ConcurNumber"/>
      </w:pPr>
      <w:r w:rsidRPr="00C71263">
        <w:t>Sign in to the SAP Support Portal using your Support User ID (S-user) and password.</w:t>
      </w:r>
    </w:p>
    <w:p w14:paraId="053A69EA" w14:textId="05CDF857" w:rsidR="00F96094" w:rsidRPr="00C71263" w:rsidRDefault="00245D5A" w:rsidP="00EA0AF9">
      <w:pPr>
        <w:pStyle w:val="ConcurNoteIndent"/>
        <w:tabs>
          <w:tab w:val="num" w:pos="1440"/>
        </w:tabs>
      </w:pPr>
      <w:r w:rsidRPr="00C71263">
        <w:t xml:space="preserve">SAP customers must sign in to the SAP Support Portal using their Support User ID (S-user) and password. For information about S-User IDs, </w:t>
      </w:r>
      <w:hyperlink r:id="rId70" w:history="1">
        <w:r w:rsidRPr="00C71263">
          <w:rPr>
            <w:rStyle w:val="Hyperlink"/>
            <w:i/>
            <w:iCs/>
          </w:rPr>
          <w:t>Your New Support User ID (S-user)</w:t>
        </w:r>
      </w:hyperlink>
      <w:r w:rsidRPr="00C71263">
        <w:t xml:space="preserve"> and to the </w:t>
      </w:r>
      <w:hyperlink r:id="rId71" w:history="1">
        <w:r w:rsidRPr="00C71263">
          <w:rPr>
            <w:rStyle w:val="Hyperlink"/>
            <w:i/>
            <w:iCs/>
          </w:rPr>
          <w:t>Learn All About S-User IDs</w:t>
        </w:r>
      </w:hyperlink>
      <w:r w:rsidRPr="00C71263">
        <w:t xml:space="preserve"> blog post.</w:t>
      </w:r>
      <w:r w:rsidR="00F96094" w:rsidRPr="00C71263">
        <w:t xml:space="preserve"> </w:t>
      </w:r>
    </w:p>
    <w:p w14:paraId="2CFDF686" w14:textId="77777777" w:rsidR="00F96094" w:rsidRPr="00C71263" w:rsidRDefault="00F96094" w:rsidP="00EA0AF9">
      <w:pPr>
        <w:pStyle w:val="ConcurNumber"/>
      </w:pPr>
      <w:r w:rsidRPr="00C71263">
        <w:t xml:space="preserve">On the </w:t>
      </w:r>
      <w:r w:rsidRPr="00C71263">
        <w:rPr>
          <w:i/>
          <w:iCs/>
        </w:rPr>
        <w:t>SAP Sub-processors / Data Transfer Factsheets</w:t>
      </w:r>
      <w:r w:rsidRPr="00C71263">
        <w:t xml:space="preserve"> page, type "Concur" in the </w:t>
      </w:r>
      <w:r w:rsidRPr="00C71263">
        <w:rPr>
          <w:b/>
          <w:bCs/>
        </w:rPr>
        <w:t xml:space="preserve">Search </w:t>
      </w:r>
      <w:r w:rsidRPr="00C71263">
        <w:t>field.</w:t>
      </w:r>
    </w:p>
    <w:p w14:paraId="25E73538" w14:textId="77777777" w:rsidR="00F96094" w:rsidRPr="00C71263" w:rsidRDefault="00F96094" w:rsidP="00EA0AF9">
      <w:pPr>
        <w:pStyle w:val="ConcurNumber"/>
      </w:pPr>
      <w:r w:rsidRPr="00C71263">
        <w:t xml:space="preserve">In the </w:t>
      </w:r>
      <w:r w:rsidRPr="00C71263">
        <w:rPr>
          <w:b/>
          <w:bCs/>
        </w:rPr>
        <w:t>Title</w:t>
      </w:r>
      <w:r w:rsidRPr="00C71263">
        <w:t xml:space="preserve"> column, click </w:t>
      </w:r>
      <w:r w:rsidRPr="00C71263">
        <w:rPr>
          <w:b/>
          <w:bCs/>
        </w:rPr>
        <w:t>SAP Concur Sub-processors List</w:t>
      </w:r>
      <w:r w:rsidRPr="00C71263">
        <w:t>.</w:t>
      </w:r>
    </w:p>
    <w:p w14:paraId="081EE08A" w14:textId="0D889D7E" w:rsidR="00E15DD2" w:rsidRPr="00C71263" w:rsidRDefault="00F96094" w:rsidP="00EA0AF9">
      <w:pPr>
        <w:pStyle w:val="ConcurBodyText"/>
      </w:pPr>
      <w:r w:rsidRPr="00C71263">
        <w:t xml:space="preserve">If you have questions or comments, please reach out to: </w:t>
      </w:r>
      <w:hyperlink r:id="rId72" w:history="1">
        <w:r w:rsidRPr="00C71263">
          <w:rPr>
            <w:rStyle w:val="Hyperlink"/>
          </w:rPr>
          <w:t>Privacy-Request@Concur.com</w:t>
        </w:r>
      </w:hyperlink>
      <w:r w:rsidRPr="00C71263">
        <w:t xml:space="preserve"> </w:t>
      </w:r>
    </w:p>
    <w:p w14:paraId="2FDD86EF" w14:textId="77777777" w:rsidR="00E46745" w:rsidRPr="00C71263" w:rsidRDefault="00E46745" w:rsidP="00EA0AF9">
      <w:pPr>
        <w:pStyle w:val="Heading2"/>
      </w:pPr>
      <w:bookmarkStart w:id="96" w:name="_Toc77840903"/>
      <w:bookmarkStart w:id="97" w:name="_Toc164411867"/>
      <w:bookmarkEnd w:id="71"/>
      <w:bookmarkEnd w:id="72"/>
      <w:bookmarkEnd w:id="73"/>
      <w:r w:rsidRPr="00C71263">
        <w:t>Supported Browsers</w:t>
      </w:r>
      <w:bookmarkEnd w:id="96"/>
      <w:bookmarkEnd w:id="97"/>
    </w:p>
    <w:p w14:paraId="4BECF178" w14:textId="20B61BEF" w:rsidR="00E46745" w:rsidRPr="00C71263" w:rsidRDefault="00E46745" w:rsidP="00EA0AF9">
      <w:pPr>
        <w:pStyle w:val="Heading3"/>
      </w:pPr>
      <w:bookmarkStart w:id="98" w:name="_Toc77840904"/>
      <w:bookmarkStart w:id="99" w:name="_Toc164411868"/>
      <w:r w:rsidRPr="00C71263">
        <w:t>Supported Browsers and Changes to Support</w:t>
      </w:r>
      <w:bookmarkEnd w:id="98"/>
      <w:bookmarkEnd w:id="99"/>
    </w:p>
    <w:p w14:paraId="03489D56" w14:textId="57F69E37" w:rsidR="001163FB" w:rsidRPr="00C71263" w:rsidRDefault="00E46745" w:rsidP="00EA0AF9">
      <w:pPr>
        <w:pStyle w:val="ConcurBodyText"/>
      </w:pPr>
      <w:r w:rsidRPr="00C71263">
        <w:t xml:space="preserve">When changes to browser support are planned, information about those changes will also appear in the </w:t>
      </w:r>
      <w:hyperlink r:id="rId73" w:history="1">
        <w:r w:rsidRPr="00C71263">
          <w:rPr>
            <w:rStyle w:val="Hyperlink"/>
            <w:i/>
            <w:iCs/>
          </w:rPr>
          <w:t>Shared Planned Changes</w:t>
        </w:r>
      </w:hyperlink>
      <w:r w:rsidRPr="00C71263">
        <w:t xml:space="preserve"> release notes.</w:t>
      </w:r>
    </w:p>
    <w:p w14:paraId="1E4C1B7C" w14:textId="221F8F15" w:rsidR="00B87B2B" w:rsidRPr="00C71263" w:rsidRDefault="00B87B2B" w:rsidP="00EA0AF9">
      <w:pPr>
        <w:pStyle w:val="ConcurMoreInfo"/>
      </w:pPr>
      <w:r w:rsidRPr="00C71263">
        <w:t xml:space="preserve">For information about supported browsers and planned changes to supported browsers, refer to the </w:t>
      </w:r>
      <w:hyperlink r:id="rId74" w:history="1">
        <w:r w:rsidRPr="00C71263">
          <w:rPr>
            <w:rStyle w:val="Hyperlink"/>
            <w:i/>
          </w:rPr>
          <w:t>Concur Travel &amp; Expense Supported Configurations</w:t>
        </w:r>
      </w:hyperlink>
      <w:r w:rsidRPr="00C71263">
        <w:t xml:space="preserve"> guide.</w:t>
      </w:r>
    </w:p>
    <w:p w14:paraId="1CAA8BE7" w14:textId="42F9AE86" w:rsidR="00FA3F39" w:rsidRPr="00C71263" w:rsidRDefault="00FA3F39" w:rsidP="00EA0AF9">
      <w:pPr>
        <w:pStyle w:val="Heading1"/>
      </w:pPr>
      <w:bookmarkStart w:id="100" w:name="_Toc90037239"/>
      <w:bookmarkStart w:id="101" w:name="_Toc164411869"/>
      <w:bookmarkEnd w:id="68"/>
      <w:bookmarkEnd w:id="74"/>
      <w:bookmarkEnd w:id="75"/>
      <w:bookmarkEnd w:id="76"/>
      <w:bookmarkEnd w:id="77"/>
      <w:bookmarkEnd w:id="78"/>
      <w:bookmarkEnd w:id="79"/>
      <w:bookmarkEnd w:id="80"/>
      <w:r w:rsidRPr="00C71263">
        <w:t>Additional Release Notes and Other Technical Documentation</w:t>
      </w:r>
      <w:bookmarkEnd w:id="100"/>
      <w:bookmarkEnd w:id="101"/>
    </w:p>
    <w:p w14:paraId="6E0B11F4" w14:textId="77777777" w:rsidR="00D55F6B" w:rsidRPr="00C71263" w:rsidRDefault="00D55F6B" w:rsidP="00EA0AF9">
      <w:pPr>
        <w:pStyle w:val="Heading2"/>
      </w:pPr>
      <w:bookmarkStart w:id="102" w:name="_Toc164411870"/>
      <w:r w:rsidRPr="00C71263">
        <w:t>Online Help</w:t>
      </w:r>
      <w:bookmarkEnd w:id="102"/>
    </w:p>
    <w:p w14:paraId="73AC8F79" w14:textId="77777777" w:rsidR="002D0FA4" w:rsidRPr="00C71263" w:rsidRDefault="002D0FA4" w:rsidP="00EA0AF9">
      <w:pPr>
        <w:pStyle w:val="ConcurBodyText"/>
        <w:keepNext/>
      </w:pPr>
      <w:r w:rsidRPr="00C71263">
        <w:t>You can access release notes, setup guides, user guides, admin summaries, supported configurations, and other resources via the in-product Help menu or directly on the SAP Help Portal.</w:t>
      </w:r>
    </w:p>
    <w:p w14:paraId="3E0903B4" w14:textId="77777777" w:rsidR="002D0FA4" w:rsidRPr="00C71263" w:rsidRDefault="002D0FA4" w:rsidP="00EA0AF9">
      <w:pPr>
        <w:pStyle w:val="ConcurBodyText"/>
        <w:keepNext/>
      </w:pPr>
      <w:r w:rsidRPr="00C71263">
        <w:t xml:space="preserve">To access the full set of documentation for your product, use the links in the SAP Concur </w:t>
      </w:r>
      <w:r w:rsidRPr="00C71263">
        <w:rPr>
          <w:b/>
          <w:bCs/>
        </w:rPr>
        <w:t>Help</w:t>
      </w:r>
      <w:r w:rsidRPr="00C71263">
        <w:t xml:space="preserve"> menu, or visit the </w:t>
      </w:r>
      <w:hyperlink r:id="rId75" w:history="1">
        <w:r w:rsidRPr="00C71263">
          <w:rPr>
            <w:rStyle w:val="Hyperlink"/>
          </w:rPr>
          <w:t>SAP Concur solutions page</w:t>
        </w:r>
      </w:hyperlink>
      <w:r w:rsidRPr="00C71263">
        <w:t>.</w:t>
      </w:r>
    </w:p>
    <w:p w14:paraId="7ADFD5D9" w14:textId="6AA13639" w:rsidR="002D0FA4" w:rsidRPr="00C71263" w:rsidRDefault="002D0FA4" w:rsidP="00EA0AF9">
      <w:pPr>
        <w:pStyle w:val="ConcurBodyText"/>
        <w:keepNext/>
      </w:pPr>
      <w:r w:rsidRPr="00C71263">
        <w:rPr>
          <w:noProof/>
        </w:rPr>
        <w:drawing>
          <wp:inline distT="0" distB="0" distL="0" distR="0" wp14:anchorId="2598D83E" wp14:editId="66F1F06B">
            <wp:extent cx="50292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0386CE34" w14:textId="77777777" w:rsidR="00D55F6B" w:rsidRPr="00C71263" w:rsidRDefault="00D55F6B" w:rsidP="00EA0AF9">
      <w:pPr>
        <w:pStyle w:val="Heading2"/>
      </w:pPr>
      <w:bookmarkStart w:id="103" w:name="_Toc164411871"/>
      <w:r w:rsidRPr="00C71263">
        <w:t>SAP Concur Support Portal – Selected Users</w:t>
      </w:r>
      <w:bookmarkStart w:id="104" w:name="_Toc530557893"/>
      <w:bookmarkEnd w:id="103"/>
    </w:p>
    <w:p w14:paraId="65A14B39" w14:textId="77777777" w:rsidR="00D55F6B" w:rsidRPr="00C71263" w:rsidRDefault="00D55F6B" w:rsidP="00EA0AF9">
      <w:pPr>
        <w:pStyle w:val="ConcurBodyText"/>
        <w:keepNext/>
      </w:pPr>
      <w:r w:rsidRPr="00C71263">
        <w:t>Access release notes, webinars, and other technical documentation on the SAP Concur support portal.</w:t>
      </w:r>
    </w:p>
    <w:p w14:paraId="77CFBB98" w14:textId="77777777" w:rsidR="00D55F6B" w:rsidRPr="00C71263" w:rsidRDefault="00D55F6B" w:rsidP="00EA0AF9">
      <w:pPr>
        <w:pStyle w:val="ConcurBodyText"/>
        <w:keepNext/>
      </w:pPr>
      <w:r w:rsidRPr="00C71263">
        <w:t xml:space="preserve">If you have the required permissions, </w:t>
      </w:r>
      <w:r w:rsidRPr="00C71263">
        <w:rPr>
          <w:b/>
        </w:rPr>
        <w:t>Contact</w:t>
      </w:r>
      <w:r w:rsidRPr="00C71263">
        <w:t xml:space="preserve"> </w:t>
      </w:r>
      <w:r w:rsidRPr="00C71263">
        <w:rPr>
          <w:b/>
        </w:rPr>
        <w:t>Support</w:t>
      </w:r>
      <w:r w:rsidRPr="00C71263">
        <w:t xml:space="preserve"> is available on the SAP Concur </w:t>
      </w:r>
      <w:r w:rsidRPr="00C71263">
        <w:rPr>
          <w:b/>
        </w:rPr>
        <w:t>Help</w:t>
      </w:r>
      <w:r w:rsidRPr="00C71263">
        <w:t xml:space="preserve"> menu and in the SAP Concur page footer. </w:t>
      </w:r>
    </w:p>
    <w:p w14:paraId="775CBA04" w14:textId="701853E7" w:rsidR="00D55F6B" w:rsidRPr="00C71263" w:rsidRDefault="00D55F6B" w:rsidP="00EA0AF9">
      <w:pPr>
        <w:pStyle w:val="ConcurBodyText"/>
        <w:keepNext/>
      </w:pPr>
      <w:r w:rsidRPr="00C71263">
        <w:rPr>
          <w:noProof/>
        </w:rPr>
        <w:drawing>
          <wp:inline distT="0" distB="0" distL="0" distR="0" wp14:anchorId="6D945197" wp14:editId="4140DAD7">
            <wp:extent cx="5029200" cy="9467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9200" cy="946785"/>
                    </a:xfrm>
                    <a:prstGeom prst="rect">
                      <a:avLst/>
                    </a:prstGeom>
                    <a:noFill/>
                    <a:ln>
                      <a:noFill/>
                    </a:ln>
                  </pic:spPr>
                </pic:pic>
              </a:graphicData>
            </a:graphic>
          </wp:inline>
        </w:drawing>
      </w:r>
    </w:p>
    <w:p w14:paraId="3B5918C6" w14:textId="77777777" w:rsidR="00D55F6B" w:rsidRPr="00C71263" w:rsidRDefault="00D55F6B" w:rsidP="00EA0AF9">
      <w:pPr>
        <w:pStyle w:val="ConcurBodyText"/>
        <w:keepNext/>
      </w:pPr>
      <w:r w:rsidRPr="00C71263">
        <w:t xml:space="preserve">Click </w:t>
      </w:r>
      <w:r w:rsidRPr="00C71263">
        <w:rPr>
          <w:b/>
          <w:bCs/>
        </w:rPr>
        <w:t xml:space="preserve">Contact Support </w:t>
      </w:r>
      <w:r w:rsidRPr="00C71263">
        <w:t xml:space="preserve">to access the SAP Concur support portal, then click </w:t>
      </w:r>
      <w:r w:rsidRPr="00C71263">
        <w:rPr>
          <w:b/>
        </w:rPr>
        <w:t>Resources</w:t>
      </w:r>
      <w:r w:rsidRPr="00C71263">
        <w:t xml:space="preserve">. </w:t>
      </w:r>
    </w:p>
    <w:p w14:paraId="64183E5E" w14:textId="77777777" w:rsidR="00D55F6B" w:rsidRPr="00C71263" w:rsidRDefault="00D55F6B" w:rsidP="00EA0AF9">
      <w:pPr>
        <w:pStyle w:val="ConcurBullet"/>
      </w:pPr>
      <w:r w:rsidRPr="00C71263">
        <w:t xml:space="preserve">Click </w:t>
      </w:r>
      <w:r w:rsidRPr="00C71263">
        <w:rPr>
          <w:b/>
        </w:rPr>
        <w:t>Release/</w:t>
      </w:r>
      <w:r w:rsidRPr="00C71263">
        <w:rPr>
          <w:b/>
          <w:bCs/>
        </w:rPr>
        <w:t>Tech Info</w:t>
      </w:r>
      <w:r w:rsidRPr="00C71263">
        <w:t xml:space="preserve"> for release notes, technical documents, etc. </w:t>
      </w:r>
    </w:p>
    <w:p w14:paraId="21FCE223" w14:textId="111D7F35" w:rsidR="00FA3F39" w:rsidRPr="00C71263" w:rsidRDefault="00D55F6B" w:rsidP="00EA0AF9">
      <w:pPr>
        <w:pStyle w:val="ConcurBullet"/>
      </w:pPr>
      <w:r w:rsidRPr="00C71263">
        <w:t xml:space="preserve">Click </w:t>
      </w:r>
      <w:r w:rsidRPr="00C71263">
        <w:rPr>
          <w:b/>
          <w:bCs/>
        </w:rPr>
        <w:t xml:space="preserve">Webinars </w:t>
      </w:r>
      <w:r w:rsidRPr="00C71263">
        <w:t>for recorded and live webinars.</w:t>
      </w:r>
    </w:p>
    <w:bookmarkEnd w:id="104"/>
    <w:p w14:paraId="7AC6E769" w14:textId="594CDA2B" w:rsidR="00A3672B" w:rsidRPr="00C71263" w:rsidRDefault="00A3672B" w:rsidP="00EA0AF9">
      <w:pPr>
        <w:pStyle w:val="ConcurHeadingFeedToPDF"/>
        <w:pageBreakBefore/>
      </w:pPr>
      <w:r w:rsidRPr="00C71263">
        <w:t>© 202</w:t>
      </w:r>
      <w:r w:rsidR="000911A3">
        <w:t>4</w:t>
      </w:r>
      <w:r w:rsidRPr="00C71263">
        <w:t xml:space="preserve"> SAP SE or an SAP affiliate company. All rights reserved.</w:t>
      </w:r>
    </w:p>
    <w:p w14:paraId="3BA8A34D" w14:textId="77777777" w:rsidR="00A3672B" w:rsidRPr="00C71263" w:rsidRDefault="00A3672B" w:rsidP="00EA0AF9">
      <w:pPr>
        <w:pStyle w:val="ConcurBodyText"/>
      </w:pPr>
      <w:r w:rsidRPr="00C71263">
        <w:t xml:space="preserve">No part of this publication may be reproduced or transmitted in any form or for any purpose without the express permission of SAP SE or an SAP affiliate company. </w:t>
      </w:r>
    </w:p>
    <w:p w14:paraId="4F8D9A10" w14:textId="77777777" w:rsidR="00A3672B" w:rsidRPr="00C71263" w:rsidRDefault="00A3672B" w:rsidP="00EA0AF9">
      <w:pPr>
        <w:pStyle w:val="ConcurBodyText"/>
      </w:pPr>
      <w:r w:rsidRPr="00C71263">
        <w:t xml:space="preserve">SAP and other SAP products and services mentioned herein as well as their respective logos are trademarks or registered trademarks of SAP SE (or an SAP affiliate company) in Germany and other countries. Please see </w:t>
      </w:r>
      <w:r w:rsidRPr="00C71263">
        <w:rPr>
          <w:color w:val="646464"/>
        </w:rPr>
        <w:t xml:space="preserve">http://global12.sap.com/corporate-en/legal/copyright/index.epx </w:t>
      </w:r>
      <w:r w:rsidRPr="00C71263">
        <w:t xml:space="preserve">for additional trademark information and notices. </w:t>
      </w:r>
    </w:p>
    <w:p w14:paraId="065C3088" w14:textId="77777777" w:rsidR="00A3672B" w:rsidRPr="00C71263" w:rsidRDefault="00A3672B" w:rsidP="00EA0AF9">
      <w:pPr>
        <w:pStyle w:val="ConcurBodyText"/>
      </w:pPr>
      <w:r w:rsidRPr="00C71263">
        <w:t xml:space="preserve">Some software products marketed by SAP SE and its distributors contain proprietary software components of other software vendors. </w:t>
      </w:r>
    </w:p>
    <w:p w14:paraId="19BE8748" w14:textId="77777777" w:rsidR="00A3672B" w:rsidRPr="00C71263" w:rsidRDefault="00A3672B" w:rsidP="00EA0AF9">
      <w:pPr>
        <w:pStyle w:val="ConcurBodyText"/>
      </w:pPr>
      <w:r w:rsidRPr="00C71263">
        <w:t xml:space="preserve">National product specifications may vary. </w:t>
      </w:r>
    </w:p>
    <w:p w14:paraId="3D589FA3" w14:textId="77777777" w:rsidR="00A3672B" w:rsidRPr="00C71263" w:rsidRDefault="00A3672B" w:rsidP="00EA0AF9">
      <w:pPr>
        <w:pStyle w:val="ConcurBodyText"/>
      </w:pPr>
      <w:r w:rsidRPr="00C71263">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EA0AF9">
      <w:pPr>
        <w:pStyle w:val="ConcurBodyText"/>
      </w:pPr>
      <w:r w:rsidRPr="00C71263">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78"/>
      <w:headerReference w:type="default" r:id="rId79"/>
      <w:footerReference w:type="default" r:id="rId80"/>
      <w:headerReference w:type="first" r:id="rId81"/>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BDD45" w14:textId="77777777" w:rsidR="00DB6D93" w:rsidRDefault="00DB6D93">
      <w:r>
        <w:separator/>
      </w:r>
    </w:p>
  </w:endnote>
  <w:endnote w:type="continuationSeparator" w:id="0">
    <w:p w14:paraId="10E98F18" w14:textId="77777777" w:rsidR="00DB6D93" w:rsidRDefault="00DB6D93">
      <w:r>
        <w:continuationSeparator/>
      </w:r>
    </w:p>
  </w:endnote>
  <w:endnote w:type="continuationNotice" w:id="1">
    <w:p w14:paraId="44AED6A5" w14:textId="77777777" w:rsidR="00DB6D93" w:rsidRDefault="00DB6D9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33E718F3" w:rsidR="00B0019F" w:rsidRPr="00CB15EC" w:rsidRDefault="00B0019F"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DA7324">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DA7324">
      <w:rPr>
        <w:noProof/>
      </w:rPr>
      <w:t>Shared Changes</w:t>
    </w:r>
    <w:r>
      <w:rPr>
        <w:noProof/>
      </w:rPr>
      <w:fldChar w:fldCharType="end"/>
    </w:r>
  </w:p>
  <w:p w14:paraId="55F66F36" w14:textId="1C144592"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DA7324">
      <w:rPr>
        <w:noProof/>
      </w:rPr>
      <w:t>Release Date: April 20, 2024</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DA7324">
      <w:rPr>
        <w:noProof/>
      </w:rPr>
      <w:t>Client FINAL</w:t>
    </w:r>
    <w:r>
      <w:rPr>
        <w:noProof/>
      </w:rPr>
      <w:fldChar w:fldCharType="end"/>
    </w:r>
  </w:p>
  <w:p w14:paraId="6A1554DD" w14:textId="19D0A49B"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DA7324">
      <w:rPr>
        <w:noProof/>
      </w:rPr>
      <w:t>Initial Post: Friday, April 19, 2024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3716E5D8" w:rsidR="00B0019F" w:rsidRPr="00CB15EC" w:rsidRDefault="00B0019F"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DA7324">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DA7324">
      <w:rPr>
        <w:noProof/>
      </w:rPr>
      <w:t>Shared Changes</w:t>
    </w:r>
    <w:r>
      <w:rPr>
        <w:noProof/>
      </w:rPr>
      <w:fldChar w:fldCharType="end"/>
    </w:r>
  </w:p>
  <w:p w14:paraId="3D4067BE" w14:textId="17502A97" w:rsidR="00B0019F" w:rsidRPr="00CB15EC" w:rsidRDefault="00B0019F" w:rsidP="00CB15EC">
    <w:pPr>
      <w:pStyle w:val="Footer"/>
    </w:pPr>
    <w:r>
      <w:rPr>
        <w:noProof/>
      </w:rPr>
      <w:fldChar w:fldCharType="begin"/>
    </w:r>
    <w:r>
      <w:rPr>
        <w:noProof/>
      </w:rPr>
      <w:instrText xml:space="preserve"> STYLEREF  Head_Date1  \* MERGEFORMAT </w:instrText>
    </w:r>
    <w:r>
      <w:rPr>
        <w:noProof/>
      </w:rPr>
      <w:fldChar w:fldCharType="separate"/>
    </w:r>
    <w:r w:rsidR="00DA7324">
      <w:rPr>
        <w:noProof/>
      </w:rPr>
      <w:t>Release Date: April 20, 2024</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DA7324">
      <w:rPr>
        <w:noProof/>
      </w:rPr>
      <w:t>Client FINAL</w:t>
    </w:r>
    <w:r>
      <w:rPr>
        <w:noProof/>
      </w:rPr>
      <w:fldChar w:fldCharType="end"/>
    </w:r>
  </w:p>
  <w:p w14:paraId="6AD8C1FB" w14:textId="071DDAC8" w:rsidR="00B0019F" w:rsidRPr="00CB15EC" w:rsidRDefault="00B0019F"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DA7324">
      <w:rPr>
        <w:noProof/>
      </w:rPr>
      <w:t>Initial Post: Friday, April 19, 2024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BB1DC" w14:textId="77777777" w:rsidR="00DB6D93" w:rsidRDefault="00DB6D93">
      <w:r>
        <w:separator/>
      </w:r>
    </w:p>
  </w:footnote>
  <w:footnote w:type="continuationSeparator" w:id="0">
    <w:p w14:paraId="2BE3572A" w14:textId="77777777" w:rsidR="00DB6D93" w:rsidRDefault="00DB6D93">
      <w:r>
        <w:continuationSeparator/>
      </w:r>
    </w:p>
  </w:footnote>
  <w:footnote w:type="continuationNotice" w:id="1">
    <w:p w14:paraId="7DDB9526" w14:textId="77777777" w:rsidR="00DB6D93" w:rsidRDefault="00DB6D9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65C9" w14:textId="66B75808" w:rsidR="00BF251B" w:rsidRDefault="00BF2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E7619" w14:textId="22B91442" w:rsidR="00BF251B" w:rsidRDefault="00BF25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4124" w14:textId="4CF178E2" w:rsidR="00BF251B" w:rsidRDefault="00BF25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220AE935"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17A1654E"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314AEA4A"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5D97CED"/>
    <w:multiLevelType w:val="hybridMultilevel"/>
    <w:tmpl w:val="ED2C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7768A4"/>
    <w:multiLevelType w:val="hybridMultilevel"/>
    <w:tmpl w:val="3C76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316BA3"/>
    <w:multiLevelType w:val="hybridMultilevel"/>
    <w:tmpl w:val="43D2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4955FF"/>
    <w:multiLevelType w:val="hybridMultilevel"/>
    <w:tmpl w:val="A89E2A9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272097"/>
    <w:multiLevelType w:val="hybridMultilevel"/>
    <w:tmpl w:val="573E56FE"/>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015C06"/>
    <w:multiLevelType w:val="hybridMultilevel"/>
    <w:tmpl w:val="5822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3"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652B79E5"/>
    <w:multiLevelType w:val="hybridMultilevel"/>
    <w:tmpl w:val="3BBAB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3"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7897672">
    <w:abstractNumId w:val="22"/>
  </w:num>
  <w:num w:numId="2" w16cid:durableId="1827238656">
    <w:abstractNumId w:val="14"/>
  </w:num>
  <w:num w:numId="3" w16cid:durableId="856773782">
    <w:abstractNumId w:val="8"/>
  </w:num>
  <w:num w:numId="4" w16cid:durableId="1737245945">
    <w:abstractNumId w:val="31"/>
  </w:num>
  <w:num w:numId="5" w16cid:durableId="401410379">
    <w:abstractNumId w:val="38"/>
  </w:num>
  <w:num w:numId="6" w16cid:durableId="1065571594">
    <w:abstractNumId w:val="30"/>
  </w:num>
  <w:num w:numId="7" w16cid:durableId="677124398">
    <w:abstractNumId w:val="28"/>
  </w:num>
  <w:num w:numId="8" w16cid:durableId="392192565">
    <w:abstractNumId w:val="18"/>
  </w:num>
  <w:num w:numId="9" w16cid:durableId="52849692">
    <w:abstractNumId w:val="20"/>
  </w:num>
  <w:num w:numId="10" w16cid:durableId="2054425058">
    <w:abstractNumId w:val="35"/>
  </w:num>
  <w:num w:numId="11" w16cid:durableId="147988993">
    <w:abstractNumId w:val="41"/>
  </w:num>
  <w:num w:numId="12" w16cid:durableId="1547335795">
    <w:abstractNumId w:val="23"/>
  </w:num>
  <w:num w:numId="13" w16cid:durableId="1051459658">
    <w:abstractNumId w:val="11"/>
  </w:num>
  <w:num w:numId="14" w16cid:durableId="511266343">
    <w:abstractNumId w:val="36"/>
    <w:lvlOverride w:ilvl="0">
      <w:startOverride w:val="1"/>
    </w:lvlOverride>
  </w:num>
  <w:num w:numId="15" w16cid:durableId="406997713">
    <w:abstractNumId w:val="32"/>
  </w:num>
  <w:num w:numId="16" w16cid:durableId="2074502163">
    <w:abstractNumId w:val="19"/>
  </w:num>
  <w:num w:numId="17" w16cid:durableId="1991712892">
    <w:abstractNumId w:val="27"/>
  </w:num>
  <w:num w:numId="18" w16cid:durableId="556867400">
    <w:abstractNumId w:val="33"/>
  </w:num>
  <w:num w:numId="19" w16cid:durableId="1133521683">
    <w:abstractNumId w:val="10"/>
  </w:num>
  <w:num w:numId="20" w16cid:durableId="1022367027">
    <w:abstractNumId w:val="34"/>
  </w:num>
  <w:num w:numId="21" w16cid:durableId="1664967584">
    <w:abstractNumId w:val="7"/>
  </w:num>
  <w:num w:numId="22" w16cid:durableId="1431123149">
    <w:abstractNumId w:val="6"/>
  </w:num>
  <w:num w:numId="23" w16cid:durableId="1282373723">
    <w:abstractNumId w:val="5"/>
  </w:num>
  <w:num w:numId="24" w16cid:durableId="1053314086">
    <w:abstractNumId w:val="4"/>
  </w:num>
  <w:num w:numId="25" w16cid:durableId="1369067214">
    <w:abstractNumId w:val="3"/>
  </w:num>
  <w:num w:numId="26" w16cid:durableId="713045444">
    <w:abstractNumId w:val="2"/>
  </w:num>
  <w:num w:numId="27" w16cid:durableId="56903819">
    <w:abstractNumId w:val="1"/>
  </w:num>
  <w:num w:numId="28" w16cid:durableId="1842692325">
    <w:abstractNumId w:val="0"/>
  </w:num>
  <w:num w:numId="29" w16cid:durableId="867988675">
    <w:abstractNumId w:val="25"/>
  </w:num>
  <w:num w:numId="30" w16cid:durableId="1328901352">
    <w:abstractNumId w:val="37"/>
  </w:num>
  <w:num w:numId="31" w16cid:durableId="2022391180">
    <w:abstractNumId w:val="12"/>
  </w:num>
  <w:num w:numId="32" w16cid:durableId="402262190">
    <w:abstractNumId w:val="42"/>
  </w:num>
  <w:num w:numId="33" w16cid:durableId="686828564">
    <w:abstractNumId w:val="40"/>
  </w:num>
  <w:num w:numId="34" w16cid:durableId="1113792998">
    <w:abstractNumId w:val="29"/>
  </w:num>
  <w:num w:numId="35" w16cid:durableId="563150990">
    <w:abstractNumId w:val="15"/>
  </w:num>
  <w:num w:numId="36" w16cid:durableId="1449005870">
    <w:abstractNumId w:val="44"/>
  </w:num>
  <w:num w:numId="37" w16cid:durableId="920407576">
    <w:abstractNumId w:val="21"/>
  </w:num>
  <w:num w:numId="38" w16cid:durableId="1687752863">
    <w:abstractNumId w:val="24"/>
    <w:lvlOverride w:ilvl="0">
      <w:startOverride w:val="1"/>
    </w:lvlOverride>
  </w:num>
  <w:num w:numId="39" w16cid:durableId="1638798212">
    <w:abstractNumId w:val="43"/>
  </w:num>
  <w:num w:numId="40" w16cid:durableId="565846374">
    <w:abstractNumId w:val="24"/>
    <w:lvlOverride w:ilvl="0">
      <w:startOverride w:val="1"/>
    </w:lvlOverride>
  </w:num>
  <w:num w:numId="41" w16cid:durableId="301732708">
    <w:abstractNumId w:val="24"/>
  </w:num>
  <w:num w:numId="42" w16cid:durableId="1643267220">
    <w:abstractNumId w:val="13"/>
  </w:num>
  <w:num w:numId="43" w16cid:durableId="1779595561">
    <w:abstractNumId w:val="24"/>
    <w:lvlOverride w:ilvl="0">
      <w:startOverride w:val="1"/>
    </w:lvlOverride>
  </w:num>
  <w:num w:numId="44" w16cid:durableId="1752119496">
    <w:abstractNumId w:val="24"/>
    <w:lvlOverride w:ilvl="0">
      <w:startOverride w:val="1"/>
    </w:lvlOverride>
  </w:num>
  <w:num w:numId="45" w16cid:durableId="306594152">
    <w:abstractNumId w:val="45"/>
  </w:num>
  <w:num w:numId="46" w16cid:durableId="916985753">
    <w:abstractNumId w:val="24"/>
    <w:lvlOverride w:ilvl="0">
      <w:startOverride w:val="1"/>
    </w:lvlOverride>
  </w:num>
  <w:num w:numId="47" w16cid:durableId="24404920">
    <w:abstractNumId w:val="24"/>
    <w:lvlOverride w:ilvl="0">
      <w:startOverride w:val="1"/>
    </w:lvlOverride>
  </w:num>
  <w:num w:numId="48" w16cid:durableId="1247225855">
    <w:abstractNumId w:val="24"/>
    <w:lvlOverride w:ilvl="0">
      <w:startOverride w:val="1"/>
    </w:lvlOverride>
  </w:num>
  <w:num w:numId="49" w16cid:durableId="1826818836">
    <w:abstractNumId w:val="17"/>
  </w:num>
  <w:num w:numId="50" w16cid:durableId="506599010">
    <w:abstractNumId w:val="24"/>
    <w:lvlOverride w:ilvl="0">
      <w:startOverride w:val="1"/>
    </w:lvlOverride>
  </w:num>
  <w:num w:numId="51" w16cid:durableId="554704257">
    <w:abstractNumId w:val="24"/>
    <w:lvlOverride w:ilvl="0">
      <w:startOverride w:val="1"/>
    </w:lvlOverride>
  </w:num>
  <w:num w:numId="52" w16cid:durableId="176627701">
    <w:abstractNumId w:val="26"/>
  </w:num>
  <w:num w:numId="53" w16cid:durableId="11790775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21676326">
    <w:abstractNumId w:val="24"/>
    <w:lvlOverride w:ilvl="0">
      <w:startOverride w:val="1"/>
    </w:lvlOverride>
  </w:num>
  <w:num w:numId="55" w16cid:durableId="1103962998">
    <w:abstractNumId w:val="9"/>
  </w:num>
  <w:num w:numId="56" w16cid:durableId="1199855550">
    <w:abstractNumId w:val="24"/>
    <w:lvlOverride w:ilvl="0">
      <w:startOverride w:val="1"/>
    </w:lvlOverride>
  </w:num>
  <w:num w:numId="57" w16cid:durableId="430324237">
    <w:abstractNumId w:val="16"/>
  </w:num>
  <w:num w:numId="58" w16cid:durableId="2015760847">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4B"/>
    <w:rsid w:val="0000038D"/>
    <w:rsid w:val="0000081D"/>
    <w:rsid w:val="00000B6A"/>
    <w:rsid w:val="00000CF7"/>
    <w:rsid w:val="00000D52"/>
    <w:rsid w:val="00000EB9"/>
    <w:rsid w:val="00001417"/>
    <w:rsid w:val="00001AC5"/>
    <w:rsid w:val="00002518"/>
    <w:rsid w:val="000027D6"/>
    <w:rsid w:val="000031E7"/>
    <w:rsid w:val="00003232"/>
    <w:rsid w:val="00003DC8"/>
    <w:rsid w:val="000042CF"/>
    <w:rsid w:val="00004882"/>
    <w:rsid w:val="00004FA8"/>
    <w:rsid w:val="00005589"/>
    <w:rsid w:val="00005689"/>
    <w:rsid w:val="000059DD"/>
    <w:rsid w:val="00005FA2"/>
    <w:rsid w:val="0000675A"/>
    <w:rsid w:val="00007196"/>
    <w:rsid w:val="000073CF"/>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4578"/>
    <w:rsid w:val="0001533B"/>
    <w:rsid w:val="000154B4"/>
    <w:rsid w:val="00015723"/>
    <w:rsid w:val="00015A81"/>
    <w:rsid w:val="00015CD2"/>
    <w:rsid w:val="0001664B"/>
    <w:rsid w:val="0001700C"/>
    <w:rsid w:val="000170E6"/>
    <w:rsid w:val="00017844"/>
    <w:rsid w:val="00020221"/>
    <w:rsid w:val="00020396"/>
    <w:rsid w:val="00020552"/>
    <w:rsid w:val="000207A1"/>
    <w:rsid w:val="000210B5"/>
    <w:rsid w:val="00021564"/>
    <w:rsid w:val="000215D8"/>
    <w:rsid w:val="00021A02"/>
    <w:rsid w:val="00021A1F"/>
    <w:rsid w:val="00021B4B"/>
    <w:rsid w:val="00022032"/>
    <w:rsid w:val="00023EBF"/>
    <w:rsid w:val="00023FF9"/>
    <w:rsid w:val="000243A5"/>
    <w:rsid w:val="000244DE"/>
    <w:rsid w:val="000245DF"/>
    <w:rsid w:val="000245EB"/>
    <w:rsid w:val="00025175"/>
    <w:rsid w:val="0002568E"/>
    <w:rsid w:val="00025DE1"/>
    <w:rsid w:val="00025DFD"/>
    <w:rsid w:val="00026B70"/>
    <w:rsid w:val="00027163"/>
    <w:rsid w:val="000274C4"/>
    <w:rsid w:val="00027579"/>
    <w:rsid w:val="0003001C"/>
    <w:rsid w:val="000303A1"/>
    <w:rsid w:val="000309C2"/>
    <w:rsid w:val="00030D81"/>
    <w:rsid w:val="00031102"/>
    <w:rsid w:val="00031861"/>
    <w:rsid w:val="000320A3"/>
    <w:rsid w:val="000328A2"/>
    <w:rsid w:val="00032D73"/>
    <w:rsid w:val="0003306E"/>
    <w:rsid w:val="00033279"/>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1650"/>
    <w:rsid w:val="0004262E"/>
    <w:rsid w:val="00042681"/>
    <w:rsid w:val="00042BC9"/>
    <w:rsid w:val="00042DAC"/>
    <w:rsid w:val="00042EEE"/>
    <w:rsid w:val="0004315C"/>
    <w:rsid w:val="000431C2"/>
    <w:rsid w:val="00043694"/>
    <w:rsid w:val="00043CB5"/>
    <w:rsid w:val="000440B7"/>
    <w:rsid w:val="00044687"/>
    <w:rsid w:val="00044B19"/>
    <w:rsid w:val="000452D8"/>
    <w:rsid w:val="0004627E"/>
    <w:rsid w:val="0004676B"/>
    <w:rsid w:val="000467B5"/>
    <w:rsid w:val="00046B17"/>
    <w:rsid w:val="00046DEA"/>
    <w:rsid w:val="000478BC"/>
    <w:rsid w:val="00047EBE"/>
    <w:rsid w:val="0005012A"/>
    <w:rsid w:val="00050A73"/>
    <w:rsid w:val="00050B2B"/>
    <w:rsid w:val="00051E7D"/>
    <w:rsid w:val="0005239B"/>
    <w:rsid w:val="00052933"/>
    <w:rsid w:val="00052C36"/>
    <w:rsid w:val="00052E2E"/>
    <w:rsid w:val="00052EB7"/>
    <w:rsid w:val="0005310D"/>
    <w:rsid w:val="0005314A"/>
    <w:rsid w:val="0005358C"/>
    <w:rsid w:val="000536D2"/>
    <w:rsid w:val="000538EA"/>
    <w:rsid w:val="000541E4"/>
    <w:rsid w:val="00054379"/>
    <w:rsid w:val="00054A0A"/>
    <w:rsid w:val="00054B13"/>
    <w:rsid w:val="0005519B"/>
    <w:rsid w:val="00055338"/>
    <w:rsid w:val="00055352"/>
    <w:rsid w:val="00055E23"/>
    <w:rsid w:val="00055E60"/>
    <w:rsid w:val="000560A6"/>
    <w:rsid w:val="00056610"/>
    <w:rsid w:val="0005671A"/>
    <w:rsid w:val="000568F6"/>
    <w:rsid w:val="00057668"/>
    <w:rsid w:val="0005799D"/>
    <w:rsid w:val="00060B67"/>
    <w:rsid w:val="000614BF"/>
    <w:rsid w:val="00061931"/>
    <w:rsid w:val="00061ED1"/>
    <w:rsid w:val="000628A9"/>
    <w:rsid w:val="00063B73"/>
    <w:rsid w:val="00063F62"/>
    <w:rsid w:val="000648EB"/>
    <w:rsid w:val="00064D7E"/>
    <w:rsid w:val="000652E9"/>
    <w:rsid w:val="0006538A"/>
    <w:rsid w:val="000653CF"/>
    <w:rsid w:val="0006567F"/>
    <w:rsid w:val="00065F8C"/>
    <w:rsid w:val="00066250"/>
    <w:rsid w:val="0006635A"/>
    <w:rsid w:val="000670FE"/>
    <w:rsid w:val="00067335"/>
    <w:rsid w:val="00067987"/>
    <w:rsid w:val="000679A7"/>
    <w:rsid w:val="000679B5"/>
    <w:rsid w:val="00067A11"/>
    <w:rsid w:val="00067ACF"/>
    <w:rsid w:val="00070A3E"/>
    <w:rsid w:val="00070B19"/>
    <w:rsid w:val="00070CBE"/>
    <w:rsid w:val="00070E6A"/>
    <w:rsid w:val="00070EF2"/>
    <w:rsid w:val="00071609"/>
    <w:rsid w:val="00071835"/>
    <w:rsid w:val="00071C30"/>
    <w:rsid w:val="000726C3"/>
    <w:rsid w:val="000727E3"/>
    <w:rsid w:val="00072BBF"/>
    <w:rsid w:val="00072CFB"/>
    <w:rsid w:val="00072F08"/>
    <w:rsid w:val="000739B1"/>
    <w:rsid w:val="00073A50"/>
    <w:rsid w:val="00073BD7"/>
    <w:rsid w:val="00073CB1"/>
    <w:rsid w:val="00073CE0"/>
    <w:rsid w:val="00073E4F"/>
    <w:rsid w:val="0007506B"/>
    <w:rsid w:val="00075243"/>
    <w:rsid w:val="00075749"/>
    <w:rsid w:val="000763BD"/>
    <w:rsid w:val="00077550"/>
    <w:rsid w:val="00077697"/>
    <w:rsid w:val="0008024E"/>
    <w:rsid w:val="00080401"/>
    <w:rsid w:val="00080770"/>
    <w:rsid w:val="00080D4F"/>
    <w:rsid w:val="00080E27"/>
    <w:rsid w:val="00081482"/>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5D82"/>
    <w:rsid w:val="00086205"/>
    <w:rsid w:val="0008635E"/>
    <w:rsid w:val="00086370"/>
    <w:rsid w:val="00086457"/>
    <w:rsid w:val="000865AD"/>
    <w:rsid w:val="00086A1A"/>
    <w:rsid w:val="00086D68"/>
    <w:rsid w:val="00086FF9"/>
    <w:rsid w:val="0008748C"/>
    <w:rsid w:val="00087733"/>
    <w:rsid w:val="000877E4"/>
    <w:rsid w:val="00087B80"/>
    <w:rsid w:val="00087E05"/>
    <w:rsid w:val="00090775"/>
    <w:rsid w:val="00090D77"/>
    <w:rsid w:val="000911A3"/>
    <w:rsid w:val="00091B96"/>
    <w:rsid w:val="000920DE"/>
    <w:rsid w:val="00092833"/>
    <w:rsid w:val="00092AF0"/>
    <w:rsid w:val="00093983"/>
    <w:rsid w:val="00093C6B"/>
    <w:rsid w:val="00093D2E"/>
    <w:rsid w:val="000940B3"/>
    <w:rsid w:val="00094619"/>
    <w:rsid w:val="00094B77"/>
    <w:rsid w:val="00094DA3"/>
    <w:rsid w:val="00095022"/>
    <w:rsid w:val="0009517E"/>
    <w:rsid w:val="0009518D"/>
    <w:rsid w:val="00095A9D"/>
    <w:rsid w:val="0009621B"/>
    <w:rsid w:val="00096671"/>
    <w:rsid w:val="00096DE9"/>
    <w:rsid w:val="00097043"/>
    <w:rsid w:val="000A02F2"/>
    <w:rsid w:val="000A0480"/>
    <w:rsid w:val="000A04DD"/>
    <w:rsid w:val="000A0B5E"/>
    <w:rsid w:val="000A0CC7"/>
    <w:rsid w:val="000A1252"/>
    <w:rsid w:val="000A128F"/>
    <w:rsid w:val="000A1930"/>
    <w:rsid w:val="000A1A4D"/>
    <w:rsid w:val="000A1B82"/>
    <w:rsid w:val="000A30ED"/>
    <w:rsid w:val="000A41A3"/>
    <w:rsid w:val="000A420A"/>
    <w:rsid w:val="000A43B2"/>
    <w:rsid w:val="000A4D53"/>
    <w:rsid w:val="000A4D93"/>
    <w:rsid w:val="000A4DA1"/>
    <w:rsid w:val="000A4FA0"/>
    <w:rsid w:val="000A5E93"/>
    <w:rsid w:val="000A68AE"/>
    <w:rsid w:val="000A6E45"/>
    <w:rsid w:val="000A6EC6"/>
    <w:rsid w:val="000A6F14"/>
    <w:rsid w:val="000A721E"/>
    <w:rsid w:val="000A7284"/>
    <w:rsid w:val="000A72F4"/>
    <w:rsid w:val="000A7826"/>
    <w:rsid w:val="000B0AA7"/>
    <w:rsid w:val="000B16BF"/>
    <w:rsid w:val="000B1A60"/>
    <w:rsid w:val="000B1C28"/>
    <w:rsid w:val="000B2642"/>
    <w:rsid w:val="000B2859"/>
    <w:rsid w:val="000B2D2A"/>
    <w:rsid w:val="000B39D2"/>
    <w:rsid w:val="000B39EA"/>
    <w:rsid w:val="000B3BDB"/>
    <w:rsid w:val="000B3E5F"/>
    <w:rsid w:val="000B457A"/>
    <w:rsid w:val="000B4D39"/>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68C"/>
    <w:rsid w:val="000C18C8"/>
    <w:rsid w:val="000C244F"/>
    <w:rsid w:val="000C26D2"/>
    <w:rsid w:val="000C30D6"/>
    <w:rsid w:val="000C3222"/>
    <w:rsid w:val="000C3372"/>
    <w:rsid w:val="000C3384"/>
    <w:rsid w:val="000C366F"/>
    <w:rsid w:val="000C3926"/>
    <w:rsid w:val="000C4064"/>
    <w:rsid w:val="000C4254"/>
    <w:rsid w:val="000C47D9"/>
    <w:rsid w:val="000C49B7"/>
    <w:rsid w:val="000C4C44"/>
    <w:rsid w:val="000C4DE1"/>
    <w:rsid w:val="000C4E63"/>
    <w:rsid w:val="000C5F41"/>
    <w:rsid w:val="000C6504"/>
    <w:rsid w:val="000C71B7"/>
    <w:rsid w:val="000C7A61"/>
    <w:rsid w:val="000C7EBF"/>
    <w:rsid w:val="000D01D4"/>
    <w:rsid w:val="000D0549"/>
    <w:rsid w:val="000D0786"/>
    <w:rsid w:val="000D0C1E"/>
    <w:rsid w:val="000D10F3"/>
    <w:rsid w:val="000D1831"/>
    <w:rsid w:val="000D1855"/>
    <w:rsid w:val="000D22B0"/>
    <w:rsid w:val="000D3051"/>
    <w:rsid w:val="000D30AD"/>
    <w:rsid w:val="000D3188"/>
    <w:rsid w:val="000D3193"/>
    <w:rsid w:val="000D3421"/>
    <w:rsid w:val="000D3807"/>
    <w:rsid w:val="000D4B06"/>
    <w:rsid w:val="000D4CB6"/>
    <w:rsid w:val="000D51DB"/>
    <w:rsid w:val="000D6611"/>
    <w:rsid w:val="000D7402"/>
    <w:rsid w:val="000D7C9A"/>
    <w:rsid w:val="000E1059"/>
    <w:rsid w:val="000E108C"/>
    <w:rsid w:val="000E1BC9"/>
    <w:rsid w:val="000E241E"/>
    <w:rsid w:val="000E2607"/>
    <w:rsid w:val="000E2810"/>
    <w:rsid w:val="000E28EA"/>
    <w:rsid w:val="000E2A06"/>
    <w:rsid w:val="000E36F8"/>
    <w:rsid w:val="000E3A5E"/>
    <w:rsid w:val="000E3B12"/>
    <w:rsid w:val="000E3CD2"/>
    <w:rsid w:val="000E43D3"/>
    <w:rsid w:val="000E44D8"/>
    <w:rsid w:val="000E4A48"/>
    <w:rsid w:val="000E4AD9"/>
    <w:rsid w:val="000E6083"/>
    <w:rsid w:val="000E6FE2"/>
    <w:rsid w:val="000E72C2"/>
    <w:rsid w:val="000E7A0A"/>
    <w:rsid w:val="000E7A41"/>
    <w:rsid w:val="000F0725"/>
    <w:rsid w:val="000F0FCF"/>
    <w:rsid w:val="000F175A"/>
    <w:rsid w:val="000F199E"/>
    <w:rsid w:val="000F1C2C"/>
    <w:rsid w:val="000F1E23"/>
    <w:rsid w:val="000F2521"/>
    <w:rsid w:val="000F28F6"/>
    <w:rsid w:val="000F2A94"/>
    <w:rsid w:val="000F2EC9"/>
    <w:rsid w:val="000F301F"/>
    <w:rsid w:val="000F344E"/>
    <w:rsid w:val="000F3718"/>
    <w:rsid w:val="000F3AA1"/>
    <w:rsid w:val="000F4176"/>
    <w:rsid w:val="000F41B3"/>
    <w:rsid w:val="000F4566"/>
    <w:rsid w:val="000F4710"/>
    <w:rsid w:val="000F49B7"/>
    <w:rsid w:val="000F4D9D"/>
    <w:rsid w:val="000F523F"/>
    <w:rsid w:val="000F539E"/>
    <w:rsid w:val="000F5963"/>
    <w:rsid w:val="000F6C85"/>
    <w:rsid w:val="000F6FBC"/>
    <w:rsid w:val="000F6FD4"/>
    <w:rsid w:val="000F752E"/>
    <w:rsid w:val="000F7B52"/>
    <w:rsid w:val="000F7B6E"/>
    <w:rsid w:val="000F7F29"/>
    <w:rsid w:val="001004B9"/>
    <w:rsid w:val="0010075C"/>
    <w:rsid w:val="00100E56"/>
    <w:rsid w:val="00101088"/>
    <w:rsid w:val="001015F8"/>
    <w:rsid w:val="001016FD"/>
    <w:rsid w:val="00101B98"/>
    <w:rsid w:val="00101CAD"/>
    <w:rsid w:val="00101CD8"/>
    <w:rsid w:val="00102646"/>
    <w:rsid w:val="0010474F"/>
    <w:rsid w:val="00104B60"/>
    <w:rsid w:val="0010619E"/>
    <w:rsid w:val="00106238"/>
    <w:rsid w:val="00106793"/>
    <w:rsid w:val="00106AA9"/>
    <w:rsid w:val="00107210"/>
    <w:rsid w:val="00107251"/>
    <w:rsid w:val="00107825"/>
    <w:rsid w:val="00107AD8"/>
    <w:rsid w:val="00107E11"/>
    <w:rsid w:val="00110A71"/>
    <w:rsid w:val="0011128B"/>
    <w:rsid w:val="0011171D"/>
    <w:rsid w:val="0011196D"/>
    <w:rsid w:val="0011198A"/>
    <w:rsid w:val="00111CF5"/>
    <w:rsid w:val="00111E9E"/>
    <w:rsid w:val="0011231F"/>
    <w:rsid w:val="0011247F"/>
    <w:rsid w:val="00112A49"/>
    <w:rsid w:val="001137E3"/>
    <w:rsid w:val="00113CA2"/>
    <w:rsid w:val="00113D1F"/>
    <w:rsid w:val="00113F2F"/>
    <w:rsid w:val="001144F6"/>
    <w:rsid w:val="00114B12"/>
    <w:rsid w:val="00114F81"/>
    <w:rsid w:val="0011510E"/>
    <w:rsid w:val="001153D7"/>
    <w:rsid w:val="00115714"/>
    <w:rsid w:val="00115822"/>
    <w:rsid w:val="001158FC"/>
    <w:rsid w:val="001163FB"/>
    <w:rsid w:val="00116BB9"/>
    <w:rsid w:val="001174C5"/>
    <w:rsid w:val="001176DA"/>
    <w:rsid w:val="00117E2C"/>
    <w:rsid w:val="001204A6"/>
    <w:rsid w:val="001206AD"/>
    <w:rsid w:val="00120A76"/>
    <w:rsid w:val="00120CF0"/>
    <w:rsid w:val="00120F14"/>
    <w:rsid w:val="0012125F"/>
    <w:rsid w:val="00121279"/>
    <w:rsid w:val="0012183C"/>
    <w:rsid w:val="001224D5"/>
    <w:rsid w:val="00122C9E"/>
    <w:rsid w:val="00122F1A"/>
    <w:rsid w:val="00124DEC"/>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928"/>
    <w:rsid w:val="00132E11"/>
    <w:rsid w:val="001330B8"/>
    <w:rsid w:val="00133521"/>
    <w:rsid w:val="00133C38"/>
    <w:rsid w:val="00133FF4"/>
    <w:rsid w:val="00134263"/>
    <w:rsid w:val="0013463F"/>
    <w:rsid w:val="00134CDF"/>
    <w:rsid w:val="001360DE"/>
    <w:rsid w:val="0013624C"/>
    <w:rsid w:val="00136B7B"/>
    <w:rsid w:val="00136C89"/>
    <w:rsid w:val="001374CE"/>
    <w:rsid w:val="001375EA"/>
    <w:rsid w:val="001376E9"/>
    <w:rsid w:val="00137ACB"/>
    <w:rsid w:val="00137CCC"/>
    <w:rsid w:val="00137DE2"/>
    <w:rsid w:val="00140553"/>
    <w:rsid w:val="001407CB"/>
    <w:rsid w:val="00140BD8"/>
    <w:rsid w:val="00140BF4"/>
    <w:rsid w:val="00140C00"/>
    <w:rsid w:val="0014129C"/>
    <w:rsid w:val="00141482"/>
    <w:rsid w:val="0014251F"/>
    <w:rsid w:val="001427F3"/>
    <w:rsid w:val="00142D95"/>
    <w:rsid w:val="0014300F"/>
    <w:rsid w:val="00143AF7"/>
    <w:rsid w:val="00143B6E"/>
    <w:rsid w:val="00143C50"/>
    <w:rsid w:val="00143CD1"/>
    <w:rsid w:val="00143E20"/>
    <w:rsid w:val="00144307"/>
    <w:rsid w:val="0014433A"/>
    <w:rsid w:val="00144E57"/>
    <w:rsid w:val="00145A90"/>
    <w:rsid w:val="00145E90"/>
    <w:rsid w:val="00145F61"/>
    <w:rsid w:val="00145F6E"/>
    <w:rsid w:val="0014717D"/>
    <w:rsid w:val="001475DC"/>
    <w:rsid w:val="001476EA"/>
    <w:rsid w:val="001479A7"/>
    <w:rsid w:val="00147E2B"/>
    <w:rsid w:val="001502A8"/>
    <w:rsid w:val="001507E8"/>
    <w:rsid w:val="00150BFA"/>
    <w:rsid w:val="00151343"/>
    <w:rsid w:val="0015153E"/>
    <w:rsid w:val="00151969"/>
    <w:rsid w:val="00151EBD"/>
    <w:rsid w:val="00151FC4"/>
    <w:rsid w:val="00152BA8"/>
    <w:rsid w:val="0015349C"/>
    <w:rsid w:val="00153C31"/>
    <w:rsid w:val="00153F9B"/>
    <w:rsid w:val="0015481F"/>
    <w:rsid w:val="0015518E"/>
    <w:rsid w:val="00155517"/>
    <w:rsid w:val="00155624"/>
    <w:rsid w:val="001561D3"/>
    <w:rsid w:val="00156348"/>
    <w:rsid w:val="00157F60"/>
    <w:rsid w:val="00161058"/>
    <w:rsid w:val="0016232A"/>
    <w:rsid w:val="001626C9"/>
    <w:rsid w:val="001626EC"/>
    <w:rsid w:val="00163232"/>
    <w:rsid w:val="001633B5"/>
    <w:rsid w:val="00164912"/>
    <w:rsid w:val="00164A28"/>
    <w:rsid w:val="00164F0A"/>
    <w:rsid w:val="0016504B"/>
    <w:rsid w:val="00165118"/>
    <w:rsid w:val="001657D6"/>
    <w:rsid w:val="0016588F"/>
    <w:rsid w:val="00165AC6"/>
    <w:rsid w:val="00166227"/>
    <w:rsid w:val="001665EE"/>
    <w:rsid w:val="001666ED"/>
    <w:rsid w:val="001669E5"/>
    <w:rsid w:val="001673B9"/>
    <w:rsid w:val="0016742B"/>
    <w:rsid w:val="001679E9"/>
    <w:rsid w:val="00167B67"/>
    <w:rsid w:val="00167EAF"/>
    <w:rsid w:val="00167F0E"/>
    <w:rsid w:val="00170001"/>
    <w:rsid w:val="00170A4B"/>
    <w:rsid w:val="001716B4"/>
    <w:rsid w:val="0017190A"/>
    <w:rsid w:val="00171BB1"/>
    <w:rsid w:val="00171BCC"/>
    <w:rsid w:val="00172463"/>
    <w:rsid w:val="001730A2"/>
    <w:rsid w:val="00173117"/>
    <w:rsid w:val="00173453"/>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6A9"/>
    <w:rsid w:val="0018390B"/>
    <w:rsid w:val="00183AF2"/>
    <w:rsid w:val="00184EB5"/>
    <w:rsid w:val="00185299"/>
    <w:rsid w:val="001856EA"/>
    <w:rsid w:val="00185842"/>
    <w:rsid w:val="001859AF"/>
    <w:rsid w:val="00185BA8"/>
    <w:rsid w:val="00185E24"/>
    <w:rsid w:val="00186A4D"/>
    <w:rsid w:val="00186A5A"/>
    <w:rsid w:val="00186F25"/>
    <w:rsid w:val="00187246"/>
    <w:rsid w:val="00190547"/>
    <w:rsid w:val="00190CC5"/>
    <w:rsid w:val="0019164C"/>
    <w:rsid w:val="001916DC"/>
    <w:rsid w:val="00191BAE"/>
    <w:rsid w:val="00191C5A"/>
    <w:rsid w:val="001929E4"/>
    <w:rsid w:val="00192A8F"/>
    <w:rsid w:val="00192B02"/>
    <w:rsid w:val="00192B8C"/>
    <w:rsid w:val="0019327D"/>
    <w:rsid w:val="00193880"/>
    <w:rsid w:val="00193975"/>
    <w:rsid w:val="001939A5"/>
    <w:rsid w:val="00193D9B"/>
    <w:rsid w:val="00193EB1"/>
    <w:rsid w:val="00194590"/>
    <w:rsid w:val="001948FF"/>
    <w:rsid w:val="00194E96"/>
    <w:rsid w:val="00195004"/>
    <w:rsid w:val="00195271"/>
    <w:rsid w:val="00195667"/>
    <w:rsid w:val="001963E3"/>
    <w:rsid w:val="0019650B"/>
    <w:rsid w:val="00196E49"/>
    <w:rsid w:val="00196F74"/>
    <w:rsid w:val="00197145"/>
    <w:rsid w:val="00197223"/>
    <w:rsid w:val="001973AB"/>
    <w:rsid w:val="001A0708"/>
    <w:rsid w:val="001A1176"/>
    <w:rsid w:val="001A1379"/>
    <w:rsid w:val="001A13FD"/>
    <w:rsid w:val="001A22C1"/>
    <w:rsid w:val="001A233E"/>
    <w:rsid w:val="001A2369"/>
    <w:rsid w:val="001A240B"/>
    <w:rsid w:val="001A2E72"/>
    <w:rsid w:val="001A2F0C"/>
    <w:rsid w:val="001A30FF"/>
    <w:rsid w:val="001A3408"/>
    <w:rsid w:val="001A3459"/>
    <w:rsid w:val="001A34A7"/>
    <w:rsid w:val="001A3571"/>
    <w:rsid w:val="001A3988"/>
    <w:rsid w:val="001A42F8"/>
    <w:rsid w:val="001A4693"/>
    <w:rsid w:val="001A4A15"/>
    <w:rsid w:val="001A4AFC"/>
    <w:rsid w:val="001A4C18"/>
    <w:rsid w:val="001A6181"/>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2F75"/>
    <w:rsid w:val="001B2FDF"/>
    <w:rsid w:val="001B37E9"/>
    <w:rsid w:val="001B3CC5"/>
    <w:rsid w:val="001B4370"/>
    <w:rsid w:val="001B4C9A"/>
    <w:rsid w:val="001B4ED5"/>
    <w:rsid w:val="001B4F7F"/>
    <w:rsid w:val="001B516A"/>
    <w:rsid w:val="001B5770"/>
    <w:rsid w:val="001B599F"/>
    <w:rsid w:val="001B6B24"/>
    <w:rsid w:val="001B6B42"/>
    <w:rsid w:val="001B6DB6"/>
    <w:rsid w:val="001B6F93"/>
    <w:rsid w:val="001B700A"/>
    <w:rsid w:val="001B791E"/>
    <w:rsid w:val="001B7A4B"/>
    <w:rsid w:val="001B7BD9"/>
    <w:rsid w:val="001C06C7"/>
    <w:rsid w:val="001C0D94"/>
    <w:rsid w:val="001C0DD2"/>
    <w:rsid w:val="001C0ECA"/>
    <w:rsid w:val="001C148D"/>
    <w:rsid w:val="001C169D"/>
    <w:rsid w:val="001C1931"/>
    <w:rsid w:val="001C1A01"/>
    <w:rsid w:val="001C2730"/>
    <w:rsid w:val="001C29E5"/>
    <w:rsid w:val="001C2A54"/>
    <w:rsid w:val="001C3496"/>
    <w:rsid w:val="001C3BF5"/>
    <w:rsid w:val="001C4021"/>
    <w:rsid w:val="001C4192"/>
    <w:rsid w:val="001C42F2"/>
    <w:rsid w:val="001C4B41"/>
    <w:rsid w:val="001C4CA6"/>
    <w:rsid w:val="001C5120"/>
    <w:rsid w:val="001C56D3"/>
    <w:rsid w:val="001C5E08"/>
    <w:rsid w:val="001C6678"/>
    <w:rsid w:val="001C67B8"/>
    <w:rsid w:val="001C7597"/>
    <w:rsid w:val="001C7616"/>
    <w:rsid w:val="001C77A0"/>
    <w:rsid w:val="001D02ED"/>
    <w:rsid w:val="001D08EC"/>
    <w:rsid w:val="001D0A47"/>
    <w:rsid w:val="001D0B87"/>
    <w:rsid w:val="001D1218"/>
    <w:rsid w:val="001D1500"/>
    <w:rsid w:val="001D1FBE"/>
    <w:rsid w:val="001D2074"/>
    <w:rsid w:val="001D24DC"/>
    <w:rsid w:val="001D25B8"/>
    <w:rsid w:val="001D36CD"/>
    <w:rsid w:val="001D381F"/>
    <w:rsid w:val="001D3E71"/>
    <w:rsid w:val="001D40C0"/>
    <w:rsid w:val="001D4692"/>
    <w:rsid w:val="001D4D5F"/>
    <w:rsid w:val="001D4D6B"/>
    <w:rsid w:val="001D50A0"/>
    <w:rsid w:val="001D5909"/>
    <w:rsid w:val="001D5942"/>
    <w:rsid w:val="001D6A80"/>
    <w:rsid w:val="001D6C6D"/>
    <w:rsid w:val="001D7A3F"/>
    <w:rsid w:val="001E0230"/>
    <w:rsid w:val="001E0A71"/>
    <w:rsid w:val="001E0F6C"/>
    <w:rsid w:val="001E1227"/>
    <w:rsid w:val="001E167E"/>
    <w:rsid w:val="001E17CB"/>
    <w:rsid w:val="001E1E40"/>
    <w:rsid w:val="001E2404"/>
    <w:rsid w:val="001E2BB5"/>
    <w:rsid w:val="001E2CEC"/>
    <w:rsid w:val="001E2DDA"/>
    <w:rsid w:val="001E2F60"/>
    <w:rsid w:val="001E328D"/>
    <w:rsid w:val="001E33FE"/>
    <w:rsid w:val="001E3E74"/>
    <w:rsid w:val="001E40CF"/>
    <w:rsid w:val="001E4127"/>
    <w:rsid w:val="001E454D"/>
    <w:rsid w:val="001E457D"/>
    <w:rsid w:val="001E4BED"/>
    <w:rsid w:val="001E5E57"/>
    <w:rsid w:val="001E5EF3"/>
    <w:rsid w:val="001E68EF"/>
    <w:rsid w:val="001E6A66"/>
    <w:rsid w:val="001E6C3B"/>
    <w:rsid w:val="001E7A91"/>
    <w:rsid w:val="001F0024"/>
    <w:rsid w:val="001F0BE5"/>
    <w:rsid w:val="001F1270"/>
    <w:rsid w:val="001F14A4"/>
    <w:rsid w:val="001F1991"/>
    <w:rsid w:val="001F22EF"/>
    <w:rsid w:val="001F2393"/>
    <w:rsid w:val="001F266E"/>
    <w:rsid w:val="001F2C7D"/>
    <w:rsid w:val="001F3063"/>
    <w:rsid w:val="001F346B"/>
    <w:rsid w:val="001F379A"/>
    <w:rsid w:val="001F3A88"/>
    <w:rsid w:val="001F3A9D"/>
    <w:rsid w:val="001F3AB0"/>
    <w:rsid w:val="001F3C37"/>
    <w:rsid w:val="001F56FA"/>
    <w:rsid w:val="001F5E41"/>
    <w:rsid w:val="001F60FA"/>
    <w:rsid w:val="001F6A2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7CC"/>
    <w:rsid w:val="00204FF8"/>
    <w:rsid w:val="002055B6"/>
    <w:rsid w:val="002055DA"/>
    <w:rsid w:val="002056FF"/>
    <w:rsid w:val="002059F6"/>
    <w:rsid w:val="00205A5E"/>
    <w:rsid w:val="00205A73"/>
    <w:rsid w:val="00205D78"/>
    <w:rsid w:val="00205E54"/>
    <w:rsid w:val="00205F4F"/>
    <w:rsid w:val="00206862"/>
    <w:rsid w:val="00206924"/>
    <w:rsid w:val="002069F4"/>
    <w:rsid w:val="0020734F"/>
    <w:rsid w:val="00207394"/>
    <w:rsid w:val="002073F1"/>
    <w:rsid w:val="00207810"/>
    <w:rsid w:val="00207A5C"/>
    <w:rsid w:val="00207B43"/>
    <w:rsid w:val="00207D97"/>
    <w:rsid w:val="00210CAD"/>
    <w:rsid w:val="00210F80"/>
    <w:rsid w:val="00211049"/>
    <w:rsid w:val="00211166"/>
    <w:rsid w:val="0021128B"/>
    <w:rsid w:val="00211BE6"/>
    <w:rsid w:val="002125DA"/>
    <w:rsid w:val="00212637"/>
    <w:rsid w:val="002127DD"/>
    <w:rsid w:val="00212CD8"/>
    <w:rsid w:val="00212DFF"/>
    <w:rsid w:val="00213098"/>
    <w:rsid w:val="00213245"/>
    <w:rsid w:val="00213416"/>
    <w:rsid w:val="0021359B"/>
    <w:rsid w:val="00213924"/>
    <w:rsid w:val="00213CF1"/>
    <w:rsid w:val="00213D37"/>
    <w:rsid w:val="00213ED1"/>
    <w:rsid w:val="00214EBE"/>
    <w:rsid w:val="00216178"/>
    <w:rsid w:val="002165B8"/>
    <w:rsid w:val="002169DB"/>
    <w:rsid w:val="00216C53"/>
    <w:rsid w:val="00217145"/>
    <w:rsid w:val="00217563"/>
    <w:rsid w:val="00220351"/>
    <w:rsid w:val="0022038D"/>
    <w:rsid w:val="00220475"/>
    <w:rsid w:val="002204F8"/>
    <w:rsid w:val="00220D01"/>
    <w:rsid w:val="00220FA3"/>
    <w:rsid w:val="0022150A"/>
    <w:rsid w:val="00222492"/>
    <w:rsid w:val="00222E7C"/>
    <w:rsid w:val="0022411D"/>
    <w:rsid w:val="002249C5"/>
    <w:rsid w:val="00224A0F"/>
    <w:rsid w:val="00224AAC"/>
    <w:rsid w:val="00224DBC"/>
    <w:rsid w:val="0022568C"/>
    <w:rsid w:val="002257B2"/>
    <w:rsid w:val="00225930"/>
    <w:rsid w:val="00225BDE"/>
    <w:rsid w:val="00225D1F"/>
    <w:rsid w:val="00226A7C"/>
    <w:rsid w:val="00226D82"/>
    <w:rsid w:val="00226EC9"/>
    <w:rsid w:val="00226F0C"/>
    <w:rsid w:val="002270D2"/>
    <w:rsid w:val="002276E0"/>
    <w:rsid w:val="0022787B"/>
    <w:rsid w:val="00227DAE"/>
    <w:rsid w:val="00227DEB"/>
    <w:rsid w:val="00227ED2"/>
    <w:rsid w:val="00227F29"/>
    <w:rsid w:val="00227FCD"/>
    <w:rsid w:val="002315FA"/>
    <w:rsid w:val="002316D6"/>
    <w:rsid w:val="00231A49"/>
    <w:rsid w:val="00232AE8"/>
    <w:rsid w:val="0023345B"/>
    <w:rsid w:val="00233606"/>
    <w:rsid w:val="00233C19"/>
    <w:rsid w:val="00233C5E"/>
    <w:rsid w:val="0023407D"/>
    <w:rsid w:val="002342F7"/>
    <w:rsid w:val="0023432B"/>
    <w:rsid w:val="002345E3"/>
    <w:rsid w:val="00234EA7"/>
    <w:rsid w:val="00235BC7"/>
    <w:rsid w:val="00235C73"/>
    <w:rsid w:val="00235F8D"/>
    <w:rsid w:val="002360D2"/>
    <w:rsid w:val="00236BC1"/>
    <w:rsid w:val="00236DFE"/>
    <w:rsid w:val="002373A3"/>
    <w:rsid w:val="002373BD"/>
    <w:rsid w:val="00237DFE"/>
    <w:rsid w:val="0024034D"/>
    <w:rsid w:val="002403F8"/>
    <w:rsid w:val="002405E7"/>
    <w:rsid w:val="00240F01"/>
    <w:rsid w:val="00241210"/>
    <w:rsid w:val="00241BF7"/>
    <w:rsid w:val="00242E76"/>
    <w:rsid w:val="00243053"/>
    <w:rsid w:val="0024319C"/>
    <w:rsid w:val="002431EE"/>
    <w:rsid w:val="0024385A"/>
    <w:rsid w:val="0024394D"/>
    <w:rsid w:val="00243ED4"/>
    <w:rsid w:val="00244172"/>
    <w:rsid w:val="002443DA"/>
    <w:rsid w:val="00244575"/>
    <w:rsid w:val="00245132"/>
    <w:rsid w:val="00245229"/>
    <w:rsid w:val="00245970"/>
    <w:rsid w:val="00245C10"/>
    <w:rsid w:val="00245D5A"/>
    <w:rsid w:val="00246142"/>
    <w:rsid w:val="00246173"/>
    <w:rsid w:val="00246E00"/>
    <w:rsid w:val="00246ECB"/>
    <w:rsid w:val="002470F7"/>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B63"/>
    <w:rsid w:val="00253E3A"/>
    <w:rsid w:val="00253FEF"/>
    <w:rsid w:val="00255403"/>
    <w:rsid w:val="002555F6"/>
    <w:rsid w:val="002558E1"/>
    <w:rsid w:val="00255D54"/>
    <w:rsid w:val="002561FD"/>
    <w:rsid w:val="00256940"/>
    <w:rsid w:val="00257166"/>
    <w:rsid w:val="00257328"/>
    <w:rsid w:val="00257754"/>
    <w:rsid w:val="00257761"/>
    <w:rsid w:val="0026054F"/>
    <w:rsid w:val="00260BD5"/>
    <w:rsid w:val="00260CDD"/>
    <w:rsid w:val="002613A1"/>
    <w:rsid w:val="00262AE4"/>
    <w:rsid w:val="00262E4A"/>
    <w:rsid w:val="0026379D"/>
    <w:rsid w:val="00263913"/>
    <w:rsid w:val="00263B90"/>
    <w:rsid w:val="00264AE8"/>
    <w:rsid w:val="00265775"/>
    <w:rsid w:val="00265B14"/>
    <w:rsid w:val="00265FF5"/>
    <w:rsid w:val="002667AD"/>
    <w:rsid w:val="002669F5"/>
    <w:rsid w:val="00266BD0"/>
    <w:rsid w:val="00266C0E"/>
    <w:rsid w:val="002671AB"/>
    <w:rsid w:val="00267540"/>
    <w:rsid w:val="00270189"/>
    <w:rsid w:val="00270194"/>
    <w:rsid w:val="0027079D"/>
    <w:rsid w:val="002707C4"/>
    <w:rsid w:val="00270D76"/>
    <w:rsid w:val="002713FB"/>
    <w:rsid w:val="0027148B"/>
    <w:rsid w:val="00271A5C"/>
    <w:rsid w:val="00272306"/>
    <w:rsid w:val="00272458"/>
    <w:rsid w:val="00272824"/>
    <w:rsid w:val="00272893"/>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03"/>
    <w:rsid w:val="00276220"/>
    <w:rsid w:val="00276257"/>
    <w:rsid w:val="00276C70"/>
    <w:rsid w:val="00277220"/>
    <w:rsid w:val="0027723C"/>
    <w:rsid w:val="0027750B"/>
    <w:rsid w:val="002777CC"/>
    <w:rsid w:val="0028125D"/>
    <w:rsid w:val="00281613"/>
    <w:rsid w:val="00281A22"/>
    <w:rsid w:val="002821F4"/>
    <w:rsid w:val="00282320"/>
    <w:rsid w:val="00282C4D"/>
    <w:rsid w:val="00282CEC"/>
    <w:rsid w:val="0028310D"/>
    <w:rsid w:val="002832F3"/>
    <w:rsid w:val="0028368C"/>
    <w:rsid w:val="00283B82"/>
    <w:rsid w:val="00283C59"/>
    <w:rsid w:val="00283D61"/>
    <w:rsid w:val="00285548"/>
    <w:rsid w:val="002857B2"/>
    <w:rsid w:val="00285DB8"/>
    <w:rsid w:val="00285E92"/>
    <w:rsid w:val="002861AF"/>
    <w:rsid w:val="0028640D"/>
    <w:rsid w:val="00286E0E"/>
    <w:rsid w:val="0028723E"/>
    <w:rsid w:val="00287B0D"/>
    <w:rsid w:val="00290056"/>
    <w:rsid w:val="002903CE"/>
    <w:rsid w:val="00290F93"/>
    <w:rsid w:val="0029115E"/>
    <w:rsid w:val="00292705"/>
    <w:rsid w:val="00293314"/>
    <w:rsid w:val="00293F42"/>
    <w:rsid w:val="0029414A"/>
    <w:rsid w:val="00294374"/>
    <w:rsid w:val="00294580"/>
    <w:rsid w:val="002951D1"/>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1BB"/>
    <w:rsid w:val="002A3B86"/>
    <w:rsid w:val="002A3FBF"/>
    <w:rsid w:val="002A3FEA"/>
    <w:rsid w:val="002A403A"/>
    <w:rsid w:val="002A42AB"/>
    <w:rsid w:val="002A44A2"/>
    <w:rsid w:val="002A45E6"/>
    <w:rsid w:val="002A473E"/>
    <w:rsid w:val="002A595F"/>
    <w:rsid w:val="002A6033"/>
    <w:rsid w:val="002A627F"/>
    <w:rsid w:val="002A6841"/>
    <w:rsid w:val="002A6BED"/>
    <w:rsid w:val="002A7598"/>
    <w:rsid w:val="002A7B2E"/>
    <w:rsid w:val="002A7D96"/>
    <w:rsid w:val="002A7F5C"/>
    <w:rsid w:val="002B047F"/>
    <w:rsid w:val="002B0486"/>
    <w:rsid w:val="002B0633"/>
    <w:rsid w:val="002B0860"/>
    <w:rsid w:val="002B0DB0"/>
    <w:rsid w:val="002B1017"/>
    <w:rsid w:val="002B15D5"/>
    <w:rsid w:val="002B19C1"/>
    <w:rsid w:val="002B220F"/>
    <w:rsid w:val="002B26FA"/>
    <w:rsid w:val="002B2920"/>
    <w:rsid w:val="002B35E3"/>
    <w:rsid w:val="002B4539"/>
    <w:rsid w:val="002B4DEC"/>
    <w:rsid w:val="002B5156"/>
    <w:rsid w:val="002B54B9"/>
    <w:rsid w:val="002B5930"/>
    <w:rsid w:val="002B5991"/>
    <w:rsid w:val="002B59D5"/>
    <w:rsid w:val="002B6440"/>
    <w:rsid w:val="002B6C23"/>
    <w:rsid w:val="002B7D63"/>
    <w:rsid w:val="002C00E5"/>
    <w:rsid w:val="002C015B"/>
    <w:rsid w:val="002C0DE2"/>
    <w:rsid w:val="002C125F"/>
    <w:rsid w:val="002C1260"/>
    <w:rsid w:val="002C14FA"/>
    <w:rsid w:val="002C1CDA"/>
    <w:rsid w:val="002C212D"/>
    <w:rsid w:val="002C264A"/>
    <w:rsid w:val="002C2B25"/>
    <w:rsid w:val="002C2EC4"/>
    <w:rsid w:val="002C32CF"/>
    <w:rsid w:val="002C3301"/>
    <w:rsid w:val="002C36D3"/>
    <w:rsid w:val="002C382D"/>
    <w:rsid w:val="002C3AA8"/>
    <w:rsid w:val="002C3CA5"/>
    <w:rsid w:val="002C45F7"/>
    <w:rsid w:val="002C4C43"/>
    <w:rsid w:val="002C4DFF"/>
    <w:rsid w:val="002C4EE6"/>
    <w:rsid w:val="002C538A"/>
    <w:rsid w:val="002C55C9"/>
    <w:rsid w:val="002C5A64"/>
    <w:rsid w:val="002C5D58"/>
    <w:rsid w:val="002C6028"/>
    <w:rsid w:val="002C607F"/>
    <w:rsid w:val="002C60D1"/>
    <w:rsid w:val="002C6476"/>
    <w:rsid w:val="002C6619"/>
    <w:rsid w:val="002C716F"/>
    <w:rsid w:val="002C76A3"/>
    <w:rsid w:val="002C7819"/>
    <w:rsid w:val="002C7D0B"/>
    <w:rsid w:val="002D0106"/>
    <w:rsid w:val="002D0299"/>
    <w:rsid w:val="002D08D6"/>
    <w:rsid w:val="002D0FA4"/>
    <w:rsid w:val="002D114B"/>
    <w:rsid w:val="002D1A7A"/>
    <w:rsid w:val="002D1C72"/>
    <w:rsid w:val="002D24B5"/>
    <w:rsid w:val="002D25B4"/>
    <w:rsid w:val="002D27C1"/>
    <w:rsid w:val="002D28F1"/>
    <w:rsid w:val="002D2AE7"/>
    <w:rsid w:val="002D2CBF"/>
    <w:rsid w:val="002D307C"/>
    <w:rsid w:val="002D3496"/>
    <w:rsid w:val="002D3AF7"/>
    <w:rsid w:val="002D3BED"/>
    <w:rsid w:val="002D429B"/>
    <w:rsid w:val="002D48FD"/>
    <w:rsid w:val="002D4BAA"/>
    <w:rsid w:val="002D4BC2"/>
    <w:rsid w:val="002D4D48"/>
    <w:rsid w:val="002D4D49"/>
    <w:rsid w:val="002D51DF"/>
    <w:rsid w:val="002D56C9"/>
    <w:rsid w:val="002D571C"/>
    <w:rsid w:val="002D575B"/>
    <w:rsid w:val="002D59D2"/>
    <w:rsid w:val="002D5BF3"/>
    <w:rsid w:val="002D64A6"/>
    <w:rsid w:val="002D658A"/>
    <w:rsid w:val="002D6A3F"/>
    <w:rsid w:val="002D6DA5"/>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727"/>
    <w:rsid w:val="002F0ABD"/>
    <w:rsid w:val="002F0CC7"/>
    <w:rsid w:val="002F0D5C"/>
    <w:rsid w:val="002F0ED1"/>
    <w:rsid w:val="002F17D2"/>
    <w:rsid w:val="002F2CBA"/>
    <w:rsid w:val="002F2D69"/>
    <w:rsid w:val="002F308A"/>
    <w:rsid w:val="002F3824"/>
    <w:rsid w:val="002F3953"/>
    <w:rsid w:val="002F3A6C"/>
    <w:rsid w:val="002F3C95"/>
    <w:rsid w:val="002F3CA3"/>
    <w:rsid w:val="002F43E1"/>
    <w:rsid w:val="002F4A4D"/>
    <w:rsid w:val="002F4F1E"/>
    <w:rsid w:val="002F5700"/>
    <w:rsid w:val="002F5FE8"/>
    <w:rsid w:val="002F60AB"/>
    <w:rsid w:val="002F60C0"/>
    <w:rsid w:val="002F64E7"/>
    <w:rsid w:val="002F6EB0"/>
    <w:rsid w:val="002F756B"/>
    <w:rsid w:val="002F7616"/>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3F8"/>
    <w:rsid w:val="0030345F"/>
    <w:rsid w:val="003035C8"/>
    <w:rsid w:val="003036AA"/>
    <w:rsid w:val="003037BC"/>
    <w:rsid w:val="00303BB9"/>
    <w:rsid w:val="00303FCD"/>
    <w:rsid w:val="00304A91"/>
    <w:rsid w:val="00304E35"/>
    <w:rsid w:val="00306341"/>
    <w:rsid w:val="00306DED"/>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1BB5"/>
    <w:rsid w:val="003121F5"/>
    <w:rsid w:val="00312427"/>
    <w:rsid w:val="00312836"/>
    <w:rsid w:val="00312C96"/>
    <w:rsid w:val="00312E8F"/>
    <w:rsid w:val="00312F25"/>
    <w:rsid w:val="00312FC3"/>
    <w:rsid w:val="003131C0"/>
    <w:rsid w:val="003134C3"/>
    <w:rsid w:val="00313807"/>
    <w:rsid w:val="00313843"/>
    <w:rsid w:val="00313EEE"/>
    <w:rsid w:val="003150E2"/>
    <w:rsid w:val="0031519E"/>
    <w:rsid w:val="00315979"/>
    <w:rsid w:val="00315AE5"/>
    <w:rsid w:val="00315B27"/>
    <w:rsid w:val="00316B0D"/>
    <w:rsid w:val="00316D24"/>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2B84"/>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0F54"/>
    <w:rsid w:val="003316BF"/>
    <w:rsid w:val="003318CA"/>
    <w:rsid w:val="00331923"/>
    <w:rsid w:val="00331AC8"/>
    <w:rsid w:val="00331E22"/>
    <w:rsid w:val="003325E4"/>
    <w:rsid w:val="00332C11"/>
    <w:rsid w:val="00332E44"/>
    <w:rsid w:val="00332FB5"/>
    <w:rsid w:val="00333217"/>
    <w:rsid w:val="003340B7"/>
    <w:rsid w:val="00334A0D"/>
    <w:rsid w:val="00335310"/>
    <w:rsid w:val="003358B3"/>
    <w:rsid w:val="00335DC9"/>
    <w:rsid w:val="00336349"/>
    <w:rsid w:val="003363AA"/>
    <w:rsid w:val="00336764"/>
    <w:rsid w:val="00337441"/>
    <w:rsid w:val="00337C80"/>
    <w:rsid w:val="003402B2"/>
    <w:rsid w:val="00340966"/>
    <w:rsid w:val="00340D9F"/>
    <w:rsid w:val="00341E05"/>
    <w:rsid w:val="00342375"/>
    <w:rsid w:val="0034254D"/>
    <w:rsid w:val="003426A5"/>
    <w:rsid w:val="00342941"/>
    <w:rsid w:val="00342B14"/>
    <w:rsid w:val="00342C78"/>
    <w:rsid w:val="0034354C"/>
    <w:rsid w:val="0034453B"/>
    <w:rsid w:val="003446C4"/>
    <w:rsid w:val="00344C8F"/>
    <w:rsid w:val="00344D5E"/>
    <w:rsid w:val="00345CBB"/>
    <w:rsid w:val="003461AF"/>
    <w:rsid w:val="00346866"/>
    <w:rsid w:val="00346895"/>
    <w:rsid w:val="003468E5"/>
    <w:rsid w:val="00347677"/>
    <w:rsid w:val="003478E1"/>
    <w:rsid w:val="00347ACE"/>
    <w:rsid w:val="00350CBE"/>
    <w:rsid w:val="00351916"/>
    <w:rsid w:val="00351A23"/>
    <w:rsid w:val="00351DEE"/>
    <w:rsid w:val="00352CF0"/>
    <w:rsid w:val="00352D04"/>
    <w:rsid w:val="0035326B"/>
    <w:rsid w:val="00353A24"/>
    <w:rsid w:val="00353BBF"/>
    <w:rsid w:val="00353C2B"/>
    <w:rsid w:val="00353C58"/>
    <w:rsid w:val="00354925"/>
    <w:rsid w:val="00354C24"/>
    <w:rsid w:val="003563CF"/>
    <w:rsid w:val="00356599"/>
    <w:rsid w:val="003611D9"/>
    <w:rsid w:val="00361241"/>
    <w:rsid w:val="00361424"/>
    <w:rsid w:val="0036199C"/>
    <w:rsid w:val="00361D9D"/>
    <w:rsid w:val="00362A2C"/>
    <w:rsid w:val="00362CA1"/>
    <w:rsid w:val="00362F70"/>
    <w:rsid w:val="0036310E"/>
    <w:rsid w:val="003631F4"/>
    <w:rsid w:val="0036331D"/>
    <w:rsid w:val="00363FF1"/>
    <w:rsid w:val="003641AB"/>
    <w:rsid w:val="00365527"/>
    <w:rsid w:val="00365551"/>
    <w:rsid w:val="0036590A"/>
    <w:rsid w:val="00365B03"/>
    <w:rsid w:val="00365EF2"/>
    <w:rsid w:val="00366344"/>
    <w:rsid w:val="003664A6"/>
    <w:rsid w:val="00366B96"/>
    <w:rsid w:val="00370554"/>
    <w:rsid w:val="00371604"/>
    <w:rsid w:val="00371660"/>
    <w:rsid w:val="0037210A"/>
    <w:rsid w:val="00372355"/>
    <w:rsid w:val="0037237F"/>
    <w:rsid w:val="00372487"/>
    <w:rsid w:val="00372B35"/>
    <w:rsid w:val="00372EF5"/>
    <w:rsid w:val="00373151"/>
    <w:rsid w:val="0037377B"/>
    <w:rsid w:val="00374111"/>
    <w:rsid w:val="0037414A"/>
    <w:rsid w:val="0037482C"/>
    <w:rsid w:val="00374878"/>
    <w:rsid w:val="00375973"/>
    <w:rsid w:val="00376490"/>
    <w:rsid w:val="00376684"/>
    <w:rsid w:val="00376800"/>
    <w:rsid w:val="00376B92"/>
    <w:rsid w:val="00377112"/>
    <w:rsid w:val="003779FE"/>
    <w:rsid w:val="00377A3C"/>
    <w:rsid w:val="00377A79"/>
    <w:rsid w:val="003805A6"/>
    <w:rsid w:val="00381221"/>
    <w:rsid w:val="0038149D"/>
    <w:rsid w:val="00381AF7"/>
    <w:rsid w:val="003820EF"/>
    <w:rsid w:val="003829C7"/>
    <w:rsid w:val="00382CBE"/>
    <w:rsid w:val="00382FDE"/>
    <w:rsid w:val="00383130"/>
    <w:rsid w:val="00383E68"/>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65E"/>
    <w:rsid w:val="00391983"/>
    <w:rsid w:val="00391FA3"/>
    <w:rsid w:val="003926D3"/>
    <w:rsid w:val="003936CF"/>
    <w:rsid w:val="00393815"/>
    <w:rsid w:val="00393BF8"/>
    <w:rsid w:val="003943AD"/>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0B3"/>
    <w:rsid w:val="003A1A27"/>
    <w:rsid w:val="003A1EA6"/>
    <w:rsid w:val="003A2DE8"/>
    <w:rsid w:val="003A2F84"/>
    <w:rsid w:val="003A30D6"/>
    <w:rsid w:val="003A3149"/>
    <w:rsid w:val="003A3DBC"/>
    <w:rsid w:val="003A419E"/>
    <w:rsid w:val="003A4718"/>
    <w:rsid w:val="003A483C"/>
    <w:rsid w:val="003A4F1F"/>
    <w:rsid w:val="003A5391"/>
    <w:rsid w:val="003A619D"/>
    <w:rsid w:val="003A67DE"/>
    <w:rsid w:val="003A6AD3"/>
    <w:rsid w:val="003A6F97"/>
    <w:rsid w:val="003A7447"/>
    <w:rsid w:val="003A7448"/>
    <w:rsid w:val="003A7554"/>
    <w:rsid w:val="003A7B3B"/>
    <w:rsid w:val="003A7DEA"/>
    <w:rsid w:val="003B0310"/>
    <w:rsid w:val="003B0A87"/>
    <w:rsid w:val="003B0B85"/>
    <w:rsid w:val="003B1B57"/>
    <w:rsid w:val="003B25D6"/>
    <w:rsid w:val="003B2A34"/>
    <w:rsid w:val="003B2F68"/>
    <w:rsid w:val="003B369F"/>
    <w:rsid w:val="003B3BAE"/>
    <w:rsid w:val="003B43EA"/>
    <w:rsid w:val="003B450D"/>
    <w:rsid w:val="003B49BD"/>
    <w:rsid w:val="003B5286"/>
    <w:rsid w:val="003B54C0"/>
    <w:rsid w:val="003B580B"/>
    <w:rsid w:val="003B5DF3"/>
    <w:rsid w:val="003B67E5"/>
    <w:rsid w:val="003B7073"/>
    <w:rsid w:val="003B7525"/>
    <w:rsid w:val="003C017D"/>
    <w:rsid w:val="003C0415"/>
    <w:rsid w:val="003C0420"/>
    <w:rsid w:val="003C0BC0"/>
    <w:rsid w:val="003C13CE"/>
    <w:rsid w:val="003C159D"/>
    <w:rsid w:val="003C1A39"/>
    <w:rsid w:val="003C1C74"/>
    <w:rsid w:val="003C2CBA"/>
    <w:rsid w:val="003C32EF"/>
    <w:rsid w:val="003C3560"/>
    <w:rsid w:val="003C3A97"/>
    <w:rsid w:val="003C3F87"/>
    <w:rsid w:val="003C41A0"/>
    <w:rsid w:val="003C4379"/>
    <w:rsid w:val="003C499A"/>
    <w:rsid w:val="003C544E"/>
    <w:rsid w:val="003C55A1"/>
    <w:rsid w:val="003C58B1"/>
    <w:rsid w:val="003C58BC"/>
    <w:rsid w:val="003C5927"/>
    <w:rsid w:val="003C7001"/>
    <w:rsid w:val="003C74BD"/>
    <w:rsid w:val="003C781A"/>
    <w:rsid w:val="003C7F68"/>
    <w:rsid w:val="003D02B0"/>
    <w:rsid w:val="003D03B8"/>
    <w:rsid w:val="003D0704"/>
    <w:rsid w:val="003D09D6"/>
    <w:rsid w:val="003D0A51"/>
    <w:rsid w:val="003D0EA6"/>
    <w:rsid w:val="003D1115"/>
    <w:rsid w:val="003D1AC3"/>
    <w:rsid w:val="003D28A2"/>
    <w:rsid w:val="003D2B9B"/>
    <w:rsid w:val="003D305A"/>
    <w:rsid w:val="003D31E8"/>
    <w:rsid w:val="003D3C44"/>
    <w:rsid w:val="003D4730"/>
    <w:rsid w:val="003D4743"/>
    <w:rsid w:val="003D48D1"/>
    <w:rsid w:val="003D4AE5"/>
    <w:rsid w:val="003D4CC9"/>
    <w:rsid w:val="003D5225"/>
    <w:rsid w:val="003D541B"/>
    <w:rsid w:val="003D5527"/>
    <w:rsid w:val="003D55F3"/>
    <w:rsid w:val="003D5E3C"/>
    <w:rsid w:val="003D63A0"/>
    <w:rsid w:val="003D6C09"/>
    <w:rsid w:val="003D6EAB"/>
    <w:rsid w:val="003E09CA"/>
    <w:rsid w:val="003E1121"/>
    <w:rsid w:val="003E2420"/>
    <w:rsid w:val="003E2BD1"/>
    <w:rsid w:val="003E2DE5"/>
    <w:rsid w:val="003E2F35"/>
    <w:rsid w:val="003E2F9D"/>
    <w:rsid w:val="003E323A"/>
    <w:rsid w:val="003E3659"/>
    <w:rsid w:val="003E43F3"/>
    <w:rsid w:val="003E4630"/>
    <w:rsid w:val="003E4A7A"/>
    <w:rsid w:val="003E4E9E"/>
    <w:rsid w:val="003E53EB"/>
    <w:rsid w:val="003E5407"/>
    <w:rsid w:val="003E54DA"/>
    <w:rsid w:val="003E5C70"/>
    <w:rsid w:val="003E5D95"/>
    <w:rsid w:val="003E63D3"/>
    <w:rsid w:val="003E6752"/>
    <w:rsid w:val="003E6D66"/>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95F"/>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3F7"/>
    <w:rsid w:val="00405A91"/>
    <w:rsid w:val="004061A2"/>
    <w:rsid w:val="00406361"/>
    <w:rsid w:val="0040681A"/>
    <w:rsid w:val="004068D1"/>
    <w:rsid w:val="00407228"/>
    <w:rsid w:val="00407597"/>
    <w:rsid w:val="00407837"/>
    <w:rsid w:val="00407DB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809"/>
    <w:rsid w:val="00421E2F"/>
    <w:rsid w:val="0042290B"/>
    <w:rsid w:val="00422D90"/>
    <w:rsid w:val="00423174"/>
    <w:rsid w:val="004231F1"/>
    <w:rsid w:val="00423892"/>
    <w:rsid w:val="00423973"/>
    <w:rsid w:val="00423B36"/>
    <w:rsid w:val="004249DD"/>
    <w:rsid w:val="00424D76"/>
    <w:rsid w:val="00425091"/>
    <w:rsid w:val="004255B6"/>
    <w:rsid w:val="00425A83"/>
    <w:rsid w:val="00425B2D"/>
    <w:rsid w:val="004262D5"/>
    <w:rsid w:val="004264AC"/>
    <w:rsid w:val="0042710D"/>
    <w:rsid w:val="004273D1"/>
    <w:rsid w:val="004274BD"/>
    <w:rsid w:val="004276E9"/>
    <w:rsid w:val="00427B5C"/>
    <w:rsid w:val="00427C83"/>
    <w:rsid w:val="00427D94"/>
    <w:rsid w:val="004303DC"/>
    <w:rsid w:val="00430432"/>
    <w:rsid w:val="00430520"/>
    <w:rsid w:val="00430686"/>
    <w:rsid w:val="004309AA"/>
    <w:rsid w:val="004309C9"/>
    <w:rsid w:val="00430DDF"/>
    <w:rsid w:val="004311A2"/>
    <w:rsid w:val="00432236"/>
    <w:rsid w:val="004325EE"/>
    <w:rsid w:val="00433540"/>
    <w:rsid w:val="00433733"/>
    <w:rsid w:val="00434869"/>
    <w:rsid w:val="00434F21"/>
    <w:rsid w:val="0043552E"/>
    <w:rsid w:val="0043597D"/>
    <w:rsid w:val="00436E99"/>
    <w:rsid w:val="00437077"/>
    <w:rsid w:val="004371D0"/>
    <w:rsid w:val="00437752"/>
    <w:rsid w:val="00437AA8"/>
    <w:rsid w:val="00437E4B"/>
    <w:rsid w:val="00437F56"/>
    <w:rsid w:val="004400F3"/>
    <w:rsid w:val="00440126"/>
    <w:rsid w:val="00440759"/>
    <w:rsid w:val="004407B4"/>
    <w:rsid w:val="00440E99"/>
    <w:rsid w:val="0044141A"/>
    <w:rsid w:val="004427DB"/>
    <w:rsid w:val="00442B83"/>
    <w:rsid w:val="00442E48"/>
    <w:rsid w:val="00443276"/>
    <w:rsid w:val="00444212"/>
    <w:rsid w:val="004445D0"/>
    <w:rsid w:val="00444DAD"/>
    <w:rsid w:val="004457A8"/>
    <w:rsid w:val="00445DBF"/>
    <w:rsid w:val="004465E7"/>
    <w:rsid w:val="0044687C"/>
    <w:rsid w:val="00446A32"/>
    <w:rsid w:val="00446E04"/>
    <w:rsid w:val="00446E0C"/>
    <w:rsid w:val="0044724E"/>
    <w:rsid w:val="0044739F"/>
    <w:rsid w:val="004501FA"/>
    <w:rsid w:val="004502A5"/>
    <w:rsid w:val="00450839"/>
    <w:rsid w:val="004509C0"/>
    <w:rsid w:val="00450A89"/>
    <w:rsid w:val="00450E63"/>
    <w:rsid w:val="00451066"/>
    <w:rsid w:val="00451269"/>
    <w:rsid w:val="004517A0"/>
    <w:rsid w:val="00451974"/>
    <w:rsid w:val="00452BAD"/>
    <w:rsid w:val="00452E54"/>
    <w:rsid w:val="00453038"/>
    <w:rsid w:val="00453068"/>
    <w:rsid w:val="0045329F"/>
    <w:rsid w:val="004534D5"/>
    <w:rsid w:val="00453C9C"/>
    <w:rsid w:val="00453D44"/>
    <w:rsid w:val="00453F72"/>
    <w:rsid w:val="00454115"/>
    <w:rsid w:val="0045420D"/>
    <w:rsid w:val="00454B2F"/>
    <w:rsid w:val="00454EDE"/>
    <w:rsid w:val="00455544"/>
    <w:rsid w:val="00455AAB"/>
    <w:rsid w:val="00455FEE"/>
    <w:rsid w:val="004564BB"/>
    <w:rsid w:val="00456616"/>
    <w:rsid w:val="00456641"/>
    <w:rsid w:val="004571C2"/>
    <w:rsid w:val="00457220"/>
    <w:rsid w:val="0045739A"/>
    <w:rsid w:val="00457966"/>
    <w:rsid w:val="00457E69"/>
    <w:rsid w:val="0046014B"/>
    <w:rsid w:val="0046080E"/>
    <w:rsid w:val="00460E4A"/>
    <w:rsid w:val="00461F47"/>
    <w:rsid w:val="00461F82"/>
    <w:rsid w:val="004623ED"/>
    <w:rsid w:val="004624F2"/>
    <w:rsid w:val="00462525"/>
    <w:rsid w:val="0046259A"/>
    <w:rsid w:val="00462D31"/>
    <w:rsid w:val="00462E2E"/>
    <w:rsid w:val="00463C4F"/>
    <w:rsid w:val="00464338"/>
    <w:rsid w:val="00464798"/>
    <w:rsid w:val="004652A9"/>
    <w:rsid w:val="004656DE"/>
    <w:rsid w:val="0046596D"/>
    <w:rsid w:val="00465A9E"/>
    <w:rsid w:val="00465BAA"/>
    <w:rsid w:val="00465E50"/>
    <w:rsid w:val="004672F9"/>
    <w:rsid w:val="004673F0"/>
    <w:rsid w:val="0046766F"/>
    <w:rsid w:val="00467A61"/>
    <w:rsid w:val="00467CE7"/>
    <w:rsid w:val="00467E70"/>
    <w:rsid w:val="00470473"/>
    <w:rsid w:val="00470961"/>
    <w:rsid w:val="00470DD6"/>
    <w:rsid w:val="00471075"/>
    <w:rsid w:val="00471642"/>
    <w:rsid w:val="004717EC"/>
    <w:rsid w:val="00471D64"/>
    <w:rsid w:val="00471E7A"/>
    <w:rsid w:val="004741B0"/>
    <w:rsid w:val="00474274"/>
    <w:rsid w:val="00474928"/>
    <w:rsid w:val="00474A4D"/>
    <w:rsid w:val="00475448"/>
    <w:rsid w:val="00475966"/>
    <w:rsid w:val="00475BAC"/>
    <w:rsid w:val="0047602C"/>
    <w:rsid w:val="004763DC"/>
    <w:rsid w:val="00476A0D"/>
    <w:rsid w:val="0047756C"/>
    <w:rsid w:val="004810A3"/>
    <w:rsid w:val="00481106"/>
    <w:rsid w:val="00481596"/>
    <w:rsid w:val="00481A35"/>
    <w:rsid w:val="00481ACD"/>
    <w:rsid w:val="00481AEE"/>
    <w:rsid w:val="00481BEA"/>
    <w:rsid w:val="00481C28"/>
    <w:rsid w:val="00481E1E"/>
    <w:rsid w:val="00482277"/>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64"/>
    <w:rsid w:val="0048569C"/>
    <w:rsid w:val="00485F22"/>
    <w:rsid w:val="00486627"/>
    <w:rsid w:val="00486819"/>
    <w:rsid w:val="004870DC"/>
    <w:rsid w:val="004878AF"/>
    <w:rsid w:val="004879E2"/>
    <w:rsid w:val="00490660"/>
    <w:rsid w:val="00490C20"/>
    <w:rsid w:val="00490DA4"/>
    <w:rsid w:val="00490F23"/>
    <w:rsid w:val="00490F88"/>
    <w:rsid w:val="004912AF"/>
    <w:rsid w:val="004917BB"/>
    <w:rsid w:val="004918A3"/>
    <w:rsid w:val="00491A94"/>
    <w:rsid w:val="0049229D"/>
    <w:rsid w:val="0049259D"/>
    <w:rsid w:val="0049278C"/>
    <w:rsid w:val="00492B94"/>
    <w:rsid w:val="00492E6D"/>
    <w:rsid w:val="004930C3"/>
    <w:rsid w:val="0049396D"/>
    <w:rsid w:val="004950B0"/>
    <w:rsid w:val="00495ACE"/>
    <w:rsid w:val="004964B7"/>
    <w:rsid w:val="004964C6"/>
    <w:rsid w:val="00496F47"/>
    <w:rsid w:val="004977CF"/>
    <w:rsid w:val="00497CEE"/>
    <w:rsid w:val="004A0216"/>
    <w:rsid w:val="004A0762"/>
    <w:rsid w:val="004A0942"/>
    <w:rsid w:val="004A0C8A"/>
    <w:rsid w:val="004A0E22"/>
    <w:rsid w:val="004A0E48"/>
    <w:rsid w:val="004A129C"/>
    <w:rsid w:val="004A12C8"/>
    <w:rsid w:val="004A16AC"/>
    <w:rsid w:val="004A184D"/>
    <w:rsid w:val="004A1F61"/>
    <w:rsid w:val="004A2028"/>
    <w:rsid w:val="004A2413"/>
    <w:rsid w:val="004A26FD"/>
    <w:rsid w:val="004A2876"/>
    <w:rsid w:val="004A2B6A"/>
    <w:rsid w:val="004A3920"/>
    <w:rsid w:val="004A3A0F"/>
    <w:rsid w:val="004A3D1D"/>
    <w:rsid w:val="004A3D4B"/>
    <w:rsid w:val="004A4457"/>
    <w:rsid w:val="004A4754"/>
    <w:rsid w:val="004A47BB"/>
    <w:rsid w:val="004A4B3A"/>
    <w:rsid w:val="004A544C"/>
    <w:rsid w:val="004A592E"/>
    <w:rsid w:val="004A5C8D"/>
    <w:rsid w:val="004A5DDA"/>
    <w:rsid w:val="004A5ECB"/>
    <w:rsid w:val="004A624D"/>
    <w:rsid w:val="004A68F9"/>
    <w:rsid w:val="004A70E2"/>
    <w:rsid w:val="004A7783"/>
    <w:rsid w:val="004A7962"/>
    <w:rsid w:val="004B00D5"/>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1D5"/>
    <w:rsid w:val="004B7D11"/>
    <w:rsid w:val="004C019D"/>
    <w:rsid w:val="004C0C8D"/>
    <w:rsid w:val="004C1DAA"/>
    <w:rsid w:val="004C2150"/>
    <w:rsid w:val="004C2173"/>
    <w:rsid w:val="004C2B25"/>
    <w:rsid w:val="004C2DF9"/>
    <w:rsid w:val="004C2F3F"/>
    <w:rsid w:val="004C3886"/>
    <w:rsid w:val="004C3C79"/>
    <w:rsid w:val="004C444B"/>
    <w:rsid w:val="004C45B0"/>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0C0"/>
    <w:rsid w:val="004D25AC"/>
    <w:rsid w:val="004D2DBF"/>
    <w:rsid w:val="004D38B8"/>
    <w:rsid w:val="004D39BE"/>
    <w:rsid w:val="004D3E62"/>
    <w:rsid w:val="004D3F71"/>
    <w:rsid w:val="004D4175"/>
    <w:rsid w:val="004D42D2"/>
    <w:rsid w:val="004D43D1"/>
    <w:rsid w:val="004D4738"/>
    <w:rsid w:val="004D4B19"/>
    <w:rsid w:val="004D4F0C"/>
    <w:rsid w:val="004D5665"/>
    <w:rsid w:val="004D5B18"/>
    <w:rsid w:val="004D6609"/>
    <w:rsid w:val="004D67BB"/>
    <w:rsid w:val="004D6823"/>
    <w:rsid w:val="004D69E2"/>
    <w:rsid w:val="004D78EF"/>
    <w:rsid w:val="004D7945"/>
    <w:rsid w:val="004D7F44"/>
    <w:rsid w:val="004E0502"/>
    <w:rsid w:val="004E0F08"/>
    <w:rsid w:val="004E13FE"/>
    <w:rsid w:val="004E25ED"/>
    <w:rsid w:val="004E3795"/>
    <w:rsid w:val="004E385A"/>
    <w:rsid w:val="004E46A3"/>
    <w:rsid w:val="004E46E7"/>
    <w:rsid w:val="004E4EF8"/>
    <w:rsid w:val="004E5A35"/>
    <w:rsid w:val="004E5C45"/>
    <w:rsid w:val="004E5E19"/>
    <w:rsid w:val="004E641F"/>
    <w:rsid w:val="004E6586"/>
    <w:rsid w:val="004E6BA5"/>
    <w:rsid w:val="004E73E0"/>
    <w:rsid w:val="004E764E"/>
    <w:rsid w:val="004E7783"/>
    <w:rsid w:val="004E7F93"/>
    <w:rsid w:val="004F028E"/>
    <w:rsid w:val="004F050C"/>
    <w:rsid w:val="004F05FE"/>
    <w:rsid w:val="004F086D"/>
    <w:rsid w:val="004F1407"/>
    <w:rsid w:val="004F185D"/>
    <w:rsid w:val="004F1EC9"/>
    <w:rsid w:val="004F1F0E"/>
    <w:rsid w:val="004F2488"/>
    <w:rsid w:val="004F2831"/>
    <w:rsid w:val="004F2B4D"/>
    <w:rsid w:val="004F3A5E"/>
    <w:rsid w:val="004F3C34"/>
    <w:rsid w:val="004F4ED3"/>
    <w:rsid w:val="004F5214"/>
    <w:rsid w:val="004F55A4"/>
    <w:rsid w:val="004F5A51"/>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3FE7"/>
    <w:rsid w:val="005048A8"/>
    <w:rsid w:val="005049DF"/>
    <w:rsid w:val="005049F8"/>
    <w:rsid w:val="00505486"/>
    <w:rsid w:val="00505BFF"/>
    <w:rsid w:val="00505C85"/>
    <w:rsid w:val="00505F7F"/>
    <w:rsid w:val="00506390"/>
    <w:rsid w:val="00506C4D"/>
    <w:rsid w:val="00506C9E"/>
    <w:rsid w:val="005076C6"/>
    <w:rsid w:val="0050798B"/>
    <w:rsid w:val="00507A25"/>
    <w:rsid w:val="005105DC"/>
    <w:rsid w:val="00511098"/>
    <w:rsid w:val="005111FF"/>
    <w:rsid w:val="0051121D"/>
    <w:rsid w:val="005113E7"/>
    <w:rsid w:val="005114EC"/>
    <w:rsid w:val="00511A7E"/>
    <w:rsid w:val="00511B8A"/>
    <w:rsid w:val="00511D58"/>
    <w:rsid w:val="0051224E"/>
    <w:rsid w:val="00512960"/>
    <w:rsid w:val="00512BA7"/>
    <w:rsid w:val="00512CAE"/>
    <w:rsid w:val="005136B3"/>
    <w:rsid w:val="0051444B"/>
    <w:rsid w:val="005145FA"/>
    <w:rsid w:val="00514C81"/>
    <w:rsid w:val="005158DE"/>
    <w:rsid w:val="005158E1"/>
    <w:rsid w:val="00515E1F"/>
    <w:rsid w:val="005167E2"/>
    <w:rsid w:val="00516E98"/>
    <w:rsid w:val="00517D12"/>
    <w:rsid w:val="00520509"/>
    <w:rsid w:val="00520C98"/>
    <w:rsid w:val="00520D36"/>
    <w:rsid w:val="00520EA5"/>
    <w:rsid w:val="005219BE"/>
    <w:rsid w:val="00521EBC"/>
    <w:rsid w:val="00522863"/>
    <w:rsid w:val="00523086"/>
    <w:rsid w:val="005238DB"/>
    <w:rsid w:val="00524304"/>
    <w:rsid w:val="00524666"/>
    <w:rsid w:val="005248D0"/>
    <w:rsid w:val="00524E53"/>
    <w:rsid w:val="00524E84"/>
    <w:rsid w:val="00526785"/>
    <w:rsid w:val="0052738B"/>
    <w:rsid w:val="0052748F"/>
    <w:rsid w:val="00527743"/>
    <w:rsid w:val="00527ACB"/>
    <w:rsid w:val="00527F2E"/>
    <w:rsid w:val="0053002F"/>
    <w:rsid w:val="00530AE6"/>
    <w:rsid w:val="00530B9E"/>
    <w:rsid w:val="00530BE0"/>
    <w:rsid w:val="0053173C"/>
    <w:rsid w:val="00533F1A"/>
    <w:rsid w:val="00534134"/>
    <w:rsid w:val="0053443B"/>
    <w:rsid w:val="00535933"/>
    <w:rsid w:val="00535CFD"/>
    <w:rsid w:val="00535D1B"/>
    <w:rsid w:val="005360AA"/>
    <w:rsid w:val="005361AC"/>
    <w:rsid w:val="0053737F"/>
    <w:rsid w:val="00537432"/>
    <w:rsid w:val="00537489"/>
    <w:rsid w:val="00537535"/>
    <w:rsid w:val="00537761"/>
    <w:rsid w:val="0053781D"/>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5FF8"/>
    <w:rsid w:val="0054675E"/>
    <w:rsid w:val="00546B44"/>
    <w:rsid w:val="00546E82"/>
    <w:rsid w:val="00547456"/>
    <w:rsid w:val="00547AAB"/>
    <w:rsid w:val="00547D1D"/>
    <w:rsid w:val="00547F0F"/>
    <w:rsid w:val="005500F1"/>
    <w:rsid w:val="005501F5"/>
    <w:rsid w:val="005502C4"/>
    <w:rsid w:val="00550BE3"/>
    <w:rsid w:val="00550D5E"/>
    <w:rsid w:val="00550E2C"/>
    <w:rsid w:val="00550E47"/>
    <w:rsid w:val="00551504"/>
    <w:rsid w:val="0055209E"/>
    <w:rsid w:val="00552A4E"/>
    <w:rsid w:val="00552E91"/>
    <w:rsid w:val="00552EC3"/>
    <w:rsid w:val="005531D6"/>
    <w:rsid w:val="005538E7"/>
    <w:rsid w:val="00553FFD"/>
    <w:rsid w:val="0055490D"/>
    <w:rsid w:val="00554C9A"/>
    <w:rsid w:val="00555470"/>
    <w:rsid w:val="00555611"/>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67AA2"/>
    <w:rsid w:val="00567AEF"/>
    <w:rsid w:val="00567C3D"/>
    <w:rsid w:val="0057019E"/>
    <w:rsid w:val="0057038F"/>
    <w:rsid w:val="00570C8D"/>
    <w:rsid w:val="0057107C"/>
    <w:rsid w:val="00571A1C"/>
    <w:rsid w:val="00571A93"/>
    <w:rsid w:val="00572476"/>
    <w:rsid w:val="00572B2D"/>
    <w:rsid w:val="005736C9"/>
    <w:rsid w:val="0057382A"/>
    <w:rsid w:val="00573F4C"/>
    <w:rsid w:val="00574295"/>
    <w:rsid w:val="00574684"/>
    <w:rsid w:val="00574B6C"/>
    <w:rsid w:val="00574D90"/>
    <w:rsid w:val="00574EC6"/>
    <w:rsid w:val="00575079"/>
    <w:rsid w:val="0057525F"/>
    <w:rsid w:val="00575DBA"/>
    <w:rsid w:val="005760F9"/>
    <w:rsid w:val="00576239"/>
    <w:rsid w:val="005762D7"/>
    <w:rsid w:val="0057777F"/>
    <w:rsid w:val="00577AD7"/>
    <w:rsid w:val="005801D1"/>
    <w:rsid w:val="005804AB"/>
    <w:rsid w:val="005808EA"/>
    <w:rsid w:val="00580BA3"/>
    <w:rsid w:val="00580CBC"/>
    <w:rsid w:val="005815D4"/>
    <w:rsid w:val="005816E6"/>
    <w:rsid w:val="00581D50"/>
    <w:rsid w:val="0058258A"/>
    <w:rsid w:val="00582B92"/>
    <w:rsid w:val="0058386B"/>
    <w:rsid w:val="00583A71"/>
    <w:rsid w:val="00584156"/>
    <w:rsid w:val="005841C3"/>
    <w:rsid w:val="00584646"/>
    <w:rsid w:val="00584DCC"/>
    <w:rsid w:val="0058562B"/>
    <w:rsid w:val="00585D1F"/>
    <w:rsid w:val="00585D30"/>
    <w:rsid w:val="00585DC4"/>
    <w:rsid w:val="00585FC3"/>
    <w:rsid w:val="00586170"/>
    <w:rsid w:val="00587416"/>
    <w:rsid w:val="00587A95"/>
    <w:rsid w:val="00587EC5"/>
    <w:rsid w:val="005902DD"/>
    <w:rsid w:val="005904C4"/>
    <w:rsid w:val="00591204"/>
    <w:rsid w:val="00591A54"/>
    <w:rsid w:val="00591D4E"/>
    <w:rsid w:val="00591D9C"/>
    <w:rsid w:val="00591DBA"/>
    <w:rsid w:val="00591F43"/>
    <w:rsid w:val="00592499"/>
    <w:rsid w:val="00592A15"/>
    <w:rsid w:val="00593036"/>
    <w:rsid w:val="0059326A"/>
    <w:rsid w:val="0059341F"/>
    <w:rsid w:val="0059359F"/>
    <w:rsid w:val="00593770"/>
    <w:rsid w:val="00593911"/>
    <w:rsid w:val="00593A35"/>
    <w:rsid w:val="00593B32"/>
    <w:rsid w:val="00593EA1"/>
    <w:rsid w:val="00593ED9"/>
    <w:rsid w:val="00594115"/>
    <w:rsid w:val="00594125"/>
    <w:rsid w:val="00594441"/>
    <w:rsid w:val="005945E0"/>
    <w:rsid w:val="00594716"/>
    <w:rsid w:val="00595386"/>
    <w:rsid w:val="00595CB7"/>
    <w:rsid w:val="00595E24"/>
    <w:rsid w:val="0059627B"/>
    <w:rsid w:val="00596810"/>
    <w:rsid w:val="00596FBB"/>
    <w:rsid w:val="00597012"/>
    <w:rsid w:val="005970B6"/>
    <w:rsid w:val="005970C8"/>
    <w:rsid w:val="00597222"/>
    <w:rsid w:val="00597305"/>
    <w:rsid w:val="00597417"/>
    <w:rsid w:val="00597FEE"/>
    <w:rsid w:val="005A05BE"/>
    <w:rsid w:val="005A0910"/>
    <w:rsid w:val="005A160A"/>
    <w:rsid w:val="005A1A31"/>
    <w:rsid w:val="005A2044"/>
    <w:rsid w:val="005A235E"/>
    <w:rsid w:val="005A2887"/>
    <w:rsid w:val="005A2F63"/>
    <w:rsid w:val="005A3346"/>
    <w:rsid w:val="005A387E"/>
    <w:rsid w:val="005A3A15"/>
    <w:rsid w:val="005A4F43"/>
    <w:rsid w:val="005A52D6"/>
    <w:rsid w:val="005A54E1"/>
    <w:rsid w:val="005A6024"/>
    <w:rsid w:val="005A68E2"/>
    <w:rsid w:val="005A6A15"/>
    <w:rsid w:val="005A6B83"/>
    <w:rsid w:val="005A6C30"/>
    <w:rsid w:val="005A6F14"/>
    <w:rsid w:val="005A6F4C"/>
    <w:rsid w:val="005A709D"/>
    <w:rsid w:val="005A7173"/>
    <w:rsid w:val="005A7D98"/>
    <w:rsid w:val="005A7EB4"/>
    <w:rsid w:val="005B0421"/>
    <w:rsid w:val="005B042B"/>
    <w:rsid w:val="005B0B84"/>
    <w:rsid w:val="005B0C8A"/>
    <w:rsid w:val="005B2643"/>
    <w:rsid w:val="005B41DC"/>
    <w:rsid w:val="005B51C8"/>
    <w:rsid w:val="005B5F34"/>
    <w:rsid w:val="005B5FD5"/>
    <w:rsid w:val="005B618A"/>
    <w:rsid w:val="005B64DC"/>
    <w:rsid w:val="005B6D62"/>
    <w:rsid w:val="005B6E4A"/>
    <w:rsid w:val="005B6E72"/>
    <w:rsid w:val="005C0418"/>
    <w:rsid w:val="005C0456"/>
    <w:rsid w:val="005C0B61"/>
    <w:rsid w:val="005C12FE"/>
    <w:rsid w:val="005C166A"/>
    <w:rsid w:val="005C177B"/>
    <w:rsid w:val="005C1870"/>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B2E"/>
    <w:rsid w:val="005C7DA2"/>
    <w:rsid w:val="005C7E3A"/>
    <w:rsid w:val="005D0B5F"/>
    <w:rsid w:val="005D0E39"/>
    <w:rsid w:val="005D10A7"/>
    <w:rsid w:val="005D132E"/>
    <w:rsid w:val="005D18EB"/>
    <w:rsid w:val="005D1BE6"/>
    <w:rsid w:val="005D2782"/>
    <w:rsid w:val="005D2CE9"/>
    <w:rsid w:val="005D302B"/>
    <w:rsid w:val="005D3A26"/>
    <w:rsid w:val="005D3C0E"/>
    <w:rsid w:val="005D3D42"/>
    <w:rsid w:val="005D4B24"/>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A8C"/>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4D6C"/>
    <w:rsid w:val="005F5CD8"/>
    <w:rsid w:val="005F6181"/>
    <w:rsid w:val="005F629F"/>
    <w:rsid w:val="005F67B6"/>
    <w:rsid w:val="005F684C"/>
    <w:rsid w:val="005F6A54"/>
    <w:rsid w:val="005F6C02"/>
    <w:rsid w:val="005F6CDA"/>
    <w:rsid w:val="005F739C"/>
    <w:rsid w:val="005F77A2"/>
    <w:rsid w:val="005F7B19"/>
    <w:rsid w:val="005F7C2E"/>
    <w:rsid w:val="005F7F42"/>
    <w:rsid w:val="00601027"/>
    <w:rsid w:val="0060128D"/>
    <w:rsid w:val="006012E9"/>
    <w:rsid w:val="006019AB"/>
    <w:rsid w:val="00602ABC"/>
    <w:rsid w:val="00602DAF"/>
    <w:rsid w:val="0060366F"/>
    <w:rsid w:val="00604775"/>
    <w:rsid w:val="00604A54"/>
    <w:rsid w:val="00604AFA"/>
    <w:rsid w:val="0060527B"/>
    <w:rsid w:val="0060586C"/>
    <w:rsid w:val="00605DDE"/>
    <w:rsid w:val="00606082"/>
    <w:rsid w:val="0060624E"/>
    <w:rsid w:val="00606DE8"/>
    <w:rsid w:val="00607171"/>
    <w:rsid w:val="006072AF"/>
    <w:rsid w:val="006076C9"/>
    <w:rsid w:val="00607999"/>
    <w:rsid w:val="00607B10"/>
    <w:rsid w:val="00607E99"/>
    <w:rsid w:val="006104C4"/>
    <w:rsid w:val="0061060E"/>
    <w:rsid w:val="00610C7C"/>
    <w:rsid w:val="00610F69"/>
    <w:rsid w:val="0061112D"/>
    <w:rsid w:val="006119F3"/>
    <w:rsid w:val="00611B10"/>
    <w:rsid w:val="00611BDE"/>
    <w:rsid w:val="00612092"/>
    <w:rsid w:val="00612A57"/>
    <w:rsid w:val="0061358A"/>
    <w:rsid w:val="00613764"/>
    <w:rsid w:val="00613D56"/>
    <w:rsid w:val="00614287"/>
    <w:rsid w:val="006143F8"/>
    <w:rsid w:val="00614504"/>
    <w:rsid w:val="00614D8B"/>
    <w:rsid w:val="006150CA"/>
    <w:rsid w:val="00615157"/>
    <w:rsid w:val="00615704"/>
    <w:rsid w:val="00616173"/>
    <w:rsid w:val="00616353"/>
    <w:rsid w:val="006165CA"/>
    <w:rsid w:val="00616D63"/>
    <w:rsid w:val="006177A7"/>
    <w:rsid w:val="006177B8"/>
    <w:rsid w:val="006204B4"/>
    <w:rsid w:val="006206C1"/>
    <w:rsid w:val="0062071B"/>
    <w:rsid w:val="00620B47"/>
    <w:rsid w:val="00620B84"/>
    <w:rsid w:val="00621374"/>
    <w:rsid w:val="00621A5A"/>
    <w:rsid w:val="00623096"/>
    <w:rsid w:val="006230F4"/>
    <w:rsid w:val="0062330C"/>
    <w:rsid w:val="00623387"/>
    <w:rsid w:val="00623866"/>
    <w:rsid w:val="00623B94"/>
    <w:rsid w:val="00623D91"/>
    <w:rsid w:val="00623DC9"/>
    <w:rsid w:val="00623E85"/>
    <w:rsid w:val="00623EF4"/>
    <w:rsid w:val="00624653"/>
    <w:rsid w:val="00624955"/>
    <w:rsid w:val="00625C61"/>
    <w:rsid w:val="00626427"/>
    <w:rsid w:val="0062682A"/>
    <w:rsid w:val="0062688D"/>
    <w:rsid w:val="006268B3"/>
    <w:rsid w:val="006269A8"/>
    <w:rsid w:val="00626FCE"/>
    <w:rsid w:val="00627059"/>
    <w:rsid w:val="0062714F"/>
    <w:rsid w:val="0062799A"/>
    <w:rsid w:val="00630634"/>
    <w:rsid w:val="00630652"/>
    <w:rsid w:val="00631234"/>
    <w:rsid w:val="00631F24"/>
    <w:rsid w:val="0063202E"/>
    <w:rsid w:val="00632873"/>
    <w:rsid w:val="006329C4"/>
    <w:rsid w:val="00632C95"/>
    <w:rsid w:val="00633DEC"/>
    <w:rsid w:val="006360BF"/>
    <w:rsid w:val="006363ED"/>
    <w:rsid w:val="00636A2C"/>
    <w:rsid w:val="00636B2C"/>
    <w:rsid w:val="00637AFC"/>
    <w:rsid w:val="00637C0F"/>
    <w:rsid w:val="00637C29"/>
    <w:rsid w:val="00637D0D"/>
    <w:rsid w:val="00640083"/>
    <w:rsid w:val="0064037F"/>
    <w:rsid w:val="006406F9"/>
    <w:rsid w:val="00640ABB"/>
    <w:rsid w:val="00640BAE"/>
    <w:rsid w:val="00641278"/>
    <w:rsid w:val="00641393"/>
    <w:rsid w:val="0064141A"/>
    <w:rsid w:val="00642D5C"/>
    <w:rsid w:val="0064399F"/>
    <w:rsid w:val="00643C01"/>
    <w:rsid w:val="00643F15"/>
    <w:rsid w:val="006444F1"/>
    <w:rsid w:val="006446D3"/>
    <w:rsid w:val="00645413"/>
    <w:rsid w:val="00645416"/>
    <w:rsid w:val="00645447"/>
    <w:rsid w:val="006454FB"/>
    <w:rsid w:val="00645D24"/>
    <w:rsid w:val="0064618C"/>
    <w:rsid w:val="0064624C"/>
    <w:rsid w:val="00646501"/>
    <w:rsid w:val="00646933"/>
    <w:rsid w:val="00646D69"/>
    <w:rsid w:val="00646D95"/>
    <w:rsid w:val="00646E7F"/>
    <w:rsid w:val="0064701A"/>
    <w:rsid w:val="006471D1"/>
    <w:rsid w:val="00647588"/>
    <w:rsid w:val="006477D3"/>
    <w:rsid w:val="006479E6"/>
    <w:rsid w:val="00650064"/>
    <w:rsid w:val="006501ED"/>
    <w:rsid w:val="006509AE"/>
    <w:rsid w:val="00650C8B"/>
    <w:rsid w:val="006514C9"/>
    <w:rsid w:val="00651E9F"/>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77F"/>
    <w:rsid w:val="006608C9"/>
    <w:rsid w:val="00660BB3"/>
    <w:rsid w:val="00660E05"/>
    <w:rsid w:val="00660F21"/>
    <w:rsid w:val="006615E9"/>
    <w:rsid w:val="00661630"/>
    <w:rsid w:val="006617A0"/>
    <w:rsid w:val="00661B01"/>
    <w:rsid w:val="00661C0C"/>
    <w:rsid w:val="006620D2"/>
    <w:rsid w:val="00662DF3"/>
    <w:rsid w:val="006633A1"/>
    <w:rsid w:val="0066349E"/>
    <w:rsid w:val="0066382B"/>
    <w:rsid w:val="00663D03"/>
    <w:rsid w:val="00663D1B"/>
    <w:rsid w:val="0066422B"/>
    <w:rsid w:val="00664233"/>
    <w:rsid w:val="00664284"/>
    <w:rsid w:val="006646C9"/>
    <w:rsid w:val="00664B76"/>
    <w:rsid w:val="00664BD2"/>
    <w:rsid w:val="00665064"/>
    <w:rsid w:val="00665250"/>
    <w:rsid w:val="00665305"/>
    <w:rsid w:val="0066684D"/>
    <w:rsid w:val="00666EF3"/>
    <w:rsid w:val="00667276"/>
    <w:rsid w:val="00667820"/>
    <w:rsid w:val="00667FFC"/>
    <w:rsid w:val="0067004C"/>
    <w:rsid w:val="0067045B"/>
    <w:rsid w:val="006704BF"/>
    <w:rsid w:val="00670833"/>
    <w:rsid w:val="00670BD4"/>
    <w:rsid w:val="0067179F"/>
    <w:rsid w:val="006718BE"/>
    <w:rsid w:val="00671A1A"/>
    <w:rsid w:val="0067236C"/>
    <w:rsid w:val="00673162"/>
    <w:rsid w:val="006731FD"/>
    <w:rsid w:val="0067390B"/>
    <w:rsid w:val="00673D44"/>
    <w:rsid w:val="0067451C"/>
    <w:rsid w:val="00674856"/>
    <w:rsid w:val="00674E0F"/>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18DB"/>
    <w:rsid w:val="00682235"/>
    <w:rsid w:val="00682533"/>
    <w:rsid w:val="00682E21"/>
    <w:rsid w:val="00682FC0"/>
    <w:rsid w:val="00683107"/>
    <w:rsid w:val="00683504"/>
    <w:rsid w:val="00683640"/>
    <w:rsid w:val="00683E4C"/>
    <w:rsid w:val="00684047"/>
    <w:rsid w:val="00684275"/>
    <w:rsid w:val="006847CA"/>
    <w:rsid w:val="00684946"/>
    <w:rsid w:val="00684A2C"/>
    <w:rsid w:val="00684CF6"/>
    <w:rsid w:val="006854B5"/>
    <w:rsid w:val="006857CE"/>
    <w:rsid w:val="00685D42"/>
    <w:rsid w:val="00685EC7"/>
    <w:rsid w:val="00686931"/>
    <w:rsid w:val="006869AD"/>
    <w:rsid w:val="00686E9F"/>
    <w:rsid w:val="006907BD"/>
    <w:rsid w:val="00691B80"/>
    <w:rsid w:val="00691D5A"/>
    <w:rsid w:val="00692251"/>
    <w:rsid w:val="00692502"/>
    <w:rsid w:val="006925EA"/>
    <w:rsid w:val="00692C9E"/>
    <w:rsid w:val="006930E8"/>
    <w:rsid w:val="00693183"/>
    <w:rsid w:val="006933CA"/>
    <w:rsid w:val="0069365C"/>
    <w:rsid w:val="0069366F"/>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1B84"/>
    <w:rsid w:val="006A2E39"/>
    <w:rsid w:val="006A30AE"/>
    <w:rsid w:val="006A33B8"/>
    <w:rsid w:val="006A395E"/>
    <w:rsid w:val="006A3B90"/>
    <w:rsid w:val="006A4537"/>
    <w:rsid w:val="006A4630"/>
    <w:rsid w:val="006A505F"/>
    <w:rsid w:val="006A5AF9"/>
    <w:rsid w:val="006A5FFE"/>
    <w:rsid w:val="006A63F0"/>
    <w:rsid w:val="006A6768"/>
    <w:rsid w:val="006A67A7"/>
    <w:rsid w:val="006A6881"/>
    <w:rsid w:val="006A6F3F"/>
    <w:rsid w:val="006A7696"/>
    <w:rsid w:val="006A7AA1"/>
    <w:rsid w:val="006A7D35"/>
    <w:rsid w:val="006B020F"/>
    <w:rsid w:val="006B039A"/>
    <w:rsid w:val="006B03C3"/>
    <w:rsid w:val="006B0B13"/>
    <w:rsid w:val="006B0E3F"/>
    <w:rsid w:val="006B138F"/>
    <w:rsid w:val="006B1971"/>
    <w:rsid w:val="006B1ACE"/>
    <w:rsid w:val="006B1CDB"/>
    <w:rsid w:val="006B1D64"/>
    <w:rsid w:val="006B23E9"/>
    <w:rsid w:val="006B267F"/>
    <w:rsid w:val="006B2806"/>
    <w:rsid w:val="006B2E82"/>
    <w:rsid w:val="006B32E4"/>
    <w:rsid w:val="006B3A9A"/>
    <w:rsid w:val="006B3D0A"/>
    <w:rsid w:val="006B4024"/>
    <w:rsid w:val="006B4163"/>
    <w:rsid w:val="006B451D"/>
    <w:rsid w:val="006B4729"/>
    <w:rsid w:val="006B4854"/>
    <w:rsid w:val="006B4F28"/>
    <w:rsid w:val="006B507D"/>
    <w:rsid w:val="006B5B45"/>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84A"/>
    <w:rsid w:val="006C285C"/>
    <w:rsid w:val="006C2CD6"/>
    <w:rsid w:val="006C2FBB"/>
    <w:rsid w:val="006C31E4"/>
    <w:rsid w:val="006C338D"/>
    <w:rsid w:val="006C3939"/>
    <w:rsid w:val="006C3E88"/>
    <w:rsid w:val="006C441F"/>
    <w:rsid w:val="006C453B"/>
    <w:rsid w:val="006C46AE"/>
    <w:rsid w:val="006C4E05"/>
    <w:rsid w:val="006C575C"/>
    <w:rsid w:val="006C6205"/>
    <w:rsid w:val="006C6269"/>
    <w:rsid w:val="006C784E"/>
    <w:rsid w:val="006C7AEE"/>
    <w:rsid w:val="006C7D01"/>
    <w:rsid w:val="006C7DDC"/>
    <w:rsid w:val="006D0012"/>
    <w:rsid w:val="006D0330"/>
    <w:rsid w:val="006D04D6"/>
    <w:rsid w:val="006D0725"/>
    <w:rsid w:val="006D0814"/>
    <w:rsid w:val="006D0F15"/>
    <w:rsid w:val="006D0F59"/>
    <w:rsid w:val="006D17A3"/>
    <w:rsid w:val="006D187B"/>
    <w:rsid w:val="006D1D87"/>
    <w:rsid w:val="006D20BF"/>
    <w:rsid w:val="006D236B"/>
    <w:rsid w:val="006D2941"/>
    <w:rsid w:val="006D447E"/>
    <w:rsid w:val="006D459D"/>
    <w:rsid w:val="006D4622"/>
    <w:rsid w:val="006D4E8A"/>
    <w:rsid w:val="006D52B4"/>
    <w:rsid w:val="006D567C"/>
    <w:rsid w:val="006D58D2"/>
    <w:rsid w:val="006D628F"/>
    <w:rsid w:val="006D6341"/>
    <w:rsid w:val="006D76D4"/>
    <w:rsid w:val="006D7C59"/>
    <w:rsid w:val="006E01CF"/>
    <w:rsid w:val="006E11E5"/>
    <w:rsid w:val="006E1614"/>
    <w:rsid w:val="006E2F04"/>
    <w:rsid w:val="006E31B5"/>
    <w:rsid w:val="006E34A4"/>
    <w:rsid w:val="006E39A7"/>
    <w:rsid w:val="006E3B01"/>
    <w:rsid w:val="006E42D7"/>
    <w:rsid w:val="006E4686"/>
    <w:rsid w:val="006E5225"/>
    <w:rsid w:val="006E5229"/>
    <w:rsid w:val="006E585B"/>
    <w:rsid w:val="006E5D11"/>
    <w:rsid w:val="006E5EED"/>
    <w:rsid w:val="006E5F9E"/>
    <w:rsid w:val="006E6083"/>
    <w:rsid w:val="006E61D2"/>
    <w:rsid w:val="006E6945"/>
    <w:rsid w:val="006E6A77"/>
    <w:rsid w:val="006E6F74"/>
    <w:rsid w:val="006E75E1"/>
    <w:rsid w:val="006E7811"/>
    <w:rsid w:val="006E79AB"/>
    <w:rsid w:val="006E7C0A"/>
    <w:rsid w:val="006F0FF6"/>
    <w:rsid w:val="006F132D"/>
    <w:rsid w:val="006F134A"/>
    <w:rsid w:val="006F158D"/>
    <w:rsid w:val="006F1690"/>
    <w:rsid w:val="006F170C"/>
    <w:rsid w:val="006F17C4"/>
    <w:rsid w:val="006F1994"/>
    <w:rsid w:val="006F23BA"/>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6F75ED"/>
    <w:rsid w:val="007000AA"/>
    <w:rsid w:val="007004C9"/>
    <w:rsid w:val="00700591"/>
    <w:rsid w:val="007008A6"/>
    <w:rsid w:val="00701A63"/>
    <w:rsid w:val="00701BAD"/>
    <w:rsid w:val="007021C0"/>
    <w:rsid w:val="007028E5"/>
    <w:rsid w:val="007029A1"/>
    <w:rsid w:val="00702B86"/>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AE4"/>
    <w:rsid w:val="00710DC8"/>
    <w:rsid w:val="00710E83"/>
    <w:rsid w:val="007111D2"/>
    <w:rsid w:val="0071161D"/>
    <w:rsid w:val="00711877"/>
    <w:rsid w:val="00711C99"/>
    <w:rsid w:val="00711DFE"/>
    <w:rsid w:val="00711FC4"/>
    <w:rsid w:val="007126F1"/>
    <w:rsid w:val="00712881"/>
    <w:rsid w:val="00713414"/>
    <w:rsid w:val="00713754"/>
    <w:rsid w:val="007138A2"/>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CAA"/>
    <w:rsid w:val="00724ED6"/>
    <w:rsid w:val="00724F62"/>
    <w:rsid w:val="00725049"/>
    <w:rsid w:val="007254EC"/>
    <w:rsid w:val="007258FE"/>
    <w:rsid w:val="00725A43"/>
    <w:rsid w:val="00725C2B"/>
    <w:rsid w:val="00725EEF"/>
    <w:rsid w:val="0072619F"/>
    <w:rsid w:val="00726619"/>
    <w:rsid w:val="007268D6"/>
    <w:rsid w:val="00727919"/>
    <w:rsid w:val="00727B60"/>
    <w:rsid w:val="00727F0D"/>
    <w:rsid w:val="0073039E"/>
    <w:rsid w:val="007303A9"/>
    <w:rsid w:val="0073051C"/>
    <w:rsid w:val="007306FC"/>
    <w:rsid w:val="007312DE"/>
    <w:rsid w:val="007315C1"/>
    <w:rsid w:val="0073186D"/>
    <w:rsid w:val="00731B05"/>
    <w:rsid w:val="00731F6D"/>
    <w:rsid w:val="0073250E"/>
    <w:rsid w:val="00732C92"/>
    <w:rsid w:val="00732CF0"/>
    <w:rsid w:val="00733453"/>
    <w:rsid w:val="007341D2"/>
    <w:rsid w:val="007341EC"/>
    <w:rsid w:val="007343DD"/>
    <w:rsid w:val="007344E2"/>
    <w:rsid w:val="007345E5"/>
    <w:rsid w:val="00734CAF"/>
    <w:rsid w:val="00734DC6"/>
    <w:rsid w:val="00734DFC"/>
    <w:rsid w:val="00734F68"/>
    <w:rsid w:val="00735011"/>
    <w:rsid w:val="007351A3"/>
    <w:rsid w:val="007356B2"/>
    <w:rsid w:val="007359FD"/>
    <w:rsid w:val="00735ADE"/>
    <w:rsid w:val="00735F01"/>
    <w:rsid w:val="00735F0D"/>
    <w:rsid w:val="00735FB1"/>
    <w:rsid w:val="00736098"/>
    <w:rsid w:val="007361D5"/>
    <w:rsid w:val="0073679D"/>
    <w:rsid w:val="00736C05"/>
    <w:rsid w:val="0073708F"/>
    <w:rsid w:val="007376DB"/>
    <w:rsid w:val="00737B2E"/>
    <w:rsid w:val="0074045B"/>
    <w:rsid w:val="0074051F"/>
    <w:rsid w:val="007409DE"/>
    <w:rsid w:val="00740FD8"/>
    <w:rsid w:val="007418B5"/>
    <w:rsid w:val="00741FFB"/>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5B13"/>
    <w:rsid w:val="007460CF"/>
    <w:rsid w:val="00746442"/>
    <w:rsid w:val="00746B6A"/>
    <w:rsid w:val="00746DBC"/>
    <w:rsid w:val="00746F1B"/>
    <w:rsid w:val="00747055"/>
    <w:rsid w:val="0074724F"/>
    <w:rsid w:val="00747545"/>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4116"/>
    <w:rsid w:val="00754A2F"/>
    <w:rsid w:val="007555E1"/>
    <w:rsid w:val="00755730"/>
    <w:rsid w:val="00755B9A"/>
    <w:rsid w:val="00755CDC"/>
    <w:rsid w:val="00755D21"/>
    <w:rsid w:val="007565E6"/>
    <w:rsid w:val="00756CFD"/>
    <w:rsid w:val="00757090"/>
    <w:rsid w:val="0075725B"/>
    <w:rsid w:val="00757942"/>
    <w:rsid w:val="007579C3"/>
    <w:rsid w:val="0076025E"/>
    <w:rsid w:val="00760F4D"/>
    <w:rsid w:val="0076178C"/>
    <w:rsid w:val="007619E1"/>
    <w:rsid w:val="007620DC"/>
    <w:rsid w:val="00762315"/>
    <w:rsid w:val="00762776"/>
    <w:rsid w:val="00762A37"/>
    <w:rsid w:val="00762AC2"/>
    <w:rsid w:val="007631C6"/>
    <w:rsid w:val="00764024"/>
    <w:rsid w:val="0076486B"/>
    <w:rsid w:val="007648EB"/>
    <w:rsid w:val="00764D4B"/>
    <w:rsid w:val="00764DB4"/>
    <w:rsid w:val="0076553B"/>
    <w:rsid w:val="007655FB"/>
    <w:rsid w:val="00766568"/>
    <w:rsid w:val="007670FC"/>
    <w:rsid w:val="00767405"/>
    <w:rsid w:val="00767C55"/>
    <w:rsid w:val="00767EC2"/>
    <w:rsid w:val="0077047A"/>
    <w:rsid w:val="007707EA"/>
    <w:rsid w:val="00770909"/>
    <w:rsid w:val="007711F6"/>
    <w:rsid w:val="00771FC6"/>
    <w:rsid w:val="00772613"/>
    <w:rsid w:val="00772ECF"/>
    <w:rsid w:val="00772F18"/>
    <w:rsid w:val="00772FA9"/>
    <w:rsid w:val="00773A89"/>
    <w:rsid w:val="00773F76"/>
    <w:rsid w:val="00774505"/>
    <w:rsid w:val="00774C6D"/>
    <w:rsid w:val="00774D68"/>
    <w:rsid w:val="00774E80"/>
    <w:rsid w:val="007754C0"/>
    <w:rsid w:val="0077555A"/>
    <w:rsid w:val="00775763"/>
    <w:rsid w:val="00775ECF"/>
    <w:rsid w:val="007766BC"/>
    <w:rsid w:val="00776A70"/>
    <w:rsid w:val="00776CEE"/>
    <w:rsid w:val="00776E0D"/>
    <w:rsid w:val="00777082"/>
    <w:rsid w:val="007777D8"/>
    <w:rsid w:val="00777FA1"/>
    <w:rsid w:val="007806D3"/>
    <w:rsid w:val="00780B7D"/>
    <w:rsid w:val="00780C30"/>
    <w:rsid w:val="00780D20"/>
    <w:rsid w:val="00782241"/>
    <w:rsid w:val="007824C6"/>
    <w:rsid w:val="007826D9"/>
    <w:rsid w:val="00782F7A"/>
    <w:rsid w:val="00783373"/>
    <w:rsid w:val="0078351D"/>
    <w:rsid w:val="00785501"/>
    <w:rsid w:val="00785CBC"/>
    <w:rsid w:val="007865C1"/>
    <w:rsid w:val="00786729"/>
    <w:rsid w:val="00786747"/>
    <w:rsid w:val="007871D1"/>
    <w:rsid w:val="007876E5"/>
    <w:rsid w:val="00787A85"/>
    <w:rsid w:val="00787CDE"/>
    <w:rsid w:val="00787E4B"/>
    <w:rsid w:val="0079016D"/>
    <w:rsid w:val="00790C23"/>
    <w:rsid w:val="00790C31"/>
    <w:rsid w:val="00790CA6"/>
    <w:rsid w:val="00790E13"/>
    <w:rsid w:val="00790FC4"/>
    <w:rsid w:val="007923F8"/>
    <w:rsid w:val="00792B8A"/>
    <w:rsid w:val="00792FBB"/>
    <w:rsid w:val="007931A4"/>
    <w:rsid w:val="007931B0"/>
    <w:rsid w:val="00793237"/>
    <w:rsid w:val="0079353A"/>
    <w:rsid w:val="0079421D"/>
    <w:rsid w:val="00794271"/>
    <w:rsid w:val="007944E4"/>
    <w:rsid w:val="007944E8"/>
    <w:rsid w:val="00794725"/>
    <w:rsid w:val="00794745"/>
    <w:rsid w:val="007953E4"/>
    <w:rsid w:val="00796440"/>
    <w:rsid w:val="0079659E"/>
    <w:rsid w:val="00796751"/>
    <w:rsid w:val="00796AF9"/>
    <w:rsid w:val="007977A0"/>
    <w:rsid w:val="007A00A0"/>
    <w:rsid w:val="007A057F"/>
    <w:rsid w:val="007A0621"/>
    <w:rsid w:val="007A0795"/>
    <w:rsid w:val="007A1433"/>
    <w:rsid w:val="007A1CF8"/>
    <w:rsid w:val="007A2239"/>
    <w:rsid w:val="007A26AA"/>
    <w:rsid w:val="007A2C13"/>
    <w:rsid w:val="007A2FFB"/>
    <w:rsid w:val="007A34E5"/>
    <w:rsid w:val="007A4054"/>
    <w:rsid w:val="007A40C1"/>
    <w:rsid w:val="007A4DC7"/>
    <w:rsid w:val="007A514A"/>
    <w:rsid w:val="007A53DF"/>
    <w:rsid w:val="007A5B5E"/>
    <w:rsid w:val="007A5E72"/>
    <w:rsid w:val="007A633E"/>
    <w:rsid w:val="007A6384"/>
    <w:rsid w:val="007A6449"/>
    <w:rsid w:val="007A6C91"/>
    <w:rsid w:val="007A72F4"/>
    <w:rsid w:val="007A751E"/>
    <w:rsid w:val="007A76A7"/>
    <w:rsid w:val="007A76E4"/>
    <w:rsid w:val="007A7D57"/>
    <w:rsid w:val="007B0467"/>
    <w:rsid w:val="007B0816"/>
    <w:rsid w:val="007B1393"/>
    <w:rsid w:val="007B158B"/>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0D3"/>
    <w:rsid w:val="007C1323"/>
    <w:rsid w:val="007C13AD"/>
    <w:rsid w:val="007C141A"/>
    <w:rsid w:val="007C1EF2"/>
    <w:rsid w:val="007C20D5"/>
    <w:rsid w:val="007C249E"/>
    <w:rsid w:val="007C260F"/>
    <w:rsid w:val="007C2768"/>
    <w:rsid w:val="007C2CB8"/>
    <w:rsid w:val="007C320E"/>
    <w:rsid w:val="007C39A5"/>
    <w:rsid w:val="007C53D1"/>
    <w:rsid w:val="007C58C0"/>
    <w:rsid w:val="007C594B"/>
    <w:rsid w:val="007C6A1A"/>
    <w:rsid w:val="007C75B4"/>
    <w:rsid w:val="007D00DA"/>
    <w:rsid w:val="007D08A0"/>
    <w:rsid w:val="007D0A28"/>
    <w:rsid w:val="007D136D"/>
    <w:rsid w:val="007D138A"/>
    <w:rsid w:val="007D17B2"/>
    <w:rsid w:val="007D1D9F"/>
    <w:rsid w:val="007D1F48"/>
    <w:rsid w:val="007D247A"/>
    <w:rsid w:val="007D2AF6"/>
    <w:rsid w:val="007D4026"/>
    <w:rsid w:val="007D4075"/>
    <w:rsid w:val="007D42F8"/>
    <w:rsid w:val="007D517A"/>
    <w:rsid w:val="007D56E7"/>
    <w:rsid w:val="007D67AB"/>
    <w:rsid w:val="007D6E92"/>
    <w:rsid w:val="007D6E93"/>
    <w:rsid w:val="007D7379"/>
    <w:rsid w:val="007D746F"/>
    <w:rsid w:val="007D76DA"/>
    <w:rsid w:val="007D7A7D"/>
    <w:rsid w:val="007D7B61"/>
    <w:rsid w:val="007D7C31"/>
    <w:rsid w:val="007E048C"/>
    <w:rsid w:val="007E068C"/>
    <w:rsid w:val="007E0790"/>
    <w:rsid w:val="007E0976"/>
    <w:rsid w:val="007E0AA8"/>
    <w:rsid w:val="007E102B"/>
    <w:rsid w:val="007E1214"/>
    <w:rsid w:val="007E12E7"/>
    <w:rsid w:val="007E137A"/>
    <w:rsid w:val="007E1A50"/>
    <w:rsid w:val="007E1FC7"/>
    <w:rsid w:val="007E2079"/>
    <w:rsid w:val="007E31FC"/>
    <w:rsid w:val="007E40AE"/>
    <w:rsid w:val="007E423E"/>
    <w:rsid w:val="007E52CE"/>
    <w:rsid w:val="007E549E"/>
    <w:rsid w:val="007E56A2"/>
    <w:rsid w:val="007E5B8C"/>
    <w:rsid w:val="007E6718"/>
    <w:rsid w:val="007E68BD"/>
    <w:rsid w:val="007E6B73"/>
    <w:rsid w:val="007E6C37"/>
    <w:rsid w:val="007F009A"/>
    <w:rsid w:val="007F06F8"/>
    <w:rsid w:val="007F1287"/>
    <w:rsid w:val="007F2292"/>
    <w:rsid w:val="007F230F"/>
    <w:rsid w:val="007F237F"/>
    <w:rsid w:val="007F23F3"/>
    <w:rsid w:val="007F265E"/>
    <w:rsid w:val="007F2B42"/>
    <w:rsid w:val="007F357F"/>
    <w:rsid w:val="007F3F8A"/>
    <w:rsid w:val="007F4533"/>
    <w:rsid w:val="007F56CB"/>
    <w:rsid w:val="007F598A"/>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E3E"/>
    <w:rsid w:val="00807F8A"/>
    <w:rsid w:val="00810056"/>
    <w:rsid w:val="008104F8"/>
    <w:rsid w:val="00811252"/>
    <w:rsid w:val="00811468"/>
    <w:rsid w:val="00811625"/>
    <w:rsid w:val="008124F2"/>
    <w:rsid w:val="00812C00"/>
    <w:rsid w:val="00813B12"/>
    <w:rsid w:val="00813B26"/>
    <w:rsid w:val="00813B56"/>
    <w:rsid w:val="0081407C"/>
    <w:rsid w:val="00814131"/>
    <w:rsid w:val="00814AC7"/>
    <w:rsid w:val="00814ACF"/>
    <w:rsid w:val="00814B8B"/>
    <w:rsid w:val="00814E51"/>
    <w:rsid w:val="008151A5"/>
    <w:rsid w:val="00815D36"/>
    <w:rsid w:val="00815FD9"/>
    <w:rsid w:val="0081601C"/>
    <w:rsid w:val="008162B1"/>
    <w:rsid w:val="008169AB"/>
    <w:rsid w:val="00816DFA"/>
    <w:rsid w:val="00817071"/>
    <w:rsid w:val="00817316"/>
    <w:rsid w:val="00817BD8"/>
    <w:rsid w:val="0082006C"/>
    <w:rsid w:val="0082037D"/>
    <w:rsid w:val="00821066"/>
    <w:rsid w:val="0082122B"/>
    <w:rsid w:val="00821A9A"/>
    <w:rsid w:val="00821E94"/>
    <w:rsid w:val="008220E4"/>
    <w:rsid w:val="008222E0"/>
    <w:rsid w:val="00822B14"/>
    <w:rsid w:val="00822FFA"/>
    <w:rsid w:val="00823693"/>
    <w:rsid w:val="00823846"/>
    <w:rsid w:val="00823968"/>
    <w:rsid w:val="00824466"/>
    <w:rsid w:val="00824F1E"/>
    <w:rsid w:val="00825784"/>
    <w:rsid w:val="008260BE"/>
    <w:rsid w:val="0082657E"/>
    <w:rsid w:val="008265B8"/>
    <w:rsid w:val="008268D8"/>
    <w:rsid w:val="00826DD5"/>
    <w:rsid w:val="00826E0C"/>
    <w:rsid w:val="00827650"/>
    <w:rsid w:val="0082765F"/>
    <w:rsid w:val="00827B75"/>
    <w:rsid w:val="00827EE9"/>
    <w:rsid w:val="0083074E"/>
    <w:rsid w:val="00830C01"/>
    <w:rsid w:val="0083113C"/>
    <w:rsid w:val="00831216"/>
    <w:rsid w:val="00831362"/>
    <w:rsid w:val="00831635"/>
    <w:rsid w:val="00831B29"/>
    <w:rsid w:val="00832076"/>
    <w:rsid w:val="00832BBA"/>
    <w:rsid w:val="00832C3A"/>
    <w:rsid w:val="00832E69"/>
    <w:rsid w:val="00834995"/>
    <w:rsid w:val="00834B43"/>
    <w:rsid w:val="00834B84"/>
    <w:rsid w:val="008354B1"/>
    <w:rsid w:val="00836433"/>
    <w:rsid w:val="00836785"/>
    <w:rsid w:val="008369F0"/>
    <w:rsid w:val="00836BC0"/>
    <w:rsid w:val="00836D9E"/>
    <w:rsid w:val="008373CC"/>
    <w:rsid w:val="008376C1"/>
    <w:rsid w:val="00837852"/>
    <w:rsid w:val="00837B17"/>
    <w:rsid w:val="0084008E"/>
    <w:rsid w:val="0084016D"/>
    <w:rsid w:val="00840179"/>
    <w:rsid w:val="008403EC"/>
    <w:rsid w:val="0084067F"/>
    <w:rsid w:val="00840A11"/>
    <w:rsid w:val="0084178D"/>
    <w:rsid w:val="008420BF"/>
    <w:rsid w:val="0084247E"/>
    <w:rsid w:val="008425AE"/>
    <w:rsid w:val="00842AE4"/>
    <w:rsid w:val="00842B07"/>
    <w:rsid w:val="00842C46"/>
    <w:rsid w:val="00843830"/>
    <w:rsid w:val="008439AB"/>
    <w:rsid w:val="008442AE"/>
    <w:rsid w:val="0084441E"/>
    <w:rsid w:val="00844D8A"/>
    <w:rsid w:val="008453F0"/>
    <w:rsid w:val="00845414"/>
    <w:rsid w:val="00845B49"/>
    <w:rsid w:val="00846256"/>
    <w:rsid w:val="008462E7"/>
    <w:rsid w:val="0084640D"/>
    <w:rsid w:val="00846477"/>
    <w:rsid w:val="00846512"/>
    <w:rsid w:val="008465CF"/>
    <w:rsid w:val="00846608"/>
    <w:rsid w:val="00846725"/>
    <w:rsid w:val="0084685D"/>
    <w:rsid w:val="008468F4"/>
    <w:rsid w:val="008473C3"/>
    <w:rsid w:val="008479D7"/>
    <w:rsid w:val="00847EE6"/>
    <w:rsid w:val="00847F9F"/>
    <w:rsid w:val="0085003B"/>
    <w:rsid w:val="008503D8"/>
    <w:rsid w:val="00851605"/>
    <w:rsid w:val="00851C9D"/>
    <w:rsid w:val="0085216B"/>
    <w:rsid w:val="00852FA4"/>
    <w:rsid w:val="008536B7"/>
    <w:rsid w:val="00853719"/>
    <w:rsid w:val="00853E05"/>
    <w:rsid w:val="0085410B"/>
    <w:rsid w:val="0085447C"/>
    <w:rsid w:val="00855039"/>
    <w:rsid w:val="00855572"/>
    <w:rsid w:val="00855936"/>
    <w:rsid w:val="00855BD9"/>
    <w:rsid w:val="008562DA"/>
    <w:rsid w:val="008568DE"/>
    <w:rsid w:val="00856B89"/>
    <w:rsid w:val="008571A5"/>
    <w:rsid w:val="0086043C"/>
    <w:rsid w:val="0086060C"/>
    <w:rsid w:val="00860955"/>
    <w:rsid w:val="00860ED4"/>
    <w:rsid w:val="00861175"/>
    <w:rsid w:val="008611A4"/>
    <w:rsid w:val="0086253F"/>
    <w:rsid w:val="00862897"/>
    <w:rsid w:val="008631C5"/>
    <w:rsid w:val="00863C1C"/>
    <w:rsid w:val="00863C6D"/>
    <w:rsid w:val="00863FF7"/>
    <w:rsid w:val="00864149"/>
    <w:rsid w:val="00864451"/>
    <w:rsid w:val="008646C7"/>
    <w:rsid w:val="008648D5"/>
    <w:rsid w:val="00864AB2"/>
    <w:rsid w:val="00864B00"/>
    <w:rsid w:val="0086524D"/>
    <w:rsid w:val="00865614"/>
    <w:rsid w:val="00865BEF"/>
    <w:rsid w:val="00865E26"/>
    <w:rsid w:val="0086621D"/>
    <w:rsid w:val="00866516"/>
    <w:rsid w:val="008668FD"/>
    <w:rsid w:val="008671F9"/>
    <w:rsid w:val="0086744C"/>
    <w:rsid w:val="00870165"/>
    <w:rsid w:val="008701F5"/>
    <w:rsid w:val="00870629"/>
    <w:rsid w:val="00871628"/>
    <w:rsid w:val="00871740"/>
    <w:rsid w:val="00871A65"/>
    <w:rsid w:val="00871D72"/>
    <w:rsid w:val="0087210E"/>
    <w:rsid w:val="008725E2"/>
    <w:rsid w:val="00872ADB"/>
    <w:rsid w:val="00872C06"/>
    <w:rsid w:val="00872F56"/>
    <w:rsid w:val="008737FF"/>
    <w:rsid w:val="008739EC"/>
    <w:rsid w:val="00873A2E"/>
    <w:rsid w:val="00873C0F"/>
    <w:rsid w:val="0087441C"/>
    <w:rsid w:val="00874C90"/>
    <w:rsid w:val="00874D1D"/>
    <w:rsid w:val="00875638"/>
    <w:rsid w:val="00876071"/>
    <w:rsid w:val="008763B8"/>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50A"/>
    <w:rsid w:val="008836EA"/>
    <w:rsid w:val="00883EE8"/>
    <w:rsid w:val="008845D4"/>
    <w:rsid w:val="008849FF"/>
    <w:rsid w:val="008854A4"/>
    <w:rsid w:val="00885995"/>
    <w:rsid w:val="00885A90"/>
    <w:rsid w:val="00885ADA"/>
    <w:rsid w:val="00885BF0"/>
    <w:rsid w:val="00886270"/>
    <w:rsid w:val="00886993"/>
    <w:rsid w:val="008869C2"/>
    <w:rsid w:val="00886E9A"/>
    <w:rsid w:val="0088716D"/>
    <w:rsid w:val="008875AF"/>
    <w:rsid w:val="00887E06"/>
    <w:rsid w:val="00887EE9"/>
    <w:rsid w:val="00890247"/>
    <w:rsid w:val="008904E1"/>
    <w:rsid w:val="0089101F"/>
    <w:rsid w:val="008915C0"/>
    <w:rsid w:val="008917DB"/>
    <w:rsid w:val="00891A04"/>
    <w:rsid w:val="00891B43"/>
    <w:rsid w:val="0089252C"/>
    <w:rsid w:val="00892AD7"/>
    <w:rsid w:val="00892BE3"/>
    <w:rsid w:val="008933B5"/>
    <w:rsid w:val="00893E17"/>
    <w:rsid w:val="00894AD3"/>
    <w:rsid w:val="00894BB3"/>
    <w:rsid w:val="008956EC"/>
    <w:rsid w:val="0089608F"/>
    <w:rsid w:val="008962D2"/>
    <w:rsid w:val="00896CB5"/>
    <w:rsid w:val="008971CE"/>
    <w:rsid w:val="0089748E"/>
    <w:rsid w:val="00897710"/>
    <w:rsid w:val="00897E32"/>
    <w:rsid w:val="00897FE6"/>
    <w:rsid w:val="008A02B0"/>
    <w:rsid w:val="008A09E3"/>
    <w:rsid w:val="008A13D5"/>
    <w:rsid w:val="008A188E"/>
    <w:rsid w:val="008A19ED"/>
    <w:rsid w:val="008A1A97"/>
    <w:rsid w:val="008A29EE"/>
    <w:rsid w:val="008A3695"/>
    <w:rsid w:val="008A3807"/>
    <w:rsid w:val="008A3876"/>
    <w:rsid w:val="008A4C42"/>
    <w:rsid w:val="008A4E6B"/>
    <w:rsid w:val="008A4F37"/>
    <w:rsid w:val="008A5462"/>
    <w:rsid w:val="008A5621"/>
    <w:rsid w:val="008A5692"/>
    <w:rsid w:val="008A58F8"/>
    <w:rsid w:val="008A5A34"/>
    <w:rsid w:val="008A60EB"/>
    <w:rsid w:val="008A616A"/>
    <w:rsid w:val="008A61F3"/>
    <w:rsid w:val="008A66DB"/>
    <w:rsid w:val="008A7A04"/>
    <w:rsid w:val="008A7CE9"/>
    <w:rsid w:val="008A7DBD"/>
    <w:rsid w:val="008A7F4B"/>
    <w:rsid w:val="008A7FD1"/>
    <w:rsid w:val="008B0C11"/>
    <w:rsid w:val="008B0C81"/>
    <w:rsid w:val="008B11E3"/>
    <w:rsid w:val="008B12CA"/>
    <w:rsid w:val="008B15F2"/>
    <w:rsid w:val="008B1BF9"/>
    <w:rsid w:val="008B1CA1"/>
    <w:rsid w:val="008B23D1"/>
    <w:rsid w:val="008B2B5D"/>
    <w:rsid w:val="008B2DDB"/>
    <w:rsid w:val="008B2ECD"/>
    <w:rsid w:val="008B30F6"/>
    <w:rsid w:val="008B39E9"/>
    <w:rsid w:val="008B3A35"/>
    <w:rsid w:val="008B3AF4"/>
    <w:rsid w:val="008B40A4"/>
    <w:rsid w:val="008B4126"/>
    <w:rsid w:val="008B4286"/>
    <w:rsid w:val="008B483D"/>
    <w:rsid w:val="008B4BDA"/>
    <w:rsid w:val="008B4E99"/>
    <w:rsid w:val="008B5146"/>
    <w:rsid w:val="008B5244"/>
    <w:rsid w:val="008B5D34"/>
    <w:rsid w:val="008B6646"/>
    <w:rsid w:val="008B6B4C"/>
    <w:rsid w:val="008B6C89"/>
    <w:rsid w:val="008B71EB"/>
    <w:rsid w:val="008B732F"/>
    <w:rsid w:val="008B74B7"/>
    <w:rsid w:val="008B75DE"/>
    <w:rsid w:val="008B7F05"/>
    <w:rsid w:val="008C06D2"/>
    <w:rsid w:val="008C0BC1"/>
    <w:rsid w:val="008C1F86"/>
    <w:rsid w:val="008C22AD"/>
    <w:rsid w:val="008C2EA6"/>
    <w:rsid w:val="008C30A6"/>
    <w:rsid w:val="008C3420"/>
    <w:rsid w:val="008C35B3"/>
    <w:rsid w:val="008C3E5F"/>
    <w:rsid w:val="008C40ED"/>
    <w:rsid w:val="008C4D4D"/>
    <w:rsid w:val="008C5244"/>
    <w:rsid w:val="008C5643"/>
    <w:rsid w:val="008C5741"/>
    <w:rsid w:val="008C626A"/>
    <w:rsid w:val="008C67C4"/>
    <w:rsid w:val="008C69A4"/>
    <w:rsid w:val="008C6B07"/>
    <w:rsid w:val="008C6BBD"/>
    <w:rsid w:val="008C6E7F"/>
    <w:rsid w:val="008C7252"/>
    <w:rsid w:val="008C768E"/>
    <w:rsid w:val="008C7863"/>
    <w:rsid w:val="008C7A28"/>
    <w:rsid w:val="008D00C4"/>
    <w:rsid w:val="008D17CC"/>
    <w:rsid w:val="008D1C03"/>
    <w:rsid w:val="008D1C11"/>
    <w:rsid w:val="008D1D6B"/>
    <w:rsid w:val="008D1F0A"/>
    <w:rsid w:val="008D27C9"/>
    <w:rsid w:val="008D27E0"/>
    <w:rsid w:val="008D27E4"/>
    <w:rsid w:val="008D28C9"/>
    <w:rsid w:val="008D29B9"/>
    <w:rsid w:val="008D2DAE"/>
    <w:rsid w:val="008D3261"/>
    <w:rsid w:val="008D3310"/>
    <w:rsid w:val="008D37F6"/>
    <w:rsid w:val="008D3AC7"/>
    <w:rsid w:val="008D3DB6"/>
    <w:rsid w:val="008D3E0F"/>
    <w:rsid w:val="008D3EC0"/>
    <w:rsid w:val="008D3F74"/>
    <w:rsid w:val="008D4143"/>
    <w:rsid w:val="008D461E"/>
    <w:rsid w:val="008D48FC"/>
    <w:rsid w:val="008D4BE5"/>
    <w:rsid w:val="008D4C75"/>
    <w:rsid w:val="008D5544"/>
    <w:rsid w:val="008D5F65"/>
    <w:rsid w:val="008D69B0"/>
    <w:rsid w:val="008D739F"/>
    <w:rsid w:val="008E0101"/>
    <w:rsid w:val="008E01A7"/>
    <w:rsid w:val="008E093D"/>
    <w:rsid w:val="008E0958"/>
    <w:rsid w:val="008E0C27"/>
    <w:rsid w:val="008E0E51"/>
    <w:rsid w:val="008E2017"/>
    <w:rsid w:val="008E28B8"/>
    <w:rsid w:val="008E2E5B"/>
    <w:rsid w:val="008E30A9"/>
    <w:rsid w:val="008E3882"/>
    <w:rsid w:val="008E3961"/>
    <w:rsid w:val="008E402B"/>
    <w:rsid w:val="008E427A"/>
    <w:rsid w:val="008E432C"/>
    <w:rsid w:val="008E4378"/>
    <w:rsid w:val="008E4481"/>
    <w:rsid w:val="008E4607"/>
    <w:rsid w:val="008E4613"/>
    <w:rsid w:val="008E4918"/>
    <w:rsid w:val="008E5350"/>
    <w:rsid w:val="008E5368"/>
    <w:rsid w:val="008E5C4D"/>
    <w:rsid w:val="008E63E6"/>
    <w:rsid w:val="008E6BE6"/>
    <w:rsid w:val="008E6CEF"/>
    <w:rsid w:val="008E6EA5"/>
    <w:rsid w:val="008E710C"/>
    <w:rsid w:val="008E7C06"/>
    <w:rsid w:val="008F0B7B"/>
    <w:rsid w:val="008F0FD0"/>
    <w:rsid w:val="008F1250"/>
    <w:rsid w:val="008F216D"/>
    <w:rsid w:val="008F244C"/>
    <w:rsid w:val="008F25D5"/>
    <w:rsid w:val="008F2612"/>
    <w:rsid w:val="008F2632"/>
    <w:rsid w:val="008F3100"/>
    <w:rsid w:val="008F3332"/>
    <w:rsid w:val="008F3541"/>
    <w:rsid w:val="008F39B1"/>
    <w:rsid w:val="008F3BF3"/>
    <w:rsid w:val="008F3DB9"/>
    <w:rsid w:val="008F400D"/>
    <w:rsid w:val="008F4892"/>
    <w:rsid w:val="008F5457"/>
    <w:rsid w:val="008F61BA"/>
    <w:rsid w:val="008F6540"/>
    <w:rsid w:val="008F6587"/>
    <w:rsid w:val="008F66DB"/>
    <w:rsid w:val="008F6E1E"/>
    <w:rsid w:val="008F722C"/>
    <w:rsid w:val="008F7463"/>
    <w:rsid w:val="008F7B86"/>
    <w:rsid w:val="008F7CE5"/>
    <w:rsid w:val="008F7DBE"/>
    <w:rsid w:val="009000EA"/>
    <w:rsid w:val="009001D4"/>
    <w:rsid w:val="009005D1"/>
    <w:rsid w:val="009007DF"/>
    <w:rsid w:val="0090088D"/>
    <w:rsid w:val="0090089E"/>
    <w:rsid w:val="00900AA7"/>
    <w:rsid w:val="00900C8E"/>
    <w:rsid w:val="00900CB1"/>
    <w:rsid w:val="00900D1A"/>
    <w:rsid w:val="00901264"/>
    <w:rsid w:val="009015FB"/>
    <w:rsid w:val="00901C78"/>
    <w:rsid w:val="00901F67"/>
    <w:rsid w:val="009026B8"/>
    <w:rsid w:val="00903347"/>
    <w:rsid w:val="00903CA6"/>
    <w:rsid w:val="009041B1"/>
    <w:rsid w:val="00904754"/>
    <w:rsid w:val="00904B55"/>
    <w:rsid w:val="00904C17"/>
    <w:rsid w:val="00904ED0"/>
    <w:rsid w:val="00905066"/>
    <w:rsid w:val="009057CB"/>
    <w:rsid w:val="009057EB"/>
    <w:rsid w:val="009059F8"/>
    <w:rsid w:val="00905B5D"/>
    <w:rsid w:val="00905CEC"/>
    <w:rsid w:val="00905E11"/>
    <w:rsid w:val="0090620F"/>
    <w:rsid w:val="009063CF"/>
    <w:rsid w:val="00906A0D"/>
    <w:rsid w:val="00906B1F"/>
    <w:rsid w:val="00906CEC"/>
    <w:rsid w:val="0091048C"/>
    <w:rsid w:val="009105A6"/>
    <w:rsid w:val="00910DC9"/>
    <w:rsid w:val="00911A0A"/>
    <w:rsid w:val="00911D93"/>
    <w:rsid w:val="00912CB5"/>
    <w:rsid w:val="009133D7"/>
    <w:rsid w:val="009135A3"/>
    <w:rsid w:val="00913988"/>
    <w:rsid w:val="00913A73"/>
    <w:rsid w:val="00913DCE"/>
    <w:rsid w:val="00913F65"/>
    <w:rsid w:val="00913FA7"/>
    <w:rsid w:val="0091431C"/>
    <w:rsid w:val="00914587"/>
    <w:rsid w:val="00914A2D"/>
    <w:rsid w:val="00915046"/>
    <w:rsid w:val="00915793"/>
    <w:rsid w:val="00915F13"/>
    <w:rsid w:val="00916255"/>
    <w:rsid w:val="009162A4"/>
    <w:rsid w:val="00916A14"/>
    <w:rsid w:val="00916A7F"/>
    <w:rsid w:val="00916D39"/>
    <w:rsid w:val="009176AB"/>
    <w:rsid w:val="009179AD"/>
    <w:rsid w:val="00920240"/>
    <w:rsid w:val="009207A0"/>
    <w:rsid w:val="009209DD"/>
    <w:rsid w:val="00920A53"/>
    <w:rsid w:val="00920E1E"/>
    <w:rsid w:val="00920EF1"/>
    <w:rsid w:val="009219D5"/>
    <w:rsid w:val="00921D1C"/>
    <w:rsid w:val="00921D67"/>
    <w:rsid w:val="00922155"/>
    <w:rsid w:val="00922195"/>
    <w:rsid w:val="009221CB"/>
    <w:rsid w:val="009229C5"/>
    <w:rsid w:val="009236E9"/>
    <w:rsid w:val="009237E7"/>
    <w:rsid w:val="0092387B"/>
    <w:rsid w:val="00923C41"/>
    <w:rsid w:val="009242B4"/>
    <w:rsid w:val="0092465F"/>
    <w:rsid w:val="009248E3"/>
    <w:rsid w:val="00924DE9"/>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4BD1"/>
    <w:rsid w:val="00935062"/>
    <w:rsid w:val="00935086"/>
    <w:rsid w:val="009353C3"/>
    <w:rsid w:val="009357D0"/>
    <w:rsid w:val="00935ABE"/>
    <w:rsid w:val="00935B1B"/>
    <w:rsid w:val="00935C3A"/>
    <w:rsid w:val="00935C5D"/>
    <w:rsid w:val="00936321"/>
    <w:rsid w:val="00936738"/>
    <w:rsid w:val="0093776C"/>
    <w:rsid w:val="00940259"/>
    <w:rsid w:val="00940A28"/>
    <w:rsid w:val="00940C78"/>
    <w:rsid w:val="00940FEF"/>
    <w:rsid w:val="00941235"/>
    <w:rsid w:val="009418F8"/>
    <w:rsid w:val="0094256D"/>
    <w:rsid w:val="009428A3"/>
    <w:rsid w:val="009434C6"/>
    <w:rsid w:val="00943A17"/>
    <w:rsid w:val="00944812"/>
    <w:rsid w:val="00944F5D"/>
    <w:rsid w:val="009462A4"/>
    <w:rsid w:val="009462C2"/>
    <w:rsid w:val="00946471"/>
    <w:rsid w:val="00946B04"/>
    <w:rsid w:val="00946BEC"/>
    <w:rsid w:val="009470B1"/>
    <w:rsid w:val="009471B4"/>
    <w:rsid w:val="0094738A"/>
    <w:rsid w:val="009475A8"/>
    <w:rsid w:val="0094776C"/>
    <w:rsid w:val="00947ACB"/>
    <w:rsid w:val="009506AF"/>
    <w:rsid w:val="0095077B"/>
    <w:rsid w:val="00950CFE"/>
    <w:rsid w:val="00950FBF"/>
    <w:rsid w:val="0095106C"/>
    <w:rsid w:val="00951261"/>
    <w:rsid w:val="00951BC4"/>
    <w:rsid w:val="00951C95"/>
    <w:rsid w:val="009522E4"/>
    <w:rsid w:val="00952932"/>
    <w:rsid w:val="00952B1A"/>
    <w:rsid w:val="0095328A"/>
    <w:rsid w:val="00953443"/>
    <w:rsid w:val="009548B4"/>
    <w:rsid w:val="0095567F"/>
    <w:rsid w:val="00955BD7"/>
    <w:rsid w:val="00955D0F"/>
    <w:rsid w:val="00956703"/>
    <w:rsid w:val="00956AC1"/>
    <w:rsid w:val="00956D06"/>
    <w:rsid w:val="00956FA1"/>
    <w:rsid w:val="0095753B"/>
    <w:rsid w:val="009576CB"/>
    <w:rsid w:val="00957985"/>
    <w:rsid w:val="00957B5E"/>
    <w:rsid w:val="00957DE1"/>
    <w:rsid w:val="0096000B"/>
    <w:rsid w:val="00960B8A"/>
    <w:rsid w:val="009628AF"/>
    <w:rsid w:val="00962931"/>
    <w:rsid w:val="00962B06"/>
    <w:rsid w:val="00963901"/>
    <w:rsid w:val="00963E45"/>
    <w:rsid w:val="009648FC"/>
    <w:rsid w:val="00964BA3"/>
    <w:rsid w:val="00964C89"/>
    <w:rsid w:val="00964F2B"/>
    <w:rsid w:val="00966C18"/>
    <w:rsid w:val="00966D3A"/>
    <w:rsid w:val="00967118"/>
    <w:rsid w:val="009672C4"/>
    <w:rsid w:val="00967537"/>
    <w:rsid w:val="0096785C"/>
    <w:rsid w:val="009679E3"/>
    <w:rsid w:val="00970243"/>
    <w:rsid w:val="00970551"/>
    <w:rsid w:val="0097081B"/>
    <w:rsid w:val="009711A0"/>
    <w:rsid w:val="009716E1"/>
    <w:rsid w:val="00971732"/>
    <w:rsid w:val="00971AA8"/>
    <w:rsid w:val="00972132"/>
    <w:rsid w:val="009723B1"/>
    <w:rsid w:val="00973FA6"/>
    <w:rsid w:val="00974089"/>
    <w:rsid w:val="0097419B"/>
    <w:rsid w:val="0097513A"/>
    <w:rsid w:val="0097592B"/>
    <w:rsid w:val="00976A2E"/>
    <w:rsid w:val="00977397"/>
    <w:rsid w:val="0098070B"/>
    <w:rsid w:val="00980B72"/>
    <w:rsid w:val="00980DE2"/>
    <w:rsid w:val="009817EA"/>
    <w:rsid w:val="009819D6"/>
    <w:rsid w:val="0098259F"/>
    <w:rsid w:val="0098333B"/>
    <w:rsid w:val="00983741"/>
    <w:rsid w:val="009840DC"/>
    <w:rsid w:val="00984EE7"/>
    <w:rsid w:val="00984FC5"/>
    <w:rsid w:val="00985A33"/>
    <w:rsid w:val="00986132"/>
    <w:rsid w:val="0098639D"/>
    <w:rsid w:val="00986483"/>
    <w:rsid w:val="0098652D"/>
    <w:rsid w:val="00987333"/>
    <w:rsid w:val="00987CB1"/>
    <w:rsid w:val="00990836"/>
    <w:rsid w:val="00991256"/>
    <w:rsid w:val="00991747"/>
    <w:rsid w:val="0099215D"/>
    <w:rsid w:val="00992379"/>
    <w:rsid w:val="00992F40"/>
    <w:rsid w:val="009934A4"/>
    <w:rsid w:val="00993EAB"/>
    <w:rsid w:val="00994062"/>
    <w:rsid w:val="0099452D"/>
    <w:rsid w:val="009948B4"/>
    <w:rsid w:val="009953E0"/>
    <w:rsid w:val="00995567"/>
    <w:rsid w:val="00995C82"/>
    <w:rsid w:val="00996172"/>
    <w:rsid w:val="0099622F"/>
    <w:rsid w:val="009971B1"/>
    <w:rsid w:val="00997CB6"/>
    <w:rsid w:val="00997D1C"/>
    <w:rsid w:val="009A00F9"/>
    <w:rsid w:val="009A03A4"/>
    <w:rsid w:val="009A0594"/>
    <w:rsid w:val="009A0DB4"/>
    <w:rsid w:val="009A1365"/>
    <w:rsid w:val="009A14C8"/>
    <w:rsid w:val="009A1A74"/>
    <w:rsid w:val="009A219E"/>
    <w:rsid w:val="009A2E98"/>
    <w:rsid w:val="009A30D7"/>
    <w:rsid w:val="009A32C3"/>
    <w:rsid w:val="009A34AF"/>
    <w:rsid w:val="009A3612"/>
    <w:rsid w:val="009A39BF"/>
    <w:rsid w:val="009A4228"/>
    <w:rsid w:val="009A47F2"/>
    <w:rsid w:val="009A498C"/>
    <w:rsid w:val="009A54A8"/>
    <w:rsid w:val="009A5583"/>
    <w:rsid w:val="009A59AD"/>
    <w:rsid w:val="009A5B57"/>
    <w:rsid w:val="009A6496"/>
    <w:rsid w:val="009A71AF"/>
    <w:rsid w:val="009A73FB"/>
    <w:rsid w:val="009A7601"/>
    <w:rsid w:val="009B09E6"/>
    <w:rsid w:val="009B1155"/>
    <w:rsid w:val="009B187A"/>
    <w:rsid w:val="009B1A6F"/>
    <w:rsid w:val="009B1C9E"/>
    <w:rsid w:val="009B1F61"/>
    <w:rsid w:val="009B242F"/>
    <w:rsid w:val="009B24D2"/>
    <w:rsid w:val="009B2A44"/>
    <w:rsid w:val="009B2C38"/>
    <w:rsid w:val="009B2C52"/>
    <w:rsid w:val="009B2EC2"/>
    <w:rsid w:val="009B30D6"/>
    <w:rsid w:val="009B3210"/>
    <w:rsid w:val="009B38A6"/>
    <w:rsid w:val="009B478B"/>
    <w:rsid w:val="009B534E"/>
    <w:rsid w:val="009B57AF"/>
    <w:rsid w:val="009B58FA"/>
    <w:rsid w:val="009B5CD1"/>
    <w:rsid w:val="009B68BC"/>
    <w:rsid w:val="009B6F1E"/>
    <w:rsid w:val="009B6F5C"/>
    <w:rsid w:val="009B7199"/>
    <w:rsid w:val="009B71C6"/>
    <w:rsid w:val="009B76B2"/>
    <w:rsid w:val="009B7DF6"/>
    <w:rsid w:val="009B7F4A"/>
    <w:rsid w:val="009C0130"/>
    <w:rsid w:val="009C0493"/>
    <w:rsid w:val="009C05CC"/>
    <w:rsid w:val="009C0A03"/>
    <w:rsid w:val="009C0BC7"/>
    <w:rsid w:val="009C1094"/>
    <w:rsid w:val="009C1999"/>
    <w:rsid w:val="009C1F81"/>
    <w:rsid w:val="009C1FDF"/>
    <w:rsid w:val="009C3677"/>
    <w:rsid w:val="009C412F"/>
    <w:rsid w:val="009C42E9"/>
    <w:rsid w:val="009C43EE"/>
    <w:rsid w:val="009C48E3"/>
    <w:rsid w:val="009C505E"/>
    <w:rsid w:val="009C65BC"/>
    <w:rsid w:val="009C692F"/>
    <w:rsid w:val="009C6AC9"/>
    <w:rsid w:val="009C72CE"/>
    <w:rsid w:val="009C7C8C"/>
    <w:rsid w:val="009D1234"/>
    <w:rsid w:val="009D16E1"/>
    <w:rsid w:val="009D1773"/>
    <w:rsid w:val="009D26CE"/>
    <w:rsid w:val="009D2FC1"/>
    <w:rsid w:val="009D3059"/>
    <w:rsid w:val="009D3504"/>
    <w:rsid w:val="009D3893"/>
    <w:rsid w:val="009D3FC4"/>
    <w:rsid w:val="009D42E5"/>
    <w:rsid w:val="009D44E1"/>
    <w:rsid w:val="009D48B2"/>
    <w:rsid w:val="009D56AB"/>
    <w:rsid w:val="009D66D1"/>
    <w:rsid w:val="009D6CE3"/>
    <w:rsid w:val="009D6FB2"/>
    <w:rsid w:val="009D76D5"/>
    <w:rsid w:val="009D7B2C"/>
    <w:rsid w:val="009D7B9A"/>
    <w:rsid w:val="009D7CE6"/>
    <w:rsid w:val="009D7E21"/>
    <w:rsid w:val="009E02DE"/>
    <w:rsid w:val="009E0AFE"/>
    <w:rsid w:val="009E0E17"/>
    <w:rsid w:val="009E1187"/>
    <w:rsid w:val="009E1A4C"/>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AE1"/>
    <w:rsid w:val="009E5D27"/>
    <w:rsid w:val="009E5EC1"/>
    <w:rsid w:val="009F0309"/>
    <w:rsid w:val="009F050F"/>
    <w:rsid w:val="009F07D0"/>
    <w:rsid w:val="009F0878"/>
    <w:rsid w:val="009F0957"/>
    <w:rsid w:val="009F0E27"/>
    <w:rsid w:val="009F0ED1"/>
    <w:rsid w:val="009F19A5"/>
    <w:rsid w:val="009F1A08"/>
    <w:rsid w:val="009F1BD5"/>
    <w:rsid w:val="009F25D5"/>
    <w:rsid w:val="009F27F2"/>
    <w:rsid w:val="009F29F0"/>
    <w:rsid w:val="009F2A08"/>
    <w:rsid w:val="009F2B47"/>
    <w:rsid w:val="009F3813"/>
    <w:rsid w:val="009F3A69"/>
    <w:rsid w:val="009F5080"/>
    <w:rsid w:val="009F50FA"/>
    <w:rsid w:val="009F58FF"/>
    <w:rsid w:val="009F5E4A"/>
    <w:rsid w:val="009F6274"/>
    <w:rsid w:val="009F64FA"/>
    <w:rsid w:val="009F6592"/>
    <w:rsid w:val="009F665E"/>
    <w:rsid w:val="009F6B4E"/>
    <w:rsid w:val="009F6B50"/>
    <w:rsid w:val="009F77C1"/>
    <w:rsid w:val="009F7937"/>
    <w:rsid w:val="009F7992"/>
    <w:rsid w:val="009F79D8"/>
    <w:rsid w:val="009F7D52"/>
    <w:rsid w:val="009F7DA2"/>
    <w:rsid w:val="00A00A50"/>
    <w:rsid w:val="00A00D30"/>
    <w:rsid w:val="00A00F3E"/>
    <w:rsid w:val="00A014D1"/>
    <w:rsid w:val="00A018B3"/>
    <w:rsid w:val="00A01D0A"/>
    <w:rsid w:val="00A029F3"/>
    <w:rsid w:val="00A02CB8"/>
    <w:rsid w:val="00A02D10"/>
    <w:rsid w:val="00A02FAD"/>
    <w:rsid w:val="00A036DE"/>
    <w:rsid w:val="00A0377A"/>
    <w:rsid w:val="00A039E7"/>
    <w:rsid w:val="00A03E36"/>
    <w:rsid w:val="00A04245"/>
    <w:rsid w:val="00A0451D"/>
    <w:rsid w:val="00A04A9C"/>
    <w:rsid w:val="00A06F3F"/>
    <w:rsid w:val="00A06FC5"/>
    <w:rsid w:val="00A07680"/>
    <w:rsid w:val="00A07AF7"/>
    <w:rsid w:val="00A07B33"/>
    <w:rsid w:val="00A1057A"/>
    <w:rsid w:val="00A10E53"/>
    <w:rsid w:val="00A111F3"/>
    <w:rsid w:val="00A11FA7"/>
    <w:rsid w:val="00A12958"/>
    <w:rsid w:val="00A12B0F"/>
    <w:rsid w:val="00A12D96"/>
    <w:rsid w:val="00A12F1E"/>
    <w:rsid w:val="00A13052"/>
    <w:rsid w:val="00A132A1"/>
    <w:rsid w:val="00A13967"/>
    <w:rsid w:val="00A13DE8"/>
    <w:rsid w:val="00A14071"/>
    <w:rsid w:val="00A141AE"/>
    <w:rsid w:val="00A14B60"/>
    <w:rsid w:val="00A14EAC"/>
    <w:rsid w:val="00A14EC3"/>
    <w:rsid w:val="00A14F47"/>
    <w:rsid w:val="00A163C7"/>
    <w:rsid w:val="00A165A5"/>
    <w:rsid w:val="00A16670"/>
    <w:rsid w:val="00A16806"/>
    <w:rsid w:val="00A16AB2"/>
    <w:rsid w:val="00A16C59"/>
    <w:rsid w:val="00A16F9A"/>
    <w:rsid w:val="00A175D0"/>
    <w:rsid w:val="00A17C88"/>
    <w:rsid w:val="00A17FB5"/>
    <w:rsid w:val="00A2045B"/>
    <w:rsid w:val="00A20748"/>
    <w:rsid w:val="00A216E4"/>
    <w:rsid w:val="00A216FA"/>
    <w:rsid w:val="00A21729"/>
    <w:rsid w:val="00A2198B"/>
    <w:rsid w:val="00A233F5"/>
    <w:rsid w:val="00A23845"/>
    <w:rsid w:val="00A23C65"/>
    <w:rsid w:val="00A24211"/>
    <w:rsid w:val="00A24A73"/>
    <w:rsid w:val="00A25964"/>
    <w:rsid w:val="00A26268"/>
    <w:rsid w:val="00A26278"/>
    <w:rsid w:val="00A266DD"/>
    <w:rsid w:val="00A275C9"/>
    <w:rsid w:val="00A276E0"/>
    <w:rsid w:val="00A27BFB"/>
    <w:rsid w:val="00A27CA2"/>
    <w:rsid w:val="00A27F76"/>
    <w:rsid w:val="00A30595"/>
    <w:rsid w:val="00A30792"/>
    <w:rsid w:val="00A30BFD"/>
    <w:rsid w:val="00A30F2D"/>
    <w:rsid w:val="00A31365"/>
    <w:rsid w:val="00A314D0"/>
    <w:rsid w:val="00A31AB9"/>
    <w:rsid w:val="00A31C3B"/>
    <w:rsid w:val="00A326D8"/>
    <w:rsid w:val="00A33646"/>
    <w:rsid w:val="00A34027"/>
    <w:rsid w:val="00A34A69"/>
    <w:rsid w:val="00A34ABF"/>
    <w:rsid w:val="00A3531E"/>
    <w:rsid w:val="00A3552E"/>
    <w:rsid w:val="00A35715"/>
    <w:rsid w:val="00A35C14"/>
    <w:rsid w:val="00A35FA5"/>
    <w:rsid w:val="00A36088"/>
    <w:rsid w:val="00A36121"/>
    <w:rsid w:val="00A3623C"/>
    <w:rsid w:val="00A36331"/>
    <w:rsid w:val="00A3672B"/>
    <w:rsid w:val="00A36EA0"/>
    <w:rsid w:val="00A3716B"/>
    <w:rsid w:val="00A371E9"/>
    <w:rsid w:val="00A371EC"/>
    <w:rsid w:val="00A3730D"/>
    <w:rsid w:val="00A4037F"/>
    <w:rsid w:val="00A40D77"/>
    <w:rsid w:val="00A4113A"/>
    <w:rsid w:val="00A41462"/>
    <w:rsid w:val="00A4248B"/>
    <w:rsid w:val="00A42C08"/>
    <w:rsid w:val="00A42F26"/>
    <w:rsid w:val="00A438AD"/>
    <w:rsid w:val="00A43E26"/>
    <w:rsid w:val="00A43FA7"/>
    <w:rsid w:val="00A44594"/>
    <w:rsid w:val="00A44969"/>
    <w:rsid w:val="00A453B0"/>
    <w:rsid w:val="00A45775"/>
    <w:rsid w:val="00A45C6B"/>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09D"/>
    <w:rsid w:val="00A51999"/>
    <w:rsid w:val="00A51CDB"/>
    <w:rsid w:val="00A52069"/>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94"/>
    <w:rsid w:val="00A55BC8"/>
    <w:rsid w:val="00A55C2D"/>
    <w:rsid w:val="00A55EE7"/>
    <w:rsid w:val="00A566B7"/>
    <w:rsid w:val="00A56781"/>
    <w:rsid w:val="00A56AE6"/>
    <w:rsid w:val="00A56B44"/>
    <w:rsid w:val="00A574A6"/>
    <w:rsid w:val="00A57810"/>
    <w:rsid w:val="00A57EEC"/>
    <w:rsid w:val="00A6096E"/>
    <w:rsid w:val="00A60AA6"/>
    <w:rsid w:val="00A60BB0"/>
    <w:rsid w:val="00A60D8D"/>
    <w:rsid w:val="00A60F18"/>
    <w:rsid w:val="00A619D2"/>
    <w:rsid w:val="00A62E03"/>
    <w:rsid w:val="00A62F20"/>
    <w:rsid w:val="00A630D6"/>
    <w:rsid w:val="00A63223"/>
    <w:rsid w:val="00A632EA"/>
    <w:rsid w:val="00A63649"/>
    <w:rsid w:val="00A63668"/>
    <w:rsid w:val="00A63991"/>
    <w:rsid w:val="00A63A4F"/>
    <w:rsid w:val="00A63FE3"/>
    <w:rsid w:val="00A6459B"/>
    <w:rsid w:val="00A649BA"/>
    <w:rsid w:val="00A652FA"/>
    <w:rsid w:val="00A6555F"/>
    <w:rsid w:val="00A65B04"/>
    <w:rsid w:val="00A65CFF"/>
    <w:rsid w:val="00A6613B"/>
    <w:rsid w:val="00A661C9"/>
    <w:rsid w:val="00A66A09"/>
    <w:rsid w:val="00A66AB1"/>
    <w:rsid w:val="00A67050"/>
    <w:rsid w:val="00A670DB"/>
    <w:rsid w:val="00A675A6"/>
    <w:rsid w:val="00A675BE"/>
    <w:rsid w:val="00A67BD7"/>
    <w:rsid w:val="00A67D48"/>
    <w:rsid w:val="00A70EE2"/>
    <w:rsid w:val="00A71761"/>
    <w:rsid w:val="00A71854"/>
    <w:rsid w:val="00A72223"/>
    <w:rsid w:val="00A72709"/>
    <w:rsid w:val="00A728D7"/>
    <w:rsid w:val="00A72F8C"/>
    <w:rsid w:val="00A7301B"/>
    <w:rsid w:val="00A73B45"/>
    <w:rsid w:val="00A73F93"/>
    <w:rsid w:val="00A74083"/>
    <w:rsid w:val="00A74236"/>
    <w:rsid w:val="00A746CF"/>
    <w:rsid w:val="00A749B9"/>
    <w:rsid w:val="00A74CCB"/>
    <w:rsid w:val="00A74E48"/>
    <w:rsid w:val="00A74E79"/>
    <w:rsid w:val="00A75CA9"/>
    <w:rsid w:val="00A75EE5"/>
    <w:rsid w:val="00A75FC3"/>
    <w:rsid w:val="00A76016"/>
    <w:rsid w:val="00A760C0"/>
    <w:rsid w:val="00A76176"/>
    <w:rsid w:val="00A7691C"/>
    <w:rsid w:val="00A77109"/>
    <w:rsid w:val="00A77380"/>
    <w:rsid w:val="00A77417"/>
    <w:rsid w:val="00A77451"/>
    <w:rsid w:val="00A774D1"/>
    <w:rsid w:val="00A77A3C"/>
    <w:rsid w:val="00A77EFF"/>
    <w:rsid w:val="00A803C3"/>
    <w:rsid w:val="00A80853"/>
    <w:rsid w:val="00A80E22"/>
    <w:rsid w:val="00A80E9C"/>
    <w:rsid w:val="00A81621"/>
    <w:rsid w:val="00A81991"/>
    <w:rsid w:val="00A81B81"/>
    <w:rsid w:val="00A81EBC"/>
    <w:rsid w:val="00A82F2C"/>
    <w:rsid w:val="00A830BA"/>
    <w:rsid w:val="00A83371"/>
    <w:rsid w:val="00A834AD"/>
    <w:rsid w:val="00A84E39"/>
    <w:rsid w:val="00A85574"/>
    <w:rsid w:val="00A85766"/>
    <w:rsid w:val="00A85BC0"/>
    <w:rsid w:val="00A86531"/>
    <w:rsid w:val="00A8676E"/>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3AFD"/>
    <w:rsid w:val="00A9596E"/>
    <w:rsid w:val="00A95CAA"/>
    <w:rsid w:val="00A9659D"/>
    <w:rsid w:val="00A96A80"/>
    <w:rsid w:val="00A96B66"/>
    <w:rsid w:val="00A96D42"/>
    <w:rsid w:val="00A96D9A"/>
    <w:rsid w:val="00A970D0"/>
    <w:rsid w:val="00A9726F"/>
    <w:rsid w:val="00A975FD"/>
    <w:rsid w:val="00A97CF0"/>
    <w:rsid w:val="00A97DF4"/>
    <w:rsid w:val="00A97FD3"/>
    <w:rsid w:val="00AA08E4"/>
    <w:rsid w:val="00AA09CF"/>
    <w:rsid w:val="00AA10B0"/>
    <w:rsid w:val="00AA13CF"/>
    <w:rsid w:val="00AA1691"/>
    <w:rsid w:val="00AA18D8"/>
    <w:rsid w:val="00AA1F8A"/>
    <w:rsid w:val="00AA22A9"/>
    <w:rsid w:val="00AA23DF"/>
    <w:rsid w:val="00AA248E"/>
    <w:rsid w:val="00AA25D2"/>
    <w:rsid w:val="00AA2707"/>
    <w:rsid w:val="00AA2AFF"/>
    <w:rsid w:val="00AA2F08"/>
    <w:rsid w:val="00AA310B"/>
    <w:rsid w:val="00AA3120"/>
    <w:rsid w:val="00AA3136"/>
    <w:rsid w:val="00AA31BE"/>
    <w:rsid w:val="00AA3BC0"/>
    <w:rsid w:val="00AA4414"/>
    <w:rsid w:val="00AA4E6E"/>
    <w:rsid w:val="00AA568C"/>
    <w:rsid w:val="00AA58E6"/>
    <w:rsid w:val="00AA60CD"/>
    <w:rsid w:val="00AA6959"/>
    <w:rsid w:val="00AA6B52"/>
    <w:rsid w:val="00AA6C73"/>
    <w:rsid w:val="00AA70A8"/>
    <w:rsid w:val="00AA71E0"/>
    <w:rsid w:val="00AA751E"/>
    <w:rsid w:val="00AA77B7"/>
    <w:rsid w:val="00AA7A4E"/>
    <w:rsid w:val="00AA7A70"/>
    <w:rsid w:val="00AA7F3F"/>
    <w:rsid w:val="00AB01A3"/>
    <w:rsid w:val="00AB0A92"/>
    <w:rsid w:val="00AB1765"/>
    <w:rsid w:val="00AB254E"/>
    <w:rsid w:val="00AB28D7"/>
    <w:rsid w:val="00AB2F5D"/>
    <w:rsid w:val="00AB3521"/>
    <w:rsid w:val="00AB3BBC"/>
    <w:rsid w:val="00AB4950"/>
    <w:rsid w:val="00AB4B1A"/>
    <w:rsid w:val="00AB4FFE"/>
    <w:rsid w:val="00AB5574"/>
    <w:rsid w:val="00AB5B5E"/>
    <w:rsid w:val="00AB5E12"/>
    <w:rsid w:val="00AB6C31"/>
    <w:rsid w:val="00AB6ECF"/>
    <w:rsid w:val="00AB71CF"/>
    <w:rsid w:val="00AB75E2"/>
    <w:rsid w:val="00AC02F8"/>
    <w:rsid w:val="00AC05EF"/>
    <w:rsid w:val="00AC072B"/>
    <w:rsid w:val="00AC07FD"/>
    <w:rsid w:val="00AC0B94"/>
    <w:rsid w:val="00AC1682"/>
    <w:rsid w:val="00AC2520"/>
    <w:rsid w:val="00AC27CB"/>
    <w:rsid w:val="00AC3151"/>
    <w:rsid w:val="00AC31F6"/>
    <w:rsid w:val="00AC3523"/>
    <w:rsid w:val="00AC47E7"/>
    <w:rsid w:val="00AC4E39"/>
    <w:rsid w:val="00AC52A5"/>
    <w:rsid w:val="00AC52B8"/>
    <w:rsid w:val="00AC5334"/>
    <w:rsid w:val="00AC5D2F"/>
    <w:rsid w:val="00AC5F43"/>
    <w:rsid w:val="00AC638B"/>
    <w:rsid w:val="00AC65E8"/>
    <w:rsid w:val="00AC65EC"/>
    <w:rsid w:val="00AC6CAF"/>
    <w:rsid w:val="00AC6CE4"/>
    <w:rsid w:val="00AC717E"/>
    <w:rsid w:val="00AC7368"/>
    <w:rsid w:val="00AC775E"/>
    <w:rsid w:val="00AD0B06"/>
    <w:rsid w:val="00AD1808"/>
    <w:rsid w:val="00AD193D"/>
    <w:rsid w:val="00AD1F15"/>
    <w:rsid w:val="00AD2667"/>
    <w:rsid w:val="00AD2708"/>
    <w:rsid w:val="00AD2777"/>
    <w:rsid w:val="00AD32A5"/>
    <w:rsid w:val="00AD397A"/>
    <w:rsid w:val="00AD39B3"/>
    <w:rsid w:val="00AD3D90"/>
    <w:rsid w:val="00AD3F22"/>
    <w:rsid w:val="00AD3F2F"/>
    <w:rsid w:val="00AD3FCD"/>
    <w:rsid w:val="00AD43E4"/>
    <w:rsid w:val="00AD4DAB"/>
    <w:rsid w:val="00AD5095"/>
    <w:rsid w:val="00AD55CB"/>
    <w:rsid w:val="00AD5F1B"/>
    <w:rsid w:val="00AD6771"/>
    <w:rsid w:val="00AD67F4"/>
    <w:rsid w:val="00AD6863"/>
    <w:rsid w:val="00AD6A9E"/>
    <w:rsid w:val="00AD6B3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2D0F"/>
    <w:rsid w:val="00AF37EC"/>
    <w:rsid w:val="00AF3A1C"/>
    <w:rsid w:val="00AF3B01"/>
    <w:rsid w:val="00AF3FA1"/>
    <w:rsid w:val="00AF4080"/>
    <w:rsid w:val="00AF4314"/>
    <w:rsid w:val="00AF4B2C"/>
    <w:rsid w:val="00AF4B30"/>
    <w:rsid w:val="00AF4E9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323A"/>
    <w:rsid w:val="00B040AF"/>
    <w:rsid w:val="00B04770"/>
    <w:rsid w:val="00B048F0"/>
    <w:rsid w:val="00B04BFF"/>
    <w:rsid w:val="00B04EC3"/>
    <w:rsid w:val="00B04FF5"/>
    <w:rsid w:val="00B0509E"/>
    <w:rsid w:val="00B0561F"/>
    <w:rsid w:val="00B057BB"/>
    <w:rsid w:val="00B0737D"/>
    <w:rsid w:val="00B075F0"/>
    <w:rsid w:val="00B07C9E"/>
    <w:rsid w:val="00B07D16"/>
    <w:rsid w:val="00B1062D"/>
    <w:rsid w:val="00B12A90"/>
    <w:rsid w:val="00B135A1"/>
    <w:rsid w:val="00B13696"/>
    <w:rsid w:val="00B13A92"/>
    <w:rsid w:val="00B13B5C"/>
    <w:rsid w:val="00B13E4C"/>
    <w:rsid w:val="00B13EED"/>
    <w:rsid w:val="00B1476B"/>
    <w:rsid w:val="00B149D2"/>
    <w:rsid w:val="00B14A12"/>
    <w:rsid w:val="00B1508E"/>
    <w:rsid w:val="00B152E6"/>
    <w:rsid w:val="00B15860"/>
    <w:rsid w:val="00B15BE4"/>
    <w:rsid w:val="00B15D41"/>
    <w:rsid w:val="00B1605E"/>
    <w:rsid w:val="00B16266"/>
    <w:rsid w:val="00B16447"/>
    <w:rsid w:val="00B17044"/>
    <w:rsid w:val="00B175CE"/>
    <w:rsid w:val="00B17D7C"/>
    <w:rsid w:val="00B20084"/>
    <w:rsid w:val="00B2017C"/>
    <w:rsid w:val="00B20C97"/>
    <w:rsid w:val="00B21687"/>
    <w:rsid w:val="00B21F94"/>
    <w:rsid w:val="00B22BC9"/>
    <w:rsid w:val="00B23A5D"/>
    <w:rsid w:val="00B240BE"/>
    <w:rsid w:val="00B243D7"/>
    <w:rsid w:val="00B244A8"/>
    <w:rsid w:val="00B24DEF"/>
    <w:rsid w:val="00B24F61"/>
    <w:rsid w:val="00B25D91"/>
    <w:rsid w:val="00B25FC9"/>
    <w:rsid w:val="00B264A6"/>
    <w:rsid w:val="00B26542"/>
    <w:rsid w:val="00B26CCF"/>
    <w:rsid w:val="00B26DBA"/>
    <w:rsid w:val="00B2719E"/>
    <w:rsid w:val="00B272F8"/>
    <w:rsid w:val="00B2734B"/>
    <w:rsid w:val="00B27546"/>
    <w:rsid w:val="00B276C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592"/>
    <w:rsid w:val="00B33728"/>
    <w:rsid w:val="00B33DFA"/>
    <w:rsid w:val="00B34B74"/>
    <w:rsid w:val="00B359FD"/>
    <w:rsid w:val="00B35B42"/>
    <w:rsid w:val="00B36A57"/>
    <w:rsid w:val="00B37A83"/>
    <w:rsid w:val="00B400AC"/>
    <w:rsid w:val="00B40621"/>
    <w:rsid w:val="00B40CFA"/>
    <w:rsid w:val="00B416BF"/>
    <w:rsid w:val="00B4247E"/>
    <w:rsid w:val="00B42586"/>
    <w:rsid w:val="00B42620"/>
    <w:rsid w:val="00B43DA3"/>
    <w:rsid w:val="00B442C1"/>
    <w:rsid w:val="00B442C7"/>
    <w:rsid w:val="00B44B59"/>
    <w:rsid w:val="00B44D45"/>
    <w:rsid w:val="00B44F79"/>
    <w:rsid w:val="00B4609D"/>
    <w:rsid w:val="00B46ADC"/>
    <w:rsid w:val="00B46B35"/>
    <w:rsid w:val="00B46C06"/>
    <w:rsid w:val="00B4737A"/>
    <w:rsid w:val="00B47BF0"/>
    <w:rsid w:val="00B47F84"/>
    <w:rsid w:val="00B504E2"/>
    <w:rsid w:val="00B50C49"/>
    <w:rsid w:val="00B50CF4"/>
    <w:rsid w:val="00B51166"/>
    <w:rsid w:val="00B5136E"/>
    <w:rsid w:val="00B51540"/>
    <w:rsid w:val="00B516FC"/>
    <w:rsid w:val="00B51C18"/>
    <w:rsid w:val="00B5206D"/>
    <w:rsid w:val="00B52867"/>
    <w:rsid w:val="00B5319D"/>
    <w:rsid w:val="00B53282"/>
    <w:rsid w:val="00B538E5"/>
    <w:rsid w:val="00B53ACB"/>
    <w:rsid w:val="00B53CA7"/>
    <w:rsid w:val="00B53DB2"/>
    <w:rsid w:val="00B540E6"/>
    <w:rsid w:val="00B546B2"/>
    <w:rsid w:val="00B54823"/>
    <w:rsid w:val="00B549AC"/>
    <w:rsid w:val="00B54F35"/>
    <w:rsid w:val="00B55895"/>
    <w:rsid w:val="00B55BB1"/>
    <w:rsid w:val="00B56083"/>
    <w:rsid w:val="00B564B6"/>
    <w:rsid w:val="00B564FF"/>
    <w:rsid w:val="00B567E5"/>
    <w:rsid w:val="00B56C6B"/>
    <w:rsid w:val="00B5731D"/>
    <w:rsid w:val="00B57AD0"/>
    <w:rsid w:val="00B57B5F"/>
    <w:rsid w:val="00B57E62"/>
    <w:rsid w:val="00B609C3"/>
    <w:rsid w:val="00B61A8C"/>
    <w:rsid w:val="00B62496"/>
    <w:rsid w:val="00B624D9"/>
    <w:rsid w:val="00B6274E"/>
    <w:rsid w:val="00B62A9A"/>
    <w:rsid w:val="00B635FC"/>
    <w:rsid w:val="00B646BB"/>
    <w:rsid w:val="00B647A6"/>
    <w:rsid w:val="00B64985"/>
    <w:rsid w:val="00B64D94"/>
    <w:rsid w:val="00B64E3A"/>
    <w:rsid w:val="00B653AB"/>
    <w:rsid w:val="00B658D6"/>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677"/>
    <w:rsid w:val="00B748BB"/>
    <w:rsid w:val="00B75113"/>
    <w:rsid w:val="00B754ED"/>
    <w:rsid w:val="00B75972"/>
    <w:rsid w:val="00B75B16"/>
    <w:rsid w:val="00B76172"/>
    <w:rsid w:val="00B763BB"/>
    <w:rsid w:val="00B769B5"/>
    <w:rsid w:val="00B76B11"/>
    <w:rsid w:val="00B76C56"/>
    <w:rsid w:val="00B76D3D"/>
    <w:rsid w:val="00B77A81"/>
    <w:rsid w:val="00B80325"/>
    <w:rsid w:val="00B803F5"/>
    <w:rsid w:val="00B8052F"/>
    <w:rsid w:val="00B80722"/>
    <w:rsid w:val="00B81088"/>
    <w:rsid w:val="00B8130F"/>
    <w:rsid w:val="00B813DD"/>
    <w:rsid w:val="00B8180E"/>
    <w:rsid w:val="00B81972"/>
    <w:rsid w:val="00B8198C"/>
    <w:rsid w:val="00B81BD0"/>
    <w:rsid w:val="00B81D04"/>
    <w:rsid w:val="00B827B0"/>
    <w:rsid w:val="00B8298F"/>
    <w:rsid w:val="00B82C80"/>
    <w:rsid w:val="00B833A4"/>
    <w:rsid w:val="00B834D1"/>
    <w:rsid w:val="00B83A1C"/>
    <w:rsid w:val="00B83B5D"/>
    <w:rsid w:val="00B840C5"/>
    <w:rsid w:val="00B8413B"/>
    <w:rsid w:val="00B84816"/>
    <w:rsid w:val="00B84D65"/>
    <w:rsid w:val="00B84F4A"/>
    <w:rsid w:val="00B84FBD"/>
    <w:rsid w:val="00B8545F"/>
    <w:rsid w:val="00B8547A"/>
    <w:rsid w:val="00B85AB6"/>
    <w:rsid w:val="00B86538"/>
    <w:rsid w:val="00B86E33"/>
    <w:rsid w:val="00B87351"/>
    <w:rsid w:val="00B87B2B"/>
    <w:rsid w:val="00B87B52"/>
    <w:rsid w:val="00B87D67"/>
    <w:rsid w:val="00B9049C"/>
    <w:rsid w:val="00B90567"/>
    <w:rsid w:val="00B906E7"/>
    <w:rsid w:val="00B91343"/>
    <w:rsid w:val="00B91447"/>
    <w:rsid w:val="00B9157D"/>
    <w:rsid w:val="00B916FE"/>
    <w:rsid w:val="00B91C44"/>
    <w:rsid w:val="00B92154"/>
    <w:rsid w:val="00B922EC"/>
    <w:rsid w:val="00B92643"/>
    <w:rsid w:val="00B92826"/>
    <w:rsid w:val="00B931D1"/>
    <w:rsid w:val="00B93E60"/>
    <w:rsid w:val="00B9418C"/>
    <w:rsid w:val="00B94B73"/>
    <w:rsid w:val="00B95139"/>
    <w:rsid w:val="00B955C8"/>
    <w:rsid w:val="00B9574F"/>
    <w:rsid w:val="00B95AAC"/>
    <w:rsid w:val="00B95B30"/>
    <w:rsid w:val="00B96329"/>
    <w:rsid w:val="00B964AE"/>
    <w:rsid w:val="00B96866"/>
    <w:rsid w:val="00B968A0"/>
    <w:rsid w:val="00B96B6B"/>
    <w:rsid w:val="00B96F11"/>
    <w:rsid w:val="00B9706A"/>
    <w:rsid w:val="00B97869"/>
    <w:rsid w:val="00B97B3B"/>
    <w:rsid w:val="00BA01C5"/>
    <w:rsid w:val="00BA0937"/>
    <w:rsid w:val="00BA09AA"/>
    <w:rsid w:val="00BA0CF3"/>
    <w:rsid w:val="00BA0D34"/>
    <w:rsid w:val="00BA22CB"/>
    <w:rsid w:val="00BA260A"/>
    <w:rsid w:val="00BA2A0E"/>
    <w:rsid w:val="00BA3450"/>
    <w:rsid w:val="00BA3731"/>
    <w:rsid w:val="00BA39CA"/>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37F9"/>
    <w:rsid w:val="00BB41BA"/>
    <w:rsid w:val="00BB4690"/>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0E5A"/>
    <w:rsid w:val="00BC1076"/>
    <w:rsid w:val="00BC1702"/>
    <w:rsid w:val="00BC197E"/>
    <w:rsid w:val="00BC1FE1"/>
    <w:rsid w:val="00BC2BBE"/>
    <w:rsid w:val="00BC340F"/>
    <w:rsid w:val="00BC3508"/>
    <w:rsid w:val="00BC3616"/>
    <w:rsid w:val="00BC44A2"/>
    <w:rsid w:val="00BC45D9"/>
    <w:rsid w:val="00BC5263"/>
    <w:rsid w:val="00BC580F"/>
    <w:rsid w:val="00BC5BB9"/>
    <w:rsid w:val="00BC62AC"/>
    <w:rsid w:val="00BC6402"/>
    <w:rsid w:val="00BC6558"/>
    <w:rsid w:val="00BC705A"/>
    <w:rsid w:val="00BC72C2"/>
    <w:rsid w:val="00BC79E5"/>
    <w:rsid w:val="00BD008F"/>
    <w:rsid w:val="00BD0314"/>
    <w:rsid w:val="00BD08A7"/>
    <w:rsid w:val="00BD0A6D"/>
    <w:rsid w:val="00BD0B68"/>
    <w:rsid w:val="00BD0E62"/>
    <w:rsid w:val="00BD0FD1"/>
    <w:rsid w:val="00BD179A"/>
    <w:rsid w:val="00BD2510"/>
    <w:rsid w:val="00BD255E"/>
    <w:rsid w:val="00BD2662"/>
    <w:rsid w:val="00BD333F"/>
    <w:rsid w:val="00BD338B"/>
    <w:rsid w:val="00BD34AD"/>
    <w:rsid w:val="00BD3A20"/>
    <w:rsid w:val="00BD40EF"/>
    <w:rsid w:val="00BD4218"/>
    <w:rsid w:val="00BD4718"/>
    <w:rsid w:val="00BD492C"/>
    <w:rsid w:val="00BD4ADF"/>
    <w:rsid w:val="00BD4F7C"/>
    <w:rsid w:val="00BD52FB"/>
    <w:rsid w:val="00BD56B6"/>
    <w:rsid w:val="00BD587C"/>
    <w:rsid w:val="00BD5B88"/>
    <w:rsid w:val="00BD5E42"/>
    <w:rsid w:val="00BD643A"/>
    <w:rsid w:val="00BD64AD"/>
    <w:rsid w:val="00BD66F5"/>
    <w:rsid w:val="00BD69EF"/>
    <w:rsid w:val="00BD6B6B"/>
    <w:rsid w:val="00BD6C11"/>
    <w:rsid w:val="00BD74AD"/>
    <w:rsid w:val="00BD7B60"/>
    <w:rsid w:val="00BE05FD"/>
    <w:rsid w:val="00BE0D20"/>
    <w:rsid w:val="00BE221D"/>
    <w:rsid w:val="00BE2468"/>
    <w:rsid w:val="00BE2924"/>
    <w:rsid w:val="00BE2A8E"/>
    <w:rsid w:val="00BE2AEB"/>
    <w:rsid w:val="00BE2DCE"/>
    <w:rsid w:val="00BE32D5"/>
    <w:rsid w:val="00BE3661"/>
    <w:rsid w:val="00BE4787"/>
    <w:rsid w:val="00BE47B4"/>
    <w:rsid w:val="00BE4BBE"/>
    <w:rsid w:val="00BE4C7C"/>
    <w:rsid w:val="00BE6138"/>
    <w:rsid w:val="00BE622D"/>
    <w:rsid w:val="00BE63C7"/>
    <w:rsid w:val="00BE63FE"/>
    <w:rsid w:val="00BE6568"/>
    <w:rsid w:val="00BE6620"/>
    <w:rsid w:val="00BE6E31"/>
    <w:rsid w:val="00BE73C7"/>
    <w:rsid w:val="00BE7959"/>
    <w:rsid w:val="00BE7AA8"/>
    <w:rsid w:val="00BE7BC2"/>
    <w:rsid w:val="00BF06F5"/>
    <w:rsid w:val="00BF089A"/>
    <w:rsid w:val="00BF095B"/>
    <w:rsid w:val="00BF1096"/>
    <w:rsid w:val="00BF122E"/>
    <w:rsid w:val="00BF14BD"/>
    <w:rsid w:val="00BF1C18"/>
    <w:rsid w:val="00BF251B"/>
    <w:rsid w:val="00BF2C97"/>
    <w:rsid w:val="00BF2F65"/>
    <w:rsid w:val="00BF37CE"/>
    <w:rsid w:val="00BF3826"/>
    <w:rsid w:val="00BF3A4D"/>
    <w:rsid w:val="00BF3DBF"/>
    <w:rsid w:val="00BF4486"/>
    <w:rsid w:val="00BF46DC"/>
    <w:rsid w:val="00BF46EA"/>
    <w:rsid w:val="00BF4EFE"/>
    <w:rsid w:val="00BF4F25"/>
    <w:rsid w:val="00BF4F89"/>
    <w:rsid w:val="00BF5C35"/>
    <w:rsid w:val="00BF5F9F"/>
    <w:rsid w:val="00BF6517"/>
    <w:rsid w:val="00BF6E86"/>
    <w:rsid w:val="00BF710A"/>
    <w:rsid w:val="00BF76E3"/>
    <w:rsid w:val="00BF77F9"/>
    <w:rsid w:val="00C0042C"/>
    <w:rsid w:val="00C0064A"/>
    <w:rsid w:val="00C00AFF"/>
    <w:rsid w:val="00C00BF6"/>
    <w:rsid w:val="00C00CB8"/>
    <w:rsid w:val="00C00CF5"/>
    <w:rsid w:val="00C01693"/>
    <w:rsid w:val="00C02271"/>
    <w:rsid w:val="00C02712"/>
    <w:rsid w:val="00C02765"/>
    <w:rsid w:val="00C02F9F"/>
    <w:rsid w:val="00C0376B"/>
    <w:rsid w:val="00C03AEA"/>
    <w:rsid w:val="00C04032"/>
    <w:rsid w:val="00C04232"/>
    <w:rsid w:val="00C042FB"/>
    <w:rsid w:val="00C045FC"/>
    <w:rsid w:val="00C05799"/>
    <w:rsid w:val="00C05ACD"/>
    <w:rsid w:val="00C05E13"/>
    <w:rsid w:val="00C06B95"/>
    <w:rsid w:val="00C0708E"/>
    <w:rsid w:val="00C0709A"/>
    <w:rsid w:val="00C0743C"/>
    <w:rsid w:val="00C07A89"/>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4A5"/>
    <w:rsid w:val="00C22764"/>
    <w:rsid w:val="00C22B4E"/>
    <w:rsid w:val="00C23BBB"/>
    <w:rsid w:val="00C23C66"/>
    <w:rsid w:val="00C23EFE"/>
    <w:rsid w:val="00C23FCC"/>
    <w:rsid w:val="00C24052"/>
    <w:rsid w:val="00C248C6"/>
    <w:rsid w:val="00C249B3"/>
    <w:rsid w:val="00C250E2"/>
    <w:rsid w:val="00C256FC"/>
    <w:rsid w:val="00C25811"/>
    <w:rsid w:val="00C25AE3"/>
    <w:rsid w:val="00C25AEA"/>
    <w:rsid w:val="00C25CFD"/>
    <w:rsid w:val="00C25E6A"/>
    <w:rsid w:val="00C2622C"/>
    <w:rsid w:val="00C266EF"/>
    <w:rsid w:val="00C26DFE"/>
    <w:rsid w:val="00C27313"/>
    <w:rsid w:val="00C30108"/>
    <w:rsid w:val="00C308DD"/>
    <w:rsid w:val="00C30C82"/>
    <w:rsid w:val="00C30F57"/>
    <w:rsid w:val="00C319FE"/>
    <w:rsid w:val="00C31A0B"/>
    <w:rsid w:val="00C322E0"/>
    <w:rsid w:val="00C32BD2"/>
    <w:rsid w:val="00C33247"/>
    <w:rsid w:val="00C333D5"/>
    <w:rsid w:val="00C33E43"/>
    <w:rsid w:val="00C3448D"/>
    <w:rsid w:val="00C34FC8"/>
    <w:rsid w:val="00C3513D"/>
    <w:rsid w:val="00C35193"/>
    <w:rsid w:val="00C35DC8"/>
    <w:rsid w:val="00C36BD6"/>
    <w:rsid w:val="00C3738F"/>
    <w:rsid w:val="00C374B6"/>
    <w:rsid w:val="00C3766F"/>
    <w:rsid w:val="00C377AB"/>
    <w:rsid w:val="00C3790B"/>
    <w:rsid w:val="00C37A59"/>
    <w:rsid w:val="00C37F88"/>
    <w:rsid w:val="00C4089F"/>
    <w:rsid w:val="00C409A2"/>
    <w:rsid w:val="00C40A98"/>
    <w:rsid w:val="00C41343"/>
    <w:rsid w:val="00C41431"/>
    <w:rsid w:val="00C4203E"/>
    <w:rsid w:val="00C42C01"/>
    <w:rsid w:val="00C439A4"/>
    <w:rsid w:val="00C43B9C"/>
    <w:rsid w:val="00C443DD"/>
    <w:rsid w:val="00C446DB"/>
    <w:rsid w:val="00C44B81"/>
    <w:rsid w:val="00C45081"/>
    <w:rsid w:val="00C45838"/>
    <w:rsid w:val="00C45EEC"/>
    <w:rsid w:val="00C45F0D"/>
    <w:rsid w:val="00C45F91"/>
    <w:rsid w:val="00C46766"/>
    <w:rsid w:val="00C472DA"/>
    <w:rsid w:val="00C477AE"/>
    <w:rsid w:val="00C478C8"/>
    <w:rsid w:val="00C47E96"/>
    <w:rsid w:val="00C50591"/>
    <w:rsid w:val="00C51AAC"/>
    <w:rsid w:val="00C51FBB"/>
    <w:rsid w:val="00C5209E"/>
    <w:rsid w:val="00C529C1"/>
    <w:rsid w:val="00C52A84"/>
    <w:rsid w:val="00C5345E"/>
    <w:rsid w:val="00C545CA"/>
    <w:rsid w:val="00C54D78"/>
    <w:rsid w:val="00C55459"/>
    <w:rsid w:val="00C560A6"/>
    <w:rsid w:val="00C60434"/>
    <w:rsid w:val="00C60514"/>
    <w:rsid w:val="00C60C41"/>
    <w:rsid w:val="00C60DE9"/>
    <w:rsid w:val="00C6128F"/>
    <w:rsid w:val="00C6131D"/>
    <w:rsid w:val="00C621EF"/>
    <w:rsid w:val="00C626A9"/>
    <w:rsid w:val="00C62CC3"/>
    <w:rsid w:val="00C632D7"/>
    <w:rsid w:val="00C632EC"/>
    <w:rsid w:val="00C65784"/>
    <w:rsid w:val="00C65AA0"/>
    <w:rsid w:val="00C67515"/>
    <w:rsid w:val="00C67CEC"/>
    <w:rsid w:val="00C70C74"/>
    <w:rsid w:val="00C71263"/>
    <w:rsid w:val="00C71D0A"/>
    <w:rsid w:val="00C720F3"/>
    <w:rsid w:val="00C72958"/>
    <w:rsid w:val="00C73DB0"/>
    <w:rsid w:val="00C73FE0"/>
    <w:rsid w:val="00C7669A"/>
    <w:rsid w:val="00C76A62"/>
    <w:rsid w:val="00C77002"/>
    <w:rsid w:val="00C771C5"/>
    <w:rsid w:val="00C7737E"/>
    <w:rsid w:val="00C77702"/>
    <w:rsid w:val="00C77CDB"/>
    <w:rsid w:val="00C8013F"/>
    <w:rsid w:val="00C80C0A"/>
    <w:rsid w:val="00C80D12"/>
    <w:rsid w:val="00C815D4"/>
    <w:rsid w:val="00C8186B"/>
    <w:rsid w:val="00C81DD2"/>
    <w:rsid w:val="00C82132"/>
    <w:rsid w:val="00C82365"/>
    <w:rsid w:val="00C82715"/>
    <w:rsid w:val="00C82852"/>
    <w:rsid w:val="00C82B7C"/>
    <w:rsid w:val="00C82BB1"/>
    <w:rsid w:val="00C82C7F"/>
    <w:rsid w:val="00C82DA1"/>
    <w:rsid w:val="00C8429E"/>
    <w:rsid w:val="00C845B3"/>
    <w:rsid w:val="00C849F5"/>
    <w:rsid w:val="00C84CD5"/>
    <w:rsid w:val="00C850AA"/>
    <w:rsid w:val="00C851C0"/>
    <w:rsid w:val="00C8524D"/>
    <w:rsid w:val="00C85613"/>
    <w:rsid w:val="00C85E26"/>
    <w:rsid w:val="00C85EB3"/>
    <w:rsid w:val="00C85F37"/>
    <w:rsid w:val="00C861FD"/>
    <w:rsid w:val="00C8675B"/>
    <w:rsid w:val="00C87012"/>
    <w:rsid w:val="00C876B0"/>
    <w:rsid w:val="00C87A3A"/>
    <w:rsid w:val="00C87B33"/>
    <w:rsid w:val="00C90565"/>
    <w:rsid w:val="00C90713"/>
    <w:rsid w:val="00C90E25"/>
    <w:rsid w:val="00C91005"/>
    <w:rsid w:val="00C9141E"/>
    <w:rsid w:val="00C91A40"/>
    <w:rsid w:val="00C92138"/>
    <w:rsid w:val="00C92DBF"/>
    <w:rsid w:val="00C93077"/>
    <w:rsid w:val="00C938C7"/>
    <w:rsid w:val="00C9398F"/>
    <w:rsid w:val="00C93A6A"/>
    <w:rsid w:val="00C9400C"/>
    <w:rsid w:val="00C940D7"/>
    <w:rsid w:val="00C942AC"/>
    <w:rsid w:val="00C94730"/>
    <w:rsid w:val="00C9536D"/>
    <w:rsid w:val="00C95F58"/>
    <w:rsid w:val="00C9627E"/>
    <w:rsid w:val="00C96583"/>
    <w:rsid w:val="00C967F4"/>
    <w:rsid w:val="00C96C94"/>
    <w:rsid w:val="00C96ECA"/>
    <w:rsid w:val="00C96FF2"/>
    <w:rsid w:val="00C97198"/>
    <w:rsid w:val="00C975AA"/>
    <w:rsid w:val="00C975C8"/>
    <w:rsid w:val="00CA026E"/>
    <w:rsid w:val="00CA0824"/>
    <w:rsid w:val="00CA0BED"/>
    <w:rsid w:val="00CA0C7F"/>
    <w:rsid w:val="00CA0EB1"/>
    <w:rsid w:val="00CA112A"/>
    <w:rsid w:val="00CA1250"/>
    <w:rsid w:val="00CA1757"/>
    <w:rsid w:val="00CA27AE"/>
    <w:rsid w:val="00CA2A5B"/>
    <w:rsid w:val="00CA2DF6"/>
    <w:rsid w:val="00CA30D6"/>
    <w:rsid w:val="00CA5267"/>
    <w:rsid w:val="00CA5C8C"/>
    <w:rsid w:val="00CA7172"/>
    <w:rsid w:val="00CA728F"/>
    <w:rsid w:val="00CA7338"/>
    <w:rsid w:val="00CA7559"/>
    <w:rsid w:val="00CA781A"/>
    <w:rsid w:val="00CA7A46"/>
    <w:rsid w:val="00CA7B06"/>
    <w:rsid w:val="00CA7E30"/>
    <w:rsid w:val="00CB04BC"/>
    <w:rsid w:val="00CB08CD"/>
    <w:rsid w:val="00CB0C18"/>
    <w:rsid w:val="00CB11B5"/>
    <w:rsid w:val="00CB1596"/>
    <w:rsid w:val="00CB15EC"/>
    <w:rsid w:val="00CB1A74"/>
    <w:rsid w:val="00CB1CD9"/>
    <w:rsid w:val="00CB1D1E"/>
    <w:rsid w:val="00CB25DD"/>
    <w:rsid w:val="00CB299F"/>
    <w:rsid w:val="00CB2ADF"/>
    <w:rsid w:val="00CB2AFB"/>
    <w:rsid w:val="00CB2C74"/>
    <w:rsid w:val="00CB318A"/>
    <w:rsid w:val="00CB3538"/>
    <w:rsid w:val="00CB369E"/>
    <w:rsid w:val="00CB39EE"/>
    <w:rsid w:val="00CB39F0"/>
    <w:rsid w:val="00CB4277"/>
    <w:rsid w:val="00CB4666"/>
    <w:rsid w:val="00CB567A"/>
    <w:rsid w:val="00CB5826"/>
    <w:rsid w:val="00CB5B7B"/>
    <w:rsid w:val="00CB5C85"/>
    <w:rsid w:val="00CB64F4"/>
    <w:rsid w:val="00CB66FF"/>
    <w:rsid w:val="00CB69D3"/>
    <w:rsid w:val="00CB6E7C"/>
    <w:rsid w:val="00CB751D"/>
    <w:rsid w:val="00CB7579"/>
    <w:rsid w:val="00CB78D4"/>
    <w:rsid w:val="00CB78ED"/>
    <w:rsid w:val="00CB78FA"/>
    <w:rsid w:val="00CB7E4E"/>
    <w:rsid w:val="00CB7F21"/>
    <w:rsid w:val="00CC0F1C"/>
    <w:rsid w:val="00CC0FF0"/>
    <w:rsid w:val="00CC14AA"/>
    <w:rsid w:val="00CC167D"/>
    <w:rsid w:val="00CC27E3"/>
    <w:rsid w:val="00CC2AA7"/>
    <w:rsid w:val="00CC3000"/>
    <w:rsid w:val="00CC38B2"/>
    <w:rsid w:val="00CC42AE"/>
    <w:rsid w:val="00CC466F"/>
    <w:rsid w:val="00CC491D"/>
    <w:rsid w:val="00CC4C51"/>
    <w:rsid w:val="00CC4CB1"/>
    <w:rsid w:val="00CC4D02"/>
    <w:rsid w:val="00CC5543"/>
    <w:rsid w:val="00CC6F7C"/>
    <w:rsid w:val="00CC7130"/>
    <w:rsid w:val="00CC7CB9"/>
    <w:rsid w:val="00CC7F69"/>
    <w:rsid w:val="00CD0653"/>
    <w:rsid w:val="00CD079A"/>
    <w:rsid w:val="00CD18B4"/>
    <w:rsid w:val="00CD2933"/>
    <w:rsid w:val="00CD2B0A"/>
    <w:rsid w:val="00CD31B0"/>
    <w:rsid w:val="00CD3AD5"/>
    <w:rsid w:val="00CD3B53"/>
    <w:rsid w:val="00CD439D"/>
    <w:rsid w:val="00CD45C8"/>
    <w:rsid w:val="00CD4632"/>
    <w:rsid w:val="00CD46F9"/>
    <w:rsid w:val="00CD4B27"/>
    <w:rsid w:val="00CD56FE"/>
    <w:rsid w:val="00CD5700"/>
    <w:rsid w:val="00CD58AF"/>
    <w:rsid w:val="00CD5B00"/>
    <w:rsid w:val="00CD5B33"/>
    <w:rsid w:val="00CD5DF1"/>
    <w:rsid w:val="00CD5E56"/>
    <w:rsid w:val="00CD5E61"/>
    <w:rsid w:val="00CD5F8C"/>
    <w:rsid w:val="00CD6B77"/>
    <w:rsid w:val="00CD703B"/>
    <w:rsid w:val="00CD71F4"/>
    <w:rsid w:val="00CD76E4"/>
    <w:rsid w:val="00CD77D0"/>
    <w:rsid w:val="00CD7DDD"/>
    <w:rsid w:val="00CE1BA0"/>
    <w:rsid w:val="00CE27BE"/>
    <w:rsid w:val="00CE27F1"/>
    <w:rsid w:val="00CE2D50"/>
    <w:rsid w:val="00CE2F74"/>
    <w:rsid w:val="00CE2F80"/>
    <w:rsid w:val="00CE3953"/>
    <w:rsid w:val="00CE39EA"/>
    <w:rsid w:val="00CE3D39"/>
    <w:rsid w:val="00CE421F"/>
    <w:rsid w:val="00CE45EF"/>
    <w:rsid w:val="00CE4791"/>
    <w:rsid w:val="00CE5177"/>
    <w:rsid w:val="00CE5911"/>
    <w:rsid w:val="00CE5B95"/>
    <w:rsid w:val="00CE68C4"/>
    <w:rsid w:val="00CE737B"/>
    <w:rsid w:val="00CE778F"/>
    <w:rsid w:val="00CE7BCC"/>
    <w:rsid w:val="00CE7C15"/>
    <w:rsid w:val="00CF00BE"/>
    <w:rsid w:val="00CF013B"/>
    <w:rsid w:val="00CF01B8"/>
    <w:rsid w:val="00CF02CF"/>
    <w:rsid w:val="00CF07A1"/>
    <w:rsid w:val="00CF0FF7"/>
    <w:rsid w:val="00CF14D5"/>
    <w:rsid w:val="00CF18BB"/>
    <w:rsid w:val="00CF1EFA"/>
    <w:rsid w:val="00CF2528"/>
    <w:rsid w:val="00CF2AC6"/>
    <w:rsid w:val="00CF2E36"/>
    <w:rsid w:val="00CF2F1F"/>
    <w:rsid w:val="00CF340B"/>
    <w:rsid w:val="00CF3BF7"/>
    <w:rsid w:val="00CF3CB0"/>
    <w:rsid w:val="00CF3CE0"/>
    <w:rsid w:val="00CF3E50"/>
    <w:rsid w:val="00CF3FEB"/>
    <w:rsid w:val="00CF440C"/>
    <w:rsid w:val="00CF582F"/>
    <w:rsid w:val="00CF597B"/>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4E2"/>
    <w:rsid w:val="00D01B67"/>
    <w:rsid w:val="00D01B8C"/>
    <w:rsid w:val="00D01DD6"/>
    <w:rsid w:val="00D02C46"/>
    <w:rsid w:val="00D034E4"/>
    <w:rsid w:val="00D035C6"/>
    <w:rsid w:val="00D03861"/>
    <w:rsid w:val="00D03D85"/>
    <w:rsid w:val="00D042C8"/>
    <w:rsid w:val="00D04700"/>
    <w:rsid w:val="00D04A9C"/>
    <w:rsid w:val="00D04C0F"/>
    <w:rsid w:val="00D05AA1"/>
    <w:rsid w:val="00D05CAC"/>
    <w:rsid w:val="00D06718"/>
    <w:rsid w:val="00D067AA"/>
    <w:rsid w:val="00D078A9"/>
    <w:rsid w:val="00D07B34"/>
    <w:rsid w:val="00D10D03"/>
    <w:rsid w:val="00D10F28"/>
    <w:rsid w:val="00D118E9"/>
    <w:rsid w:val="00D1200A"/>
    <w:rsid w:val="00D12725"/>
    <w:rsid w:val="00D129FD"/>
    <w:rsid w:val="00D12D5B"/>
    <w:rsid w:val="00D1363B"/>
    <w:rsid w:val="00D13EED"/>
    <w:rsid w:val="00D14631"/>
    <w:rsid w:val="00D14ADC"/>
    <w:rsid w:val="00D1553E"/>
    <w:rsid w:val="00D15D76"/>
    <w:rsid w:val="00D1619C"/>
    <w:rsid w:val="00D16BF1"/>
    <w:rsid w:val="00D1724F"/>
    <w:rsid w:val="00D178D6"/>
    <w:rsid w:val="00D20516"/>
    <w:rsid w:val="00D21276"/>
    <w:rsid w:val="00D21A1E"/>
    <w:rsid w:val="00D21CEB"/>
    <w:rsid w:val="00D21DEA"/>
    <w:rsid w:val="00D221C2"/>
    <w:rsid w:val="00D2222C"/>
    <w:rsid w:val="00D222F0"/>
    <w:rsid w:val="00D22E3B"/>
    <w:rsid w:val="00D24202"/>
    <w:rsid w:val="00D24394"/>
    <w:rsid w:val="00D24E63"/>
    <w:rsid w:val="00D24E87"/>
    <w:rsid w:val="00D24F9A"/>
    <w:rsid w:val="00D25845"/>
    <w:rsid w:val="00D25910"/>
    <w:rsid w:val="00D259F1"/>
    <w:rsid w:val="00D25A57"/>
    <w:rsid w:val="00D25F21"/>
    <w:rsid w:val="00D25F83"/>
    <w:rsid w:val="00D26204"/>
    <w:rsid w:val="00D2636D"/>
    <w:rsid w:val="00D26838"/>
    <w:rsid w:val="00D26BB1"/>
    <w:rsid w:val="00D27334"/>
    <w:rsid w:val="00D27755"/>
    <w:rsid w:val="00D27AE4"/>
    <w:rsid w:val="00D30461"/>
    <w:rsid w:val="00D30D96"/>
    <w:rsid w:val="00D310D7"/>
    <w:rsid w:val="00D317F2"/>
    <w:rsid w:val="00D31E17"/>
    <w:rsid w:val="00D32192"/>
    <w:rsid w:val="00D325C2"/>
    <w:rsid w:val="00D332AF"/>
    <w:rsid w:val="00D3408B"/>
    <w:rsid w:val="00D34561"/>
    <w:rsid w:val="00D34604"/>
    <w:rsid w:val="00D34829"/>
    <w:rsid w:val="00D34899"/>
    <w:rsid w:val="00D34ACF"/>
    <w:rsid w:val="00D34F5E"/>
    <w:rsid w:val="00D35C71"/>
    <w:rsid w:val="00D35D6D"/>
    <w:rsid w:val="00D35D7F"/>
    <w:rsid w:val="00D361C3"/>
    <w:rsid w:val="00D3691D"/>
    <w:rsid w:val="00D404B0"/>
    <w:rsid w:val="00D4094B"/>
    <w:rsid w:val="00D40A95"/>
    <w:rsid w:val="00D41245"/>
    <w:rsid w:val="00D41E01"/>
    <w:rsid w:val="00D41F78"/>
    <w:rsid w:val="00D4221A"/>
    <w:rsid w:val="00D4233C"/>
    <w:rsid w:val="00D430BF"/>
    <w:rsid w:val="00D436F5"/>
    <w:rsid w:val="00D43716"/>
    <w:rsid w:val="00D43AF4"/>
    <w:rsid w:val="00D44455"/>
    <w:rsid w:val="00D4492F"/>
    <w:rsid w:val="00D45531"/>
    <w:rsid w:val="00D456C6"/>
    <w:rsid w:val="00D46023"/>
    <w:rsid w:val="00D4612F"/>
    <w:rsid w:val="00D4631E"/>
    <w:rsid w:val="00D46720"/>
    <w:rsid w:val="00D471F3"/>
    <w:rsid w:val="00D47575"/>
    <w:rsid w:val="00D47FEE"/>
    <w:rsid w:val="00D50568"/>
    <w:rsid w:val="00D51026"/>
    <w:rsid w:val="00D515F0"/>
    <w:rsid w:val="00D51654"/>
    <w:rsid w:val="00D520CF"/>
    <w:rsid w:val="00D5214F"/>
    <w:rsid w:val="00D52674"/>
    <w:rsid w:val="00D52AB7"/>
    <w:rsid w:val="00D53080"/>
    <w:rsid w:val="00D53351"/>
    <w:rsid w:val="00D53576"/>
    <w:rsid w:val="00D53941"/>
    <w:rsid w:val="00D53ADE"/>
    <w:rsid w:val="00D53BEC"/>
    <w:rsid w:val="00D54599"/>
    <w:rsid w:val="00D54A60"/>
    <w:rsid w:val="00D54CD2"/>
    <w:rsid w:val="00D54DD7"/>
    <w:rsid w:val="00D55DA4"/>
    <w:rsid w:val="00D55F6B"/>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04"/>
    <w:rsid w:val="00D66746"/>
    <w:rsid w:val="00D66D83"/>
    <w:rsid w:val="00D67816"/>
    <w:rsid w:val="00D67F32"/>
    <w:rsid w:val="00D71FA3"/>
    <w:rsid w:val="00D7254A"/>
    <w:rsid w:val="00D728ED"/>
    <w:rsid w:val="00D72A25"/>
    <w:rsid w:val="00D741BB"/>
    <w:rsid w:val="00D74211"/>
    <w:rsid w:val="00D746C1"/>
    <w:rsid w:val="00D748FC"/>
    <w:rsid w:val="00D74D1B"/>
    <w:rsid w:val="00D74ED2"/>
    <w:rsid w:val="00D74FFF"/>
    <w:rsid w:val="00D753BD"/>
    <w:rsid w:val="00D758CF"/>
    <w:rsid w:val="00D7634A"/>
    <w:rsid w:val="00D77368"/>
    <w:rsid w:val="00D77585"/>
    <w:rsid w:val="00D77878"/>
    <w:rsid w:val="00D8021F"/>
    <w:rsid w:val="00D8079E"/>
    <w:rsid w:val="00D80AE4"/>
    <w:rsid w:val="00D80B28"/>
    <w:rsid w:val="00D811C3"/>
    <w:rsid w:val="00D8195D"/>
    <w:rsid w:val="00D81A3E"/>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C4D"/>
    <w:rsid w:val="00D86F5A"/>
    <w:rsid w:val="00D87182"/>
    <w:rsid w:val="00D904EB"/>
    <w:rsid w:val="00D90580"/>
    <w:rsid w:val="00D9086C"/>
    <w:rsid w:val="00D90B9C"/>
    <w:rsid w:val="00D913F4"/>
    <w:rsid w:val="00D921BE"/>
    <w:rsid w:val="00D92602"/>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1A8"/>
    <w:rsid w:val="00D9743A"/>
    <w:rsid w:val="00D979F5"/>
    <w:rsid w:val="00D97BD5"/>
    <w:rsid w:val="00D97BDE"/>
    <w:rsid w:val="00D97E19"/>
    <w:rsid w:val="00DA0178"/>
    <w:rsid w:val="00DA0A2F"/>
    <w:rsid w:val="00DA0EEC"/>
    <w:rsid w:val="00DA14FA"/>
    <w:rsid w:val="00DA260A"/>
    <w:rsid w:val="00DA27F5"/>
    <w:rsid w:val="00DA3072"/>
    <w:rsid w:val="00DA39A0"/>
    <w:rsid w:val="00DA3F58"/>
    <w:rsid w:val="00DA416B"/>
    <w:rsid w:val="00DA46CB"/>
    <w:rsid w:val="00DA485E"/>
    <w:rsid w:val="00DA499E"/>
    <w:rsid w:val="00DA51A4"/>
    <w:rsid w:val="00DA5378"/>
    <w:rsid w:val="00DA574B"/>
    <w:rsid w:val="00DA5E4C"/>
    <w:rsid w:val="00DA602E"/>
    <w:rsid w:val="00DA6893"/>
    <w:rsid w:val="00DA6908"/>
    <w:rsid w:val="00DA6A17"/>
    <w:rsid w:val="00DA6BF7"/>
    <w:rsid w:val="00DA719C"/>
    <w:rsid w:val="00DA7324"/>
    <w:rsid w:val="00DA7682"/>
    <w:rsid w:val="00DA778E"/>
    <w:rsid w:val="00DB040F"/>
    <w:rsid w:val="00DB089C"/>
    <w:rsid w:val="00DB0D75"/>
    <w:rsid w:val="00DB113B"/>
    <w:rsid w:val="00DB13E5"/>
    <w:rsid w:val="00DB15A1"/>
    <w:rsid w:val="00DB1765"/>
    <w:rsid w:val="00DB1FB4"/>
    <w:rsid w:val="00DB22AB"/>
    <w:rsid w:val="00DB2A4A"/>
    <w:rsid w:val="00DB304F"/>
    <w:rsid w:val="00DB36EC"/>
    <w:rsid w:val="00DB3EC0"/>
    <w:rsid w:val="00DB3FD5"/>
    <w:rsid w:val="00DB4005"/>
    <w:rsid w:val="00DB4D43"/>
    <w:rsid w:val="00DB4F02"/>
    <w:rsid w:val="00DB5579"/>
    <w:rsid w:val="00DB595D"/>
    <w:rsid w:val="00DB5BF6"/>
    <w:rsid w:val="00DB5F1F"/>
    <w:rsid w:val="00DB60F3"/>
    <w:rsid w:val="00DB64B4"/>
    <w:rsid w:val="00DB6BB6"/>
    <w:rsid w:val="00DB6C32"/>
    <w:rsid w:val="00DB6D93"/>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0ED"/>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153"/>
    <w:rsid w:val="00DD5170"/>
    <w:rsid w:val="00DD5B22"/>
    <w:rsid w:val="00DD5B5C"/>
    <w:rsid w:val="00DD6195"/>
    <w:rsid w:val="00DD6486"/>
    <w:rsid w:val="00DD648A"/>
    <w:rsid w:val="00DD6C03"/>
    <w:rsid w:val="00DD6C65"/>
    <w:rsid w:val="00DD71F9"/>
    <w:rsid w:val="00DD7338"/>
    <w:rsid w:val="00DD74D3"/>
    <w:rsid w:val="00DD7609"/>
    <w:rsid w:val="00DD7C70"/>
    <w:rsid w:val="00DD7F83"/>
    <w:rsid w:val="00DE137F"/>
    <w:rsid w:val="00DE1779"/>
    <w:rsid w:val="00DE1BEA"/>
    <w:rsid w:val="00DE1C4E"/>
    <w:rsid w:val="00DE2153"/>
    <w:rsid w:val="00DE239B"/>
    <w:rsid w:val="00DE2B17"/>
    <w:rsid w:val="00DE2D4C"/>
    <w:rsid w:val="00DE3FDD"/>
    <w:rsid w:val="00DE44FE"/>
    <w:rsid w:val="00DE4637"/>
    <w:rsid w:val="00DE4D74"/>
    <w:rsid w:val="00DE56F0"/>
    <w:rsid w:val="00DE5CF0"/>
    <w:rsid w:val="00DE601F"/>
    <w:rsid w:val="00DE65CC"/>
    <w:rsid w:val="00DE6F98"/>
    <w:rsid w:val="00DE7942"/>
    <w:rsid w:val="00DE7A8C"/>
    <w:rsid w:val="00DF01A7"/>
    <w:rsid w:val="00DF0564"/>
    <w:rsid w:val="00DF15A4"/>
    <w:rsid w:val="00DF229A"/>
    <w:rsid w:val="00DF24AB"/>
    <w:rsid w:val="00DF31F6"/>
    <w:rsid w:val="00DF3951"/>
    <w:rsid w:val="00DF3CC2"/>
    <w:rsid w:val="00DF3F81"/>
    <w:rsid w:val="00DF44DE"/>
    <w:rsid w:val="00DF4BD8"/>
    <w:rsid w:val="00DF5044"/>
    <w:rsid w:val="00DF5350"/>
    <w:rsid w:val="00DF5711"/>
    <w:rsid w:val="00DF65E3"/>
    <w:rsid w:val="00DF681E"/>
    <w:rsid w:val="00DF7F82"/>
    <w:rsid w:val="00E007F0"/>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A7A"/>
    <w:rsid w:val="00E06EB6"/>
    <w:rsid w:val="00E0787F"/>
    <w:rsid w:val="00E07B1D"/>
    <w:rsid w:val="00E07B54"/>
    <w:rsid w:val="00E106EE"/>
    <w:rsid w:val="00E10B3D"/>
    <w:rsid w:val="00E10ECF"/>
    <w:rsid w:val="00E10F15"/>
    <w:rsid w:val="00E11310"/>
    <w:rsid w:val="00E115CD"/>
    <w:rsid w:val="00E11A5F"/>
    <w:rsid w:val="00E11C33"/>
    <w:rsid w:val="00E12D59"/>
    <w:rsid w:val="00E12ED2"/>
    <w:rsid w:val="00E14B72"/>
    <w:rsid w:val="00E14B87"/>
    <w:rsid w:val="00E15B87"/>
    <w:rsid w:val="00E15C47"/>
    <w:rsid w:val="00E15DD2"/>
    <w:rsid w:val="00E15E22"/>
    <w:rsid w:val="00E15FCE"/>
    <w:rsid w:val="00E164FF"/>
    <w:rsid w:val="00E166FC"/>
    <w:rsid w:val="00E16751"/>
    <w:rsid w:val="00E17E53"/>
    <w:rsid w:val="00E17FEA"/>
    <w:rsid w:val="00E20D8B"/>
    <w:rsid w:val="00E2142B"/>
    <w:rsid w:val="00E21D1A"/>
    <w:rsid w:val="00E21EB3"/>
    <w:rsid w:val="00E22172"/>
    <w:rsid w:val="00E22727"/>
    <w:rsid w:val="00E22889"/>
    <w:rsid w:val="00E22BD7"/>
    <w:rsid w:val="00E23AC5"/>
    <w:rsid w:val="00E2420D"/>
    <w:rsid w:val="00E247A1"/>
    <w:rsid w:val="00E24B7C"/>
    <w:rsid w:val="00E24D38"/>
    <w:rsid w:val="00E26355"/>
    <w:rsid w:val="00E263FE"/>
    <w:rsid w:val="00E26AB6"/>
    <w:rsid w:val="00E26F87"/>
    <w:rsid w:val="00E2725D"/>
    <w:rsid w:val="00E27500"/>
    <w:rsid w:val="00E2756E"/>
    <w:rsid w:val="00E30026"/>
    <w:rsid w:val="00E302EF"/>
    <w:rsid w:val="00E30383"/>
    <w:rsid w:val="00E307A4"/>
    <w:rsid w:val="00E30A17"/>
    <w:rsid w:val="00E30EC2"/>
    <w:rsid w:val="00E3119E"/>
    <w:rsid w:val="00E31556"/>
    <w:rsid w:val="00E32315"/>
    <w:rsid w:val="00E32427"/>
    <w:rsid w:val="00E32823"/>
    <w:rsid w:val="00E32B7A"/>
    <w:rsid w:val="00E32FFE"/>
    <w:rsid w:val="00E33149"/>
    <w:rsid w:val="00E3373D"/>
    <w:rsid w:val="00E33869"/>
    <w:rsid w:val="00E338E5"/>
    <w:rsid w:val="00E33D98"/>
    <w:rsid w:val="00E3409F"/>
    <w:rsid w:val="00E34F55"/>
    <w:rsid w:val="00E361FA"/>
    <w:rsid w:val="00E36AC0"/>
    <w:rsid w:val="00E36D84"/>
    <w:rsid w:val="00E37026"/>
    <w:rsid w:val="00E371F5"/>
    <w:rsid w:val="00E372A3"/>
    <w:rsid w:val="00E37377"/>
    <w:rsid w:val="00E3746F"/>
    <w:rsid w:val="00E37548"/>
    <w:rsid w:val="00E37A38"/>
    <w:rsid w:val="00E4080E"/>
    <w:rsid w:val="00E414A4"/>
    <w:rsid w:val="00E41E52"/>
    <w:rsid w:val="00E42302"/>
    <w:rsid w:val="00E42805"/>
    <w:rsid w:val="00E4280E"/>
    <w:rsid w:val="00E42837"/>
    <w:rsid w:val="00E428F2"/>
    <w:rsid w:val="00E43A4A"/>
    <w:rsid w:val="00E43B5C"/>
    <w:rsid w:val="00E43C2C"/>
    <w:rsid w:val="00E441E3"/>
    <w:rsid w:val="00E444D1"/>
    <w:rsid w:val="00E44DB3"/>
    <w:rsid w:val="00E45715"/>
    <w:rsid w:val="00E45E00"/>
    <w:rsid w:val="00E466DB"/>
    <w:rsid w:val="00E46735"/>
    <w:rsid w:val="00E46745"/>
    <w:rsid w:val="00E468F2"/>
    <w:rsid w:val="00E469E8"/>
    <w:rsid w:val="00E46A58"/>
    <w:rsid w:val="00E46E39"/>
    <w:rsid w:val="00E47356"/>
    <w:rsid w:val="00E4737C"/>
    <w:rsid w:val="00E47570"/>
    <w:rsid w:val="00E47A32"/>
    <w:rsid w:val="00E47B52"/>
    <w:rsid w:val="00E5012B"/>
    <w:rsid w:val="00E50195"/>
    <w:rsid w:val="00E5042D"/>
    <w:rsid w:val="00E509C7"/>
    <w:rsid w:val="00E50CC0"/>
    <w:rsid w:val="00E50F21"/>
    <w:rsid w:val="00E50F22"/>
    <w:rsid w:val="00E5105C"/>
    <w:rsid w:val="00E51CA8"/>
    <w:rsid w:val="00E51CFB"/>
    <w:rsid w:val="00E5265B"/>
    <w:rsid w:val="00E52709"/>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6E5A"/>
    <w:rsid w:val="00E578D1"/>
    <w:rsid w:val="00E57A5D"/>
    <w:rsid w:val="00E57B0F"/>
    <w:rsid w:val="00E60123"/>
    <w:rsid w:val="00E60342"/>
    <w:rsid w:val="00E60511"/>
    <w:rsid w:val="00E60DAF"/>
    <w:rsid w:val="00E60EAE"/>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0BD0"/>
    <w:rsid w:val="00E711E5"/>
    <w:rsid w:val="00E711FF"/>
    <w:rsid w:val="00E7129B"/>
    <w:rsid w:val="00E72005"/>
    <w:rsid w:val="00E736B9"/>
    <w:rsid w:val="00E73709"/>
    <w:rsid w:val="00E7376F"/>
    <w:rsid w:val="00E73B33"/>
    <w:rsid w:val="00E755CC"/>
    <w:rsid w:val="00E756A2"/>
    <w:rsid w:val="00E756F1"/>
    <w:rsid w:val="00E75760"/>
    <w:rsid w:val="00E75E6B"/>
    <w:rsid w:val="00E76604"/>
    <w:rsid w:val="00E76637"/>
    <w:rsid w:val="00E76A03"/>
    <w:rsid w:val="00E77110"/>
    <w:rsid w:val="00E77139"/>
    <w:rsid w:val="00E77161"/>
    <w:rsid w:val="00E7741E"/>
    <w:rsid w:val="00E77ABB"/>
    <w:rsid w:val="00E77C66"/>
    <w:rsid w:val="00E808D5"/>
    <w:rsid w:val="00E809E7"/>
    <w:rsid w:val="00E81AA2"/>
    <w:rsid w:val="00E81AF5"/>
    <w:rsid w:val="00E81B51"/>
    <w:rsid w:val="00E81FEC"/>
    <w:rsid w:val="00E82705"/>
    <w:rsid w:val="00E82A98"/>
    <w:rsid w:val="00E82D9B"/>
    <w:rsid w:val="00E83190"/>
    <w:rsid w:val="00E83CC8"/>
    <w:rsid w:val="00E84078"/>
    <w:rsid w:val="00E84686"/>
    <w:rsid w:val="00E85294"/>
    <w:rsid w:val="00E86E22"/>
    <w:rsid w:val="00E877C0"/>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7F5"/>
    <w:rsid w:val="00E94C67"/>
    <w:rsid w:val="00E9571C"/>
    <w:rsid w:val="00E9589C"/>
    <w:rsid w:val="00E95B30"/>
    <w:rsid w:val="00E95C14"/>
    <w:rsid w:val="00E960D0"/>
    <w:rsid w:val="00E96118"/>
    <w:rsid w:val="00E9653F"/>
    <w:rsid w:val="00E967A1"/>
    <w:rsid w:val="00E97266"/>
    <w:rsid w:val="00E975DC"/>
    <w:rsid w:val="00EA0004"/>
    <w:rsid w:val="00EA0AF9"/>
    <w:rsid w:val="00EA0B95"/>
    <w:rsid w:val="00EA1706"/>
    <w:rsid w:val="00EA217E"/>
    <w:rsid w:val="00EA2518"/>
    <w:rsid w:val="00EA25FE"/>
    <w:rsid w:val="00EA27F0"/>
    <w:rsid w:val="00EA28CA"/>
    <w:rsid w:val="00EA36D8"/>
    <w:rsid w:val="00EA370B"/>
    <w:rsid w:val="00EA3BD1"/>
    <w:rsid w:val="00EA4289"/>
    <w:rsid w:val="00EA47ED"/>
    <w:rsid w:val="00EA493F"/>
    <w:rsid w:val="00EA4C9D"/>
    <w:rsid w:val="00EA5EF0"/>
    <w:rsid w:val="00EA67C6"/>
    <w:rsid w:val="00EA68B2"/>
    <w:rsid w:val="00EA6BAC"/>
    <w:rsid w:val="00EA749D"/>
    <w:rsid w:val="00EA7AD4"/>
    <w:rsid w:val="00EA7B02"/>
    <w:rsid w:val="00EA7BDA"/>
    <w:rsid w:val="00EB01A3"/>
    <w:rsid w:val="00EB050B"/>
    <w:rsid w:val="00EB1244"/>
    <w:rsid w:val="00EB1D84"/>
    <w:rsid w:val="00EB1E36"/>
    <w:rsid w:val="00EB2705"/>
    <w:rsid w:val="00EB2C3F"/>
    <w:rsid w:val="00EB3084"/>
    <w:rsid w:val="00EB37F7"/>
    <w:rsid w:val="00EB3938"/>
    <w:rsid w:val="00EB3DC5"/>
    <w:rsid w:val="00EB47E9"/>
    <w:rsid w:val="00EB4E12"/>
    <w:rsid w:val="00EB4EB5"/>
    <w:rsid w:val="00EB4F7B"/>
    <w:rsid w:val="00EB51C5"/>
    <w:rsid w:val="00EB5577"/>
    <w:rsid w:val="00EB5BE5"/>
    <w:rsid w:val="00EB6342"/>
    <w:rsid w:val="00EB63B0"/>
    <w:rsid w:val="00EB65FF"/>
    <w:rsid w:val="00EB67C4"/>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32E3"/>
    <w:rsid w:val="00EC4396"/>
    <w:rsid w:val="00EC4425"/>
    <w:rsid w:val="00EC4494"/>
    <w:rsid w:val="00EC4532"/>
    <w:rsid w:val="00EC503D"/>
    <w:rsid w:val="00EC5BA2"/>
    <w:rsid w:val="00EC5E8F"/>
    <w:rsid w:val="00EC5F61"/>
    <w:rsid w:val="00EC6172"/>
    <w:rsid w:val="00EC656F"/>
    <w:rsid w:val="00EC6646"/>
    <w:rsid w:val="00EC71E3"/>
    <w:rsid w:val="00EC7520"/>
    <w:rsid w:val="00EC76F9"/>
    <w:rsid w:val="00EC7E97"/>
    <w:rsid w:val="00ED096C"/>
    <w:rsid w:val="00ED0D33"/>
    <w:rsid w:val="00ED0F92"/>
    <w:rsid w:val="00ED102E"/>
    <w:rsid w:val="00ED12DF"/>
    <w:rsid w:val="00ED1C45"/>
    <w:rsid w:val="00ED2184"/>
    <w:rsid w:val="00ED2A44"/>
    <w:rsid w:val="00ED3204"/>
    <w:rsid w:val="00ED4D97"/>
    <w:rsid w:val="00ED50BF"/>
    <w:rsid w:val="00ED5FEC"/>
    <w:rsid w:val="00ED620F"/>
    <w:rsid w:val="00ED626B"/>
    <w:rsid w:val="00ED6C70"/>
    <w:rsid w:val="00ED6E74"/>
    <w:rsid w:val="00ED761F"/>
    <w:rsid w:val="00ED788A"/>
    <w:rsid w:val="00ED7E49"/>
    <w:rsid w:val="00EE0388"/>
    <w:rsid w:val="00EE05CB"/>
    <w:rsid w:val="00EE0D94"/>
    <w:rsid w:val="00EE1E61"/>
    <w:rsid w:val="00EE1FE8"/>
    <w:rsid w:val="00EE203D"/>
    <w:rsid w:val="00EE27E4"/>
    <w:rsid w:val="00EE2A28"/>
    <w:rsid w:val="00EE329E"/>
    <w:rsid w:val="00EE35C2"/>
    <w:rsid w:val="00EE4030"/>
    <w:rsid w:val="00EE4149"/>
    <w:rsid w:val="00EE42E0"/>
    <w:rsid w:val="00EE44E0"/>
    <w:rsid w:val="00EE452D"/>
    <w:rsid w:val="00EE4F58"/>
    <w:rsid w:val="00EE702E"/>
    <w:rsid w:val="00EE7531"/>
    <w:rsid w:val="00EE763D"/>
    <w:rsid w:val="00EE789B"/>
    <w:rsid w:val="00EF0261"/>
    <w:rsid w:val="00EF055E"/>
    <w:rsid w:val="00EF07B7"/>
    <w:rsid w:val="00EF1A4B"/>
    <w:rsid w:val="00EF2368"/>
    <w:rsid w:val="00EF2498"/>
    <w:rsid w:val="00EF286A"/>
    <w:rsid w:val="00EF2B03"/>
    <w:rsid w:val="00EF2BB7"/>
    <w:rsid w:val="00EF401F"/>
    <w:rsid w:val="00EF44EA"/>
    <w:rsid w:val="00EF4500"/>
    <w:rsid w:val="00EF48F6"/>
    <w:rsid w:val="00EF491A"/>
    <w:rsid w:val="00EF51C8"/>
    <w:rsid w:val="00EF528B"/>
    <w:rsid w:val="00EF52B1"/>
    <w:rsid w:val="00EF52BB"/>
    <w:rsid w:val="00EF5A9A"/>
    <w:rsid w:val="00EF659D"/>
    <w:rsid w:val="00EF68F3"/>
    <w:rsid w:val="00EF6B9A"/>
    <w:rsid w:val="00EF7868"/>
    <w:rsid w:val="00EF7A5B"/>
    <w:rsid w:val="00F00446"/>
    <w:rsid w:val="00F00B6E"/>
    <w:rsid w:val="00F00C51"/>
    <w:rsid w:val="00F00FE6"/>
    <w:rsid w:val="00F01470"/>
    <w:rsid w:val="00F01F91"/>
    <w:rsid w:val="00F02335"/>
    <w:rsid w:val="00F02A3A"/>
    <w:rsid w:val="00F02A3D"/>
    <w:rsid w:val="00F03374"/>
    <w:rsid w:val="00F03C3B"/>
    <w:rsid w:val="00F03C43"/>
    <w:rsid w:val="00F04781"/>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404"/>
    <w:rsid w:val="00F1274B"/>
    <w:rsid w:val="00F12938"/>
    <w:rsid w:val="00F1299B"/>
    <w:rsid w:val="00F12A0B"/>
    <w:rsid w:val="00F12B7E"/>
    <w:rsid w:val="00F132DC"/>
    <w:rsid w:val="00F138C8"/>
    <w:rsid w:val="00F13BB8"/>
    <w:rsid w:val="00F13EC1"/>
    <w:rsid w:val="00F13F93"/>
    <w:rsid w:val="00F146A5"/>
    <w:rsid w:val="00F150EF"/>
    <w:rsid w:val="00F15563"/>
    <w:rsid w:val="00F15A10"/>
    <w:rsid w:val="00F16100"/>
    <w:rsid w:val="00F164DD"/>
    <w:rsid w:val="00F16F8C"/>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261F2"/>
    <w:rsid w:val="00F263BB"/>
    <w:rsid w:val="00F3019B"/>
    <w:rsid w:val="00F302F5"/>
    <w:rsid w:val="00F3106F"/>
    <w:rsid w:val="00F3134E"/>
    <w:rsid w:val="00F3150A"/>
    <w:rsid w:val="00F32197"/>
    <w:rsid w:val="00F32230"/>
    <w:rsid w:val="00F32BE4"/>
    <w:rsid w:val="00F32C92"/>
    <w:rsid w:val="00F32D66"/>
    <w:rsid w:val="00F32E24"/>
    <w:rsid w:val="00F32F39"/>
    <w:rsid w:val="00F330B4"/>
    <w:rsid w:val="00F33190"/>
    <w:rsid w:val="00F333CE"/>
    <w:rsid w:val="00F343F8"/>
    <w:rsid w:val="00F349F1"/>
    <w:rsid w:val="00F34CFB"/>
    <w:rsid w:val="00F35196"/>
    <w:rsid w:val="00F35254"/>
    <w:rsid w:val="00F35AA3"/>
    <w:rsid w:val="00F35B00"/>
    <w:rsid w:val="00F3634E"/>
    <w:rsid w:val="00F365B4"/>
    <w:rsid w:val="00F3739B"/>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674"/>
    <w:rsid w:val="00F4683B"/>
    <w:rsid w:val="00F46AF2"/>
    <w:rsid w:val="00F46E4B"/>
    <w:rsid w:val="00F46F2F"/>
    <w:rsid w:val="00F47F01"/>
    <w:rsid w:val="00F501D5"/>
    <w:rsid w:val="00F50334"/>
    <w:rsid w:val="00F503B2"/>
    <w:rsid w:val="00F504B8"/>
    <w:rsid w:val="00F50FD2"/>
    <w:rsid w:val="00F50FE9"/>
    <w:rsid w:val="00F512B9"/>
    <w:rsid w:val="00F51375"/>
    <w:rsid w:val="00F52A20"/>
    <w:rsid w:val="00F52B0F"/>
    <w:rsid w:val="00F53276"/>
    <w:rsid w:val="00F53283"/>
    <w:rsid w:val="00F53349"/>
    <w:rsid w:val="00F53404"/>
    <w:rsid w:val="00F53A88"/>
    <w:rsid w:val="00F53DB6"/>
    <w:rsid w:val="00F55573"/>
    <w:rsid w:val="00F55D33"/>
    <w:rsid w:val="00F56173"/>
    <w:rsid w:val="00F56AAF"/>
    <w:rsid w:val="00F56BD5"/>
    <w:rsid w:val="00F56E14"/>
    <w:rsid w:val="00F571B0"/>
    <w:rsid w:val="00F579BA"/>
    <w:rsid w:val="00F57F17"/>
    <w:rsid w:val="00F609B6"/>
    <w:rsid w:val="00F60A83"/>
    <w:rsid w:val="00F60D07"/>
    <w:rsid w:val="00F61191"/>
    <w:rsid w:val="00F613B2"/>
    <w:rsid w:val="00F61AC3"/>
    <w:rsid w:val="00F61D35"/>
    <w:rsid w:val="00F61D3A"/>
    <w:rsid w:val="00F62050"/>
    <w:rsid w:val="00F620B5"/>
    <w:rsid w:val="00F624DA"/>
    <w:rsid w:val="00F62FCD"/>
    <w:rsid w:val="00F639CD"/>
    <w:rsid w:val="00F63C77"/>
    <w:rsid w:val="00F6432A"/>
    <w:rsid w:val="00F643A4"/>
    <w:rsid w:val="00F64BCE"/>
    <w:rsid w:val="00F6542C"/>
    <w:rsid w:val="00F6567C"/>
    <w:rsid w:val="00F65A13"/>
    <w:rsid w:val="00F65E8F"/>
    <w:rsid w:val="00F66DE3"/>
    <w:rsid w:val="00F67521"/>
    <w:rsid w:val="00F676F5"/>
    <w:rsid w:val="00F67735"/>
    <w:rsid w:val="00F67829"/>
    <w:rsid w:val="00F70216"/>
    <w:rsid w:val="00F7050D"/>
    <w:rsid w:val="00F70ACB"/>
    <w:rsid w:val="00F70F2D"/>
    <w:rsid w:val="00F71556"/>
    <w:rsid w:val="00F7182C"/>
    <w:rsid w:val="00F71DF0"/>
    <w:rsid w:val="00F72856"/>
    <w:rsid w:val="00F72903"/>
    <w:rsid w:val="00F72A9B"/>
    <w:rsid w:val="00F72D8E"/>
    <w:rsid w:val="00F7309E"/>
    <w:rsid w:val="00F737E9"/>
    <w:rsid w:val="00F73865"/>
    <w:rsid w:val="00F73BB1"/>
    <w:rsid w:val="00F744B1"/>
    <w:rsid w:val="00F74831"/>
    <w:rsid w:val="00F754E8"/>
    <w:rsid w:val="00F75C2B"/>
    <w:rsid w:val="00F75F4A"/>
    <w:rsid w:val="00F76608"/>
    <w:rsid w:val="00F76692"/>
    <w:rsid w:val="00F7681D"/>
    <w:rsid w:val="00F7698F"/>
    <w:rsid w:val="00F76E8F"/>
    <w:rsid w:val="00F77CE0"/>
    <w:rsid w:val="00F80303"/>
    <w:rsid w:val="00F80735"/>
    <w:rsid w:val="00F80914"/>
    <w:rsid w:val="00F80955"/>
    <w:rsid w:val="00F80B98"/>
    <w:rsid w:val="00F80CD3"/>
    <w:rsid w:val="00F817DA"/>
    <w:rsid w:val="00F8197F"/>
    <w:rsid w:val="00F82307"/>
    <w:rsid w:val="00F8277A"/>
    <w:rsid w:val="00F829F9"/>
    <w:rsid w:val="00F82A92"/>
    <w:rsid w:val="00F82D7A"/>
    <w:rsid w:val="00F82E9B"/>
    <w:rsid w:val="00F837FE"/>
    <w:rsid w:val="00F83ABB"/>
    <w:rsid w:val="00F848AA"/>
    <w:rsid w:val="00F84B7F"/>
    <w:rsid w:val="00F85500"/>
    <w:rsid w:val="00F8562D"/>
    <w:rsid w:val="00F85CBE"/>
    <w:rsid w:val="00F86043"/>
    <w:rsid w:val="00F86366"/>
    <w:rsid w:val="00F86F1E"/>
    <w:rsid w:val="00F90566"/>
    <w:rsid w:val="00F906CB"/>
    <w:rsid w:val="00F90996"/>
    <w:rsid w:val="00F90C19"/>
    <w:rsid w:val="00F91749"/>
    <w:rsid w:val="00F920EA"/>
    <w:rsid w:val="00F9252F"/>
    <w:rsid w:val="00F9261B"/>
    <w:rsid w:val="00F92892"/>
    <w:rsid w:val="00F932EC"/>
    <w:rsid w:val="00F9356E"/>
    <w:rsid w:val="00F93F12"/>
    <w:rsid w:val="00F94282"/>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2FA"/>
    <w:rsid w:val="00FA1302"/>
    <w:rsid w:val="00FA1462"/>
    <w:rsid w:val="00FA16FB"/>
    <w:rsid w:val="00FA1941"/>
    <w:rsid w:val="00FA19C5"/>
    <w:rsid w:val="00FA19D7"/>
    <w:rsid w:val="00FA1A49"/>
    <w:rsid w:val="00FA220D"/>
    <w:rsid w:val="00FA22CE"/>
    <w:rsid w:val="00FA2357"/>
    <w:rsid w:val="00FA2608"/>
    <w:rsid w:val="00FA2800"/>
    <w:rsid w:val="00FA28EB"/>
    <w:rsid w:val="00FA29BA"/>
    <w:rsid w:val="00FA337B"/>
    <w:rsid w:val="00FA36A4"/>
    <w:rsid w:val="00FA3F39"/>
    <w:rsid w:val="00FA461D"/>
    <w:rsid w:val="00FA58D8"/>
    <w:rsid w:val="00FA59B6"/>
    <w:rsid w:val="00FA59FC"/>
    <w:rsid w:val="00FA6A1D"/>
    <w:rsid w:val="00FA74F3"/>
    <w:rsid w:val="00FA7749"/>
    <w:rsid w:val="00FB006D"/>
    <w:rsid w:val="00FB069C"/>
    <w:rsid w:val="00FB2346"/>
    <w:rsid w:val="00FB237C"/>
    <w:rsid w:val="00FB2996"/>
    <w:rsid w:val="00FB385E"/>
    <w:rsid w:val="00FB3FEC"/>
    <w:rsid w:val="00FB4794"/>
    <w:rsid w:val="00FB4BCE"/>
    <w:rsid w:val="00FB4FC2"/>
    <w:rsid w:val="00FB500B"/>
    <w:rsid w:val="00FB501E"/>
    <w:rsid w:val="00FB50CB"/>
    <w:rsid w:val="00FB52A3"/>
    <w:rsid w:val="00FB5551"/>
    <w:rsid w:val="00FB5715"/>
    <w:rsid w:val="00FB5936"/>
    <w:rsid w:val="00FB5AB2"/>
    <w:rsid w:val="00FB5E94"/>
    <w:rsid w:val="00FB61BA"/>
    <w:rsid w:val="00FB6546"/>
    <w:rsid w:val="00FB6C7D"/>
    <w:rsid w:val="00FB6D5D"/>
    <w:rsid w:val="00FB6DC5"/>
    <w:rsid w:val="00FB6F3F"/>
    <w:rsid w:val="00FB6F8C"/>
    <w:rsid w:val="00FB7087"/>
    <w:rsid w:val="00FB730D"/>
    <w:rsid w:val="00FB753D"/>
    <w:rsid w:val="00FB7664"/>
    <w:rsid w:val="00FB7675"/>
    <w:rsid w:val="00FB7C6D"/>
    <w:rsid w:val="00FC0037"/>
    <w:rsid w:val="00FC0044"/>
    <w:rsid w:val="00FC006A"/>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7BD"/>
    <w:rsid w:val="00FC5878"/>
    <w:rsid w:val="00FC5BA5"/>
    <w:rsid w:val="00FC5D21"/>
    <w:rsid w:val="00FC5E5E"/>
    <w:rsid w:val="00FC5F41"/>
    <w:rsid w:val="00FC6503"/>
    <w:rsid w:val="00FC6634"/>
    <w:rsid w:val="00FC67ED"/>
    <w:rsid w:val="00FC717F"/>
    <w:rsid w:val="00FC72AA"/>
    <w:rsid w:val="00FC7EAD"/>
    <w:rsid w:val="00FD0678"/>
    <w:rsid w:val="00FD09AD"/>
    <w:rsid w:val="00FD1529"/>
    <w:rsid w:val="00FD2A57"/>
    <w:rsid w:val="00FD2B7E"/>
    <w:rsid w:val="00FD2D05"/>
    <w:rsid w:val="00FD2E2A"/>
    <w:rsid w:val="00FD2F9B"/>
    <w:rsid w:val="00FD308E"/>
    <w:rsid w:val="00FD354C"/>
    <w:rsid w:val="00FD4130"/>
    <w:rsid w:val="00FD42AB"/>
    <w:rsid w:val="00FD4DCD"/>
    <w:rsid w:val="00FD52E0"/>
    <w:rsid w:val="00FD5509"/>
    <w:rsid w:val="00FD5E0F"/>
    <w:rsid w:val="00FD5F9B"/>
    <w:rsid w:val="00FD69C2"/>
    <w:rsid w:val="00FD717B"/>
    <w:rsid w:val="00FD757B"/>
    <w:rsid w:val="00FD7CA7"/>
    <w:rsid w:val="00FD7FE2"/>
    <w:rsid w:val="00FE0E42"/>
    <w:rsid w:val="00FE0EE5"/>
    <w:rsid w:val="00FE188C"/>
    <w:rsid w:val="00FE1CCF"/>
    <w:rsid w:val="00FE1D34"/>
    <w:rsid w:val="00FE2019"/>
    <w:rsid w:val="00FE3288"/>
    <w:rsid w:val="00FE3C07"/>
    <w:rsid w:val="00FE3CB0"/>
    <w:rsid w:val="00FE3E0E"/>
    <w:rsid w:val="00FE47E8"/>
    <w:rsid w:val="00FE48A5"/>
    <w:rsid w:val="00FE4C86"/>
    <w:rsid w:val="00FE4DBC"/>
    <w:rsid w:val="00FE5109"/>
    <w:rsid w:val="00FE528F"/>
    <w:rsid w:val="00FE5DBE"/>
    <w:rsid w:val="00FE6341"/>
    <w:rsid w:val="00FE6695"/>
    <w:rsid w:val="00FE6697"/>
    <w:rsid w:val="00FE6E61"/>
    <w:rsid w:val="00FE7036"/>
    <w:rsid w:val="00FE7335"/>
    <w:rsid w:val="00FE7856"/>
    <w:rsid w:val="00FE7DE7"/>
    <w:rsid w:val="00FF006D"/>
    <w:rsid w:val="00FF0900"/>
    <w:rsid w:val="00FF0B44"/>
    <w:rsid w:val="00FF0DA4"/>
    <w:rsid w:val="00FF0E76"/>
    <w:rsid w:val="00FF0EC5"/>
    <w:rsid w:val="00FF1069"/>
    <w:rsid w:val="00FF1742"/>
    <w:rsid w:val="00FF2442"/>
    <w:rsid w:val="00FF25C0"/>
    <w:rsid w:val="00FF25D1"/>
    <w:rsid w:val="00FF2A20"/>
    <w:rsid w:val="00FF2D1B"/>
    <w:rsid w:val="00FF3031"/>
    <w:rsid w:val="00FF343A"/>
    <w:rsid w:val="00FF35DC"/>
    <w:rsid w:val="00FF3845"/>
    <w:rsid w:val="00FF39FF"/>
    <w:rsid w:val="00FF42DF"/>
    <w:rsid w:val="00FF4355"/>
    <w:rsid w:val="00FF53B1"/>
    <w:rsid w:val="00FF5A4A"/>
    <w:rsid w:val="00FF5CFA"/>
    <w:rsid w:val="00FF5DCD"/>
    <w:rsid w:val="00FF5E9E"/>
    <w:rsid w:val="00FF6034"/>
    <w:rsid w:val="00FF6083"/>
    <w:rsid w:val="00FF67C3"/>
    <w:rsid w:val="00FF706F"/>
    <w:rsid w:val="00FF70CF"/>
    <w:rsid w:val="00FF76D7"/>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uiPriority w:val="99"/>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353BBF"/>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41"/>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hAnsi="Verdana"/>
      <w:b/>
      <w:snapToGrid w:val="0"/>
      <w:sz w:val="24"/>
      <w:szCs w:val="22"/>
      <w:lang w:val="en-US" w:eastAsia="en-US" w:bidi="ar-SA"/>
    </w:rPr>
  </w:style>
  <w:style w:type="paragraph" w:customStyle="1" w:styleId="FieldText">
    <w:name w:val="Field Text"/>
    <w:basedOn w:val="Normal"/>
    <w:link w:val="FieldTextChar"/>
    <w:qFormat/>
    <w:rsid w:val="00645447"/>
    <w:pPr>
      <w:spacing w:before="0"/>
    </w:pPr>
    <w:rPr>
      <w:rFonts w:asciiTheme="minorHAnsi" w:eastAsia="Times New Roman" w:hAnsiTheme="minorHAnsi"/>
      <w:b/>
      <w:sz w:val="19"/>
      <w:szCs w:val="19"/>
    </w:rPr>
  </w:style>
  <w:style w:type="character" w:customStyle="1" w:styleId="FieldTextChar">
    <w:name w:val="Field Text Char"/>
    <w:basedOn w:val="DefaultParagraphFont"/>
    <w:link w:val="FieldText"/>
    <w:rsid w:val="00645447"/>
    <w:rPr>
      <w:rFonts w:asciiTheme="minorHAnsi" w:hAnsiTheme="minorHAnsi"/>
      <w:b/>
      <w:sz w:val="19"/>
      <w:szCs w:val="19"/>
    </w:rPr>
  </w:style>
  <w:style w:type="paragraph" w:customStyle="1" w:styleId="ConcurBodyTextInddne">
    <w:name w:val="Concur Body Text Inddne"/>
    <w:basedOn w:val="ConcurBodyText"/>
    <w:rsid w:val="0094256D"/>
  </w:style>
  <w:style w:type="character" w:customStyle="1" w:styleId="info">
    <w:name w:val="info"/>
    <w:basedOn w:val="DefaultParagraphFont"/>
    <w:rsid w:val="00FF0B44"/>
  </w:style>
  <w:style w:type="numbering" w:customStyle="1" w:styleId="111111149">
    <w:name w:val="1 / 1.1 / 1.1.1149"/>
    <w:basedOn w:val="NoList"/>
    <w:next w:val="111111"/>
    <w:rsid w:val="00CE68C4"/>
    <w:pPr>
      <w:numPr>
        <w:numId w:val="45"/>
      </w:numPr>
    </w:pPr>
  </w:style>
  <w:style w:type="character" w:customStyle="1" w:styleId="sapedia-acronym">
    <w:name w:val="sapedia-acronym"/>
    <w:basedOn w:val="DefaultParagraphFont"/>
    <w:rsid w:val="004F5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5636328">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58394984">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docs.aws.amazon.com/transfer/latest/userguide/security-policies.html" TargetMode="External"/><Relationship Id="rId42" Type="http://schemas.openxmlformats.org/officeDocument/2006/relationships/hyperlink" Target="https://developer.concur.com/api-reference/authentication/authorization-pre-2017.html" TargetMode="External"/><Relationship Id="rId47" Type="http://schemas.openxmlformats.org/officeDocument/2006/relationships/hyperlink" Target="https://www.concurtraining.com/customers/tech_pubs/_Docs_CCC_Financial_Integration_STD.htm" TargetMode="External"/><Relationship Id="rId63" Type="http://schemas.openxmlformats.org/officeDocument/2006/relationships/hyperlink" Target="https://help.sap.com/docs/SAP_CONCUR" TargetMode="External"/><Relationship Id="rId68" Type="http://schemas.openxmlformats.org/officeDocument/2006/relationships/hyperlink" Target="https://www.concurtraining.com/customers/tech_pubs/RN_shared_planned/_client_shared_RN_all.htm"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hyperlink" Target="https://help.sap.com/docs/SAP_CONCUR" TargetMode="External"/><Relationship Id="rId58" Type="http://schemas.openxmlformats.org/officeDocument/2006/relationships/hyperlink" Target="https://help.sap.com/doc/2024-sap-concur-release-calendar/2024_01/en-US/2024-calendar-client.pdf" TargetMode="External"/><Relationship Id="rId74" Type="http://schemas.openxmlformats.org/officeDocument/2006/relationships/hyperlink" Target="http://www.concurtraining.com/customers/tech_pubs/Docs/Z_SuppConfig/Supported_Configurations_for_Concur_Travel_and_Expense.pdf" TargetMode="External"/><Relationship Id="rId79"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s://help.sap.com/docs/SAP_CONCUR" TargetMode="External"/><Relationship Id="rId82"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concurtraining.com/customers/tech_pubs/Docs/ConcurPremier/UG_Shr/Shr_UG_FileTransfer.pdf"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help.sap.com/docs/SAP_CONCUR" TargetMode="External"/><Relationship Id="rId43" Type="http://schemas.openxmlformats.org/officeDocument/2006/relationships/image" Target="media/image16.png"/><Relationship Id="rId48" Type="http://schemas.openxmlformats.org/officeDocument/2006/relationships/hyperlink" Target="https://help.sap.com/docs/SAP_CONCUR" TargetMode="External"/><Relationship Id="rId56" Type="http://schemas.openxmlformats.org/officeDocument/2006/relationships/hyperlink" Target="https://dam.sap.com/mac/app/e/pdf/preview/embed/213NGbS?ltr=a&amp;rc=10&amp;includeSapBrandedWraper=true" TargetMode="External"/><Relationship Id="rId64" Type="http://schemas.openxmlformats.org/officeDocument/2006/relationships/hyperlink" Target="https://help.sap.com/docs/SAP_CONCUR" TargetMode="External"/><Relationship Id="rId69" Type="http://schemas.openxmlformats.org/officeDocument/2006/relationships/hyperlink" Target="https://support.sap.com/en/my-support/trust-center/subprocessors.html" TargetMode="External"/><Relationship Id="rId77"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yperlink" Target="https://help.sap.com/docs/SAP_CONCUR" TargetMode="External"/><Relationship Id="rId72" Type="http://schemas.openxmlformats.org/officeDocument/2006/relationships/hyperlink" Target="mailto:Privacy-Request@Concur.com" TargetMode="Externa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s://sapconcur.my.salesforce.com/kA07V000000g3QD?srKp=ka0&amp;srPos=0&amp;lang=en_US" TargetMode="External"/><Relationship Id="rId59" Type="http://schemas.openxmlformats.org/officeDocument/2006/relationships/hyperlink" Target="https://help.sap.com/docs/SAP_CONCUR/aa1ad5ef38eb40c3abb4c87343d17a5a/4b44a99635954d8dbeb86030e0b88f07.html" TargetMode="External"/><Relationship Id="rId67" Type="http://schemas.openxmlformats.org/officeDocument/2006/relationships/hyperlink" Target="https://www.concurtraining.com/customers/tech_pubs/_RN_CCC.htm" TargetMode="External"/><Relationship Id="rId20" Type="http://schemas.openxmlformats.org/officeDocument/2006/relationships/hyperlink" Target="https://docs.aws.amazon.com/transfer/latest/userguide/security-policies.html" TargetMode="External"/><Relationship Id="rId41" Type="http://schemas.openxmlformats.org/officeDocument/2006/relationships/hyperlink" Target="https://www.concurtraining.com/customers/tech_pubs/Docs/_Current/SG_Shr/Shr_SG_SSO_Mgmt.pdf" TargetMode="External"/><Relationship Id="rId54" Type="http://schemas.openxmlformats.org/officeDocument/2006/relationships/hyperlink" Target="https://help.sap.com/docs/SAP_CONCUR" TargetMode="External"/><Relationship Id="rId62" Type="http://schemas.openxmlformats.org/officeDocument/2006/relationships/hyperlink" Target="https://help.sap.com/docs/SAP_CONCUR" TargetMode="External"/><Relationship Id="rId70" Type="http://schemas.openxmlformats.org/officeDocument/2006/relationships/hyperlink" Target="https://support.sap.com/en/my-support/users/welcome.html" TargetMode="External"/><Relationship Id="rId75" Type="http://schemas.openxmlformats.org/officeDocument/2006/relationships/hyperlink" Target="https://help.sap.com/docs/SAP_CONCU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www.concurtraining.com/customers/tech_pubs/Docs/_Current/SPC/Spc_Shr/Shr_SPEC_Attendee_Imp_V2.pdf" TargetMode="External"/><Relationship Id="rId36" Type="http://schemas.openxmlformats.org/officeDocument/2006/relationships/image" Target="media/image12.png"/><Relationship Id="rId49" Type="http://schemas.openxmlformats.org/officeDocument/2006/relationships/hyperlink" Target="https://help.sap.com/docs/SAP_CONCUR" TargetMode="External"/><Relationship Id="rId57" Type="http://schemas.openxmlformats.org/officeDocument/2006/relationships/hyperlink" Target="https://help.sap.com/doc/2024-sap-concur-release-calendar/2024_01/en-US/2024-calendar-client.pdf"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hyperlink" Target="https://help.sap.com/docs/SAP_CONCUR" TargetMode="External"/><Relationship Id="rId60" Type="http://schemas.openxmlformats.org/officeDocument/2006/relationships/hyperlink" Target="https://help.sap.com/doc/2024-sap-concur-release-calendar/2024_01/en-US/2024-calendar-client.pdf" TargetMode="External"/><Relationship Id="rId65" Type="http://schemas.openxmlformats.org/officeDocument/2006/relationships/hyperlink" Target="https://help.sap.com/docs/SAP_CONCUR/caf7d7289796414a91e130a5169d8e71/84234e2c0e844ca09e7a91213e6c8646.html" TargetMode="External"/><Relationship Id="rId73" Type="http://schemas.openxmlformats.org/officeDocument/2006/relationships/hyperlink" Target="https://www.concurtraining.com/customers/tech_pubs/RN_shared_planned/_client_shared_RN_all.htm" TargetMode="External"/><Relationship Id="rId78" Type="http://schemas.openxmlformats.org/officeDocument/2006/relationships/header" Target="header4.xml"/><Relationship Id="rId8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15.png"/><Relationship Id="rId34" Type="http://schemas.openxmlformats.org/officeDocument/2006/relationships/hyperlink" Target="https://help.sap.com/docs/SAP_CONCUR_SECURITY/b92b8c7fc75a4c8faf62a6584077b022/26c1f2d1d2d34f2d8cf8099ffc9aa965.html" TargetMode="External"/><Relationship Id="rId50" Type="http://schemas.openxmlformats.org/officeDocument/2006/relationships/hyperlink" Target="https://help.sap.com/docs/SAP_CONCUR" TargetMode="External"/><Relationship Id="rId55" Type="http://schemas.openxmlformats.org/officeDocument/2006/relationships/hyperlink" Target="https://help.sap.com/docs/SAP_CONCUR"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yperlink" Target="https://blogs.sap.com/2021/03/09/learn-all-about-s-user-ids/"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hyperlink" Target="https://www.concurtraining.com/customers/tech_pubs/Docs/_Current/SG_Shr/Shr_SSO_Service_Overview.pdf" TargetMode="External"/><Relationship Id="rId45" Type="http://schemas.openxmlformats.org/officeDocument/2006/relationships/image" Target="media/image18.png"/><Relationship Id="rId66" Type="http://schemas.openxmlformats.org/officeDocument/2006/relationships/hyperlink" Target="https://www.sap.com/about/company/diversity.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720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037A0920-7762-47FD-BC78-E2D4B5902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8B7576-4A72-4BD7-8BFC-72D539EB3CBA}">
  <ds:schemaRefs>
    <ds:schemaRef ds:uri="http://purl.org/dc/terms/"/>
    <ds:schemaRef ds:uri="http://schemas.microsoft.com/office/2006/metadata/properties"/>
    <ds:schemaRef ds:uri="http://schemas.microsoft.com/office/infopath/2007/PartnerControls"/>
    <ds:schemaRef ds:uri="http://www.w3.org/XML/1998/namespace"/>
    <ds:schemaRef ds:uri="1c7f533a-18fd-43fc-9369-c45dede7a652"/>
    <ds:schemaRef ds:uri="http://purl.org/dc/dcmitype/"/>
    <ds:schemaRef ds:uri="http://schemas.microsoft.com/office/2006/documentManagement/types"/>
    <ds:schemaRef ds:uri="http://purl.org/dc/elements/1.1/"/>
    <ds:schemaRef ds:uri="http://schemas.openxmlformats.org/package/2006/metadata/core-properties"/>
    <ds:schemaRef ds:uri="28a200f4-0f9f-42e2-aaaa-ad77079c918e"/>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1982</TotalTime>
  <Pages>35</Pages>
  <Words>8196</Words>
  <Characters>46721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Shared Changes Release Notes April 2024</vt:lpstr>
    </vt:vector>
  </TitlesOfParts>
  <Company/>
  <LinksUpToDate>false</LinksUpToDate>
  <CharactersWithSpaces>54808</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Changes Release Notes April 2024</dc:title>
  <dc:subject/>
  <dc:creator>SAP Concur - User Assistance</dc:creator>
  <cp:keywords/>
  <dc:description>© 2004 - 2024 SAP Concur All rights reserved.</dc:description>
  <cp:lastModifiedBy>Kuykendall, Deb</cp:lastModifiedBy>
  <cp:revision>688</cp:revision>
  <cp:lastPrinted>2023-07-28T21:23:00Z</cp:lastPrinted>
  <dcterms:created xsi:type="dcterms:W3CDTF">2023-03-24T22:35:00Z</dcterms:created>
  <dcterms:modified xsi:type="dcterms:W3CDTF">2024-04-19T16:36:00Z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y fmtid="{D5CDD505-2E9C-101B-9397-08002B2CF9AE}" pid="5" name="MediaServiceImageTags">
    <vt:lpwstr/>
  </property>
</Properties>
</file>