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2696471C" w:rsidR="005C2429" w:rsidRPr="000D7C9A" w:rsidRDefault="00792FBB" w:rsidP="005C2429">
            <w:pPr>
              <w:pStyle w:val="HeadDate1"/>
            </w:pPr>
            <w:r>
              <w:t>Release</w:t>
            </w:r>
            <w:r w:rsidR="005C2429" w:rsidRPr="000D7C9A">
              <w:t xml:space="preserve"> Date: </w:t>
            </w:r>
            <w:r w:rsidR="00F46674">
              <w:t>Ju</w:t>
            </w:r>
            <w:r w:rsidR="00EC4396">
              <w:t>ly 16</w:t>
            </w:r>
            <w:r w:rsidR="005C2429" w:rsidRPr="000D7C9A">
              <w:t>, 20</w:t>
            </w:r>
            <w:r w:rsidR="00BB288C">
              <w:t>2</w:t>
            </w:r>
            <w:r w:rsidR="00A45775">
              <w:t>2</w:t>
            </w:r>
          </w:p>
          <w:p w14:paraId="44E52D41" w14:textId="42B4E85F" w:rsidR="0037377B" w:rsidRPr="000D7C9A" w:rsidRDefault="00256940" w:rsidP="005C2429">
            <w:pPr>
              <w:pStyle w:val="HeadDate2"/>
            </w:pPr>
            <w:r>
              <w:rPr>
                <w:rStyle w:val="PageNumber"/>
                <w:szCs w:val="18"/>
              </w:rPr>
              <w:t>Update #1</w:t>
            </w:r>
            <w:r w:rsidR="005C2429" w:rsidRPr="00F233D1">
              <w:rPr>
                <w:rStyle w:val="PageNumber"/>
                <w:szCs w:val="18"/>
              </w:rPr>
              <w:t xml:space="preserve">: </w:t>
            </w:r>
            <w:r w:rsidR="00E43C2C">
              <w:rPr>
                <w:rStyle w:val="PageNumber"/>
                <w:szCs w:val="18"/>
              </w:rPr>
              <w:t>Fri</w:t>
            </w:r>
            <w:r w:rsidR="00DD3C83">
              <w:rPr>
                <w:rStyle w:val="PageNumber"/>
                <w:szCs w:val="18"/>
              </w:rPr>
              <w:t>day</w:t>
            </w:r>
            <w:r w:rsidR="008F7CE5">
              <w:rPr>
                <w:rStyle w:val="PageNumber"/>
                <w:szCs w:val="18"/>
              </w:rPr>
              <w:t xml:space="preserve">, </w:t>
            </w:r>
            <w:r w:rsidR="00F46674">
              <w:rPr>
                <w:rStyle w:val="PageNumber"/>
                <w:szCs w:val="18"/>
              </w:rPr>
              <w:t>J</w:t>
            </w:r>
            <w:r w:rsidR="00EC4396">
              <w:rPr>
                <w:rStyle w:val="PageNumber"/>
                <w:szCs w:val="18"/>
              </w:rPr>
              <w:t xml:space="preserve">uly </w:t>
            </w:r>
            <w:r>
              <w:rPr>
                <w:rStyle w:val="PageNumber"/>
                <w:szCs w:val="18"/>
              </w:rPr>
              <w:t>21</w:t>
            </w:r>
            <w:r w:rsidR="00A45775">
              <w:rPr>
                <w:rStyle w:val="PageNumber"/>
                <w:szCs w:val="18"/>
              </w:rPr>
              <w:t>, 2022</w:t>
            </w:r>
          </w:p>
        </w:tc>
        <w:tc>
          <w:tcPr>
            <w:tcW w:w="4585" w:type="dxa"/>
            <w:shd w:val="clear" w:color="auto" w:fill="auto"/>
            <w:vAlign w:val="center"/>
          </w:tcPr>
          <w:p w14:paraId="2705FC38" w14:textId="1E790596" w:rsidR="0037377B" w:rsidRPr="000D7C9A" w:rsidRDefault="00F46674" w:rsidP="00C94730">
            <w:pPr>
              <w:pStyle w:val="HeadAudience"/>
              <w:rPr>
                <w:color w:val="FF0000"/>
              </w:rPr>
            </w:pPr>
            <w:r>
              <w:t>Client</w:t>
            </w:r>
            <w:r w:rsidR="0037377B" w:rsidRPr="000D7C9A">
              <w:t xml:space="preserve"> </w:t>
            </w:r>
            <w:r w:rsidR="00A70EE2">
              <w:t>FINAL</w:t>
            </w:r>
          </w:p>
        </w:tc>
      </w:tr>
    </w:tbl>
    <w:p w14:paraId="45B16F3B" w14:textId="3FC816C6" w:rsidR="006C338D" w:rsidRPr="000D7C9A" w:rsidRDefault="006C338D" w:rsidP="00883EE8">
      <w:pPr>
        <w:pStyle w:val="ConcurHeadingFeedToPDF"/>
        <w:tabs>
          <w:tab w:val="left" w:pos="6050"/>
        </w:tabs>
        <w:spacing w:before="240"/>
      </w:pPr>
      <w:r w:rsidRPr="000D7C9A">
        <w:t>Contents</w:t>
      </w:r>
      <w:r w:rsidR="00883EE8">
        <w:tab/>
      </w:r>
    </w:p>
    <w:p w14:paraId="01CF4E8B" w14:textId="46487507" w:rsidR="006B0E3F"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09306754" w:history="1">
        <w:r w:rsidR="006B0E3F" w:rsidRPr="007363DC">
          <w:rPr>
            <w:rStyle w:val="Hyperlink"/>
          </w:rPr>
          <w:t>Release Notes</w:t>
        </w:r>
        <w:r w:rsidR="006B0E3F">
          <w:rPr>
            <w:webHidden/>
          </w:rPr>
          <w:tab/>
        </w:r>
        <w:r w:rsidR="006B0E3F">
          <w:rPr>
            <w:webHidden/>
          </w:rPr>
          <w:fldChar w:fldCharType="begin"/>
        </w:r>
        <w:r w:rsidR="006B0E3F">
          <w:rPr>
            <w:webHidden/>
          </w:rPr>
          <w:instrText xml:space="preserve"> PAGEREF _Toc109306754 \h </w:instrText>
        </w:r>
        <w:r w:rsidR="006B0E3F">
          <w:rPr>
            <w:webHidden/>
          </w:rPr>
        </w:r>
        <w:r w:rsidR="006B0E3F">
          <w:rPr>
            <w:webHidden/>
          </w:rPr>
          <w:fldChar w:fldCharType="separate"/>
        </w:r>
        <w:r w:rsidR="006B0E3F">
          <w:rPr>
            <w:webHidden/>
          </w:rPr>
          <w:t>1</w:t>
        </w:r>
        <w:r w:rsidR="006B0E3F">
          <w:rPr>
            <w:webHidden/>
          </w:rPr>
          <w:fldChar w:fldCharType="end"/>
        </w:r>
      </w:hyperlink>
    </w:p>
    <w:p w14:paraId="0904CB65" w14:textId="6F8578FC" w:rsidR="006B0E3F" w:rsidRDefault="006B0E3F">
      <w:pPr>
        <w:pStyle w:val="TOC2"/>
        <w:rPr>
          <w:rFonts w:asciiTheme="minorHAnsi" w:eastAsiaTheme="minorEastAsia" w:hAnsiTheme="minorHAnsi" w:cstheme="minorBidi"/>
          <w:b w:val="0"/>
          <w:sz w:val="22"/>
          <w:szCs w:val="22"/>
        </w:rPr>
      </w:pPr>
      <w:hyperlink w:anchor="_Toc109306755" w:history="1">
        <w:r w:rsidRPr="007363DC">
          <w:rPr>
            <w:rStyle w:val="Hyperlink"/>
          </w:rPr>
          <w:t>File Transfer Updates</w:t>
        </w:r>
        <w:r>
          <w:rPr>
            <w:webHidden/>
          </w:rPr>
          <w:tab/>
        </w:r>
        <w:r>
          <w:rPr>
            <w:webHidden/>
          </w:rPr>
          <w:fldChar w:fldCharType="begin"/>
        </w:r>
        <w:r>
          <w:rPr>
            <w:webHidden/>
          </w:rPr>
          <w:instrText xml:space="preserve"> PAGEREF _Toc109306755 \h </w:instrText>
        </w:r>
        <w:r>
          <w:rPr>
            <w:webHidden/>
          </w:rPr>
        </w:r>
        <w:r>
          <w:rPr>
            <w:webHidden/>
          </w:rPr>
          <w:fldChar w:fldCharType="separate"/>
        </w:r>
        <w:r>
          <w:rPr>
            <w:webHidden/>
          </w:rPr>
          <w:t>2</w:t>
        </w:r>
        <w:r>
          <w:rPr>
            <w:webHidden/>
          </w:rPr>
          <w:fldChar w:fldCharType="end"/>
        </w:r>
      </w:hyperlink>
    </w:p>
    <w:p w14:paraId="17FB8B35" w14:textId="4AA64C38" w:rsidR="006B0E3F" w:rsidRDefault="006B0E3F">
      <w:pPr>
        <w:pStyle w:val="TOC3"/>
        <w:rPr>
          <w:rFonts w:asciiTheme="minorHAnsi" w:eastAsiaTheme="minorEastAsia" w:hAnsiTheme="minorHAnsi" w:cstheme="minorBidi"/>
          <w:sz w:val="22"/>
          <w:szCs w:val="22"/>
        </w:rPr>
      </w:pPr>
      <w:hyperlink w:anchor="_Toc109306756" w:history="1">
        <w:r w:rsidRPr="007363DC">
          <w:rPr>
            <w:rStyle w:val="Hyperlink"/>
          </w:rPr>
          <w:t>**Ongoing** Rotating PGP Key for File Transfers</w:t>
        </w:r>
        <w:r>
          <w:rPr>
            <w:webHidden/>
          </w:rPr>
          <w:tab/>
        </w:r>
        <w:r>
          <w:rPr>
            <w:webHidden/>
          </w:rPr>
          <w:fldChar w:fldCharType="begin"/>
        </w:r>
        <w:r>
          <w:rPr>
            <w:webHidden/>
          </w:rPr>
          <w:instrText xml:space="preserve"> PAGEREF _Toc109306756 \h </w:instrText>
        </w:r>
        <w:r>
          <w:rPr>
            <w:webHidden/>
          </w:rPr>
        </w:r>
        <w:r>
          <w:rPr>
            <w:webHidden/>
          </w:rPr>
          <w:fldChar w:fldCharType="separate"/>
        </w:r>
        <w:r>
          <w:rPr>
            <w:webHidden/>
          </w:rPr>
          <w:t>2</w:t>
        </w:r>
        <w:r>
          <w:rPr>
            <w:webHidden/>
          </w:rPr>
          <w:fldChar w:fldCharType="end"/>
        </w:r>
      </w:hyperlink>
    </w:p>
    <w:p w14:paraId="28182C7D" w14:textId="312C26F8" w:rsidR="006B0E3F" w:rsidRDefault="006B0E3F">
      <w:pPr>
        <w:pStyle w:val="TOC4"/>
        <w:rPr>
          <w:rFonts w:asciiTheme="minorHAnsi" w:eastAsiaTheme="minorEastAsia" w:hAnsiTheme="minorHAnsi" w:cstheme="minorBidi"/>
          <w:color w:val="auto"/>
          <w:sz w:val="22"/>
          <w:szCs w:val="22"/>
        </w:rPr>
      </w:pPr>
      <w:hyperlink w:anchor="_Toc109306757" w:history="1">
        <w:r w:rsidRPr="007363DC">
          <w:rPr>
            <w:rStyle w:val="Hyperlink"/>
          </w:rPr>
          <w:t>Travel, Expense, Invoice, Request, Intelligence | Professional &amp; Standard</w:t>
        </w:r>
        <w:r>
          <w:rPr>
            <w:webHidden/>
          </w:rPr>
          <w:tab/>
        </w:r>
        <w:r>
          <w:rPr>
            <w:webHidden/>
          </w:rPr>
          <w:fldChar w:fldCharType="begin"/>
        </w:r>
        <w:r>
          <w:rPr>
            <w:webHidden/>
          </w:rPr>
          <w:instrText xml:space="preserve"> PAGEREF _Toc109306757 \h </w:instrText>
        </w:r>
        <w:r>
          <w:rPr>
            <w:webHidden/>
          </w:rPr>
        </w:r>
        <w:r>
          <w:rPr>
            <w:webHidden/>
          </w:rPr>
          <w:fldChar w:fldCharType="separate"/>
        </w:r>
        <w:r>
          <w:rPr>
            <w:webHidden/>
          </w:rPr>
          <w:t>2</w:t>
        </w:r>
        <w:r>
          <w:rPr>
            <w:webHidden/>
          </w:rPr>
          <w:fldChar w:fldCharType="end"/>
        </w:r>
      </w:hyperlink>
    </w:p>
    <w:p w14:paraId="426F8380" w14:textId="33582836" w:rsidR="006B0E3F" w:rsidRDefault="006B0E3F">
      <w:pPr>
        <w:pStyle w:val="TOC2"/>
        <w:rPr>
          <w:rFonts w:asciiTheme="minorHAnsi" w:eastAsiaTheme="minorEastAsia" w:hAnsiTheme="minorHAnsi" w:cstheme="minorBidi"/>
          <w:b w:val="0"/>
          <w:sz w:val="22"/>
          <w:szCs w:val="22"/>
        </w:rPr>
      </w:pPr>
      <w:hyperlink w:anchor="_Toc109306758" w:history="1">
        <w:r w:rsidRPr="007363DC">
          <w:rPr>
            <w:rStyle w:val="Hyperlink"/>
          </w:rPr>
          <w:t>Financial Integration</w:t>
        </w:r>
        <w:r>
          <w:rPr>
            <w:webHidden/>
          </w:rPr>
          <w:tab/>
        </w:r>
        <w:r>
          <w:rPr>
            <w:webHidden/>
          </w:rPr>
          <w:fldChar w:fldCharType="begin"/>
        </w:r>
        <w:r>
          <w:rPr>
            <w:webHidden/>
          </w:rPr>
          <w:instrText xml:space="preserve"> PAGEREF _Toc109306758 \h </w:instrText>
        </w:r>
        <w:r>
          <w:rPr>
            <w:webHidden/>
          </w:rPr>
        </w:r>
        <w:r>
          <w:rPr>
            <w:webHidden/>
          </w:rPr>
          <w:fldChar w:fldCharType="separate"/>
        </w:r>
        <w:r>
          <w:rPr>
            <w:webHidden/>
          </w:rPr>
          <w:t>4</w:t>
        </w:r>
        <w:r>
          <w:rPr>
            <w:webHidden/>
          </w:rPr>
          <w:fldChar w:fldCharType="end"/>
        </w:r>
      </w:hyperlink>
    </w:p>
    <w:p w14:paraId="4B149DA7" w14:textId="01DEF768" w:rsidR="006B0E3F" w:rsidRDefault="006B0E3F">
      <w:pPr>
        <w:pStyle w:val="TOC3"/>
        <w:rPr>
          <w:rFonts w:asciiTheme="minorHAnsi" w:eastAsiaTheme="minorEastAsia" w:hAnsiTheme="minorHAnsi" w:cstheme="minorBidi"/>
          <w:sz w:val="22"/>
          <w:szCs w:val="22"/>
        </w:rPr>
      </w:pPr>
      <w:hyperlink w:anchor="_Toc109306759" w:history="1">
        <w:r w:rsidRPr="007363DC">
          <w:rPr>
            <w:rStyle w:val="Hyperlink"/>
          </w:rPr>
          <w:t>Drop Down Menus Added to Fringe Benefit Account and Reclaim Code Columns (Xero Accounting)</w:t>
        </w:r>
        <w:r>
          <w:rPr>
            <w:webHidden/>
          </w:rPr>
          <w:tab/>
        </w:r>
        <w:r>
          <w:rPr>
            <w:webHidden/>
          </w:rPr>
          <w:fldChar w:fldCharType="begin"/>
        </w:r>
        <w:r>
          <w:rPr>
            <w:webHidden/>
          </w:rPr>
          <w:instrText xml:space="preserve"> PAGEREF _Toc109306759 \h </w:instrText>
        </w:r>
        <w:r>
          <w:rPr>
            <w:webHidden/>
          </w:rPr>
        </w:r>
        <w:r>
          <w:rPr>
            <w:webHidden/>
          </w:rPr>
          <w:fldChar w:fldCharType="separate"/>
        </w:r>
        <w:r>
          <w:rPr>
            <w:webHidden/>
          </w:rPr>
          <w:t>4</w:t>
        </w:r>
        <w:r>
          <w:rPr>
            <w:webHidden/>
          </w:rPr>
          <w:fldChar w:fldCharType="end"/>
        </w:r>
      </w:hyperlink>
    </w:p>
    <w:p w14:paraId="70F0F139" w14:textId="2E254322" w:rsidR="006B0E3F" w:rsidRDefault="006B0E3F">
      <w:pPr>
        <w:pStyle w:val="TOC4"/>
        <w:rPr>
          <w:rFonts w:asciiTheme="minorHAnsi" w:eastAsiaTheme="minorEastAsia" w:hAnsiTheme="minorHAnsi" w:cstheme="minorBidi"/>
          <w:color w:val="auto"/>
          <w:sz w:val="22"/>
          <w:szCs w:val="22"/>
        </w:rPr>
      </w:pPr>
      <w:hyperlink w:anchor="_Toc109306760" w:history="1">
        <w:r w:rsidRPr="007363DC">
          <w:rPr>
            <w:rStyle w:val="Hyperlink"/>
          </w:rPr>
          <w:t>Expense, Invoice | Standard</w:t>
        </w:r>
        <w:r>
          <w:rPr>
            <w:webHidden/>
          </w:rPr>
          <w:tab/>
        </w:r>
        <w:r>
          <w:rPr>
            <w:webHidden/>
          </w:rPr>
          <w:fldChar w:fldCharType="begin"/>
        </w:r>
        <w:r>
          <w:rPr>
            <w:webHidden/>
          </w:rPr>
          <w:instrText xml:space="preserve"> PAGEREF _Toc109306760 \h </w:instrText>
        </w:r>
        <w:r>
          <w:rPr>
            <w:webHidden/>
          </w:rPr>
        </w:r>
        <w:r>
          <w:rPr>
            <w:webHidden/>
          </w:rPr>
          <w:fldChar w:fldCharType="separate"/>
        </w:r>
        <w:r>
          <w:rPr>
            <w:webHidden/>
          </w:rPr>
          <w:t>4</w:t>
        </w:r>
        <w:r>
          <w:rPr>
            <w:webHidden/>
          </w:rPr>
          <w:fldChar w:fldCharType="end"/>
        </w:r>
      </w:hyperlink>
    </w:p>
    <w:p w14:paraId="66630493" w14:textId="021EEF56" w:rsidR="006B0E3F" w:rsidRDefault="006B0E3F">
      <w:pPr>
        <w:pStyle w:val="TOC3"/>
        <w:rPr>
          <w:rFonts w:asciiTheme="minorHAnsi" w:eastAsiaTheme="minorEastAsia" w:hAnsiTheme="minorHAnsi" w:cstheme="minorBidi"/>
          <w:sz w:val="22"/>
          <w:szCs w:val="22"/>
        </w:rPr>
      </w:pPr>
      <w:hyperlink w:anchor="_Toc109306761" w:history="1">
        <w:r w:rsidRPr="007363DC">
          <w:rPr>
            <w:rStyle w:val="Hyperlink"/>
          </w:rPr>
          <w:t>Post to Top-Level Entity for Sage Intacct</w:t>
        </w:r>
        <w:r>
          <w:rPr>
            <w:webHidden/>
          </w:rPr>
          <w:tab/>
        </w:r>
        <w:r>
          <w:rPr>
            <w:webHidden/>
          </w:rPr>
          <w:fldChar w:fldCharType="begin"/>
        </w:r>
        <w:r>
          <w:rPr>
            <w:webHidden/>
          </w:rPr>
          <w:instrText xml:space="preserve"> PAGEREF _Toc109306761 \h </w:instrText>
        </w:r>
        <w:r>
          <w:rPr>
            <w:webHidden/>
          </w:rPr>
        </w:r>
        <w:r>
          <w:rPr>
            <w:webHidden/>
          </w:rPr>
          <w:fldChar w:fldCharType="separate"/>
        </w:r>
        <w:r>
          <w:rPr>
            <w:webHidden/>
          </w:rPr>
          <w:t>5</w:t>
        </w:r>
        <w:r>
          <w:rPr>
            <w:webHidden/>
          </w:rPr>
          <w:fldChar w:fldCharType="end"/>
        </w:r>
      </w:hyperlink>
    </w:p>
    <w:p w14:paraId="7FB378C1" w14:textId="2046C374" w:rsidR="006B0E3F" w:rsidRDefault="006B0E3F">
      <w:pPr>
        <w:pStyle w:val="TOC4"/>
        <w:rPr>
          <w:rFonts w:asciiTheme="minorHAnsi" w:eastAsiaTheme="minorEastAsia" w:hAnsiTheme="minorHAnsi" w:cstheme="minorBidi"/>
          <w:color w:val="auto"/>
          <w:sz w:val="22"/>
          <w:szCs w:val="22"/>
        </w:rPr>
      </w:pPr>
      <w:hyperlink w:anchor="_Toc109306762" w:history="1">
        <w:r w:rsidRPr="007363DC">
          <w:rPr>
            <w:rStyle w:val="Hyperlink"/>
          </w:rPr>
          <w:t>Expense, Invoice | Standard Edition</w:t>
        </w:r>
        <w:r>
          <w:rPr>
            <w:webHidden/>
          </w:rPr>
          <w:tab/>
        </w:r>
        <w:r>
          <w:rPr>
            <w:webHidden/>
          </w:rPr>
          <w:fldChar w:fldCharType="begin"/>
        </w:r>
        <w:r>
          <w:rPr>
            <w:webHidden/>
          </w:rPr>
          <w:instrText xml:space="preserve"> PAGEREF _Toc109306762 \h </w:instrText>
        </w:r>
        <w:r>
          <w:rPr>
            <w:webHidden/>
          </w:rPr>
        </w:r>
        <w:r>
          <w:rPr>
            <w:webHidden/>
          </w:rPr>
          <w:fldChar w:fldCharType="separate"/>
        </w:r>
        <w:r>
          <w:rPr>
            <w:webHidden/>
          </w:rPr>
          <w:t>5</w:t>
        </w:r>
        <w:r>
          <w:rPr>
            <w:webHidden/>
          </w:rPr>
          <w:fldChar w:fldCharType="end"/>
        </w:r>
      </w:hyperlink>
    </w:p>
    <w:p w14:paraId="232C7FE6" w14:textId="2B520575" w:rsidR="006B0E3F" w:rsidRDefault="006B0E3F">
      <w:pPr>
        <w:pStyle w:val="TOC3"/>
        <w:rPr>
          <w:rFonts w:asciiTheme="minorHAnsi" w:eastAsiaTheme="minorEastAsia" w:hAnsiTheme="minorHAnsi" w:cstheme="minorBidi"/>
          <w:sz w:val="22"/>
          <w:szCs w:val="22"/>
        </w:rPr>
      </w:pPr>
      <w:hyperlink w:anchor="_Toc109306763" w:history="1">
        <w:r w:rsidRPr="007363DC">
          <w:rPr>
            <w:rStyle w:val="Hyperlink"/>
          </w:rPr>
          <w:t>Sage Accounting To Be Retired</w:t>
        </w:r>
        <w:r>
          <w:rPr>
            <w:webHidden/>
          </w:rPr>
          <w:tab/>
        </w:r>
        <w:r>
          <w:rPr>
            <w:webHidden/>
          </w:rPr>
          <w:fldChar w:fldCharType="begin"/>
        </w:r>
        <w:r>
          <w:rPr>
            <w:webHidden/>
          </w:rPr>
          <w:instrText xml:space="preserve"> PAGEREF _Toc109306763 \h </w:instrText>
        </w:r>
        <w:r>
          <w:rPr>
            <w:webHidden/>
          </w:rPr>
        </w:r>
        <w:r>
          <w:rPr>
            <w:webHidden/>
          </w:rPr>
          <w:fldChar w:fldCharType="separate"/>
        </w:r>
        <w:r>
          <w:rPr>
            <w:webHidden/>
          </w:rPr>
          <w:t>6</w:t>
        </w:r>
        <w:r>
          <w:rPr>
            <w:webHidden/>
          </w:rPr>
          <w:fldChar w:fldCharType="end"/>
        </w:r>
      </w:hyperlink>
    </w:p>
    <w:p w14:paraId="7D3350B9" w14:textId="31D3DDA0" w:rsidR="006B0E3F" w:rsidRDefault="006B0E3F">
      <w:pPr>
        <w:pStyle w:val="TOC4"/>
        <w:rPr>
          <w:rFonts w:asciiTheme="minorHAnsi" w:eastAsiaTheme="minorEastAsia" w:hAnsiTheme="minorHAnsi" w:cstheme="minorBidi"/>
          <w:color w:val="auto"/>
          <w:sz w:val="22"/>
          <w:szCs w:val="22"/>
        </w:rPr>
      </w:pPr>
      <w:hyperlink w:anchor="_Toc109306764" w:history="1">
        <w:r w:rsidRPr="007363DC">
          <w:rPr>
            <w:rStyle w:val="Hyperlink"/>
          </w:rPr>
          <w:t>Expense, Invoice | Standard Edition</w:t>
        </w:r>
        <w:r>
          <w:rPr>
            <w:webHidden/>
          </w:rPr>
          <w:tab/>
        </w:r>
        <w:r>
          <w:rPr>
            <w:webHidden/>
          </w:rPr>
          <w:fldChar w:fldCharType="begin"/>
        </w:r>
        <w:r>
          <w:rPr>
            <w:webHidden/>
          </w:rPr>
          <w:instrText xml:space="preserve"> PAGEREF _Toc109306764 \h </w:instrText>
        </w:r>
        <w:r>
          <w:rPr>
            <w:webHidden/>
          </w:rPr>
        </w:r>
        <w:r>
          <w:rPr>
            <w:webHidden/>
          </w:rPr>
          <w:fldChar w:fldCharType="separate"/>
        </w:r>
        <w:r>
          <w:rPr>
            <w:webHidden/>
          </w:rPr>
          <w:t>6</w:t>
        </w:r>
        <w:r>
          <w:rPr>
            <w:webHidden/>
          </w:rPr>
          <w:fldChar w:fldCharType="end"/>
        </w:r>
      </w:hyperlink>
    </w:p>
    <w:p w14:paraId="34ACD5EC" w14:textId="0F892C7A" w:rsidR="006B0E3F" w:rsidRDefault="006B0E3F">
      <w:pPr>
        <w:pStyle w:val="TOC2"/>
        <w:rPr>
          <w:rFonts w:asciiTheme="minorHAnsi" w:eastAsiaTheme="minorEastAsia" w:hAnsiTheme="minorHAnsi" w:cstheme="minorBidi"/>
          <w:b w:val="0"/>
          <w:sz w:val="22"/>
          <w:szCs w:val="22"/>
        </w:rPr>
      </w:pPr>
      <w:hyperlink w:anchor="_Toc109306765" w:history="1">
        <w:r w:rsidRPr="007363DC">
          <w:rPr>
            <w:rStyle w:val="Hyperlink"/>
          </w:rPr>
          <w:t>Help Menu</w:t>
        </w:r>
        <w:r>
          <w:rPr>
            <w:webHidden/>
          </w:rPr>
          <w:tab/>
        </w:r>
        <w:r>
          <w:rPr>
            <w:webHidden/>
          </w:rPr>
          <w:fldChar w:fldCharType="begin"/>
        </w:r>
        <w:r>
          <w:rPr>
            <w:webHidden/>
          </w:rPr>
          <w:instrText xml:space="preserve"> PAGEREF _Toc109306765 \h </w:instrText>
        </w:r>
        <w:r>
          <w:rPr>
            <w:webHidden/>
          </w:rPr>
        </w:r>
        <w:r>
          <w:rPr>
            <w:webHidden/>
          </w:rPr>
          <w:fldChar w:fldCharType="separate"/>
        </w:r>
        <w:r>
          <w:rPr>
            <w:webHidden/>
          </w:rPr>
          <w:t>7</w:t>
        </w:r>
        <w:r>
          <w:rPr>
            <w:webHidden/>
          </w:rPr>
          <w:fldChar w:fldCharType="end"/>
        </w:r>
      </w:hyperlink>
    </w:p>
    <w:p w14:paraId="65979D5E" w14:textId="74429BCE" w:rsidR="006B0E3F" w:rsidRDefault="006B0E3F">
      <w:pPr>
        <w:pStyle w:val="TOC3"/>
        <w:rPr>
          <w:rFonts w:asciiTheme="minorHAnsi" w:eastAsiaTheme="minorEastAsia" w:hAnsiTheme="minorHAnsi" w:cstheme="minorBidi"/>
          <w:sz w:val="22"/>
          <w:szCs w:val="22"/>
        </w:rPr>
      </w:pPr>
      <w:hyperlink w:anchor="_Toc109306766" w:history="1">
        <w:r w:rsidRPr="007363DC">
          <w:rPr>
            <w:rStyle w:val="Hyperlink"/>
          </w:rPr>
          <w:t>**Ongoing** Consolidation of Resources Under Help Menu</w:t>
        </w:r>
        <w:r>
          <w:rPr>
            <w:webHidden/>
          </w:rPr>
          <w:tab/>
        </w:r>
        <w:r>
          <w:rPr>
            <w:webHidden/>
          </w:rPr>
          <w:fldChar w:fldCharType="begin"/>
        </w:r>
        <w:r>
          <w:rPr>
            <w:webHidden/>
          </w:rPr>
          <w:instrText xml:space="preserve"> PAGEREF _Toc109306766 \h </w:instrText>
        </w:r>
        <w:r>
          <w:rPr>
            <w:webHidden/>
          </w:rPr>
        </w:r>
        <w:r>
          <w:rPr>
            <w:webHidden/>
          </w:rPr>
          <w:fldChar w:fldCharType="separate"/>
        </w:r>
        <w:r>
          <w:rPr>
            <w:webHidden/>
          </w:rPr>
          <w:t>7</w:t>
        </w:r>
        <w:r>
          <w:rPr>
            <w:webHidden/>
          </w:rPr>
          <w:fldChar w:fldCharType="end"/>
        </w:r>
      </w:hyperlink>
    </w:p>
    <w:p w14:paraId="047D08CD" w14:textId="483A00D3" w:rsidR="006B0E3F" w:rsidRDefault="006B0E3F">
      <w:pPr>
        <w:pStyle w:val="TOC4"/>
        <w:rPr>
          <w:rFonts w:asciiTheme="minorHAnsi" w:eastAsiaTheme="minorEastAsia" w:hAnsiTheme="minorHAnsi" w:cstheme="minorBidi"/>
          <w:color w:val="auto"/>
          <w:sz w:val="22"/>
          <w:szCs w:val="22"/>
        </w:rPr>
      </w:pPr>
      <w:hyperlink w:anchor="_Toc109306767" w:history="1">
        <w:r w:rsidRPr="007363DC">
          <w:rPr>
            <w:rStyle w:val="Hyperlink"/>
          </w:rPr>
          <w:t>All Products | All Editions</w:t>
        </w:r>
        <w:r>
          <w:rPr>
            <w:webHidden/>
          </w:rPr>
          <w:tab/>
        </w:r>
        <w:r>
          <w:rPr>
            <w:webHidden/>
          </w:rPr>
          <w:fldChar w:fldCharType="begin"/>
        </w:r>
        <w:r>
          <w:rPr>
            <w:webHidden/>
          </w:rPr>
          <w:instrText xml:space="preserve"> PAGEREF _Toc109306767 \h </w:instrText>
        </w:r>
        <w:r>
          <w:rPr>
            <w:webHidden/>
          </w:rPr>
        </w:r>
        <w:r>
          <w:rPr>
            <w:webHidden/>
          </w:rPr>
          <w:fldChar w:fldCharType="separate"/>
        </w:r>
        <w:r>
          <w:rPr>
            <w:webHidden/>
          </w:rPr>
          <w:t>7</w:t>
        </w:r>
        <w:r>
          <w:rPr>
            <w:webHidden/>
          </w:rPr>
          <w:fldChar w:fldCharType="end"/>
        </w:r>
      </w:hyperlink>
    </w:p>
    <w:p w14:paraId="4BC7584B" w14:textId="58DB951A" w:rsidR="006B0E3F" w:rsidRDefault="006B0E3F">
      <w:pPr>
        <w:pStyle w:val="TOC2"/>
        <w:rPr>
          <w:rFonts w:asciiTheme="minorHAnsi" w:eastAsiaTheme="minorEastAsia" w:hAnsiTheme="minorHAnsi" w:cstheme="minorBidi"/>
          <w:b w:val="0"/>
          <w:sz w:val="22"/>
          <w:szCs w:val="22"/>
        </w:rPr>
      </w:pPr>
      <w:hyperlink w:anchor="_Toc109306768" w:history="1">
        <w:r w:rsidRPr="007363DC">
          <w:rPr>
            <w:rStyle w:val="Hyperlink"/>
          </w:rPr>
          <w:t>Home Page</w:t>
        </w:r>
        <w:r>
          <w:rPr>
            <w:webHidden/>
          </w:rPr>
          <w:tab/>
        </w:r>
        <w:r>
          <w:rPr>
            <w:webHidden/>
          </w:rPr>
          <w:fldChar w:fldCharType="begin"/>
        </w:r>
        <w:r>
          <w:rPr>
            <w:webHidden/>
          </w:rPr>
          <w:instrText xml:space="preserve"> PAGEREF _Toc109306768 \h </w:instrText>
        </w:r>
        <w:r>
          <w:rPr>
            <w:webHidden/>
          </w:rPr>
        </w:r>
        <w:r>
          <w:rPr>
            <w:webHidden/>
          </w:rPr>
          <w:fldChar w:fldCharType="separate"/>
        </w:r>
        <w:r>
          <w:rPr>
            <w:webHidden/>
          </w:rPr>
          <w:t>9</w:t>
        </w:r>
        <w:r>
          <w:rPr>
            <w:webHidden/>
          </w:rPr>
          <w:fldChar w:fldCharType="end"/>
        </w:r>
      </w:hyperlink>
    </w:p>
    <w:p w14:paraId="39931B73" w14:textId="4E509668" w:rsidR="006B0E3F" w:rsidRDefault="006B0E3F">
      <w:pPr>
        <w:pStyle w:val="TOC3"/>
        <w:rPr>
          <w:rFonts w:asciiTheme="minorHAnsi" w:eastAsiaTheme="minorEastAsia" w:hAnsiTheme="minorHAnsi" w:cstheme="minorBidi"/>
          <w:sz w:val="22"/>
          <w:szCs w:val="22"/>
        </w:rPr>
      </w:pPr>
      <w:hyperlink w:anchor="_Toc109306769" w:history="1">
        <w:r w:rsidRPr="007363DC">
          <w:rPr>
            <w:rStyle w:val="Hyperlink"/>
          </w:rPr>
          <w:t>**Ongoing ** SAP Concur Homepage Changes</w:t>
        </w:r>
        <w:r>
          <w:rPr>
            <w:webHidden/>
          </w:rPr>
          <w:tab/>
        </w:r>
        <w:r>
          <w:rPr>
            <w:webHidden/>
          </w:rPr>
          <w:fldChar w:fldCharType="begin"/>
        </w:r>
        <w:r>
          <w:rPr>
            <w:webHidden/>
          </w:rPr>
          <w:instrText xml:space="preserve"> PAGEREF _Toc109306769 \h </w:instrText>
        </w:r>
        <w:r>
          <w:rPr>
            <w:webHidden/>
          </w:rPr>
        </w:r>
        <w:r>
          <w:rPr>
            <w:webHidden/>
          </w:rPr>
          <w:fldChar w:fldCharType="separate"/>
        </w:r>
        <w:r>
          <w:rPr>
            <w:webHidden/>
          </w:rPr>
          <w:t>9</w:t>
        </w:r>
        <w:r>
          <w:rPr>
            <w:webHidden/>
          </w:rPr>
          <w:fldChar w:fldCharType="end"/>
        </w:r>
      </w:hyperlink>
    </w:p>
    <w:p w14:paraId="5B90DB53" w14:textId="19BDC99D" w:rsidR="006B0E3F" w:rsidRDefault="006B0E3F">
      <w:pPr>
        <w:pStyle w:val="TOC4"/>
        <w:rPr>
          <w:rFonts w:asciiTheme="minorHAnsi" w:eastAsiaTheme="minorEastAsia" w:hAnsiTheme="minorHAnsi" w:cstheme="minorBidi"/>
          <w:color w:val="auto"/>
          <w:sz w:val="22"/>
          <w:szCs w:val="22"/>
        </w:rPr>
      </w:pPr>
      <w:hyperlink w:anchor="_Toc109306770" w:history="1">
        <w:r w:rsidRPr="007363DC">
          <w:rPr>
            <w:rStyle w:val="Hyperlink"/>
          </w:rPr>
          <w:t>All Products | All Editions</w:t>
        </w:r>
        <w:r>
          <w:rPr>
            <w:webHidden/>
          </w:rPr>
          <w:tab/>
        </w:r>
        <w:r>
          <w:rPr>
            <w:webHidden/>
          </w:rPr>
          <w:fldChar w:fldCharType="begin"/>
        </w:r>
        <w:r>
          <w:rPr>
            <w:webHidden/>
          </w:rPr>
          <w:instrText xml:space="preserve"> PAGEREF _Toc109306770 \h </w:instrText>
        </w:r>
        <w:r>
          <w:rPr>
            <w:webHidden/>
          </w:rPr>
        </w:r>
        <w:r>
          <w:rPr>
            <w:webHidden/>
          </w:rPr>
          <w:fldChar w:fldCharType="separate"/>
        </w:r>
        <w:r>
          <w:rPr>
            <w:webHidden/>
          </w:rPr>
          <w:t>9</w:t>
        </w:r>
        <w:r>
          <w:rPr>
            <w:webHidden/>
          </w:rPr>
          <w:fldChar w:fldCharType="end"/>
        </w:r>
      </w:hyperlink>
    </w:p>
    <w:p w14:paraId="5F3AE31B" w14:textId="460C9D93" w:rsidR="006B0E3F" w:rsidRDefault="006B0E3F">
      <w:pPr>
        <w:pStyle w:val="TOC2"/>
        <w:rPr>
          <w:rFonts w:asciiTheme="minorHAnsi" w:eastAsiaTheme="minorEastAsia" w:hAnsiTheme="minorHAnsi" w:cstheme="minorBidi"/>
          <w:b w:val="0"/>
          <w:sz w:val="22"/>
          <w:szCs w:val="22"/>
        </w:rPr>
      </w:pPr>
      <w:hyperlink w:anchor="_Toc109306771" w:history="1">
        <w:r w:rsidRPr="007363DC">
          <w:rPr>
            <w:rStyle w:val="Hyperlink"/>
          </w:rPr>
          <w:t>Miscellaneous</w:t>
        </w:r>
        <w:r>
          <w:rPr>
            <w:webHidden/>
          </w:rPr>
          <w:tab/>
        </w:r>
        <w:r>
          <w:rPr>
            <w:webHidden/>
          </w:rPr>
          <w:fldChar w:fldCharType="begin"/>
        </w:r>
        <w:r>
          <w:rPr>
            <w:webHidden/>
          </w:rPr>
          <w:instrText xml:space="preserve"> PAGEREF _Toc109306771 \h </w:instrText>
        </w:r>
        <w:r>
          <w:rPr>
            <w:webHidden/>
          </w:rPr>
        </w:r>
        <w:r>
          <w:rPr>
            <w:webHidden/>
          </w:rPr>
          <w:fldChar w:fldCharType="separate"/>
        </w:r>
        <w:r>
          <w:rPr>
            <w:webHidden/>
          </w:rPr>
          <w:t>12</w:t>
        </w:r>
        <w:r>
          <w:rPr>
            <w:webHidden/>
          </w:rPr>
          <w:fldChar w:fldCharType="end"/>
        </w:r>
      </w:hyperlink>
    </w:p>
    <w:p w14:paraId="7127687C" w14:textId="2D8871FF" w:rsidR="006B0E3F" w:rsidRDefault="006B0E3F">
      <w:pPr>
        <w:pStyle w:val="TOC3"/>
        <w:rPr>
          <w:rFonts w:asciiTheme="minorHAnsi" w:eastAsiaTheme="minorEastAsia" w:hAnsiTheme="minorHAnsi" w:cstheme="minorBidi"/>
          <w:sz w:val="22"/>
          <w:szCs w:val="22"/>
        </w:rPr>
      </w:pPr>
      <w:hyperlink w:anchor="_Toc109306772" w:history="1">
        <w:r w:rsidRPr="007363DC">
          <w:rPr>
            <w:rStyle w:val="Hyperlink"/>
          </w:rPr>
          <w:t>**Ongoing** SAP Concur Migration to Cloud Platform in AWS</w:t>
        </w:r>
        <w:r>
          <w:rPr>
            <w:webHidden/>
          </w:rPr>
          <w:tab/>
        </w:r>
        <w:r>
          <w:rPr>
            <w:webHidden/>
          </w:rPr>
          <w:fldChar w:fldCharType="begin"/>
        </w:r>
        <w:r>
          <w:rPr>
            <w:webHidden/>
          </w:rPr>
          <w:instrText xml:space="preserve"> PAGEREF _Toc109306772 \h </w:instrText>
        </w:r>
        <w:r>
          <w:rPr>
            <w:webHidden/>
          </w:rPr>
        </w:r>
        <w:r>
          <w:rPr>
            <w:webHidden/>
          </w:rPr>
          <w:fldChar w:fldCharType="separate"/>
        </w:r>
        <w:r>
          <w:rPr>
            <w:webHidden/>
          </w:rPr>
          <w:t>12</w:t>
        </w:r>
        <w:r>
          <w:rPr>
            <w:webHidden/>
          </w:rPr>
          <w:fldChar w:fldCharType="end"/>
        </w:r>
      </w:hyperlink>
    </w:p>
    <w:p w14:paraId="0FE0498C" w14:textId="123BBE57" w:rsidR="006B0E3F" w:rsidRDefault="006B0E3F">
      <w:pPr>
        <w:pStyle w:val="TOC4"/>
        <w:rPr>
          <w:rFonts w:asciiTheme="minorHAnsi" w:eastAsiaTheme="minorEastAsia" w:hAnsiTheme="minorHAnsi" w:cstheme="minorBidi"/>
          <w:color w:val="auto"/>
          <w:sz w:val="22"/>
          <w:szCs w:val="22"/>
        </w:rPr>
      </w:pPr>
      <w:hyperlink w:anchor="_Toc109306773" w:history="1">
        <w:r w:rsidRPr="007363DC">
          <w:rPr>
            <w:rStyle w:val="Hyperlink"/>
          </w:rPr>
          <w:t>All Products | All Editions</w:t>
        </w:r>
        <w:r>
          <w:rPr>
            <w:webHidden/>
          </w:rPr>
          <w:tab/>
        </w:r>
        <w:r>
          <w:rPr>
            <w:webHidden/>
          </w:rPr>
          <w:fldChar w:fldCharType="begin"/>
        </w:r>
        <w:r>
          <w:rPr>
            <w:webHidden/>
          </w:rPr>
          <w:instrText xml:space="preserve"> PAGEREF _Toc109306773 \h </w:instrText>
        </w:r>
        <w:r>
          <w:rPr>
            <w:webHidden/>
          </w:rPr>
        </w:r>
        <w:r>
          <w:rPr>
            <w:webHidden/>
          </w:rPr>
          <w:fldChar w:fldCharType="separate"/>
        </w:r>
        <w:r>
          <w:rPr>
            <w:webHidden/>
          </w:rPr>
          <w:t>12</w:t>
        </w:r>
        <w:r>
          <w:rPr>
            <w:webHidden/>
          </w:rPr>
          <w:fldChar w:fldCharType="end"/>
        </w:r>
      </w:hyperlink>
    </w:p>
    <w:p w14:paraId="2A7233F0" w14:textId="02A17849" w:rsidR="006B0E3F" w:rsidRDefault="006B0E3F">
      <w:pPr>
        <w:pStyle w:val="TOC2"/>
        <w:rPr>
          <w:rFonts w:asciiTheme="minorHAnsi" w:eastAsiaTheme="minorEastAsia" w:hAnsiTheme="minorHAnsi" w:cstheme="minorBidi"/>
          <w:b w:val="0"/>
          <w:sz w:val="22"/>
          <w:szCs w:val="22"/>
        </w:rPr>
      </w:pPr>
      <w:hyperlink w:anchor="_Toc109306774" w:history="1">
        <w:r w:rsidRPr="007363DC">
          <w:rPr>
            <w:rStyle w:val="Hyperlink"/>
          </w:rPr>
          <w:t>Profile Settings</w:t>
        </w:r>
        <w:r>
          <w:rPr>
            <w:webHidden/>
          </w:rPr>
          <w:tab/>
        </w:r>
        <w:r>
          <w:rPr>
            <w:webHidden/>
          </w:rPr>
          <w:fldChar w:fldCharType="begin"/>
        </w:r>
        <w:r>
          <w:rPr>
            <w:webHidden/>
          </w:rPr>
          <w:instrText xml:space="preserve"> PAGEREF _Toc109306774 \h </w:instrText>
        </w:r>
        <w:r>
          <w:rPr>
            <w:webHidden/>
          </w:rPr>
        </w:r>
        <w:r>
          <w:rPr>
            <w:webHidden/>
          </w:rPr>
          <w:fldChar w:fldCharType="separate"/>
        </w:r>
        <w:r>
          <w:rPr>
            <w:webHidden/>
          </w:rPr>
          <w:t>14</w:t>
        </w:r>
        <w:r>
          <w:rPr>
            <w:webHidden/>
          </w:rPr>
          <w:fldChar w:fldCharType="end"/>
        </w:r>
      </w:hyperlink>
    </w:p>
    <w:p w14:paraId="7A3F3AE0" w14:textId="10036BA3" w:rsidR="006B0E3F" w:rsidRDefault="006B0E3F">
      <w:pPr>
        <w:pStyle w:val="TOC3"/>
        <w:rPr>
          <w:rFonts w:asciiTheme="minorHAnsi" w:eastAsiaTheme="minorEastAsia" w:hAnsiTheme="minorHAnsi" w:cstheme="minorBidi"/>
          <w:sz w:val="22"/>
          <w:szCs w:val="22"/>
        </w:rPr>
      </w:pPr>
      <w:hyperlink w:anchor="_Toc109306775" w:history="1">
        <w:r w:rsidRPr="007363DC">
          <w:rPr>
            <w:rStyle w:val="Hyperlink"/>
          </w:rPr>
          <w:t>**Ongoing** Changes to My Profile, Home Page, and Profile Menu</w:t>
        </w:r>
        <w:r>
          <w:rPr>
            <w:webHidden/>
          </w:rPr>
          <w:tab/>
        </w:r>
        <w:r>
          <w:rPr>
            <w:webHidden/>
          </w:rPr>
          <w:fldChar w:fldCharType="begin"/>
        </w:r>
        <w:r>
          <w:rPr>
            <w:webHidden/>
          </w:rPr>
          <w:instrText xml:space="preserve"> PAGEREF _Toc109306775 \h </w:instrText>
        </w:r>
        <w:r>
          <w:rPr>
            <w:webHidden/>
          </w:rPr>
        </w:r>
        <w:r>
          <w:rPr>
            <w:webHidden/>
          </w:rPr>
          <w:fldChar w:fldCharType="separate"/>
        </w:r>
        <w:r>
          <w:rPr>
            <w:webHidden/>
          </w:rPr>
          <w:t>14</w:t>
        </w:r>
        <w:r>
          <w:rPr>
            <w:webHidden/>
          </w:rPr>
          <w:fldChar w:fldCharType="end"/>
        </w:r>
      </w:hyperlink>
    </w:p>
    <w:p w14:paraId="66C2A885" w14:textId="1A7DD47A" w:rsidR="006B0E3F" w:rsidRDefault="006B0E3F">
      <w:pPr>
        <w:pStyle w:val="TOC4"/>
        <w:rPr>
          <w:rFonts w:asciiTheme="minorHAnsi" w:eastAsiaTheme="minorEastAsia" w:hAnsiTheme="minorHAnsi" w:cstheme="minorBidi"/>
          <w:color w:val="auto"/>
          <w:sz w:val="22"/>
          <w:szCs w:val="22"/>
        </w:rPr>
      </w:pPr>
      <w:hyperlink w:anchor="_Toc109306776" w:history="1">
        <w:r w:rsidRPr="007363DC">
          <w:rPr>
            <w:rStyle w:val="Hyperlink"/>
          </w:rPr>
          <w:t>Travel, Expense, Invoice, Request, Mobile | Professional &amp; Standard</w:t>
        </w:r>
        <w:r>
          <w:rPr>
            <w:webHidden/>
          </w:rPr>
          <w:tab/>
        </w:r>
        <w:r>
          <w:rPr>
            <w:webHidden/>
          </w:rPr>
          <w:fldChar w:fldCharType="begin"/>
        </w:r>
        <w:r>
          <w:rPr>
            <w:webHidden/>
          </w:rPr>
          <w:instrText xml:space="preserve"> PAGEREF _Toc109306776 \h </w:instrText>
        </w:r>
        <w:r>
          <w:rPr>
            <w:webHidden/>
          </w:rPr>
        </w:r>
        <w:r>
          <w:rPr>
            <w:webHidden/>
          </w:rPr>
          <w:fldChar w:fldCharType="separate"/>
        </w:r>
        <w:r>
          <w:rPr>
            <w:webHidden/>
          </w:rPr>
          <w:t>14</w:t>
        </w:r>
        <w:r>
          <w:rPr>
            <w:webHidden/>
          </w:rPr>
          <w:fldChar w:fldCharType="end"/>
        </w:r>
      </w:hyperlink>
    </w:p>
    <w:p w14:paraId="54C7EDFA" w14:textId="71C5496F" w:rsidR="006B0E3F" w:rsidRDefault="006B0E3F">
      <w:pPr>
        <w:pStyle w:val="TOC2"/>
        <w:rPr>
          <w:rFonts w:asciiTheme="minorHAnsi" w:eastAsiaTheme="minorEastAsia" w:hAnsiTheme="minorHAnsi" w:cstheme="minorBidi"/>
          <w:b w:val="0"/>
          <w:sz w:val="22"/>
          <w:szCs w:val="22"/>
        </w:rPr>
      </w:pPr>
      <w:hyperlink w:anchor="_Toc109306777" w:history="1">
        <w:r w:rsidRPr="007363DC">
          <w:rPr>
            <w:rStyle w:val="Hyperlink"/>
          </w:rPr>
          <w:t>SAP Concur App Center</w:t>
        </w:r>
        <w:r>
          <w:rPr>
            <w:webHidden/>
          </w:rPr>
          <w:tab/>
        </w:r>
        <w:r>
          <w:rPr>
            <w:webHidden/>
          </w:rPr>
          <w:fldChar w:fldCharType="begin"/>
        </w:r>
        <w:r>
          <w:rPr>
            <w:webHidden/>
          </w:rPr>
          <w:instrText xml:space="preserve"> PAGEREF _Toc109306777 \h </w:instrText>
        </w:r>
        <w:r>
          <w:rPr>
            <w:webHidden/>
          </w:rPr>
        </w:r>
        <w:r>
          <w:rPr>
            <w:webHidden/>
          </w:rPr>
          <w:fldChar w:fldCharType="separate"/>
        </w:r>
        <w:r>
          <w:rPr>
            <w:webHidden/>
          </w:rPr>
          <w:t>20</w:t>
        </w:r>
        <w:r>
          <w:rPr>
            <w:webHidden/>
          </w:rPr>
          <w:fldChar w:fldCharType="end"/>
        </w:r>
      </w:hyperlink>
    </w:p>
    <w:p w14:paraId="15016CBC" w14:textId="0FC4D057" w:rsidR="006B0E3F" w:rsidRDefault="006B0E3F">
      <w:pPr>
        <w:pStyle w:val="TOC3"/>
        <w:rPr>
          <w:rFonts w:asciiTheme="minorHAnsi" w:eastAsiaTheme="minorEastAsia" w:hAnsiTheme="minorHAnsi" w:cstheme="minorBidi"/>
          <w:sz w:val="22"/>
          <w:szCs w:val="22"/>
        </w:rPr>
      </w:pPr>
      <w:hyperlink w:anchor="_Toc109306778" w:history="1">
        <w:r w:rsidRPr="007363DC">
          <w:rPr>
            <w:rStyle w:val="Hyperlink"/>
            <w:lang w:val="fr-CA"/>
          </w:rPr>
          <w:t>App Center Page Filter</w:t>
        </w:r>
        <w:r>
          <w:rPr>
            <w:webHidden/>
          </w:rPr>
          <w:tab/>
        </w:r>
        <w:r>
          <w:rPr>
            <w:webHidden/>
          </w:rPr>
          <w:fldChar w:fldCharType="begin"/>
        </w:r>
        <w:r>
          <w:rPr>
            <w:webHidden/>
          </w:rPr>
          <w:instrText xml:space="preserve"> PAGEREF _Toc109306778 \h </w:instrText>
        </w:r>
        <w:r>
          <w:rPr>
            <w:webHidden/>
          </w:rPr>
        </w:r>
        <w:r>
          <w:rPr>
            <w:webHidden/>
          </w:rPr>
          <w:fldChar w:fldCharType="separate"/>
        </w:r>
        <w:r>
          <w:rPr>
            <w:webHidden/>
          </w:rPr>
          <w:t>20</w:t>
        </w:r>
        <w:r>
          <w:rPr>
            <w:webHidden/>
          </w:rPr>
          <w:fldChar w:fldCharType="end"/>
        </w:r>
      </w:hyperlink>
    </w:p>
    <w:p w14:paraId="72B524C3" w14:textId="177C3275" w:rsidR="006B0E3F" w:rsidRDefault="006B0E3F">
      <w:pPr>
        <w:pStyle w:val="TOC4"/>
        <w:rPr>
          <w:rFonts w:asciiTheme="minorHAnsi" w:eastAsiaTheme="minorEastAsia" w:hAnsiTheme="minorHAnsi" w:cstheme="minorBidi"/>
          <w:color w:val="auto"/>
          <w:sz w:val="22"/>
          <w:szCs w:val="22"/>
        </w:rPr>
      </w:pPr>
      <w:hyperlink w:anchor="_Toc109306779" w:history="1">
        <w:r w:rsidRPr="007363DC">
          <w:rPr>
            <w:rStyle w:val="Hyperlink"/>
          </w:rPr>
          <w:t>All Products | Professional &amp; Standard</w:t>
        </w:r>
        <w:r>
          <w:rPr>
            <w:webHidden/>
          </w:rPr>
          <w:tab/>
        </w:r>
        <w:r>
          <w:rPr>
            <w:webHidden/>
          </w:rPr>
          <w:fldChar w:fldCharType="begin"/>
        </w:r>
        <w:r>
          <w:rPr>
            <w:webHidden/>
          </w:rPr>
          <w:instrText xml:space="preserve"> PAGEREF _Toc109306779 \h </w:instrText>
        </w:r>
        <w:r>
          <w:rPr>
            <w:webHidden/>
          </w:rPr>
        </w:r>
        <w:r>
          <w:rPr>
            <w:webHidden/>
          </w:rPr>
          <w:fldChar w:fldCharType="separate"/>
        </w:r>
        <w:r>
          <w:rPr>
            <w:webHidden/>
          </w:rPr>
          <w:t>20</w:t>
        </w:r>
        <w:r>
          <w:rPr>
            <w:webHidden/>
          </w:rPr>
          <w:fldChar w:fldCharType="end"/>
        </w:r>
      </w:hyperlink>
    </w:p>
    <w:p w14:paraId="2A503D16" w14:textId="52D6A64A" w:rsidR="006B0E3F" w:rsidRDefault="006B0E3F">
      <w:pPr>
        <w:pStyle w:val="TOC2"/>
        <w:rPr>
          <w:rFonts w:asciiTheme="minorHAnsi" w:eastAsiaTheme="minorEastAsia" w:hAnsiTheme="minorHAnsi" w:cstheme="minorBidi"/>
          <w:b w:val="0"/>
          <w:sz w:val="22"/>
          <w:szCs w:val="22"/>
        </w:rPr>
      </w:pPr>
      <w:hyperlink w:anchor="_Toc109306780" w:history="1">
        <w:r w:rsidRPr="007363DC">
          <w:rPr>
            <w:rStyle w:val="Hyperlink"/>
          </w:rPr>
          <w:t>Security</w:t>
        </w:r>
        <w:r>
          <w:rPr>
            <w:webHidden/>
          </w:rPr>
          <w:tab/>
        </w:r>
        <w:r>
          <w:rPr>
            <w:webHidden/>
          </w:rPr>
          <w:fldChar w:fldCharType="begin"/>
        </w:r>
        <w:r>
          <w:rPr>
            <w:webHidden/>
          </w:rPr>
          <w:instrText xml:space="preserve"> PAGEREF _Toc109306780 \h </w:instrText>
        </w:r>
        <w:r>
          <w:rPr>
            <w:webHidden/>
          </w:rPr>
        </w:r>
        <w:r>
          <w:rPr>
            <w:webHidden/>
          </w:rPr>
          <w:fldChar w:fldCharType="separate"/>
        </w:r>
        <w:r>
          <w:rPr>
            <w:webHidden/>
          </w:rPr>
          <w:t>21</w:t>
        </w:r>
        <w:r>
          <w:rPr>
            <w:webHidden/>
          </w:rPr>
          <w:fldChar w:fldCharType="end"/>
        </w:r>
      </w:hyperlink>
    </w:p>
    <w:p w14:paraId="63442C5D" w14:textId="09530FE5" w:rsidR="006B0E3F" w:rsidRDefault="006B0E3F">
      <w:pPr>
        <w:pStyle w:val="TOC3"/>
        <w:rPr>
          <w:rFonts w:asciiTheme="minorHAnsi" w:eastAsiaTheme="minorEastAsia" w:hAnsiTheme="minorHAnsi" w:cstheme="minorBidi"/>
          <w:sz w:val="22"/>
          <w:szCs w:val="22"/>
        </w:rPr>
      </w:pPr>
      <w:hyperlink w:anchor="_Toc109306781" w:history="1">
        <w:r w:rsidRPr="007363DC">
          <w:rPr>
            <w:rStyle w:val="Hyperlink"/>
          </w:rPr>
          <w:t>Some TLSv1.2 Ciphers No Longer Supported</w:t>
        </w:r>
        <w:r>
          <w:rPr>
            <w:webHidden/>
          </w:rPr>
          <w:tab/>
        </w:r>
        <w:r>
          <w:rPr>
            <w:webHidden/>
          </w:rPr>
          <w:fldChar w:fldCharType="begin"/>
        </w:r>
        <w:r>
          <w:rPr>
            <w:webHidden/>
          </w:rPr>
          <w:instrText xml:space="preserve"> PAGEREF _Toc109306781 \h </w:instrText>
        </w:r>
        <w:r>
          <w:rPr>
            <w:webHidden/>
          </w:rPr>
        </w:r>
        <w:r>
          <w:rPr>
            <w:webHidden/>
          </w:rPr>
          <w:fldChar w:fldCharType="separate"/>
        </w:r>
        <w:r>
          <w:rPr>
            <w:webHidden/>
          </w:rPr>
          <w:t>21</w:t>
        </w:r>
        <w:r>
          <w:rPr>
            <w:webHidden/>
          </w:rPr>
          <w:fldChar w:fldCharType="end"/>
        </w:r>
      </w:hyperlink>
    </w:p>
    <w:p w14:paraId="4966CE8A" w14:textId="7B4F2B87" w:rsidR="006B0E3F" w:rsidRDefault="006B0E3F">
      <w:pPr>
        <w:pStyle w:val="TOC4"/>
        <w:rPr>
          <w:rFonts w:asciiTheme="minorHAnsi" w:eastAsiaTheme="minorEastAsia" w:hAnsiTheme="minorHAnsi" w:cstheme="minorBidi"/>
          <w:color w:val="auto"/>
          <w:sz w:val="22"/>
          <w:szCs w:val="22"/>
        </w:rPr>
      </w:pPr>
      <w:hyperlink w:anchor="_Toc109306782" w:history="1">
        <w:r w:rsidRPr="007363DC">
          <w:rPr>
            <w:rStyle w:val="Hyperlink"/>
          </w:rPr>
          <w:t>Travel, Expense, Invoice, Request | All Editions</w:t>
        </w:r>
        <w:r>
          <w:rPr>
            <w:webHidden/>
          </w:rPr>
          <w:tab/>
        </w:r>
        <w:r>
          <w:rPr>
            <w:webHidden/>
          </w:rPr>
          <w:fldChar w:fldCharType="begin"/>
        </w:r>
        <w:r>
          <w:rPr>
            <w:webHidden/>
          </w:rPr>
          <w:instrText xml:space="preserve"> PAGEREF _Toc109306782 \h </w:instrText>
        </w:r>
        <w:r>
          <w:rPr>
            <w:webHidden/>
          </w:rPr>
        </w:r>
        <w:r>
          <w:rPr>
            <w:webHidden/>
          </w:rPr>
          <w:fldChar w:fldCharType="separate"/>
        </w:r>
        <w:r>
          <w:rPr>
            <w:webHidden/>
          </w:rPr>
          <w:t>21</w:t>
        </w:r>
        <w:r>
          <w:rPr>
            <w:webHidden/>
          </w:rPr>
          <w:fldChar w:fldCharType="end"/>
        </w:r>
      </w:hyperlink>
    </w:p>
    <w:p w14:paraId="080E6D69" w14:textId="77647B53" w:rsidR="006B0E3F" w:rsidRDefault="006B0E3F">
      <w:pPr>
        <w:pStyle w:val="TOC2"/>
        <w:rPr>
          <w:rFonts w:asciiTheme="minorHAnsi" w:eastAsiaTheme="minorEastAsia" w:hAnsiTheme="minorHAnsi" w:cstheme="minorBidi"/>
          <w:b w:val="0"/>
          <w:sz w:val="22"/>
          <w:szCs w:val="22"/>
        </w:rPr>
      </w:pPr>
      <w:hyperlink w:anchor="_Toc109306783" w:history="1">
        <w:r w:rsidRPr="007363DC">
          <w:rPr>
            <w:rStyle w:val="Hyperlink"/>
          </w:rPr>
          <w:t>Test Entities | Production Sandbox Environment</w:t>
        </w:r>
        <w:r>
          <w:rPr>
            <w:webHidden/>
          </w:rPr>
          <w:tab/>
        </w:r>
        <w:r>
          <w:rPr>
            <w:webHidden/>
          </w:rPr>
          <w:fldChar w:fldCharType="begin"/>
        </w:r>
        <w:r>
          <w:rPr>
            <w:webHidden/>
          </w:rPr>
          <w:instrText xml:space="preserve"> PAGEREF _Toc109306783 \h </w:instrText>
        </w:r>
        <w:r>
          <w:rPr>
            <w:webHidden/>
          </w:rPr>
        </w:r>
        <w:r>
          <w:rPr>
            <w:webHidden/>
          </w:rPr>
          <w:fldChar w:fldCharType="separate"/>
        </w:r>
        <w:r>
          <w:rPr>
            <w:webHidden/>
          </w:rPr>
          <w:t>27</w:t>
        </w:r>
        <w:r>
          <w:rPr>
            <w:webHidden/>
          </w:rPr>
          <w:fldChar w:fldCharType="end"/>
        </w:r>
      </w:hyperlink>
    </w:p>
    <w:p w14:paraId="2C88107D" w14:textId="0FABB34F" w:rsidR="006B0E3F" w:rsidRDefault="006B0E3F">
      <w:pPr>
        <w:pStyle w:val="TOC3"/>
        <w:rPr>
          <w:rFonts w:asciiTheme="minorHAnsi" w:eastAsiaTheme="minorEastAsia" w:hAnsiTheme="minorHAnsi" w:cstheme="minorBidi"/>
          <w:sz w:val="22"/>
          <w:szCs w:val="22"/>
        </w:rPr>
      </w:pPr>
      <w:hyperlink w:anchor="_Toc109306784" w:history="1">
        <w:r w:rsidRPr="007363DC">
          <w:rPr>
            <w:rStyle w:val="Hyperlink"/>
          </w:rPr>
          <w:t>**Ongoing** Most Recently Used Lists Not Migrated</w:t>
        </w:r>
        <w:r>
          <w:rPr>
            <w:webHidden/>
          </w:rPr>
          <w:tab/>
        </w:r>
        <w:r>
          <w:rPr>
            <w:webHidden/>
          </w:rPr>
          <w:fldChar w:fldCharType="begin"/>
        </w:r>
        <w:r>
          <w:rPr>
            <w:webHidden/>
          </w:rPr>
          <w:instrText xml:space="preserve"> PAGEREF _Toc109306784 \h </w:instrText>
        </w:r>
        <w:r>
          <w:rPr>
            <w:webHidden/>
          </w:rPr>
        </w:r>
        <w:r>
          <w:rPr>
            <w:webHidden/>
          </w:rPr>
          <w:fldChar w:fldCharType="separate"/>
        </w:r>
        <w:r>
          <w:rPr>
            <w:webHidden/>
          </w:rPr>
          <w:t>27</w:t>
        </w:r>
        <w:r>
          <w:rPr>
            <w:webHidden/>
          </w:rPr>
          <w:fldChar w:fldCharType="end"/>
        </w:r>
      </w:hyperlink>
    </w:p>
    <w:p w14:paraId="7AED5FDA" w14:textId="0A846A91" w:rsidR="006B0E3F" w:rsidRDefault="006B0E3F">
      <w:pPr>
        <w:pStyle w:val="TOC4"/>
        <w:rPr>
          <w:rFonts w:asciiTheme="minorHAnsi" w:eastAsiaTheme="minorEastAsia" w:hAnsiTheme="minorHAnsi" w:cstheme="minorBidi"/>
          <w:color w:val="auto"/>
          <w:sz w:val="22"/>
          <w:szCs w:val="22"/>
        </w:rPr>
      </w:pPr>
      <w:hyperlink w:anchor="_Toc109306785" w:history="1">
        <w:r w:rsidRPr="007363DC">
          <w:rPr>
            <w:rStyle w:val="Hyperlink"/>
          </w:rPr>
          <w:t>Expense, Invoice, Request | Professional</w:t>
        </w:r>
        <w:r>
          <w:rPr>
            <w:webHidden/>
          </w:rPr>
          <w:tab/>
        </w:r>
        <w:r>
          <w:rPr>
            <w:webHidden/>
          </w:rPr>
          <w:fldChar w:fldCharType="begin"/>
        </w:r>
        <w:r>
          <w:rPr>
            <w:webHidden/>
          </w:rPr>
          <w:instrText xml:space="preserve"> PAGEREF _Toc109306785 \h </w:instrText>
        </w:r>
        <w:r>
          <w:rPr>
            <w:webHidden/>
          </w:rPr>
        </w:r>
        <w:r>
          <w:rPr>
            <w:webHidden/>
          </w:rPr>
          <w:fldChar w:fldCharType="separate"/>
        </w:r>
        <w:r>
          <w:rPr>
            <w:webHidden/>
          </w:rPr>
          <w:t>27</w:t>
        </w:r>
        <w:r>
          <w:rPr>
            <w:webHidden/>
          </w:rPr>
          <w:fldChar w:fldCharType="end"/>
        </w:r>
      </w:hyperlink>
    </w:p>
    <w:p w14:paraId="7F83233B" w14:textId="760A23F9" w:rsidR="006B0E3F" w:rsidRDefault="006B0E3F">
      <w:pPr>
        <w:pStyle w:val="TOC3"/>
        <w:rPr>
          <w:rFonts w:asciiTheme="minorHAnsi" w:eastAsiaTheme="minorEastAsia" w:hAnsiTheme="minorHAnsi" w:cstheme="minorBidi"/>
          <w:sz w:val="22"/>
          <w:szCs w:val="22"/>
        </w:rPr>
      </w:pPr>
      <w:hyperlink w:anchor="_Toc109306786" w:history="1">
        <w:r w:rsidRPr="007363DC">
          <w:rPr>
            <w:rStyle w:val="Hyperlink"/>
          </w:rPr>
          <w:t>**Ongoing** Production Sandbox Environment Login Updates</w:t>
        </w:r>
        <w:r>
          <w:rPr>
            <w:webHidden/>
          </w:rPr>
          <w:tab/>
        </w:r>
        <w:r>
          <w:rPr>
            <w:webHidden/>
          </w:rPr>
          <w:fldChar w:fldCharType="begin"/>
        </w:r>
        <w:r>
          <w:rPr>
            <w:webHidden/>
          </w:rPr>
          <w:instrText xml:space="preserve"> PAGEREF _Toc109306786 \h </w:instrText>
        </w:r>
        <w:r>
          <w:rPr>
            <w:webHidden/>
          </w:rPr>
        </w:r>
        <w:r>
          <w:rPr>
            <w:webHidden/>
          </w:rPr>
          <w:fldChar w:fldCharType="separate"/>
        </w:r>
        <w:r>
          <w:rPr>
            <w:webHidden/>
          </w:rPr>
          <w:t>29</w:t>
        </w:r>
        <w:r>
          <w:rPr>
            <w:webHidden/>
          </w:rPr>
          <w:fldChar w:fldCharType="end"/>
        </w:r>
      </w:hyperlink>
    </w:p>
    <w:p w14:paraId="64EB8425" w14:textId="21603C8D" w:rsidR="006B0E3F" w:rsidRDefault="006B0E3F">
      <w:pPr>
        <w:pStyle w:val="TOC4"/>
        <w:rPr>
          <w:rFonts w:asciiTheme="minorHAnsi" w:eastAsiaTheme="minorEastAsia" w:hAnsiTheme="minorHAnsi" w:cstheme="minorBidi"/>
          <w:color w:val="auto"/>
          <w:sz w:val="22"/>
          <w:szCs w:val="22"/>
        </w:rPr>
      </w:pPr>
      <w:hyperlink w:anchor="_Toc109306787" w:history="1">
        <w:r w:rsidRPr="007363DC">
          <w:rPr>
            <w:rStyle w:val="Hyperlink"/>
          </w:rPr>
          <w:t>Expense, Invoice, Request | Professional</w:t>
        </w:r>
        <w:r>
          <w:rPr>
            <w:webHidden/>
          </w:rPr>
          <w:tab/>
        </w:r>
        <w:r>
          <w:rPr>
            <w:webHidden/>
          </w:rPr>
          <w:fldChar w:fldCharType="begin"/>
        </w:r>
        <w:r>
          <w:rPr>
            <w:webHidden/>
          </w:rPr>
          <w:instrText xml:space="preserve"> PAGEREF _Toc109306787 \h </w:instrText>
        </w:r>
        <w:r>
          <w:rPr>
            <w:webHidden/>
          </w:rPr>
        </w:r>
        <w:r>
          <w:rPr>
            <w:webHidden/>
          </w:rPr>
          <w:fldChar w:fldCharType="separate"/>
        </w:r>
        <w:r>
          <w:rPr>
            <w:webHidden/>
          </w:rPr>
          <w:t>29</w:t>
        </w:r>
        <w:r>
          <w:rPr>
            <w:webHidden/>
          </w:rPr>
          <w:fldChar w:fldCharType="end"/>
        </w:r>
      </w:hyperlink>
    </w:p>
    <w:p w14:paraId="3A396711" w14:textId="4A3E3223" w:rsidR="006B0E3F" w:rsidRDefault="006B0E3F">
      <w:pPr>
        <w:pStyle w:val="TOC3"/>
        <w:rPr>
          <w:rFonts w:asciiTheme="minorHAnsi" w:eastAsiaTheme="minorEastAsia" w:hAnsiTheme="minorHAnsi" w:cstheme="minorBidi"/>
          <w:sz w:val="22"/>
          <w:szCs w:val="22"/>
        </w:rPr>
      </w:pPr>
      <w:hyperlink w:anchor="_Toc109306788" w:history="1">
        <w:r w:rsidRPr="007363DC">
          <w:rPr>
            <w:rStyle w:val="Hyperlink"/>
          </w:rPr>
          <w:t>**Ongoing** Unique Address Required for PSE Email Verification</w:t>
        </w:r>
        <w:r>
          <w:rPr>
            <w:webHidden/>
          </w:rPr>
          <w:tab/>
        </w:r>
        <w:r>
          <w:rPr>
            <w:webHidden/>
          </w:rPr>
          <w:fldChar w:fldCharType="begin"/>
        </w:r>
        <w:r>
          <w:rPr>
            <w:webHidden/>
          </w:rPr>
          <w:instrText xml:space="preserve"> PAGEREF _Toc109306788 \h </w:instrText>
        </w:r>
        <w:r>
          <w:rPr>
            <w:webHidden/>
          </w:rPr>
        </w:r>
        <w:r>
          <w:rPr>
            <w:webHidden/>
          </w:rPr>
          <w:fldChar w:fldCharType="separate"/>
        </w:r>
        <w:r>
          <w:rPr>
            <w:webHidden/>
          </w:rPr>
          <w:t>30</w:t>
        </w:r>
        <w:r>
          <w:rPr>
            <w:webHidden/>
          </w:rPr>
          <w:fldChar w:fldCharType="end"/>
        </w:r>
      </w:hyperlink>
    </w:p>
    <w:p w14:paraId="4733D908" w14:textId="5E4508AC" w:rsidR="006B0E3F" w:rsidRDefault="006B0E3F">
      <w:pPr>
        <w:pStyle w:val="TOC4"/>
        <w:rPr>
          <w:rFonts w:asciiTheme="minorHAnsi" w:eastAsiaTheme="minorEastAsia" w:hAnsiTheme="minorHAnsi" w:cstheme="minorBidi"/>
          <w:color w:val="auto"/>
          <w:sz w:val="22"/>
          <w:szCs w:val="22"/>
        </w:rPr>
      </w:pPr>
      <w:hyperlink w:anchor="_Toc109306789" w:history="1">
        <w:r w:rsidRPr="007363DC">
          <w:rPr>
            <w:rStyle w:val="Hyperlink"/>
          </w:rPr>
          <w:t>Expense, Invoice, Request | Professional</w:t>
        </w:r>
        <w:r>
          <w:rPr>
            <w:webHidden/>
          </w:rPr>
          <w:tab/>
        </w:r>
        <w:r>
          <w:rPr>
            <w:webHidden/>
          </w:rPr>
          <w:fldChar w:fldCharType="begin"/>
        </w:r>
        <w:r>
          <w:rPr>
            <w:webHidden/>
          </w:rPr>
          <w:instrText xml:space="preserve"> PAGEREF _Toc109306789 \h </w:instrText>
        </w:r>
        <w:r>
          <w:rPr>
            <w:webHidden/>
          </w:rPr>
        </w:r>
        <w:r>
          <w:rPr>
            <w:webHidden/>
          </w:rPr>
          <w:fldChar w:fldCharType="separate"/>
        </w:r>
        <w:r>
          <w:rPr>
            <w:webHidden/>
          </w:rPr>
          <w:t>30</w:t>
        </w:r>
        <w:r>
          <w:rPr>
            <w:webHidden/>
          </w:rPr>
          <w:fldChar w:fldCharType="end"/>
        </w:r>
      </w:hyperlink>
    </w:p>
    <w:p w14:paraId="2B19EA4A" w14:textId="3EEA350C" w:rsidR="006B0E3F" w:rsidRDefault="006B0E3F">
      <w:pPr>
        <w:pStyle w:val="TOC2"/>
        <w:rPr>
          <w:rFonts w:asciiTheme="minorHAnsi" w:eastAsiaTheme="minorEastAsia" w:hAnsiTheme="minorHAnsi" w:cstheme="minorBidi"/>
          <w:b w:val="0"/>
          <w:sz w:val="22"/>
          <w:szCs w:val="22"/>
        </w:rPr>
      </w:pPr>
      <w:hyperlink w:anchor="_Toc109306790" w:history="1">
        <w:r w:rsidRPr="007363DC">
          <w:rPr>
            <w:rStyle w:val="Hyperlink"/>
          </w:rPr>
          <w:t>User Assistance</w:t>
        </w:r>
        <w:r>
          <w:rPr>
            <w:webHidden/>
          </w:rPr>
          <w:tab/>
        </w:r>
        <w:r>
          <w:rPr>
            <w:webHidden/>
          </w:rPr>
          <w:fldChar w:fldCharType="begin"/>
        </w:r>
        <w:r>
          <w:rPr>
            <w:webHidden/>
          </w:rPr>
          <w:instrText xml:space="preserve"> PAGEREF _Toc109306790 \h </w:instrText>
        </w:r>
        <w:r>
          <w:rPr>
            <w:webHidden/>
          </w:rPr>
        </w:r>
        <w:r>
          <w:rPr>
            <w:webHidden/>
          </w:rPr>
          <w:fldChar w:fldCharType="separate"/>
        </w:r>
        <w:r>
          <w:rPr>
            <w:webHidden/>
          </w:rPr>
          <w:t>32</w:t>
        </w:r>
        <w:r>
          <w:rPr>
            <w:webHidden/>
          </w:rPr>
          <w:fldChar w:fldCharType="end"/>
        </w:r>
      </w:hyperlink>
    </w:p>
    <w:p w14:paraId="1C3DDF51" w14:textId="197BE12D" w:rsidR="006B0E3F" w:rsidRDefault="006B0E3F">
      <w:pPr>
        <w:pStyle w:val="TOC3"/>
        <w:rPr>
          <w:rFonts w:asciiTheme="minorHAnsi" w:eastAsiaTheme="minorEastAsia" w:hAnsiTheme="minorHAnsi" w:cstheme="minorBidi"/>
          <w:sz w:val="22"/>
          <w:szCs w:val="22"/>
        </w:rPr>
      </w:pPr>
      <w:hyperlink w:anchor="_Toc109306791" w:history="1">
        <w:r w:rsidRPr="007363DC">
          <w:rPr>
            <w:rStyle w:val="Hyperlink"/>
          </w:rPr>
          <w:t>Support for SAP Enable Now</w:t>
        </w:r>
        <w:r>
          <w:rPr>
            <w:webHidden/>
          </w:rPr>
          <w:tab/>
        </w:r>
        <w:r>
          <w:rPr>
            <w:webHidden/>
          </w:rPr>
          <w:fldChar w:fldCharType="begin"/>
        </w:r>
        <w:r>
          <w:rPr>
            <w:webHidden/>
          </w:rPr>
          <w:instrText xml:space="preserve"> PAGEREF _Toc109306791 \h </w:instrText>
        </w:r>
        <w:r>
          <w:rPr>
            <w:webHidden/>
          </w:rPr>
        </w:r>
        <w:r>
          <w:rPr>
            <w:webHidden/>
          </w:rPr>
          <w:fldChar w:fldCharType="separate"/>
        </w:r>
        <w:r>
          <w:rPr>
            <w:webHidden/>
          </w:rPr>
          <w:t>32</w:t>
        </w:r>
        <w:r>
          <w:rPr>
            <w:webHidden/>
          </w:rPr>
          <w:fldChar w:fldCharType="end"/>
        </w:r>
      </w:hyperlink>
    </w:p>
    <w:p w14:paraId="0CACF661" w14:textId="1582C472" w:rsidR="006B0E3F" w:rsidRDefault="006B0E3F">
      <w:pPr>
        <w:pStyle w:val="TOC4"/>
        <w:rPr>
          <w:rFonts w:asciiTheme="minorHAnsi" w:eastAsiaTheme="minorEastAsia" w:hAnsiTheme="minorHAnsi" w:cstheme="minorBidi"/>
          <w:color w:val="auto"/>
          <w:sz w:val="22"/>
          <w:szCs w:val="22"/>
        </w:rPr>
      </w:pPr>
      <w:hyperlink w:anchor="_Toc109306792" w:history="1">
        <w:r w:rsidRPr="007363DC">
          <w:rPr>
            <w:rStyle w:val="Hyperlink"/>
          </w:rPr>
          <w:t>Travel, Expense, Invoice, Request | Professional &amp; Standard</w:t>
        </w:r>
        <w:r>
          <w:rPr>
            <w:webHidden/>
          </w:rPr>
          <w:tab/>
        </w:r>
        <w:r>
          <w:rPr>
            <w:webHidden/>
          </w:rPr>
          <w:fldChar w:fldCharType="begin"/>
        </w:r>
        <w:r>
          <w:rPr>
            <w:webHidden/>
          </w:rPr>
          <w:instrText xml:space="preserve"> PAGEREF _Toc109306792 \h </w:instrText>
        </w:r>
        <w:r>
          <w:rPr>
            <w:webHidden/>
          </w:rPr>
        </w:r>
        <w:r>
          <w:rPr>
            <w:webHidden/>
          </w:rPr>
          <w:fldChar w:fldCharType="separate"/>
        </w:r>
        <w:r>
          <w:rPr>
            <w:webHidden/>
          </w:rPr>
          <w:t>32</w:t>
        </w:r>
        <w:r>
          <w:rPr>
            <w:webHidden/>
          </w:rPr>
          <w:fldChar w:fldCharType="end"/>
        </w:r>
      </w:hyperlink>
    </w:p>
    <w:p w14:paraId="62749372" w14:textId="00524D7A" w:rsidR="006B0E3F" w:rsidRDefault="006B0E3F">
      <w:pPr>
        <w:pStyle w:val="TOC2"/>
        <w:rPr>
          <w:rFonts w:asciiTheme="minorHAnsi" w:eastAsiaTheme="minorEastAsia" w:hAnsiTheme="minorHAnsi" w:cstheme="minorBidi"/>
          <w:b w:val="0"/>
          <w:sz w:val="22"/>
          <w:szCs w:val="22"/>
        </w:rPr>
      </w:pPr>
      <w:hyperlink w:anchor="_Toc109306793" w:history="1">
        <w:r w:rsidRPr="007363DC">
          <w:rPr>
            <w:rStyle w:val="Hyperlink"/>
          </w:rPr>
          <w:t>User Import and Export</w:t>
        </w:r>
        <w:r>
          <w:rPr>
            <w:webHidden/>
          </w:rPr>
          <w:tab/>
        </w:r>
        <w:r>
          <w:rPr>
            <w:webHidden/>
          </w:rPr>
          <w:fldChar w:fldCharType="begin"/>
        </w:r>
        <w:r>
          <w:rPr>
            <w:webHidden/>
          </w:rPr>
          <w:instrText xml:space="preserve"> PAGEREF _Toc109306793 \h </w:instrText>
        </w:r>
        <w:r>
          <w:rPr>
            <w:webHidden/>
          </w:rPr>
        </w:r>
        <w:r>
          <w:rPr>
            <w:webHidden/>
          </w:rPr>
          <w:fldChar w:fldCharType="separate"/>
        </w:r>
        <w:r>
          <w:rPr>
            <w:webHidden/>
          </w:rPr>
          <w:t>37</w:t>
        </w:r>
        <w:r>
          <w:rPr>
            <w:webHidden/>
          </w:rPr>
          <w:fldChar w:fldCharType="end"/>
        </w:r>
      </w:hyperlink>
    </w:p>
    <w:p w14:paraId="2D495CB3" w14:textId="727B8856" w:rsidR="006B0E3F" w:rsidRDefault="006B0E3F">
      <w:pPr>
        <w:pStyle w:val="TOC3"/>
        <w:rPr>
          <w:rFonts w:asciiTheme="minorHAnsi" w:eastAsiaTheme="minorEastAsia" w:hAnsiTheme="minorHAnsi" w:cstheme="minorBidi"/>
          <w:sz w:val="22"/>
          <w:szCs w:val="22"/>
        </w:rPr>
      </w:pPr>
      <w:hyperlink w:anchor="_Toc109306794" w:history="1">
        <w:r w:rsidRPr="007363DC">
          <w:rPr>
            <w:rStyle w:val="Hyperlink"/>
          </w:rPr>
          <w:t>User Export and Import Improvements</w:t>
        </w:r>
        <w:r>
          <w:rPr>
            <w:webHidden/>
          </w:rPr>
          <w:tab/>
        </w:r>
        <w:r>
          <w:rPr>
            <w:webHidden/>
          </w:rPr>
          <w:fldChar w:fldCharType="begin"/>
        </w:r>
        <w:r>
          <w:rPr>
            <w:webHidden/>
          </w:rPr>
          <w:instrText xml:space="preserve"> PAGEREF _Toc109306794 \h </w:instrText>
        </w:r>
        <w:r>
          <w:rPr>
            <w:webHidden/>
          </w:rPr>
        </w:r>
        <w:r>
          <w:rPr>
            <w:webHidden/>
          </w:rPr>
          <w:fldChar w:fldCharType="separate"/>
        </w:r>
        <w:r>
          <w:rPr>
            <w:webHidden/>
          </w:rPr>
          <w:t>37</w:t>
        </w:r>
        <w:r>
          <w:rPr>
            <w:webHidden/>
          </w:rPr>
          <w:fldChar w:fldCharType="end"/>
        </w:r>
      </w:hyperlink>
    </w:p>
    <w:p w14:paraId="72760229" w14:textId="7E38B643" w:rsidR="006B0E3F" w:rsidRDefault="006B0E3F">
      <w:pPr>
        <w:pStyle w:val="TOC4"/>
        <w:rPr>
          <w:rFonts w:asciiTheme="minorHAnsi" w:eastAsiaTheme="minorEastAsia" w:hAnsiTheme="minorHAnsi" w:cstheme="minorBidi"/>
          <w:color w:val="auto"/>
          <w:sz w:val="22"/>
          <w:szCs w:val="22"/>
        </w:rPr>
      </w:pPr>
      <w:hyperlink w:anchor="_Toc109306795" w:history="1">
        <w:r w:rsidRPr="007363DC">
          <w:rPr>
            <w:rStyle w:val="Hyperlink"/>
          </w:rPr>
          <w:t>Expense, Invoice, Request | Standard Edition</w:t>
        </w:r>
        <w:r>
          <w:rPr>
            <w:webHidden/>
          </w:rPr>
          <w:tab/>
        </w:r>
        <w:r>
          <w:rPr>
            <w:webHidden/>
          </w:rPr>
          <w:fldChar w:fldCharType="begin"/>
        </w:r>
        <w:r>
          <w:rPr>
            <w:webHidden/>
          </w:rPr>
          <w:instrText xml:space="preserve"> PAGEREF _Toc109306795 \h </w:instrText>
        </w:r>
        <w:r>
          <w:rPr>
            <w:webHidden/>
          </w:rPr>
        </w:r>
        <w:r>
          <w:rPr>
            <w:webHidden/>
          </w:rPr>
          <w:fldChar w:fldCharType="separate"/>
        </w:r>
        <w:r>
          <w:rPr>
            <w:webHidden/>
          </w:rPr>
          <w:t>37</w:t>
        </w:r>
        <w:r>
          <w:rPr>
            <w:webHidden/>
          </w:rPr>
          <w:fldChar w:fldCharType="end"/>
        </w:r>
      </w:hyperlink>
    </w:p>
    <w:p w14:paraId="343DD582" w14:textId="5B47FF04" w:rsidR="006B0E3F" w:rsidRDefault="006B0E3F">
      <w:pPr>
        <w:pStyle w:val="TOC1"/>
        <w:rPr>
          <w:rFonts w:asciiTheme="minorHAnsi" w:eastAsiaTheme="minorEastAsia" w:hAnsiTheme="minorHAnsi" w:cstheme="minorBidi"/>
          <w:b w:val="0"/>
          <w:szCs w:val="22"/>
        </w:rPr>
      </w:pPr>
      <w:hyperlink w:anchor="_Toc109306796" w:history="1">
        <w:r w:rsidRPr="007363DC">
          <w:rPr>
            <w:rStyle w:val="Hyperlink"/>
          </w:rPr>
          <w:t>Planned Changes</w:t>
        </w:r>
        <w:r>
          <w:rPr>
            <w:webHidden/>
          </w:rPr>
          <w:tab/>
        </w:r>
        <w:r>
          <w:rPr>
            <w:webHidden/>
          </w:rPr>
          <w:fldChar w:fldCharType="begin"/>
        </w:r>
        <w:r>
          <w:rPr>
            <w:webHidden/>
          </w:rPr>
          <w:instrText xml:space="preserve"> PAGEREF _Toc109306796 \h </w:instrText>
        </w:r>
        <w:r>
          <w:rPr>
            <w:webHidden/>
          </w:rPr>
        </w:r>
        <w:r>
          <w:rPr>
            <w:webHidden/>
          </w:rPr>
          <w:fldChar w:fldCharType="separate"/>
        </w:r>
        <w:r>
          <w:rPr>
            <w:webHidden/>
          </w:rPr>
          <w:t>41</w:t>
        </w:r>
        <w:r>
          <w:rPr>
            <w:webHidden/>
          </w:rPr>
          <w:fldChar w:fldCharType="end"/>
        </w:r>
      </w:hyperlink>
    </w:p>
    <w:p w14:paraId="4334A462" w14:textId="6B35DF05" w:rsidR="006B0E3F" w:rsidRDefault="006B0E3F">
      <w:pPr>
        <w:pStyle w:val="TOC2"/>
        <w:rPr>
          <w:rFonts w:asciiTheme="minorHAnsi" w:eastAsiaTheme="minorEastAsia" w:hAnsiTheme="minorHAnsi" w:cstheme="minorBidi"/>
          <w:b w:val="0"/>
          <w:sz w:val="22"/>
          <w:szCs w:val="22"/>
        </w:rPr>
      </w:pPr>
      <w:hyperlink w:anchor="_Toc109306797" w:history="1">
        <w:r w:rsidRPr="007363DC">
          <w:rPr>
            <w:rStyle w:val="Hyperlink"/>
          </w:rPr>
          <w:t>Fax Feature</w:t>
        </w:r>
        <w:r>
          <w:rPr>
            <w:webHidden/>
          </w:rPr>
          <w:tab/>
        </w:r>
        <w:r>
          <w:rPr>
            <w:webHidden/>
          </w:rPr>
          <w:fldChar w:fldCharType="begin"/>
        </w:r>
        <w:r>
          <w:rPr>
            <w:webHidden/>
          </w:rPr>
          <w:instrText xml:space="preserve"> PAGEREF _Toc109306797 \h </w:instrText>
        </w:r>
        <w:r>
          <w:rPr>
            <w:webHidden/>
          </w:rPr>
        </w:r>
        <w:r>
          <w:rPr>
            <w:webHidden/>
          </w:rPr>
          <w:fldChar w:fldCharType="separate"/>
        </w:r>
        <w:r>
          <w:rPr>
            <w:webHidden/>
          </w:rPr>
          <w:t>41</w:t>
        </w:r>
        <w:r>
          <w:rPr>
            <w:webHidden/>
          </w:rPr>
          <w:fldChar w:fldCharType="end"/>
        </w:r>
      </w:hyperlink>
    </w:p>
    <w:p w14:paraId="55931A5E" w14:textId="0169CE3D" w:rsidR="006B0E3F" w:rsidRDefault="006B0E3F">
      <w:pPr>
        <w:pStyle w:val="TOC3"/>
        <w:rPr>
          <w:rFonts w:asciiTheme="minorHAnsi" w:eastAsiaTheme="minorEastAsia" w:hAnsiTheme="minorHAnsi" w:cstheme="minorBidi"/>
          <w:sz w:val="22"/>
          <w:szCs w:val="22"/>
        </w:rPr>
      </w:pPr>
      <w:hyperlink w:anchor="_Toc109306798" w:history="1">
        <w:r w:rsidRPr="007363DC">
          <w:rPr>
            <w:rStyle w:val="Hyperlink"/>
          </w:rPr>
          <w:t>**Planned Changes** Fax Feature to be Decommissioned</w:t>
        </w:r>
        <w:r>
          <w:rPr>
            <w:webHidden/>
          </w:rPr>
          <w:tab/>
        </w:r>
        <w:r>
          <w:rPr>
            <w:webHidden/>
          </w:rPr>
          <w:fldChar w:fldCharType="begin"/>
        </w:r>
        <w:r>
          <w:rPr>
            <w:webHidden/>
          </w:rPr>
          <w:instrText xml:space="preserve"> PAGEREF _Toc109306798 \h </w:instrText>
        </w:r>
        <w:r>
          <w:rPr>
            <w:webHidden/>
          </w:rPr>
        </w:r>
        <w:r>
          <w:rPr>
            <w:webHidden/>
          </w:rPr>
          <w:fldChar w:fldCharType="separate"/>
        </w:r>
        <w:r>
          <w:rPr>
            <w:webHidden/>
          </w:rPr>
          <w:t>41</w:t>
        </w:r>
        <w:r>
          <w:rPr>
            <w:webHidden/>
          </w:rPr>
          <w:fldChar w:fldCharType="end"/>
        </w:r>
      </w:hyperlink>
    </w:p>
    <w:p w14:paraId="07676F07" w14:textId="37421331" w:rsidR="006B0E3F" w:rsidRDefault="006B0E3F">
      <w:pPr>
        <w:pStyle w:val="TOC4"/>
        <w:rPr>
          <w:rFonts w:asciiTheme="minorHAnsi" w:eastAsiaTheme="minorEastAsia" w:hAnsiTheme="minorHAnsi" w:cstheme="minorBidi"/>
          <w:color w:val="auto"/>
          <w:sz w:val="22"/>
          <w:szCs w:val="22"/>
        </w:rPr>
      </w:pPr>
      <w:hyperlink w:anchor="_Toc109306799" w:history="1">
        <w:r w:rsidRPr="007363DC">
          <w:rPr>
            <w:rStyle w:val="Hyperlink"/>
          </w:rPr>
          <w:t>Expense, Invoice | Professional &amp; Standard</w:t>
        </w:r>
        <w:r>
          <w:rPr>
            <w:webHidden/>
          </w:rPr>
          <w:tab/>
        </w:r>
        <w:r>
          <w:rPr>
            <w:webHidden/>
          </w:rPr>
          <w:fldChar w:fldCharType="begin"/>
        </w:r>
        <w:r>
          <w:rPr>
            <w:webHidden/>
          </w:rPr>
          <w:instrText xml:space="preserve"> PAGEREF _Toc109306799 \h </w:instrText>
        </w:r>
        <w:r>
          <w:rPr>
            <w:webHidden/>
          </w:rPr>
        </w:r>
        <w:r>
          <w:rPr>
            <w:webHidden/>
          </w:rPr>
          <w:fldChar w:fldCharType="separate"/>
        </w:r>
        <w:r>
          <w:rPr>
            <w:webHidden/>
          </w:rPr>
          <w:t>41</w:t>
        </w:r>
        <w:r>
          <w:rPr>
            <w:webHidden/>
          </w:rPr>
          <w:fldChar w:fldCharType="end"/>
        </w:r>
      </w:hyperlink>
    </w:p>
    <w:p w14:paraId="261B2215" w14:textId="1432CEF1" w:rsidR="006B0E3F" w:rsidRDefault="006B0E3F">
      <w:pPr>
        <w:pStyle w:val="TOC2"/>
        <w:rPr>
          <w:rFonts w:asciiTheme="minorHAnsi" w:eastAsiaTheme="minorEastAsia" w:hAnsiTheme="minorHAnsi" w:cstheme="minorBidi"/>
          <w:b w:val="0"/>
          <w:sz w:val="22"/>
          <w:szCs w:val="22"/>
        </w:rPr>
      </w:pPr>
      <w:hyperlink w:anchor="_Toc109306800" w:history="1">
        <w:r w:rsidRPr="007363DC">
          <w:rPr>
            <w:rStyle w:val="Hyperlink"/>
          </w:rPr>
          <w:t>File Transfer Updates</w:t>
        </w:r>
        <w:r>
          <w:rPr>
            <w:webHidden/>
          </w:rPr>
          <w:tab/>
        </w:r>
        <w:r>
          <w:rPr>
            <w:webHidden/>
          </w:rPr>
          <w:fldChar w:fldCharType="begin"/>
        </w:r>
        <w:r>
          <w:rPr>
            <w:webHidden/>
          </w:rPr>
          <w:instrText xml:space="preserve"> PAGEREF _Toc109306800 \h </w:instrText>
        </w:r>
        <w:r>
          <w:rPr>
            <w:webHidden/>
          </w:rPr>
        </w:r>
        <w:r>
          <w:rPr>
            <w:webHidden/>
          </w:rPr>
          <w:fldChar w:fldCharType="separate"/>
        </w:r>
        <w:r>
          <w:rPr>
            <w:webHidden/>
          </w:rPr>
          <w:t>42</w:t>
        </w:r>
        <w:r>
          <w:rPr>
            <w:webHidden/>
          </w:rPr>
          <w:fldChar w:fldCharType="end"/>
        </w:r>
      </w:hyperlink>
    </w:p>
    <w:p w14:paraId="79F73E7E" w14:textId="09DA02B9" w:rsidR="006B0E3F" w:rsidRDefault="006B0E3F">
      <w:pPr>
        <w:pStyle w:val="TOC3"/>
        <w:rPr>
          <w:rFonts w:asciiTheme="minorHAnsi" w:eastAsiaTheme="minorEastAsia" w:hAnsiTheme="minorHAnsi" w:cstheme="minorBidi"/>
          <w:sz w:val="22"/>
          <w:szCs w:val="22"/>
        </w:rPr>
      </w:pPr>
      <w:hyperlink w:anchor="_Toc109306801" w:history="1">
        <w:r w:rsidRPr="007363DC">
          <w:rPr>
            <w:rStyle w:val="Hyperlink"/>
          </w:rPr>
          <w:t>**Planned Changes** New File Transfer Endpoints After Migration to AWS</w:t>
        </w:r>
        <w:r>
          <w:rPr>
            <w:webHidden/>
          </w:rPr>
          <w:tab/>
        </w:r>
        <w:r>
          <w:rPr>
            <w:webHidden/>
          </w:rPr>
          <w:fldChar w:fldCharType="begin"/>
        </w:r>
        <w:r>
          <w:rPr>
            <w:webHidden/>
          </w:rPr>
          <w:instrText xml:space="preserve"> PAGEREF _Toc109306801 \h </w:instrText>
        </w:r>
        <w:r>
          <w:rPr>
            <w:webHidden/>
          </w:rPr>
        </w:r>
        <w:r>
          <w:rPr>
            <w:webHidden/>
          </w:rPr>
          <w:fldChar w:fldCharType="separate"/>
        </w:r>
        <w:r>
          <w:rPr>
            <w:webHidden/>
          </w:rPr>
          <w:t>42</w:t>
        </w:r>
        <w:r>
          <w:rPr>
            <w:webHidden/>
          </w:rPr>
          <w:fldChar w:fldCharType="end"/>
        </w:r>
      </w:hyperlink>
    </w:p>
    <w:p w14:paraId="1D2550D3" w14:textId="630B20B0" w:rsidR="006B0E3F" w:rsidRDefault="006B0E3F">
      <w:pPr>
        <w:pStyle w:val="TOC4"/>
        <w:rPr>
          <w:rFonts w:asciiTheme="minorHAnsi" w:eastAsiaTheme="minorEastAsia" w:hAnsiTheme="minorHAnsi" w:cstheme="minorBidi"/>
          <w:color w:val="auto"/>
          <w:sz w:val="22"/>
          <w:szCs w:val="22"/>
        </w:rPr>
      </w:pPr>
      <w:hyperlink w:anchor="_Toc109306802" w:history="1">
        <w:r w:rsidRPr="007363DC">
          <w:rPr>
            <w:rStyle w:val="Hyperlink"/>
          </w:rPr>
          <w:t>All Products | Professional &amp; Standard</w:t>
        </w:r>
        <w:r>
          <w:rPr>
            <w:webHidden/>
          </w:rPr>
          <w:tab/>
        </w:r>
        <w:r>
          <w:rPr>
            <w:webHidden/>
          </w:rPr>
          <w:fldChar w:fldCharType="begin"/>
        </w:r>
        <w:r>
          <w:rPr>
            <w:webHidden/>
          </w:rPr>
          <w:instrText xml:space="preserve"> PAGEREF _Toc109306802 \h </w:instrText>
        </w:r>
        <w:r>
          <w:rPr>
            <w:webHidden/>
          </w:rPr>
        </w:r>
        <w:r>
          <w:rPr>
            <w:webHidden/>
          </w:rPr>
          <w:fldChar w:fldCharType="separate"/>
        </w:r>
        <w:r>
          <w:rPr>
            <w:webHidden/>
          </w:rPr>
          <w:t>42</w:t>
        </w:r>
        <w:r>
          <w:rPr>
            <w:webHidden/>
          </w:rPr>
          <w:fldChar w:fldCharType="end"/>
        </w:r>
      </w:hyperlink>
    </w:p>
    <w:p w14:paraId="3B9A7B9B" w14:textId="07EB0F7D" w:rsidR="006B0E3F" w:rsidRDefault="006B0E3F">
      <w:pPr>
        <w:pStyle w:val="TOC2"/>
        <w:rPr>
          <w:rFonts w:asciiTheme="minorHAnsi" w:eastAsiaTheme="minorEastAsia" w:hAnsiTheme="minorHAnsi" w:cstheme="minorBidi"/>
          <w:b w:val="0"/>
          <w:sz w:val="22"/>
          <w:szCs w:val="22"/>
        </w:rPr>
      </w:pPr>
      <w:hyperlink w:anchor="_Toc109306803" w:history="1">
        <w:r w:rsidRPr="007363DC">
          <w:rPr>
            <w:rStyle w:val="Hyperlink"/>
          </w:rPr>
          <w:t>User Administration</w:t>
        </w:r>
        <w:r>
          <w:rPr>
            <w:webHidden/>
          </w:rPr>
          <w:tab/>
        </w:r>
        <w:r>
          <w:rPr>
            <w:webHidden/>
          </w:rPr>
          <w:fldChar w:fldCharType="begin"/>
        </w:r>
        <w:r>
          <w:rPr>
            <w:webHidden/>
          </w:rPr>
          <w:instrText xml:space="preserve"> PAGEREF _Toc109306803 \h </w:instrText>
        </w:r>
        <w:r>
          <w:rPr>
            <w:webHidden/>
          </w:rPr>
        </w:r>
        <w:r>
          <w:rPr>
            <w:webHidden/>
          </w:rPr>
          <w:fldChar w:fldCharType="separate"/>
        </w:r>
        <w:r>
          <w:rPr>
            <w:webHidden/>
          </w:rPr>
          <w:t>43</w:t>
        </w:r>
        <w:r>
          <w:rPr>
            <w:webHidden/>
          </w:rPr>
          <w:fldChar w:fldCharType="end"/>
        </w:r>
      </w:hyperlink>
    </w:p>
    <w:p w14:paraId="3084B1B1" w14:textId="7D996005" w:rsidR="006B0E3F" w:rsidRDefault="006B0E3F">
      <w:pPr>
        <w:pStyle w:val="TOC3"/>
        <w:rPr>
          <w:rFonts w:asciiTheme="minorHAnsi" w:eastAsiaTheme="minorEastAsia" w:hAnsiTheme="minorHAnsi" w:cstheme="minorBidi"/>
          <w:sz w:val="22"/>
          <w:szCs w:val="22"/>
        </w:rPr>
      </w:pPr>
      <w:hyperlink w:anchor="_Toc109306804" w:history="1">
        <w:r w:rsidRPr="007363DC">
          <w:rPr>
            <w:rStyle w:val="Hyperlink"/>
          </w:rPr>
          <w:t>**Planned Changes** Standalone White Spaces No Longer Valid in User Account Name Fields</w:t>
        </w:r>
        <w:r>
          <w:rPr>
            <w:webHidden/>
          </w:rPr>
          <w:tab/>
        </w:r>
        <w:r>
          <w:rPr>
            <w:webHidden/>
          </w:rPr>
          <w:fldChar w:fldCharType="begin"/>
        </w:r>
        <w:r>
          <w:rPr>
            <w:webHidden/>
          </w:rPr>
          <w:instrText xml:space="preserve"> PAGEREF _Toc109306804 \h </w:instrText>
        </w:r>
        <w:r>
          <w:rPr>
            <w:webHidden/>
          </w:rPr>
        </w:r>
        <w:r>
          <w:rPr>
            <w:webHidden/>
          </w:rPr>
          <w:fldChar w:fldCharType="separate"/>
        </w:r>
        <w:r>
          <w:rPr>
            <w:webHidden/>
          </w:rPr>
          <w:t>43</w:t>
        </w:r>
        <w:r>
          <w:rPr>
            <w:webHidden/>
          </w:rPr>
          <w:fldChar w:fldCharType="end"/>
        </w:r>
      </w:hyperlink>
    </w:p>
    <w:p w14:paraId="6DA1989B" w14:textId="0CE6BDA5" w:rsidR="006B0E3F" w:rsidRDefault="006B0E3F">
      <w:pPr>
        <w:pStyle w:val="TOC4"/>
        <w:rPr>
          <w:rFonts w:asciiTheme="minorHAnsi" w:eastAsiaTheme="minorEastAsia" w:hAnsiTheme="minorHAnsi" w:cstheme="minorBidi"/>
          <w:color w:val="auto"/>
          <w:sz w:val="22"/>
          <w:szCs w:val="22"/>
        </w:rPr>
      </w:pPr>
      <w:hyperlink w:anchor="_Toc109306805" w:history="1">
        <w:r w:rsidRPr="007363DC">
          <w:rPr>
            <w:rStyle w:val="Hyperlink"/>
          </w:rPr>
          <w:t>Travel, Expense, Invoice, Request | Professional &amp; Standard</w:t>
        </w:r>
        <w:r>
          <w:rPr>
            <w:webHidden/>
          </w:rPr>
          <w:tab/>
        </w:r>
        <w:r>
          <w:rPr>
            <w:webHidden/>
          </w:rPr>
          <w:fldChar w:fldCharType="begin"/>
        </w:r>
        <w:r>
          <w:rPr>
            <w:webHidden/>
          </w:rPr>
          <w:instrText xml:space="preserve"> PAGEREF _Toc109306805 \h </w:instrText>
        </w:r>
        <w:r>
          <w:rPr>
            <w:webHidden/>
          </w:rPr>
        </w:r>
        <w:r>
          <w:rPr>
            <w:webHidden/>
          </w:rPr>
          <w:fldChar w:fldCharType="separate"/>
        </w:r>
        <w:r>
          <w:rPr>
            <w:webHidden/>
          </w:rPr>
          <w:t>43</w:t>
        </w:r>
        <w:r>
          <w:rPr>
            <w:webHidden/>
          </w:rPr>
          <w:fldChar w:fldCharType="end"/>
        </w:r>
      </w:hyperlink>
    </w:p>
    <w:p w14:paraId="6B68732F" w14:textId="2041AD0B" w:rsidR="006B0E3F" w:rsidRDefault="006B0E3F">
      <w:pPr>
        <w:pStyle w:val="TOC2"/>
        <w:rPr>
          <w:rFonts w:asciiTheme="minorHAnsi" w:eastAsiaTheme="minorEastAsia" w:hAnsiTheme="minorHAnsi" w:cstheme="minorBidi"/>
          <w:b w:val="0"/>
          <w:sz w:val="22"/>
          <w:szCs w:val="22"/>
        </w:rPr>
      </w:pPr>
      <w:hyperlink w:anchor="_Toc109306806" w:history="1">
        <w:r w:rsidRPr="007363DC">
          <w:rPr>
            <w:rStyle w:val="Hyperlink"/>
          </w:rPr>
          <w:t>User Assistance</w:t>
        </w:r>
        <w:r>
          <w:rPr>
            <w:webHidden/>
          </w:rPr>
          <w:tab/>
        </w:r>
        <w:r>
          <w:rPr>
            <w:webHidden/>
          </w:rPr>
          <w:fldChar w:fldCharType="begin"/>
        </w:r>
        <w:r>
          <w:rPr>
            <w:webHidden/>
          </w:rPr>
          <w:instrText xml:space="preserve"> PAGEREF _Toc109306806 \h </w:instrText>
        </w:r>
        <w:r>
          <w:rPr>
            <w:webHidden/>
          </w:rPr>
        </w:r>
        <w:r>
          <w:rPr>
            <w:webHidden/>
          </w:rPr>
          <w:fldChar w:fldCharType="separate"/>
        </w:r>
        <w:r>
          <w:rPr>
            <w:webHidden/>
          </w:rPr>
          <w:t>44</w:t>
        </w:r>
        <w:r>
          <w:rPr>
            <w:webHidden/>
          </w:rPr>
          <w:fldChar w:fldCharType="end"/>
        </w:r>
      </w:hyperlink>
    </w:p>
    <w:p w14:paraId="2117BC1A" w14:textId="1DF281C3" w:rsidR="006B0E3F" w:rsidRDefault="006B0E3F">
      <w:pPr>
        <w:pStyle w:val="TOC3"/>
        <w:rPr>
          <w:rFonts w:asciiTheme="minorHAnsi" w:eastAsiaTheme="minorEastAsia" w:hAnsiTheme="minorHAnsi" w:cstheme="minorBidi"/>
          <w:sz w:val="22"/>
          <w:szCs w:val="22"/>
        </w:rPr>
      </w:pPr>
      <w:hyperlink w:anchor="_Toc109306807" w:history="1">
        <w:r w:rsidRPr="007363DC">
          <w:rPr>
            <w:rStyle w:val="Hyperlink"/>
          </w:rPr>
          <w:t>**Planned Changes** Concur User Assistance by WalkMe to be Enabled</w:t>
        </w:r>
        <w:r>
          <w:rPr>
            <w:webHidden/>
          </w:rPr>
          <w:tab/>
        </w:r>
        <w:r>
          <w:rPr>
            <w:webHidden/>
          </w:rPr>
          <w:fldChar w:fldCharType="begin"/>
        </w:r>
        <w:r>
          <w:rPr>
            <w:webHidden/>
          </w:rPr>
          <w:instrText xml:space="preserve"> PAGEREF _Toc109306807 \h </w:instrText>
        </w:r>
        <w:r>
          <w:rPr>
            <w:webHidden/>
          </w:rPr>
        </w:r>
        <w:r>
          <w:rPr>
            <w:webHidden/>
          </w:rPr>
          <w:fldChar w:fldCharType="separate"/>
        </w:r>
        <w:r>
          <w:rPr>
            <w:webHidden/>
          </w:rPr>
          <w:t>44</w:t>
        </w:r>
        <w:r>
          <w:rPr>
            <w:webHidden/>
          </w:rPr>
          <w:fldChar w:fldCharType="end"/>
        </w:r>
      </w:hyperlink>
    </w:p>
    <w:p w14:paraId="2697E5D2" w14:textId="71E47E92" w:rsidR="006B0E3F" w:rsidRDefault="006B0E3F">
      <w:pPr>
        <w:pStyle w:val="TOC4"/>
        <w:rPr>
          <w:rFonts w:asciiTheme="minorHAnsi" w:eastAsiaTheme="minorEastAsia" w:hAnsiTheme="minorHAnsi" w:cstheme="minorBidi"/>
          <w:color w:val="auto"/>
          <w:sz w:val="22"/>
          <w:szCs w:val="22"/>
        </w:rPr>
      </w:pPr>
      <w:hyperlink w:anchor="_Toc109306808" w:history="1">
        <w:r w:rsidRPr="007363DC">
          <w:rPr>
            <w:rStyle w:val="Hyperlink"/>
          </w:rPr>
          <w:t>All Products | All Editions</w:t>
        </w:r>
        <w:r>
          <w:rPr>
            <w:webHidden/>
          </w:rPr>
          <w:tab/>
        </w:r>
        <w:r>
          <w:rPr>
            <w:webHidden/>
          </w:rPr>
          <w:fldChar w:fldCharType="begin"/>
        </w:r>
        <w:r>
          <w:rPr>
            <w:webHidden/>
          </w:rPr>
          <w:instrText xml:space="preserve"> PAGEREF _Toc109306808 \h </w:instrText>
        </w:r>
        <w:r>
          <w:rPr>
            <w:webHidden/>
          </w:rPr>
        </w:r>
        <w:r>
          <w:rPr>
            <w:webHidden/>
          </w:rPr>
          <w:fldChar w:fldCharType="separate"/>
        </w:r>
        <w:r>
          <w:rPr>
            <w:webHidden/>
          </w:rPr>
          <w:t>44</w:t>
        </w:r>
        <w:r>
          <w:rPr>
            <w:webHidden/>
          </w:rPr>
          <w:fldChar w:fldCharType="end"/>
        </w:r>
      </w:hyperlink>
    </w:p>
    <w:p w14:paraId="2C5881DB" w14:textId="70EED304" w:rsidR="006B0E3F" w:rsidRDefault="006B0E3F">
      <w:pPr>
        <w:pStyle w:val="TOC1"/>
        <w:rPr>
          <w:rFonts w:asciiTheme="minorHAnsi" w:eastAsiaTheme="minorEastAsia" w:hAnsiTheme="minorHAnsi" w:cstheme="minorBidi"/>
          <w:b w:val="0"/>
          <w:szCs w:val="22"/>
        </w:rPr>
      </w:pPr>
      <w:hyperlink w:anchor="_Toc109306809" w:history="1">
        <w:r w:rsidRPr="007363DC">
          <w:rPr>
            <w:rStyle w:val="Hyperlink"/>
          </w:rPr>
          <w:t>Client Notifications</w:t>
        </w:r>
        <w:r>
          <w:rPr>
            <w:webHidden/>
          </w:rPr>
          <w:tab/>
        </w:r>
        <w:r>
          <w:rPr>
            <w:webHidden/>
          </w:rPr>
          <w:fldChar w:fldCharType="begin"/>
        </w:r>
        <w:r>
          <w:rPr>
            <w:webHidden/>
          </w:rPr>
          <w:instrText xml:space="preserve"> PAGEREF _Toc109306809 \h </w:instrText>
        </w:r>
        <w:r>
          <w:rPr>
            <w:webHidden/>
          </w:rPr>
        </w:r>
        <w:r>
          <w:rPr>
            <w:webHidden/>
          </w:rPr>
          <w:fldChar w:fldCharType="separate"/>
        </w:r>
        <w:r>
          <w:rPr>
            <w:webHidden/>
          </w:rPr>
          <w:t>50</w:t>
        </w:r>
        <w:r>
          <w:rPr>
            <w:webHidden/>
          </w:rPr>
          <w:fldChar w:fldCharType="end"/>
        </w:r>
      </w:hyperlink>
    </w:p>
    <w:p w14:paraId="5A7A7CDB" w14:textId="4B26F717" w:rsidR="006B0E3F" w:rsidRDefault="006B0E3F">
      <w:pPr>
        <w:pStyle w:val="TOC2"/>
        <w:rPr>
          <w:rFonts w:asciiTheme="minorHAnsi" w:eastAsiaTheme="minorEastAsia" w:hAnsiTheme="minorHAnsi" w:cstheme="minorBidi"/>
          <w:b w:val="0"/>
          <w:sz w:val="22"/>
          <w:szCs w:val="22"/>
        </w:rPr>
      </w:pPr>
      <w:hyperlink w:anchor="_Toc109306810" w:history="1">
        <w:r w:rsidRPr="007363DC">
          <w:rPr>
            <w:rStyle w:val="Hyperlink"/>
          </w:rPr>
          <w:t>Accessibility</w:t>
        </w:r>
        <w:r>
          <w:rPr>
            <w:webHidden/>
          </w:rPr>
          <w:tab/>
        </w:r>
        <w:r>
          <w:rPr>
            <w:webHidden/>
          </w:rPr>
          <w:fldChar w:fldCharType="begin"/>
        </w:r>
        <w:r>
          <w:rPr>
            <w:webHidden/>
          </w:rPr>
          <w:instrText xml:space="preserve"> PAGEREF _Toc109306810 \h </w:instrText>
        </w:r>
        <w:r>
          <w:rPr>
            <w:webHidden/>
          </w:rPr>
        </w:r>
        <w:r>
          <w:rPr>
            <w:webHidden/>
          </w:rPr>
          <w:fldChar w:fldCharType="separate"/>
        </w:r>
        <w:r>
          <w:rPr>
            <w:webHidden/>
          </w:rPr>
          <w:t>50</w:t>
        </w:r>
        <w:r>
          <w:rPr>
            <w:webHidden/>
          </w:rPr>
          <w:fldChar w:fldCharType="end"/>
        </w:r>
      </w:hyperlink>
    </w:p>
    <w:p w14:paraId="2814D6A5" w14:textId="22167EA4" w:rsidR="006B0E3F" w:rsidRDefault="006B0E3F">
      <w:pPr>
        <w:pStyle w:val="TOC3"/>
        <w:rPr>
          <w:rFonts w:asciiTheme="minorHAnsi" w:eastAsiaTheme="minorEastAsia" w:hAnsiTheme="minorHAnsi" w:cstheme="minorBidi"/>
          <w:sz w:val="22"/>
          <w:szCs w:val="22"/>
        </w:rPr>
      </w:pPr>
      <w:hyperlink w:anchor="_Toc109306811" w:history="1">
        <w:r w:rsidRPr="007363DC">
          <w:rPr>
            <w:rStyle w:val="Hyperlink"/>
          </w:rPr>
          <w:t>Accessibility Enhancements</w:t>
        </w:r>
        <w:r>
          <w:rPr>
            <w:webHidden/>
          </w:rPr>
          <w:tab/>
        </w:r>
        <w:r>
          <w:rPr>
            <w:webHidden/>
          </w:rPr>
          <w:fldChar w:fldCharType="begin"/>
        </w:r>
        <w:r>
          <w:rPr>
            <w:webHidden/>
          </w:rPr>
          <w:instrText xml:space="preserve"> PAGEREF _Toc109306811 \h </w:instrText>
        </w:r>
        <w:r>
          <w:rPr>
            <w:webHidden/>
          </w:rPr>
        </w:r>
        <w:r>
          <w:rPr>
            <w:webHidden/>
          </w:rPr>
          <w:fldChar w:fldCharType="separate"/>
        </w:r>
        <w:r>
          <w:rPr>
            <w:webHidden/>
          </w:rPr>
          <w:t>50</w:t>
        </w:r>
        <w:r>
          <w:rPr>
            <w:webHidden/>
          </w:rPr>
          <w:fldChar w:fldCharType="end"/>
        </w:r>
      </w:hyperlink>
    </w:p>
    <w:p w14:paraId="427B3FCC" w14:textId="1721F71A" w:rsidR="006B0E3F" w:rsidRDefault="006B0E3F">
      <w:pPr>
        <w:pStyle w:val="TOC2"/>
        <w:rPr>
          <w:rFonts w:asciiTheme="minorHAnsi" w:eastAsiaTheme="minorEastAsia" w:hAnsiTheme="minorHAnsi" w:cstheme="minorBidi"/>
          <w:b w:val="0"/>
          <w:sz w:val="22"/>
          <w:szCs w:val="22"/>
        </w:rPr>
      </w:pPr>
      <w:hyperlink w:anchor="_Toc109306812" w:history="1">
        <w:r w:rsidRPr="007363DC">
          <w:rPr>
            <w:rStyle w:val="Hyperlink"/>
          </w:rPr>
          <w:t>Subprocessors</w:t>
        </w:r>
        <w:r>
          <w:rPr>
            <w:webHidden/>
          </w:rPr>
          <w:tab/>
        </w:r>
        <w:r>
          <w:rPr>
            <w:webHidden/>
          </w:rPr>
          <w:fldChar w:fldCharType="begin"/>
        </w:r>
        <w:r>
          <w:rPr>
            <w:webHidden/>
          </w:rPr>
          <w:instrText xml:space="preserve"> PAGEREF _Toc109306812 \h </w:instrText>
        </w:r>
        <w:r>
          <w:rPr>
            <w:webHidden/>
          </w:rPr>
        </w:r>
        <w:r>
          <w:rPr>
            <w:webHidden/>
          </w:rPr>
          <w:fldChar w:fldCharType="separate"/>
        </w:r>
        <w:r>
          <w:rPr>
            <w:webHidden/>
          </w:rPr>
          <w:t>50</w:t>
        </w:r>
        <w:r>
          <w:rPr>
            <w:webHidden/>
          </w:rPr>
          <w:fldChar w:fldCharType="end"/>
        </w:r>
      </w:hyperlink>
    </w:p>
    <w:p w14:paraId="0D4B565F" w14:textId="62139A0E" w:rsidR="006B0E3F" w:rsidRDefault="006B0E3F">
      <w:pPr>
        <w:pStyle w:val="TOC3"/>
        <w:rPr>
          <w:rFonts w:asciiTheme="minorHAnsi" w:eastAsiaTheme="minorEastAsia" w:hAnsiTheme="minorHAnsi" w:cstheme="minorBidi"/>
          <w:sz w:val="22"/>
          <w:szCs w:val="22"/>
        </w:rPr>
      </w:pPr>
      <w:hyperlink w:anchor="_Toc109306813" w:history="1">
        <w:r w:rsidRPr="007363DC">
          <w:rPr>
            <w:rStyle w:val="Hyperlink"/>
          </w:rPr>
          <w:t>SAP Concur Non-Affiliated Subprocessors</w:t>
        </w:r>
        <w:r>
          <w:rPr>
            <w:webHidden/>
          </w:rPr>
          <w:tab/>
        </w:r>
        <w:r>
          <w:rPr>
            <w:webHidden/>
          </w:rPr>
          <w:fldChar w:fldCharType="begin"/>
        </w:r>
        <w:r>
          <w:rPr>
            <w:webHidden/>
          </w:rPr>
          <w:instrText xml:space="preserve"> PAGEREF _Toc109306813 \h </w:instrText>
        </w:r>
        <w:r>
          <w:rPr>
            <w:webHidden/>
          </w:rPr>
        </w:r>
        <w:r>
          <w:rPr>
            <w:webHidden/>
          </w:rPr>
          <w:fldChar w:fldCharType="separate"/>
        </w:r>
        <w:r>
          <w:rPr>
            <w:webHidden/>
          </w:rPr>
          <w:t>50</w:t>
        </w:r>
        <w:r>
          <w:rPr>
            <w:webHidden/>
          </w:rPr>
          <w:fldChar w:fldCharType="end"/>
        </w:r>
      </w:hyperlink>
    </w:p>
    <w:p w14:paraId="1E3D2526" w14:textId="19250E0F" w:rsidR="006B0E3F" w:rsidRDefault="006B0E3F">
      <w:pPr>
        <w:pStyle w:val="TOC2"/>
        <w:rPr>
          <w:rFonts w:asciiTheme="minorHAnsi" w:eastAsiaTheme="minorEastAsia" w:hAnsiTheme="minorHAnsi" w:cstheme="minorBidi"/>
          <w:b w:val="0"/>
          <w:sz w:val="22"/>
          <w:szCs w:val="22"/>
        </w:rPr>
      </w:pPr>
      <w:hyperlink w:anchor="_Toc109306814" w:history="1">
        <w:r w:rsidRPr="007363DC">
          <w:rPr>
            <w:rStyle w:val="Hyperlink"/>
          </w:rPr>
          <w:t>Supported Browsers</w:t>
        </w:r>
        <w:r>
          <w:rPr>
            <w:webHidden/>
          </w:rPr>
          <w:tab/>
        </w:r>
        <w:r>
          <w:rPr>
            <w:webHidden/>
          </w:rPr>
          <w:fldChar w:fldCharType="begin"/>
        </w:r>
        <w:r>
          <w:rPr>
            <w:webHidden/>
          </w:rPr>
          <w:instrText xml:space="preserve"> PAGEREF _Toc109306814 \h </w:instrText>
        </w:r>
        <w:r>
          <w:rPr>
            <w:webHidden/>
          </w:rPr>
        </w:r>
        <w:r>
          <w:rPr>
            <w:webHidden/>
          </w:rPr>
          <w:fldChar w:fldCharType="separate"/>
        </w:r>
        <w:r>
          <w:rPr>
            <w:webHidden/>
          </w:rPr>
          <w:t>51</w:t>
        </w:r>
        <w:r>
          <w:rPr>
            <w:webHidden/>
          </w:rPr>
          <w:fldChar w:fldCharType="end"/>
        </w:r>
      </w:hyperlink>
    </w:p>
    <w:p w14:paraId="2AC6E3D8" w14:textId="284889BF" w:rsidR="006B0E3F" w:rsidRDefault="006B0E3F">
      <w:pPr>
        <w:pStyle w:val="TOC3"/>
        <w:rPr>
          <w:rFonts w:asciiTheme="minorHAnsi" w:eastAsiaTheme="minorEastAsia" w:hAnsiTheme="minorHAnsi" w:cstheme="minorBidi"/>
          <w:sz w:val="22"/>
          <w:szCs w:val="22"/>
        </w:rPr>
      </w:pPr>
      <w:hyperlink w:anchor="_Toc109306815" w:history="1">
        <w:r w:rsidRPr="007363DC">
          <w:rPr>
            <w:rStyle w:val="Hyperlink"/>
          </w:rPr>
          <w:t>Supported Browsers and Changes to Support</w:t>
        </w:r>
        <w:r>
          <w:rPr>
            <w:webHidden/>
          </w:rPr>
          <w:tab/>
        </w:r>
        <w:r>
          <w:rPr>
            <w:webHidden/>
          </w:rPr>
          <w:fldChar w:fldCharType="begin"/>
        </w:r>
        <w:r>
          <w:rPr>
            <w:webHidden/>
          </w:rPr>
          <w:instrText xml:space="preserve"> PAGEREF _Toc109306815 \h </w:instrText>
        </w:r>
        <w:r>
          <w:rPr>
            <w:webHidden/>
          </w:rPr>
        </w:r>
        <w:r>
          <w:rPr>
            <w:webHidden/>
          </w:rPr>
          <w:fldChar w:fldCharType="separate"/>
        </w:r>
        <w:r>
          <w:rPr>
            <w:webHidden/>
          </w:rPr>
          <w:t>51</w:t>
        </w:r>
        <w:r>
          <w:rPr>
            <w:webHidden/>
          </w:rPr>
          <w:fldChar w:fldCharType="end"/>
        </w:r>
      </w:hyperlink>
    </w:p>
    <w:p w14:paraId="2B1FA26C" w14:textId="6806FC67" w:rsidR="006B0E3F" w:rsidRDefault="006B0E3F">
      <w:pPr>
        <w:pStyle w:val="TOC1"/>
        <w:rPr>
          <w:rFonts w:asciiTheme="minorHAnsi" w:eastAsiaTheme="minorEastAsia" w:hAnsiTheme="minorHAnsi" w:cstheme="minorBidi"/>
          <w:b w:val="0"/>
          <w:szCs w:val="22"/>
        </w:rPr>
      </w:pPr>
      <w:hyperlink w:anchor="_Toc109306816" w:history="1">
        <w:r w:rsidRPr="007363DC">
          <w:rPr>
            <w:rStyle w:val="Hyperlink"/>
          </w:rPr>
          <w:t>Additional Release Notes and Other Technical Documentation</w:t>
        </w:r>
        <w:r>
          <w:rPr>
            <w:webHidden/>
          </w:rPr>
          <w:tab/>
        </w:r>
        <w:r>
          <w:rPr>
            <w:webHidden/>
          </w:rPr>
          <w:fldChar w:fldCharType="begin"/>
        </w:r>
        <w:r>
          <w:rPr>
            <w:webHidden/>
          </w:rPr>
          <w:instrText xml:space="preserve"> PAGEREF _Toc109306816 \h </w:instrText>
        </w:r>
        <w:r>
          <w:rPr>
            <w:webHidden/>
          </w:rPr>
        </w:r>
        <w:r>
          <w:rPr>
            <w:webHidden/>
          </w:rPr>
          <w:fldChar w:fldCharType="separate"/>
        </w:r>
        <w:r>
          <w:rPr>
            <w:webHidden/>
          </w:rPr>
          <w:t>52</w:t>
        </w:r>
        <w:r>
          <w:rPr>
            <w:webHidden/>
          </w:rPr>
          <w:fldChar w:fldCharType="end"/>
        </w:r>
      </w:hyperlink>
    </w:p>
    <w:p w14:paraId="77A6D19D" w14:textId="6BB3077F" w:rsidR="006B0E3F" w:rsidRDefault="006B0E3F">
      <w:pPr>
        <w:pStyle w:val="TOC2"/>
        <w:rPr>
          <w:rFonts w:asciiTheme="minorHAnsi" w:eastAsiaTheme="minorEastAsia" w:hAnsiTheme="minorHAnsi" w:cstheme="minorBidi"/>
          <w:b w:val="0"/>
          <w:sz w:val="22"/>
          <w:szCs w:val="22"/>
        </w:rPr>
      </w:pPr>
      <w:hyperlink w:anchor="_Toc109306817" w:history="1">
        <w:r w:rsidRPr="007363DC">
          <w:rPr>
            <w:rStyle w:val="Hyperlink"/>
          </w:rPr>
          <w:t>Online Help</w:t>
        </w:r>
        <w:r>
          <w:rPr>
            <w:webHidden/>
          </w:rPr>
          <w:tab/>
        </w:r>
        <w:r>
          <w:rPr>
            <w:webHidden/>
          </w:rPr>
          <w:fldChar w:fldCharType="begin"/>
        </w:r>
        <w:r>
          <w:rPr>
            <w:webHidden/>
          </w:rPr>
          <w:instrText xml:space="preserve"> PAGEREF _Toc109306817 \h </w:instrText>
        </w:r>
        <w:r>
          <w:rPr>
            <w:webHidden/>
          </w:rPr>
        </w:r>
        <w:r>
          <w:rPr>
            <w:webHidden/>
          </w:rPr>
          <w:fldChar w:fldCharType="separate"/>
        </w:r>
        <w:r>
          <w:rPr>
            <w:webHidden/>
          </w:rPr>
          <w:t>52</w:t>
        </w:r>
        <w:r>
          <w:rPr>
            <w:webHidden/>
          </w:rPr>
          <w:fldChar w:fldCharType="end"/>
        </w:r>
      </w:hyperlink>
    </w:p>
    <w:p w14:paraId="55C45FB5" w14:textId="038590B1" w:rsidR="006B0E3F" w:rsidRDefault="006B0E3F">
      <w:pPr>
        <w:pStyle w:val="TOC2"/>
        <w:rPr>
          <w:rFonts w:asciiTheme="minorHAnsi" w:eastAsiaTheme="minorEastAsia" w:hAnsiTheme="minorHAnsi" w:cstheme="minorBidi"/>
          <w:b w:val="0"/>
          <w:sz w:val="22"/>
          <w:szCs w:val="22"/>
        </w:rPr>
      </w:pPr>
      <w:hyperlink w:anchor="_Toc109306818" w:history="1">
        <w:r w:rsidRPr="007363DC">
          <w:rPr>
            <w:rStyle w:val="Hyperlink"/>
          </w:rPr>
          <w:t>SAP Concur Support Portal – Selected Users</w:t>
        </w:r>
        <w:r>
          <w:rPr>
            <w:webHidden/>
          </w:rPr>
          <w:tab/>
        </w:r>
        <w:r>
          <w:rPr>
            <w:webHidden/>
          </w:rPr>
          <w:fldChar w:fldCharType="begin"/>
        </w:r>
        <w:r>
          <w:rPr>
            <w:webHidden/>
          </w:rPr>
          <w:instrText xml:space="preserve"> PAGEREF _Toc109306818 \h </w:instrText>
        </w:r>
        <w:r>
          <w:rPr>
            <w:webHidden/>
          </w:rPr>
        </w:r>
        <w:r>
          <w:rPr>
            <w:webHidden/>
          </w:rPr>
          <w:fldChar w:fldCharType="separate"/>
        </w:r>
        <w:r>
          <w:rPr>
            <w:webHidden/>
          </w:rPr>
          <w:t>52</w:t>
        </w:r>
        <w:r>
          <w:rPr>
            <w:webHidden/>
          </w:rPr>
          <w:fldChar w:fldCharType="end"/>
        </w:r>
      </w:hyperlink>
    </w:p>
    <w:p w14:paraId="5E15AC08" w14:textId="69987D57"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09306754"/>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C96C94" w:rsidP="003B0B85">
      <w:pPr>
        <w:pStyle w:val="ConcurBullet"/>
      </w:pPr>
      <w:hyperlink r:id="rId17" w:history="1">
        <w:r w:rsidR="003B0B85" w:rsidRPr="003B0B85">
          <w:rPr>
            <w:rStyle w:val="Hyperlink"/>
          </w:rPr>
          <w:t>Professional Edition</w:t>
        </w:r>
      </w:hyperlink>
    </w:p>
    <w:p w14:paraId="4F01031B" w14:textId="4D99D9CA" w:rsidR="003B0B85" w:rsidRPr="009B242F" w:rsidRDefault="00C96C94" w:rsidP="003B0B85">
      <w:pPr>
        <w:pStyle w:val="ConcurBullet"/>
      </w:pPr>
      <w:hyperlink r:id="rId18" w:history="1">
        <w:r w:rsidR="003B0B85" w:rsidRPr="003B0B85">
          <w:rPr>
            <w:rStyle w:val="Hyperlink"/>
          </w:rPr>
          <w:t>Standard Edition</w:t>
        </w:r>
      </w:hyperlink>
    </w:p>
    <w:p w14:paraId="5D768750" w14:textId="55B8BAC9" w:rsidR="009B242F" w:rsidRPr="0077047A" w:rsidRDefault="00C96C94"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4A86CCF0" w14:textId="11B55F26" w:rsidR="00321A38" w:rsidRDefault="00321A38" w:rsidP="000E43D3">
      <w:pPr>
        <w:pStyle w:val="Heading2"/>
      </w:pPr>
      <w:bookmarkStart w:id="3" w:name="_Toc109306755"/>
      <w:r>
        <w:lastRenderedPageBreak/>
        <w:t>File Transfer Updates</w:t>
      </w:r>
      <w:bookmarkEnd w:id="3"/>
    </w:p>
    <w:p w14:paraId="2557C095" w14:textId="77777777" w:rsidR="009B242F" w:rsidRDefault="009B242F" w:rsidP="009B242F">
      <w:pPr>
        <w:pStyle w:val="Heading3"/>
      </w:pPr>
      <w:bookmarkStart w:id="4" w:name="_Toc93580783"/>
      <w:bookmarkStart w:id="5" w:name="_Toc109306756"/>
      <w:r>
        <w:t xml:space="preserve">**Ongoing** </w:t>
      </w:r>
      <w:r w:rsidRPr="00EE2512">
        <w:t>Rotating PGP Key for File Transfers</w:t>
      </w:r>
      <w:bookmarkEnd w:id="4"/>
      <w:bookmarkEnd w:id="5"/>
    </w:p>
    <w:p w14:paraId="3283DE3C" w14:textId="77777777" w:rsidR="009B242F" w:rsidRPr="00EE2512" w:rsidRDefault="009B242F" w:rsidP="009B242F">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DD7B2AD"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F16FEE" w14:textId="77777777" w:rsidR="009B242F" w:rsidRPr="000D7C9A" w:rsidRDefault="009B242F" w:rsidP="00C272BC">
            <w:pPr>
              <w:pStyle w:val="ConcurTableHeadCentered8pt"/>
            </w:pPr>
            <w:bookmarkStart w:id="6"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5F9F8D" w14:textId="77777777" w:rsidR="009B242F" w:rsidRPr="00C82BB1" w:rsidRDefault="009B242F" w:rsidP="00C272BC">
            <w:pPr>
              <w:pStyle w:val="ConcurTableHeadCentered8pt"/>
            </w:pPr>
            <w:r w:rsidRPr="00C82BB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78D6DC" w14:textId="77777777" w:rsidR="009B242F" w:rsidRPr="00C82BB1" w:rsidRDefault="009B242F" w:rsidP="00C272BC">
            <w:pPr>
              <w:pStyle w:val="ConcurTableHeadCentered8pt"/>
            </w:pPr>
            <w:r w:rsidRPr="00C82BB1">
              <w:t>Feature Target Release Date</w:t>
            </w:r>
          </w:p>
        </w:tc>
      </w:tr>
      <w:tr w:rsidR="009B242F" w:rsidRPr="000D7C9A" w14:paraId="3C62E5F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EE8152" w14:textId="77777777" w:rsidR="009B242F" w:rsidRPr="000D7C9A" w:rsidRDefault="009B242F" w:rsidP="00C272BC">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E404FA" w14:textId="77777777" w:rsidR="009B242F" w:rsidRPr="00C82BB1" w:rsidRDefault="009B242F" w:rsidP="00C272BC">
            <w:pPr>
              <w:pStyle w:val="ConcurTableText8ptCenter"/>
              <w:keepNext/>
            </w:pPr>
            <w:r w:rsidRPr="00C82BB1">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9FAAA9" w14:textId="77777777" w:rsidR="009B242F" w:rsidRPr="00C82BB1" w:rsidRDefault="009B242F" w:rsidP="00C272BC">
            <w:pPr>
              <w:pStyle w:val="ConcurTableText8ptCenter"/>
              <w:keepNext/>
            </w:pPr>
            <w:r w:rsidRPr="00C82BB1">
              <w:t>January 15, 2021 and October 11, 2022</w:t>
            </w:r>
          </w:p>
        </w:tc>
      </w:tr>
      <w:tr w:rsidR="009B242F" w:rsidRPr="000D7C9A" w14:paraId="09CA648B"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1C3282"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6"/>
    <w:p w14:paraId="347FEEA1" w14:textId="77777777" w:rsidR="009B242F" w:rsidRDefault="009B242F" w:rsidP="009B242F">
      <w:pPr>
        <w:pStyle w:val="ConcurBodyText"/>
        <w:keepNext/>
        <w:rPr>
          <w:b/>
          <w:bCs/>
        </w:rPr>
      </w:pPr>
      <w:r>
        <w:rPr>
          <w:b/>
          <w:bCs/>
        </w:rPr>
        <w:t>Applies to:</w:t>
      </w:r>
    </w:p>
    <w:p w14:paraId="2AF270EE" w14:textId="77777777" w:rsidR="009B242F" w:rsidRPr="00B76169" w:rsidRDefault="009B242F" w:rsidP="009B242F">
      <w:pPr>
        <w:pStyle w:val="ApplicableProducts"/>
      </w:pPr>
      <w:bookmarkStart w:id="7" w:name="_Toc93580784"/>
      <w:bookmarkStart w:id="8" w:name="_Toc109306757"/>
      <w:r w:rsidRPr="00FE6695">
        <w:t>Travel, Expense, Invoice, Request, Intelligence</w:t>
      </w:r>
      <w:r>
        <w:t xml:space="preserve"> | </w:t>
      </w:r>
      <w:r w:rsidRPr="00FE6695">
        <w:t>Professional</w:t>
      </w:r>
      <w:r>
        <w:t xml:space="preserve"> &amp;</w:t>
      </w:r>
      <w:r w:rsidRPr="00FE6695">
        <w:t xml:space="preserve"> Standard</w:t>
      </w:r>
      <w:bookmarkEnd w:id="7"/>
      <w:bookmarkEnd w:id="8"/>
    </w:p>
    <w:p w14:paraId="31E31727" w14:textId="77777777" w:rsidR="009B242F" w:rsidRDefault="009B242F" w:rsidP="009B242F">
      <w:pPr>
        <w:pStyle w:val="Heading4"/>
      </w:pPr>
      <w:r w:rsidRPr="000D7C9A">
        <w:t>Overview</w:t>
      </w:r>
    </w:p>
    <w:p w14:paraId="6FFC11F3" w14:textId="77777777" w:rsidR="009B242F" w:rsidRDefault="009B242F" w:rsidP="009B242F">
      <w:pPr>
        <w:pStyle w:val="ConcurBodyText"/>
      </w:pPr>
      <w:r>
        <w:t xml:space="preserve">Files transferred to SAP Concur products must be encrypted with the SAP Concur public PGP key, </w:t>
      </w:r>
      <w:r w:rsidRPr="00E41367">
        <w:t>concursolutionsrotate</w:t>
      </w:r>
      <w:r>
        <w:t xml:space="preserve">.asc. </w:t>
      </w:r>
    </w:p>
    <w:p w14:paraId="34498EDD" w14:textId="77777777" w:rsidR="009B242F" w:rsidRPr="00C82BB1" w:rsidRDefault="009B242F" w:rsidP="009B242F">
      <w:pPr>
        <w:pStyle w:val="ConcurWarningIcon"/>
        <w:tabs>
          <w:tab w:val="clear" w:pos="360"/>
        </w:tabs>
        <w:rPr>
          <w:b/>
          <w:bCs/>
        </w:rPr>
      </w:pPr>
      <w:r w:rsidRPr="00C82BB1">
        <w:rPr>
          <w:b/>
          <w:bCs/>
        </w:rPr>
        <w:t>IMPORTANT!</w:t>
      </w:r>
      <w:r w:rsidRPr="00C82BB1">
        <w:rPr>
          <w:b/>
          <w:bCs/>
        </w:rPr>
        <w:br/>
      </w:r>
      <w:r w:rsidRPr="00C82BB1">
        <w:rPr>
          <w:b/>
          <w:bCs/>
        </w:rPr>
        <w:br/>
        <w:t>Upcoming PGP key changes:</w:t>
      </w:r>
      <w:r w:rsidRPr="00C82BB1">
        <w:rPr>
          <w:b/>
          <w:bCs/>
        </w:rPr>
        <w:br/>
      </w:r>
      <w:r w:rsidRPr="00C82BB1">
        <w:rPr>
          <w:b/>
          <w:bCs/>
        </w:rPr>
        <w:br/>
      </w:r>
      <w:r w:rsidRPr="00C82BB1">
        <w:t>• The legacy (non-rotating) key, key ID D4D727C0, will be deprecated on October 11, 2022.</w:t>
      </w:r>
      <w:r w:rsidRPr="00C82BB1">
        <w:br/>
      </w:r>
      <w:r w:rsidRPr="00C82BB1">
        <w:br/>
        <w:t xml:space="preserve">• The current rotating key, key ID 40AC5D35, will expire on September 4, 2022. </w:t>
      </w:r>
      <w:r w:rsidRPr="00C82BB1">
        <w:rPr>
          <w:b/>
          <w:bCs/>
        </w:rPr>
        <w:br/>
      </w:r>
      <w:r w:rsidRPr="00C82BB1">
        <w:rPr>
          <w:b/>
          <w:bCs/>
        </w:rPr>
        <w:br/>
      </w:r>
      <w:r w:rsidRPr="00C82BB1">
        <w:t>• A new rotating key, key ID 9AFF10B5, is available in the client's root folder.</w:t>
      </w:r>
    </w:p>
    <w:p w14:paraId="04FA8A3B" w14:textId="77777777" w:rsidR="009B242F" w:rsidRPr="00C82BB1" w:rsidRDefault="009B242F" w:rsidP="009B242F">
      <w:pPr>
        <w:pStyle w:val="ConcurBodyText"/>
        <w:keepNext/>
        <w:rPr>
          <w:b/>
          <w:bCs/>
        </w:rPr>
      </w:pPr>
      <w:r w:rsidRPr="00C82BB1">
        <w:rPr>
          <w:b/>
          <w:bCs/>
        </w:rPr>
        <w:t>New rotating PGP key details:</w:t>
      </w:r>
    </w:p>
    <w:p w14:paraId="1A95BA06" w14:textId="77777777" w:rsidR="009B242F" w:rsidRPr="00C82BB1" w:rsidRDefault="009B242F" w:rsidP="009B242F">
      <w:pPr>
        <w:pStyle w:val="ConcurBullet"/>
        <w:numPr>
          <w:ilvl w:val="0"/>
          <w:numId w:val="31"/>
        </w:numPr>
        <w:tabs>
          <w:tab w:val="clear" w:pos="1080"/>
        </w:tabs>
        <w:ind w:left="720"/>
      </w:pPr>
      <w:r w:rsidRPr="00C82BB1">
        <w:t>Key ID: 9AFF10B5</w:t>
      </w:r>
    </w:p>
    <w:p w14:paraId="7D0E41AE" w14:textId="77777777" w:rsidR="009B242F" w:rsidRPr="00C82BB1" w:rsidRDefault="009B242F" w:rsidP="009B242F">
      <w:pPr>
        <w:pStyle w:val="ConcurBullet"/>
        <w:numPr>
          <w:ilvl w:val="0"/>
          <w:numId w:val="31"/>
        </w:numPr>
        <w:tabs>
          <w:tab w:val="clear" w:pos="1080"/>
        </w:tabs>
        <w:ind w:left="720"/>
      </w:pPr>
      <w:r w:rsidRPr="00C82BB1">
        <w:t>Filename: concursolutionsrotate.asc</w:t>
      </w:r>
    </w:p>
    <w:p w14:paraId="26FAB7AF" w14:textId="77777777" w:rsidR="009B242F" w:rsidRPr="00C82BB1" w:rsidRDefault="009B242F" w:rsidP="009B242F">
      <w:pPr>
        <w:pStyle w:val="ConcurBulletIndent"/>
      </w:pPr>
      <w:r w:rsidRPr="00C82BB1">
        <w:t>The filename for the rotating PGP key does not change when the key is rotated.</w:t>
      </w:r>
    </w:p>
    <w:p w14:paraId="7B6577A2" w14:textId="77777777" w:rsidR="009B242F" w:rsidRPr="00C82BB1" w:rsidRDefault="009B242F" w:rsidP="009B242F">
      <w:pPr>
        <w:pStyle w:val="ConcurBullet"/>
        <w:numPr>
          <w:ilvl w:val="0"/>
          <w:numId w:val="31"/>
        </w:numPr>
        <w:tabs>
          <w:tab w:val="clear" w:pos="1080"/>
        </w:tabs>
        <w:ind w:left="720"/>
      </w:pPr>
      <w:r w:rsidRPr="00C82BB1">
        <w:t xml:space="preserve">As of June 4, 2022, the new rotating public PGP key is available in the client’s root folder. </w:t>
      </w:r>
    </w:p>
    <w:p w14:paraId="7EAB717E" w14:textId="77777777" w:rsidR="009B242F" w:rsidRPr="00C82BB1" w:rsidRDefault="009B242F" w:rsidP="009B242F">
      <w:pPr>
        <w:pStyle w:val="ConcurBullet"/>
        <w:numPr>
          <w:ilvl w:val="0"/>
          <w:numId w:val="31"/>
        </w:numPr>
        <w:tabs>
          <w:tab w:val="clear" w:pos="1080"/>
        </w:tabs>
        <w:ind w:left="720"/>
      </w:pPr>
      <w:r w:rsidRPr="00C82BB1">
        <w:t>RSA 4096-bit signing and encryption subkey.</w:t>
      </w:r>
    </w:p>
    <w:p w14:paraId="122DE17E" w14:textId="77777777" w:rsidR="009B242F" w:rsidRPr="00C82BB1" w:rsidRDefault="009B242F" w:rsidP="009B242F">
      <w:pPr>
        <w:pStyle w:val="ConcurBullet"/>
        <w:numPr>
          <w:ilvl w:val="0"/>
          <w:numId w:val="31"/>
        </w:numPr>
        <w:tabs>
          <w:tab w:val="clear" w:pos="1080"/>
        </w:tabs>
        <w:ind w:left="720"/>
      </w:pPr>
      <w:r w:rsidRPr="00C82BB1">
        <w:t>This key expires on September 4, 2024.</w:t>
      </w:r>
    </w:p>
    <w:p w14:paraId="053055DA" w14:textId="77777777" w:rsidR="009B242F" w:rsidRPr="00C82BB1" w:rsidRDefault="009B242F" w:rsidP="009B242F">
      <w:pPr>
        <w:pStyle w:val="ConcurBullet"/>
        <w:numPr>
          <w:ilvl w:val="0"/>
          <w:numId w:val="31"/>
        </w:numPr>
        <w:tabs>
          <w:tab w:val="clear" w:pos="1080"/>
        </w:tabs>
        <w:ind w:left="720"/>
      </w:pPr>
      <w:r w:rsidRPr="00C82BB1">
        <w:t>Clients are responsible for replacing the rotating key before it expires.</w:t>
      </w:r>
    </w:p>
    <w:p w14:paraId="2A5A2CB7" w14:textId="77777777" w:rsidR="009B242F" w:rsidRPr="00C82BB1" w:rsidRDefault="009B242F" w:rsidP="009B242F">
      <w:pPr>
        <w:pStyle w:val="ConcurBullet"/>
        <w:numPr>
          <w:ilvl w:val="0"/>
          <w:numId w:val="31"/>
        </w:numPr>
        <w:tabs>
          <w:tab w:val="clear" w:pos="1080"/>
        </w:tabs>
        <w:ind w:left="720"/>
      </w:pPr>
      <w:r w:rsidRPr="00C82BB1">
        <w:t>A new key will be provided 90 days before the September 4, 2024 expiration date.</w:t>
      </w:r>
    </w:p>
    <w:p w14:paraId="60723BE0" w14:textId="77777777" w:rsidR="009B242F" w:rsidRPr="00C82BB1" w:rsidRDefault="009B242F" w:rsidP="009B242F">
      <w:pPr>
        <w:pStyle w:val="ConcurBodyText"/>
        <w:rPr>
          <w:b/>
          <w:bCs/>
        </w:rPr>
      </w:pPr>
      <w:r w:rsidRPr="00C82BB1">
        <w:rPr>
          <w:b/>
          <w:bCs/>
        </w:rPr>
        <w:t>Expiring rotating PGP key details:</w:t>
      </w:r>
    </w:p>
    <w:p w14:paraId="196FE096" w14:textId="77777777" w:rsidR="009B242F" w:rsidRPr="000F64DD" w:rsidRDefault="009B242F" w:rsidP="009B242F">
      <w:pPr>
        <w:pStyle w:val="ConcurBullet"/>
        <w:numPr>
          <w:ilvl w:val="0"/>
          <w:numId w:val="31"/>
        </w:numPr>
        <w:tabs>
          <w:tab w:val="clear" w:pos="1080"/>
        </w:tabs>
        <w:ind w:left="720"/>
      </w:pPr>
      <w:r w:rsidRPr="000F64DD">
        <w:t>Key ID: 40AC5D35</w:t>
      </w:r>
    </w:p>
    <w:p w14:paraId="740796A8" w14:textId="77777777" w:rsidR="009B242F" w:rsidRPr="000F64DD" w:rsidRDefault="009B242F" w:rsidP="009B242F">
      <w:pPr>
        <w:pStyle w:val="ConcurBullet"/>
        <w:numPr>
          <w:ilvl w:val="0"/>
          <w:numId w:val="31"/>
        </w:numPr>
        <w:tabs>
          <w:tab w:val="clear" w:pos="1080"/>
        </w:tabs>
        <w:ind w:left="720"/>
      </w:pPr>
      <w:r w:rsidRPr="000F64DD">
        <w:t>Filename: concursol</w:t>
      </w:r>
      <w:r>
        <w:t>ut</w:t>
      </w:r>
      <w:r w:rsidRPr="000F64DD">
        <w:t>ionsrotate.asc</w:t>
      </w:r>
    </w:p>
    <w:p w14:paraId="622BA5C3" w14:textId="77777777" w:rsidR="009B242F" w:rsidRPr="000F64DD" w:rsidRDefault="009B242F" w:rsidP="009B242F">
      <w:pPr>
        <w:pStyle w:val="ConcurBullet"/>
        <w:numPr>
          <w:ilvl w:val="0"/>
          <w:numId w:val="31"/>
        </w:numPr>
        <w:tabs>
          <w:tab w:val="clear" w:pos="1080"/>
        </w:tabs>
        <w:ind w:left="720"/>
      </w:pPr>
      <w:r w:rsidRPr="000F64DD">
        <w:lastRenderedPageBreak/>
        <w:t>This key will expire on September 4, 2022</w:t>
      </w:r>
      <w:r>
        <w:t>.</w:t>
      </w:r>
    </w:p>
    <w:p w14:paraId="3F83180F" w14:textId="77777777" w:rsidR="009B242F" w:rsidRPr="00C82BB1" w:rsidRDefault="009B242F" w:rsidP="009B242F">
      <w:pPr>
        <w:pStyle w:val="ConcurBodyText"/>
        <w:rPr>
          <w:b/>
          <w:bCs/>
        </w:rPr>
      </w:pPr>
      <w:r w:rsidRPr="00C82BB1">
        <w:rPr>
          <w:b/>
          <w:bCs/>
        </w:rPr>
        <w:t>Legacy (non-rotating) PGP key details:</w:t>
      </w:r>
    </w:p>
    <w:p w14:paraId="233ED8B5" w14:textId="77777777" w:rsidR="009B242F" w:rsidRPr="000F64DD" w:rsidRDefault="009B242F" w:rsidP="009B242F">
      <w:pPr>
        <w:pStyle w:val="ConcurBullet"/>
        <w:numPr>
          <w:ilvl w:val="0"/>
          <w:numId w:val="31"/>
        </w:numPr>
        <w:tabs>
          <w:tab w:val="clear" w:pos="1080"/>
        </w:tabs>
        <w:ind w:left="720"/>
      </w:pPr>
      <w:r w:rsidRPr="000F64DD">
        <w:t>Key ID: D4D727C0</w:t>
      </w:r>
    </w:p>
    <w:p w14:paraId="3D0C68C0" w14:textId="77777777" w:rsidR="009B242F" w:rsidRPr="000F64DD" w:rsidRDefault="009B242F" w:rsidP="009B242F">
      <w:pPr>
        <w:pStyle w:val="ConcurBullet"/>
        <w:numPr>
          <w:ilvl w:val="0"/>
          <w:numId w:val="31"/>
        </w:numPr>
        <w:tabs>
          <w:tab w:val="clear" w:pos="1080"/>
        </w:tabs>
        <w:ind w:left="720"/>
      </w:pPr>
      <w:r w:rsidRPr="000F64DD">
        <w:t>The SAP Concur legacy (non-rotating) PGP key will be de</w:t>
      </w:r>
      <w:r>
        <w:t>precat</w:t>
      </w:r>
      <w:r w:rsidRPr="000F64DD">
        <w:t>ed on October 11, 2022</w:t>
      </w:r>
      <w:r>
        <w:t>.</w:t>
      </w:r>
      <w:r w:rsidRPr="000F64DD">
        <w:t xml:space="preserve"> </w:t>
      </w:r>
    </w:p>
    <w:p w14:paraId="201B7527" w14:textId="77777777" w:rsidR="009B242F" w:rsidRPr="005B45B4" w:rsidRDefault="009B242F" w:rsidP="009B242F">
      <w:pPr>
        <w:pStyle w:val="ConcurBodyText"/>
      </w:pPr>
      <w:r w:rsidRPr="00F40080">
        <w:t>This announcement</w:t>
      </w:r>
      <w:r w:rsidRPr="005B45B4">
        <w:t xml:space="preserve"> pertains to the following file transfer DNS endpoints:</w:t>
      </w:r>
    </w:p>
    <w:p w14:paraId="586A261E" w14:textId="77777777" w:rsidR="009B242F" w:rsidRPr="005B45B4" w:rsidRDefault="009B242F" w:rsidP="009B242F">
      <w:pPr>
        <w:pStyle w:val="ConcurBullet"/>
        <w:numPr>
          <w:ilvl w:val="0"/>
          <w:numId w:val="31"/>
        </w:numPr>
        <w:tabs>
          <w:tab w:val="clear" w:pos="1080"/>
        </w:tabs>
        <w:ind w:left="720"/>
      </w:pPr>
      <w:r w:rsidRPr="005B45B4">
        <w:t>st.concursolutions.com</w:t>
      </w:r>
    </w:p>
    <w:p w14:paraId="7B453BA4" w14:textId="77777777" w:rsidR="009B242F" w:rsidRPr="005B45B4" w:rsidRDefault="009B242F" w:rsidP="009B242F">
      <w:pPr>
        <w:pStyle w:val="ConcurBullet"/>
        <w:numPr>
          <w:ilvl w:val="0"/>
          <w:numId w:val="31"/>
        </w:numPr>
        <w:tabs>
          <w:tab w:val="clear" w:pos="1080"/>
        </w:tabs>
        <w:ind w:left="720"/>
        <w:rPr>
          <w:rFonts w:ascii="Calibri" w:eastAsia="Calibri" w:hAnsi="Calibri"/>
        </w:rPr>
      </w:pPr>
      <w:r w:rsidRPr="005B45B4">
        <w:t>mft-us.concursolutions.com</w:t>
      </w:r>
    </w:p>
    <w:p w14:paraId="2A0DEE40" w14:textId="77777777" w:rsidR="009B242F" w:rsidRPr="005B45B4" w:rsidRDefault="009B242F" w:rsidP="009B242F">
      <w:pPr>
        <w:pStyle w:val="ConcurBullet"/>
        <w:numPr>
          <w:ilvl w:val="0"/>
          <w:numId w:val="31"/>
        </w:numPr>
        <w:tabs>
          <w:tab w:val="clear" w:pos="1080"/>
        </w:tabs>
        <w:ind w:left="720"/>
      </w:pPr>
      <w:r w:rsidRPr="005B45B4">
        <w:t>vs.concursolutions.com</w:t>
      </w:r>
    </w:p>
    <w:p w14:paraId="7379E7D6" w14:textId="77777777" w:rsidR="009B242F" w:rsidRPr="005B45B4" w:rsidRDefault="009B242F" w:rsidP="009B242F">
      <w:pPr>
        <w:pStyle w:val="ConcurBullet"/>
        <w:numPr>
          <w:ilvl w:val="0"/>
          <w:numId w:val="31"/>
        </w:numPr>
        <w:tabs>
          <w:tab w:val="clear" w:pos="1080"/>
        </w:tabs>
        <w:ind w:left="720"/>
      </w:pPr>
      <w:r w:rsidRPr="005B45B4">
        <w:t>st-eu.concursolutions.com</w:t>
      </w:r>
    </w:p>
    <w:p w14:paraId="26BFEDBC" w14:textId="77777777" w:rsidR="009B242F" w:rsidRDefault="009B242F" w:rsidP="009B242F">
      <w:pPr>
        <w:pStyle w:val="ConcurBullet"/>
        <w:numPr>
          <w:ilvl w:val="0"/>
          <w:numId w:val="31"/>
        </w:numPr>
        <w:tabs>
          <w:tab w:val="clear" w:pos="1080"/>
        </w:tabs>
        <w:ind w:left="720"/>
      </w:pPr>
      <w:r w:rsidRPr="005B45B4">
        <w:t>mft-eu.concursolutions.com</w:t>
      </w:r>
    </w:p>
    <w:p w14:paraId="2C101BD7" w14:textId="77777777" w:rsidR="009B242F" w:rsidRPr="00A32ED0" w:rsidRDefault="009B242F" w:rsidP="009B242F">
      <w:pPr>
        <w:pStyle w:val="ConcurBullet"/>
        <w:numPr>
          <w:ilvl w:val="0"/>
          <w:numId w:val="31"/>
        </w:numPr>
        <w:tabs>
          <w:tab w:val="clear" w:pos="1080"/>
        </w:tabs>
        <w:ind w:left="720"/>
      </w:pPr>
      <w:r w:rsidRPr="00A32ED0">
        <w:t>AWS transfer endpoints (when they are communicated to you)</w:t>
      </w:r>
    </w:p>
    <w:p w14:paraId="0108D915" w14:textId="77777777" w:rsidR="009B242F" w:rsidRPr="00941126" w:rsidRDefault="009B242F" w:rsidP="009B242F">
      <w:pPr>
        <w:pStyle w:val="Heading5"/>
      </w:pPr>
      <w:r>
        <w:t>Business Purpose / Client Benefit</w:t>
      </w:r>
    </w:p>
    <w:p w14:paraId="4B7CA32A" w14:textId="77777777" w:rsidR="009B242F" w:rsidRDefault="009B242F" w:rsidP="009B242F">
      <w:pPr>
        <w:pStyle w:val="ConcurBodyText"/>
      </w:pPr>
      <w:r>
        <w:t>The rotating public PGP key</w:t>
      </w:r>
      <w:r w:rsidRPr="000D2030">
        <w:t xml:space="preserve"> provide</w:t>
      </w:r>
      <w:r>
        <w:t>s</w:t>
      </w:r>
      <w:r w:rsidRPr="000D2030">
        <w:t xml:space="preserve"> greater security for </w:t>
      </w:r>
      <w:r>
        <w:t>file transfers.</w:t>
      </w:r>
    </w:p>
    <w:p w14:paraId="078C665E" w14:textId="77777777" w:rsidR="009B242F" w:rsidRDefault="009B242F" w:rsidP="009B242F">
      <w:pPr>
        <w:pStyle w:val="Heading4"/>
      </w:pPr>
      <w:r>
        <w:t>Admin Experience</w:t>
      </w:r>
    </w:p>
    <w:p w14:paraId="303FD680" w14:textId="77777777" w:rsidR="009B242F" w:rsidRPr="0017176A" w:rsidRDefault="009B242F" w:rsidP="009B242F">
      <w:pPr>
        <w:pStyle w:val="ConcurBodyText"/>
      </w:pPr>
      <w:r w:rsidRPr="0017176A">
        <w:t>An administrator with the required file transfer credentials can log into the file transfer site to retrieve the rotating public PGP key, concursolutionsrotate.asc, from the root directory.</w:t>
      </w:r>
    </w:p>
    <w:p w14:paraId="1C14C8BD" w14:textId="77777777" w:rsidR="009B242F" w:rsidRPr="0017176A" w:rsidRDefault="009B242F" w:rsidP="009B242F">
      <w:pPr>
        <w:pStyle w:val="Heading4"/>
      </w:pPr>
      <w:r w:rsidRPr="0017176A">
        <w:t>Configuration / Feature Activation</w:t>
      </w:r>
    </w:p>
    <w:p w14:paraId="6465C523" w14:textId="77777777" w:rsidR="009B242F" w:rsidRDefault="009B242F" w:rsidP="009B242F">
      <w:pPr>
        <w:pStyle w:val="ConcurBodyText"/>
      </w:pPr>
      <w:r w:rsidRPr="0017176A">
        <w:rPr>
          <w:color w:val="000000"/>
        </w:rPr>
        <w:t>Your internal file transfer administrator can add the</w:t>
      </w:r>
      <w:r>
        <w:rPr>
          <w:color w:val="000000"/>
        </w:rPr>
        <w:t xml:space="preserve"> new rotating</w:t>
      </w:r>
      <w:r w:rsidRPr="0017176A">
        <w:rPr>
          <w:color w:val="000000"/>
        </w:rPr>
        <w:t xml:space="preserve"> key to their PGP keyring and start using it to encrypt files being transferred to SAP Concu</w:t>
      </w:r>
      <w:r>
        <w:rPr>
          <w:color w:val="000000"/>
        </w:rPr>
        <w:t>r any time prior to September 4, 2022</w:t>
      </w:r>
      <w:r w:rsidRPr="0017176A">
        <w:rPr>
          <w:color w:val="000000"/>
        </w:rPr>
        <w:t>.</w:t>
      </w:r>
      <w:r>
        <w:rPr>
          <w:rStyle w:val="apple-converted-space"/>
          <w:color w:val="000000"/>
        </w:rPr>
        <w:t> </w:t>
      </w:r>
    </w:p>
    <w:p w14:paraId="2F48BEAF" w14:textId="77777777" w:rsidR="009B242F" w:rsidRPr="000D7C9A" w:rsidRDefault="009B242F" w:rsidP="009B242F">
      <w:pPr>
        <w:pStyle w:val="ConcurBodyText"/>
      </w:pPr>
      <w:r w:rsidRPr="000D7C9A">
        <w:t xml:space="preserve">If </w:t>
      </w:r>
      <w:r>
        <w:t>you require assistance</w:t>
      </w:r>
      <w:r w:rsidRPr="000D7C9A">
        <w:t>, please contact SAP Concur support.</w:t>
      </w:r>
    </w:p>
    <w:p w14:paraId="7E7785EE" w14:textId="14C819CA" w:rsidR="00321A38" w:rsidRPr="003963AA" w:rsidRDefault="009B242F" w:rsidP="009B242F">
      <w:pPr>
        <w:pStyle w:val="ConcurMoreInfo"/>
      </w:pPr>
      <w:r w:rsidRPr="00E24502">
        <w:t xml:space="preserve">For more information, refer to the </w:t>
      </w:r>
      <w:hyperlink r:id="rId20" w:history="1">
        <w:r w:rsidRPr="00E24502">
          <w:rPr>
            <w:rStyle w:val="Hyperlink"/>
            <w:i/>
            <w:iCs/>
          </w:rPr>
          <w:t>Shared: File Transfer for Customers and Vendors User Guide</w:t>
        </w:r>
      </w:hyperlink>
      <w:r w:rsidRPr="00E24502">
        <w:t>.</w:t>
      </w:r>
    </w:p>
    <w:p w14:paraId="0C867CB1" w14:textId="6B9A4A62" w:rsidR="00C82BB1" w:rsidRDefault="00C82BB1" w:rsidP="00067987">
      <w:pPr>
        <w:pStyle w:val="Heading2"/>
      </w:pPr>
      <w:bookmarkStart w:id="9" w:name="_Toc109306758"/>
      <w:r>
        <w:lastRenderedPageBreak/>
        <w:t>Financial Integration</w:t>
      </w:r>
      <w:bookmarkEnd w:id="9"/>
    </w:p>
    <w:p w14:paraId="1279855E" w14:textId="77777777" w:rsidR="00C82BB1" w:rsidRDefault="00C82BB1" w:rsidP="00C82BB1">
      <w:pPr>
        <w:pStyle w:val="Heading3"/>
      </w:pPr>
      <w:bookmarkStart w:id="10" w:name="_Toc109306759"/>
      <w:r>
        <w:t>Drop Down Menus Added to Fringe Benefit Account and Reclaim Code Columns (Xero Accounting)</w:t>
      </w:r>
      <w:bookmarkEnd w:id="10"/>
    </w:p>
    <w:p w14:paraId="5AFE1BBF" w14:textId="77777777" w:rsidR="00C82BB1" w:rsidRPr="007104B5" w:rsidRDefault="00C82BB1" w:rsidP="00C82BB1">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82BB1" w:rsidRPr="000D7C9A" w14:paraId="2DEB09DC"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17B5BDB" w14:textId="77777777" w:rsidR="00C82BB1" w:rsidRPr="000D7C9A" w:rsidRDefault="00C82BB1"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7FC8DC" w14:textId="77777777" w:rsidR="00C82BB1" w:rsidRPr="000D7C9A" w:rsidRDefault="00C82BB1"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54973C4" w14:textId="77777777" w:rsidR="00C82BB1" w:rsidRPr="000D7C9A" w:rsidRDefault="00C82BB1" w:rsidP="007240D9">
            <w:pPr>
              <w:pStyle w:val="ConcurTableHeadCentered8pt"/>
            </w:pPr>
            <w:r w:rsidRPr="000D7C9A">
              <w:t>Feature Target Release Date</w:t>
            </w:r>
          </w:p>
        </w:tc>
      </w:tr>
      <w:tr w:rsidR="00C82BB1" w:rsidRPr="000D7C9A" w14:paraId="1D61FA05"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E606BA" w14:textId="77777777" w:rsidR="00C82BB1" w:rsidRPr="000D7C9A" w:rsidRDefault="00C82BB1" w:rsidP="007240D9">
            <w:pPr>
              <w:pStyle w:val="ConcurTableText8ptCenter"/>
              <w:keepNext/>
            </w:pPr>
            <w:r>
              <w:t>July 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F9CE431" w14:textId="77777777" w:rsidR="00C82BB1" w:rsidRPr="000D7C9A" w:rsidRDefault="00C82BB1" w:rsidP="007240D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0EADE61" w14:textId="77777777" w:rsidR="00C82BB1" w:rsidRPr="000D7C9A" w:rsidRDefault="00C82BB1" w:rsidP="007240D9">
            <w:pPr>
              <w:pStyle w:val="ConcurTableText8ptCenter"/>
              <w:keepNext/>
            </w:pPr>
            <w:r>
              <w:t>July 16, 2022</w:t>
            </w:r>
          </w:p>
        </w:tc>
      </w:tr>
      <w:tr w:rsidR="00C82BB1" w:rsidRPr="000D7C9A" w14:paraId="5D244D8D"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C14FEE" w14:textId="77777777" w:rsidR="00C82BB1" w:rsidRPr="000D7C9A" w:rsidRDefault="00C82BB1"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4C0103C" w14:textId="77777777" w:rsidR="00C82BB1" w:rsidRDefault="00C82BB1" w:rsidP="00C82BB1">
      <w:pPr>
        <w:pStyle w:val="ConcurBodyText"/>
        <w:rPr>
          <w:b/>
          <w:bCs/>
        </w:rPr>
      </w:pPr>
      <w:r>
        <w:rPr>
          <w:b/>
          <w:bCs/>
        </w:rPr>
        <w:t>Applies to:</w:t>
      </w:r>
    </w:p>
    <w:p w14:paraId="673BAADB" w14:textId="77777777" w:rsidR="00C82BB1" w:rsidRDefault="00C82BB1" w:rsidP="00C82BB1">
      <w:pPr>
        <w:pStyle w:val="ApplicableProducts"/>
      </w:pPr>
      <w:bookmarkStart w:id="11" w:name="_Toc109306760"/>
      <w:r>
        <w:t>Expense, Invoice | Standard</w:t>
      </w:r>
      <w:bookmarkEnd w:id="11"/>
    </w:p>
    <w:p w14:paraId="77168453" w14:textId="77777777" w:rsidR="00C82BB1" w:rsidRDefault="00C82BB1" w:rsidP="00C82BB1">
      <w:pPr>
        <w:pStyle w:val="Heading4"/>
      </w:pPr>
      <w:r w:rsidRPr="000D7C9A">
        <w:t>Overview</w:t>
      </w:r>
    </w:p>
    <w:p w14:paraId="35DF4C27" w14:textId="77777777" w:rsidR="00C82BB1" w:rsidRPr="00697932" w:rsidRDefault="00C82BB1" w:rsidP="00C82BB1">
      <w:pPr>
        <w:pStyle w:val="ConcurBodyText"/>
      </w:pPr>
      <w:r>
        <w:t xml:space="preserve">Drop down menus have been added to the </w:t>
      </w:r>
      <w:r w:rsidRPr="00697932">
        <w:rPr>
          <w:b/>
          <w:bCs/>
        </w:rPr>
        <w:t>Account Code</w:t>
      </w:r>
      <w:r>
        <w:t xml:space="preserve"> and </w:t>
      </w:r>
      <w:r w:rsidRPr="00697932">
        <w:rPr>
          <w:b/>
          <w:bCs/>
        </w:rPr>
        <w:t>Reclaim Code</w:t>
      </w:r>
      <w:r>
        <w:t xml:space="preserve"> columns on the </w:t>
      </w:r>
      <w:r>
        <w:rPr>
          <w:b/>
          <w:bCs/>
        </w:rPr>
        <w:t xml:space="preserve">Fringe Benefits </w:t>
      </w:r>
      <w:r>
        <w:t xml:space="preserve">page in </w:t>
      </w:r>
      <w:r>
        <w:rPr>
          <w:b/>
          <w:bCs/>
        </w:rPr>
        <w:t>Product Settings &gt; VAT</w:t>
      </w:r>
      <w:r>
        <w:t xml:space="preserve"> for Xero Accounting.</w:t>
      </w:r>
    </w:p>
    <w:p w14:paraId="52795280" w14:textId="77777777" w:rsidR="00C82BB1" w:rsidRPr="00941126" w:rsidRDefault="00C82BB1" w:rsidP="00C82BB1">
      <w:pPr>
        <w:pStyle w:val="Heading5"/>
      </w:pPr>
      <w:r>
        <w:t>Business Purpose / Client Benefit</w:t>
      </w:r>
    </w:p>
    <w:p w14:paraId="135EECA4" w14:textId="77777777" w:rsidR="00C82BB1" w:rsidRPr="00941126" w:rsidRDefault="00C82BB1" w:rsidP="00C82BB1">
      <w:pPr>
        <w:pStyle w:val="ConcurBodyText"/>
      </w:pPr>
      <w:r>
        <w:t>The dropdown menus enable the administrator to assign the correct Account Code and Reclaim Code to an expense based on the attendee to whom the expense is assigned.</w:t>
      </w:r>
    </w:p>
    <w:p w14:paraId="3BA917E2" w14:textId="77777777" w:rsidR="00C82BB1" w:rsidRDefault="00C82BB1" w:rsidP="00C82BB1">
      <w:pPr>
        <w:pStyle w:val="Heading4"/>
      </w:pPr>
      <w:r>
        <w:t>Admin Experience</w:t>
      </w:r>
    </w:p>
    <w:p w14:paraId="61061DCE" w14:textId="77777777" w:rsidR="00C82BB1" w:rsidRDefault="00C82BB1" w:rsidP="00C82BB1">
      <w:pPr>
        <w:pStyle w:val="ConcurBodyText"/>
      </w:pPr>
      <w:r>
        <w:t xml:space="preserve">When the admin navigates to </w:t>
      </w:r>
      <w:r>
        <w:rPr>
          <w:b/>
          <w:bCs/>
        </w:rPr>
        <w:t>Product Settings &gt; VAT &gt; Fringe Benefits</w:t>
      </w:r>
      <w:r>
        <w:t xml:space="preserve"> and then click on an </w:t>
      </w:r>
      <w:r>
        <w:rPr>
          <w:b/>
          <w:bCs/>
        </w:rPr>
        <w:t xml:space="preserve">Account Code </w:t>
      </w:r>
      <w:r>
        <w:t xml:space="preserve">or </w:t>
      </w:r>
      <w:r>
        <w:rPr>
          <w:b/>
          <w:bCs/>
        </w:rPr>
        <w:t xml:space="preserve">Reclaim Code </w:t>
      </w:r>
      <w:r>
        <w:t xml:space="preserve">field in the </w:t>
      </w:r>
      <w:r>
        <w:rPr>
          <w:b/>
          <w:bCs/>
        </w:rPr>
        <w:t xml:space="preserve">Account Code </w:t>
      </w:r>
      <w:r>
        <w:t xml:space="preserve">or </w:t>
      </w:r>
      <w:r>
        <w:rPr>
          <w:b/>
          <w:bCs/>
        </w:rPr>
        <w:t xml:space="preserve">Reclaim Code </w:t>
      </w:r>
      <w:r>
        <w:t>column, a dropdown list is available.</w:t>
      </w:r>
    </w:p>
    <w:p w14:paraId="42B24678" w14:textId="77777777" w:rsidR="00C82BB1" w:rsidRPr="00697932" w:rsidRDefault="00C82BB1" w:rsidP="00C82BB1">
      <w:pPr>
        <w:pStyle w:val="ConcurBodyText"/>
      </w:pPr>
      <w:r>
        <w:rPr>
          <w:noProof/>
        </w:rPr>
        <w:drawing>
          <wp:inline distT="0" distB="0" distL="0" distR="0" wp14:anchorId="77A2B8F4" wp14:editId="47842B3B">
            <wp:extent cx="5029200" cy="292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2926080"/>
                    </a:xfrm>
                    <a:prstGeom prst="rect">
                      <a:avLst/>
                    </a:prstGeom>
                  </pic:spPr>
                </pic:pic>
              </a:graphicData>
            </a:graphic>
          </wp:inline>
        </w:drawing>
      </w:r>
    </w:p>
    <w:p w14:paraId="4C46533E" w14:textId="77777777" w:rsidR="00C82BB1" w:rsidRPr="000D7C9A" w:rsidRDefault="00C82BB1" w:rsidP="00C82BB1">
      <w:pPr>
        <w:pStyle w:val="Heading4"/>
      </w:pPr>
      <w:r w:rsidRPr="000D7C9A">
        <w:lastRenderedPageBreak/>
        <w:t>Configuration / Feature Activatio</w:t>
      </w:r>
      <w:r>
        <w:t>n</w:t>
      </w:r>
    </w:p>
    <w:p w14:paraId="192494E1" w14:textId="4BE21760" w:rsidR="00C82BB1" w:rsidRDefault="00C82BB1" w:rsidP="00C82BB1">
      <w:pPr>
        <w:pStyle w:val="ConcurBodyText"/>
      </w:pPr>
      <w:r>
        <w:t>This change occurs automatically.</w:t>
      </w:r>
    </w:p>
    <w:p w14:paraId="2EEF8091" w14:textId="77777777" w:rsidR="00C82BB1" w:rsidRDefault="00C82BB1" w:rsidP="00C82BB1">
      <w:pPr>
        <w:pStyle w:val="Heading3"/>
      </w:pPr>
      <w:bookmarkStart w:id="12" w:name="_Toc109306761"/>
      <w:r w:rsidRPr="0029165D">
        <w:t>Post to Top</w:t>
      </w:r>
      <w:r>
        <w:t>-</w:t>
      </w:r>
      <w:r w:rsidRPr="0029165D">
        <w:t xml:space="preserve">Level </w:t>
      </w:r>
      <w:r>
        <w:t>Entity</w:t>
      </w:r>
      <w:r w:rsidRPr="0029165D">
        <w:t xml:space="preserve"> for Sage Intacct</w:t>
      </w:r>
      <w:bookmarkEnd w:id="12"/>
    </w:p>
    <w:p w14:paraId="35240E12" w14:textId="77777777" w:rsidR="00C82BB1" w:rsidRPr="007104B5" w:rsidRDefault="00C82BB1" w:rsidP="00C82BB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82BB1" w:rsidRPr="000D7C9A" w14:paraId="7F81D0BA"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33CA8BF" w14:textId="77777777" w:rsidR="00C82BB1" w:rsidRPr="000D7C9A" w:rsidRDefault="00C82BB1"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92289EC" w14:textId="77777777" w:rsidR="00C82BB1" w:rsidRPr="000D7C9A" w:rsidRDefault="00C82BB1"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D11D0BE" w14:textId="77777777" w:rsidR="00C82BB1" w:rsidRPr="000D7C9A" w:rsidRDefault="00C82BB1" w:rsidP="007240D9">
            <w:pPr>
              <w:pStyle w:val="ConcurTableHeadCentered8pt"/>
            </w:pPr>
            <w:r w:rsidRPr="000D7C9A">
              <w:t>Feature Target Release Date</w:t>
            </w:r>
          </w:p>
        </w:tc>
      </w:tr>
      <w:tr w:rsidR="00C82BB1" w:rsidRPr="000D7C9A" w14:paraId="39B9D8D4"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2316941" w14:textId="77777777" w:rsidR="00C82BB1" w:rsidRPr="000D7C9A" w:rsidRDefault="00C82BB1" w:rsidP="007240D9">
            <w:pPr>
              <w:pStyle w:val="ConcurTableText8ptCenter"/>
              <w:keepNext/>
            </w:pPr>
            <w:r>
              <w:t>July 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9FBBDB" w14:textId="77777777" w:rsidR="00C82BB1" w:rsidRPr="000D7C9A" w:rsidRDefault="00C82BB1" w:rsidP="007240D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F680DA" w14:textId="77777777" w:rsidR="00C82BB1" w:rsidRPr="000D7C9A" w:rsidRDefault="00C82BB1" w:rsidP="007240D9">
            <w:pPr>
              <w:pStyle w:val="ConcurTableText8ptCenter"/>
              <w:keepNext/>
            </w:pPr>
            <w:r>
              <w:t>July 16, 2022</w:t>
            </w:r>
          </w:p>
        </w:tc>
      </w:tr>
      <w:tr w:rsidR="00C82BB1" w:rsidRPr="000D7C9A" w14:paraId="47091A73"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9C0083F" w14:textId="77777777" w:rsidR="00C82BB1" w:rsidRPr="000D7C9A" w:rsidRDefault="00C82BB1"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3488525" w14:textId="77777777" w:rsidR="00C82BB1" w:rsidRDefault="00C82BB1" w:rsidP="00C82BB1">
      <w:pPr>
        <w:pStyle w:val="ConcurBodyText"/>
        <w:rPr>
          <w:b/>
          <w:bCs/>
        </w:rPr>
      </w:pPr>
      <w:r>
        <w:rPr>
          <w:b/>
          <w:bCs/>
        </w:rPr>
        <w:t>Applies to:</w:t>
      </w:r>
    </w:p>
    <w:p w14:paraId="5028AE56" w14:textId="77777777" w:rsidR="00C82BB1" w:rsidRDefault="00C82BB1" w:rsidP="00C82BB1">
      <w:pPr>
        <w:pStyle w:val="ApplicableProducts"/>
      </w:pPr>
      <w:bookmarkStart w:id="13" w:name="_Toc109306762"/>
      <w:r>
        <w:t>Expense, Invoice | Standard Edition</w:t>
      </w:r>
      <w:bookmarkEnd w:id="13"/>
    </w:p>
    <w:p w14:paraId="43B50789" w14:textId="77777777" w:rsidR="00C82BB1" w:rsidRDefault="00C82BB1" w:rsidP="00C82BB1">
      <w:pPr>
        <w:pStyle w:val="Heading4"/>
      </w:pPr>
      <w:r w:rsidRPr="000D7C9A">
        <w:t>Overview</w:t>
      </w:r>
    </w:p>
    <w:p w14:paraId="12EEFAFF" w14:textId="77777777" w:rsidR="00C82BB1" w:rsidRDefault="00C82BB1" w:rsidP="00C82BB1">
      <w:pPr>
        <w:pStyle w:val="ConcurBodyText"/>
      </w:pPr>
      <w:r>
        <w:t xml:space="preserve">An option to post only to the top-level Sage Intacct child entity has been added to the </w:t>
      </w:r>
      <w:r w:rsidRPr="0084073E">
        <w:rPr>
          <w:b/>
          <w:bCs/>
        </w:rPr>
        <w:t>ERP Authentication</w:t>
      </w:r>
      <w:r>
        <w:t xml:space="preserve">. In addition, if this option is selected when connecting to Sage Intacct, the </w:t>
      </w:r>
      <w:r>
        <w:rPr>
          <w:b/>
          <w:bCs/>
        </w:rPr>
        <w:t xml:space="preserve">Accounting </w:t>
      </w:r>
      <w:r>
        <w:t>page displays the following message:</w:t>
      </w:r>
    </w:p>
    <w:p w14:paraId="751FD583" w14:textId="77777777" w:rsidR="00C82BB1" w:rsidRPr="0084073E" w:rsidRDefault="00C82BB1" w:rsidP="00C82BB1">
      <w:pPr>
        <w:pStyle w:val="ConcurBodyText"/>
      </w:pPr>
      <w:r>
        <w:t>"You are using the Top Level child entity."</w:t>
      </w:r>
    </w:p>
    <w:p w14:paraId="614EEA5D" w14:textId="77777777" w:rsidR="00C82BB1" w:rsidRPr="00941126" w:rsidRDefault="00C82BB1" w:rsidP="00C82BB1">
      <w:pPr>
        <w:pStyle w:val="Heading5"/>
      </w:pPr>
      <w:r>
        <w:t>Business Purpose / Client Benefit</w:t>
      </w:r>
    </w:p>
    <w:p w14:paraId="2B81E1A8" w14:textId="77777777" w:rsidR="00C82BB1" w:rsidRPr="00941126" w:rsidRDefault="00C82BB1" w:rsidP="00C82BB1">
      <w:pPr>
        <w:pStyle w:val="ConcurBodyText"/>
      </w:pPr>
      <w:r>
        <w:t>With this change, clients with more than ten entities will no longer have to reduce the number of entities to ten or fewer before connecting to Sage Intacct.</w:t>
      </w:r>
    </w:p>
    <w:p w14:paraId="30BAA4C7" w14:textId="77777777" w:rsidR="00C82BB1" w:rsidRDefault="00C82BB1" w:rsidP="00C82BB1">
      <w:pPr>
        <w:pStyle w:val="Heading4"/>
      </w:pPr>
      <w:r>
        <w:t>Admin Experience</w:t>
      </w:r>
    </w:p>
    <w:p w14:paraId="0350295C" w14:textId="77777777" w:rsidR="00C82BB1" w:rsidRPr="0084073E" w:rsidRDefault="00C82BB1" w:rsidP="00C82BB1">
      <w:pPr>
        <w:pStyle w:val="ConcurBodyText"/>
      </w:pPr>
      <w:r>
        <w:t xml:space="preserve">When an admin navigates to the </w:t>
      </w:r>
      <w:r>
        <w:rPr>
          <w:b/>
          <w:bCs/>
        </w:rPr>
        <w:t>Accounting</w:t>
      </w:r>
      <w:r>
        <w:t xml:space="preserve"> page in Product Settings and then clicks the </w:t>
      </w:r>
      <w:r>
        <w:rPr>
          <w:b/>
          <w:bCs/>
        </w:rPr>
        <w:t xml:space="preserve">Sage Intacct </w:t>
      </w:r>
      <w:r>
        <w:t xml:space="preserve">button to connect to their ERP, the </w:t>
      </w:r>
      <w:r>
        <w:rPr>
          <w:b/>
          <w:bCs/>
        </w:rPr>
        <w:t>Use only Top Level child entity</w:t>
      </w:r>
      <w:r>
        <w:t xml:space="preserve"> option is available on the </w:t>
      </w:r>
      <w:r>
        <w:rPr>
          <w:b/>
          <w:bCs/>
        </w:rPr>
        <w:t xml:space="preserve">ERP Authentication </w:t>
      </w:r>
      <w:r>
        <w:t>page.</w:t>
      </w:r>
    </w:p>
    <w:p w14:paraId="354F5157" w14:textId="77777777" w:rsidR="00C82BB1" w:rsidRDefault="00C82BB1" w:rsidP="00C82BB1">
      <w:pPr>
        <w:pStyle w:val="ConcurBodyText"/>
      </w:pPr>
      <w:r>
        <w:rPr>
          <w:noProof/>
        </w:rPr>
        <w:drawing>
          <wp:inline distT="0" distB="0" distL="0" distR="0" wp14:anchorId="3694DBDB" wp14:editId="2CD898C0">
            <wp:extent cx="5029200" cy="2011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2011680"/>
                    </a:xfrm>
                    <a:prstGeom prst="rect">
                      <a:avLst/>
                    </a:prstGeom>
                  </pic:spPr>
                </pic:pic>
              </a:graphicData>
            </a:graphic>
          </wp:inline>
        </w:drawing>
      </w:r>
    </w:p>
    <w:p w14:paraId="3EF042CF" w14:textId="77777777" w:rsidR="00C82BB1" w:rsidRDefault="00C82BB1" w:rsidP="00BD40EF">
      <w:pPr>
        <w:pStyle w:val="ConcurBodyText"/>
        <w:keepNext/>
      </w:pPr>
      <w:r>
        <w:lastRenderedPageBreak/>
        <w:t xml:space="preserve">After selecting the </w:t>
      </w:r>
      <w:r>
        <w:rPr>
          <w:b/>
          <w:bCs/>
        </w:rPr>
        <w:t>Use only Top Level child entity</w:t>
      </w:r>
      <w:r>
        <w:t xml:space="preserve"> option, when they navigate to the </w:t>
      </w:r>
      <w:r>
        <w:rPr>
          <w:b/>
          <w:bCs/>
        </w:rPr>
        <w:t xml:space="preserve">Accounting </w:t>
      </w:r>
      <w:r>
        <w:t>page in Product Settings, they see the following message:</w:t>
      </w:r>
    </w:p>
    <w:p w14:paraId="223FE5A1" w14:textId="77777777" w:rsidR="00C82BB1" w:rsidRPr="0084073E" w:rsidRDefault="00C82BB1" w:rsidP="00BD40EF">
      <w:pPr>
        <w:pStyle w:val="ConcurBodyText"/>
        <w:keepNext/>
      </w:pPr>
      <w:r>
        <w:t>"You are using the Top Level child entity."</w:t>
      </w:r>
    </w:p>
    <w:p w14:paraId="08591095" w14:textId="77777777" w:rsidR="00C82BB1" w:rsidRPr="0084073E" w:rsidRDefault="00C82BB1" w:rsidP="00C82BB1">
      <w:pPr>
        <w:pStyle w:val="ConcurBodyText"/>
      </w:pPr>
      <w:r>
        <w:rPr>
          <w:noProof/>
        </w:rPr>
        <w:drawing>
          <wp:inline distT="0" distB="0" distL="0" distR="0" wp14:anchorId="6437742B" wp14:editId="5BF63008">
            <wp:extent cx="4800600" cy="23042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0600" cy="2304288"/>
                    </a:xfrm>
                    <a:prstGeom prst="rect">
                      <a:avLst/>
                    </a:prstGeom>
                  </pic:spPr>
                </pic:pic>
              </a:graphicData>
            </a:graphic>
          </wp:inline>
        </w:drawing>
      </w:r>
    </w:p>
    <w:p w14:paraId="5BDDD55B" w14:textId="77777777" w:rsidR="00C82BB1" w:rsidRPr="000D7C9A" w:rsidRDefault="00C82BB1" w:rsidP="00C82BB1">
      <w:pPr>
        <w:pStyle w:val="Heading4"/>
      </w:pPr>
      <w:r w:rsidRPr="000D7C9A">
        <w:t>Configuration / Feature Activatio</w:t>
      </w:r>
      <w:r>
        <w:t>n</w:t>
      </w:r>
    </w:p>
    <w:p w14:paraId="3BA79D2F" w14:textId="54B6D358" w:rsidR="00C82BB1" w:rsidRDefault="00C82BB1" w:rsidP="00C82BB1">
      <w:pPr>
        <w:pStyle w:val="ConcurBodyText"/>
      </w:pPr>
      <w:r>
        <w:t>This change occurs automatically; there are no configuration or activation steps.</w:t>
      </w:r>
    </w:p>
    <w:p w14:paraId="16CF1641" w14:textId="77777777" w:rsidR="00C82BB1" w:rsidRDefault="00C82BB1" w:rsidP="00C82BB1">
      <w:pPr>
        <w:pStyle w:val="Heading3"/>
      </w:pPr>
      <w:bookmarkStart w:id="14" w:name="_Toc109306763"/>
      <w:r>
        <w:t>Sage Accounting To Be Retired</w:t>
      </w:r>
      <w:bookmarkEnd w:id="14"/>
    </w:p>
    <w:p w14:paraId="21958160" w14:textId="77777777" w:rsidR="00C82BB1" w:rsidRPr="007104B5" w:rsidRDefault="00C82BB1" w:rsidP="00C82BB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82BB1" w:rsidRPr="000D7C9A" w14:paraId="12B66775"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F90F778" w14:textId="77777777" w:rsidR="00C82BB1" w:rsidRPr="000D7C9A" w:rsidRDefault="00C82BB1"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72AE40" w14:textId="77777777" w:rsidR="00C82BB1" w:rsidRPr="000D7C9A" w:rsidRDefault="00C82BB1"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593D09A" w14:textId="77777777" w:rsidR="00C82BB1" w:rsidRPr="000D7C9A" w:rsidRDefault="00C82BB1" w:rsidP="007240D9">
            <w:pPr>
              <w:pStyle w:val="ConcurTableHeadCentered8pt"/>
            </w:pPr>
            <w:r w:rsidRPr="000D7C9A">
              <w:t>Feature Target Release Date</w:t>
            </w:r>
          </w:p>
        </w:tc>
      </w:tr>
      <w:tr w:rsidR="00C82BB1" w:rsidRPr="000D7C9A" w14:paraId="12550AB5"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AABC03A" w14:textId="77777777" w:rsidR="00C82BB1" w:rsidRPr="000D7C9A" w:rsidRDefault="00C82BB1" w:rsidP="007240D9">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FA7146" w14:textId="77777777" w:rsidR="00C82BB1" w:rsidRPr="000D7C9A" w:rsidRDefault="00C82BB1" w:rsidP="007240D9">
            <w:pPr>
              <w:pStyle w:val="ConcurTableText8ptCenter"/>
              <w:keepNext/>
            </w:pPr>
            <w:r w:rsidRPr="003A0FC5">
              <w:rPr>
                <w:highlight w:val="yellow"/>
              </w:rPr>
              <w:t>July 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7D85C2E" w14:textId="77777777" w:rsidR="00C82BB1" w:rsidRPr="000D7C9A" w:rsidRDefault="00C82BB1" w:rsidP="007240D9">
            <w:pPr>
              <w:pStyle w:val="ConcurTableText8ptCenter"/>
              <w:keepNext/>
            </w:pPr>
            <w:r>
              <w:t>July 2022</w:t>
            </w:r>
          </w:p>
        </w:tc>
      </w:tr>
      <w:tr w:rsidR="00C82BB1" w:rsidRPr="000D7C9A" w14:paraId="086A430E"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888BDB" w14:textId="77777777" w:rsidR="00C82BB1" w:rsidRPr="000D7C9A" w:rsidRDefault="00C82BB1"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F9B122D" w14:textId="77777777" w:rsidR="00C82BB1" w:rsidRDefault="00C82BB1" w:rsidP="00C82BB1">
      <w:pPr>
        <w:pStyle w:val="ConcurBodyText"/>
        <w:rPr>
          <w:b/>
          <w:bCs/>
        </w:rPr>
      </w:pPr>
      <w:r>
        <w:rPr>
          <w:b/>
          <w:bCs/>
        </w:rPr>
        <w:t>Applies to:</w:t>
      </w:r>
    </w:p>
    <w:p w14:paraId="2B153AFD" w14:textId="77777777" w:rsidR="00C82BB1" w:rsidRDefault="00C82BB1" w:rsidP="00C82BB1">
      <w:pPr>
        <w:pStyle w:val="ApplicableProducts"/>
      </w:pPr>
      <w:bookmarkStart w:id="15" w:name="_Toc109306764"/>
      <w:r>
        <w:t>Expense, Invoice | Standard Edition</w:t>
      </w:r>
      <w:bookmarkEnd w:id="15"/>
    </w:p>
    <w:p w14:paraId="6884D273" w14:textId="77777777" w:rsidR="00C82BB1" w:rsidRDefault="00C82BB1" w:rsidP="00C82BB1">
      <w:pPr>
        <w:pStyle w:val="Heading4"/>
      </w:pPr>
      <w:r w:rsidRPr="000D7C9A">
        <w:t>Overview</w:t>
      </w:r>
    </w:p>
    <w:p w14:paraId="4A8A7E1D" w14:textId="77777777" w:rsidR="00C82BB1" w:rsidRDefault="00C82BB1" w:rsidP="00C82BB1">
      <w:pPr>
        <w:pStyle w:val="ConcurBodyText"/>
      </w:pPr>
      <w:r>
        <w:t>In July 2022, SAP Concur solutions plans to retire the Sage Accounting integration with Concur Expense and Concur Invoice.</w:t>
      </w:r>
    </w:p>
    <w:p w14:paraId="3E14ED6F" w14:textId="77777777" w:rsidR="00C82BB1" w:rsidRPr="007104B5" w:rsidRDefault="00C82BB1" w:rsidP="00C82BB1">
      <w:pPr>
        <w:pStyle w:val="ConcurNote"/>
      </w:pPr>
      <w:r>
        <w:t>This change does not impact the Sage Intacct integration.</w:t>
      </w:r>
    </w:p>
    <w:p w14:paraId="43E59F6E" w14:textId="77777777" w:rsidR="00C82BB1" w:rsidRPr="00941126" w:rsidRDefault="00C82BB1" w:rsidP="00C82BB1">
      <w:pPr>
        <w:pStyle w:val="Heading5"/>
      </w:pPr>
      <w:r>
        <w:t>Business Purpose / Client Benefit</w:t>
      </w:r>
    </w:p>
    <w:p w14:paraId="5B220C36" w14:textId="77777777" w:rsidR="00C82BB1" w:rsidRPr="00941126" w:rsidRDefault="00C82BB1" w:rsidP="00C82BB1">
      <w:pPr>
        <w:pStyle w:val="ConcurBodyText"/>
      </w:pPr>
      <w:r>
        <w:t>This integration offering has not been adopted by any SAP Concur clients.</w:t>
      </w:r>
    </w:p>
    <w:p w14:paraId="443B57DF" w14:textId="77777777" w:rsidR="00C82BB1" w:rsidRPr="000D7C9A" w:rsidRDefault="00C82BB1" w:rsidP="00C82BB1">
      <w:pPr>
        <w:pStyle w:val="Heading4"/>
      </w:pPr>
      <w:r w:rsidRPr="000D7C9A">
        <w:t>Configuration / Feature Activatio</w:t>
      </w:r>
      <w:r>
        <w:t>n</w:t>
      </w:r>
    </w:p>
    <w:p w14:paraId="04D6AD11" w14:textId="33A6E133" w:rsidR="00C82BB1" w:rsidRPr="00C82BB1" w:rsidRDefault="00C82BB1" w:rsidP="00C82BB1">
      <w:pPr>
        <w:pStyle w:val="ConcurBodyText"/>
      </w:pPr>
      <w:r>
        <w:t>This retirement will occur automatically.</w:t>
      </w:r>
    </w:p>
    <w:p w14:paraId="1A5A9774" w14:textId="5CDE9BA5" w:rsidR="00C82BB1" w:rsidRDefault="00C82BB1" w:rsidP="00067987">
      <w:pPr>
        <w:pStyle w:val="Heading2"/>
      </w:pPr>
      <w:bookmarkStart w:id="16" w:name="_Toc109306765"/>
      <w:r>
        <w:lastRenderedPageBreak/>
        <w:t>Help Menu</w:t>
      </w:r>
      <w:bookmarkEnd w:id="16"/>
    </w:p>
    <w:p w14:paraId="62BD3252" w14:textId="77777777" w:rsidR="008E5350" w:rsidRDefault="008E5350" w:rsidP="008E5350">
      <w:pPr>
        <w:pStyle w:val="Heading3"/>
      </w:pPr>
      <w:bookmarkStart w:id="17" w:name="_Hlk96071113"/>
      <w:bookmarkStart w:id="18" w:name="_Toc109306766"/>
      <w:r>
        <w:t>**Ongoing** Consolidation of Resources Under Help Menu</w:t>
      </w:r>
      <w:bookmarkEnd w:id="18"/>
    </w:p>
    <w:p w14:paraId="0F407172" w14:textId="77777777" w:rsidR="008E5350" w:rsidRPr="007104B5" w:rsidRDefault="008E5350" w:rsidP="008E535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5350" w:rsidRPr="000D7C9A" w14:paraId="70019884"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4CED58" w14:textId="77777777" w:rsidR="008E5350" w:rsidRPr="000D7C9A" w:rsidRDefault="008E5350"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03A1505" w14:textId="77777777" w:rsidR="008E5350" w:rsidRPr="000D7C9A" w:rsidRDefault="008E5350"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F4548AC" w14:textId="77777777" w:rsidR="008E5350" w:rsidRPr="000D7C9A" w:rsidRDefault="008E5350" w:rsidP="007240D9">
            <w:pPr>
              <w:pStyle w:val="ConcurTableHeadCentered8pt"/>
            </w:pPr>
            <w:r w:rsidRPr="000D7C9A">
              <w:t>Feature Target Release Date</w:t>
            </w:r>
          </w:p>
        </w:tc>
      </w:tr>
      <w:tr w:rsidR="008E5350" w:rsidRPr="000D7C9A" w14:paraId="4069820A"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844FC56" w14:textId="77777777" w:rsidR="008E5350" w:rsidRPr="000D7C9A" w:rsidRDefault="008E5350" w:rsidP="007240D9">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9136CC" w14:textId="77777777" w:rsidR="008E5350" w:rsidRPr="000D7C9A" w:rsidRDefault="008E5350" w:rsidP="007240D9">
            <w:pPr>
              <w:pStyle w:val="ConcurTableText8ptCenter"/>
              <w:keepNext/>
            </w:pPr>
            <w:r>
              <w:rPr>
                <w:highlight w:val="yellow"/>
              </w:rPr>
              <w:t>Jul</w:t>
            </w:r>
            <w:r w:rsidRPr="0066057B">
              <w:rPr>
                <w:highlight w:val="yellow"/>
              </w:rPr>
              <w:t xml:space="preserve">y </w:t>
            </w:r>
            <w:r>
              <w:rPr>
                <w:highlight w:val="yellow"/>
              </w:rPr>
              <w:t>8</w:t>
            </w:r>
            <w:r w:rsidRPr="0066057B">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F01BDB" w14:textId="77777777" w:rsidR="008E5350" w:rsidRPr="000D7C9A" w:rsidRDefault="008E5350" w:rsidP="007240D9">
            <w:pPr>
              <w:pStyle w:val="ConcurTableText8ptCenter"/>
              <w:keepNext/>
            </w:pPr>
            <w:r>
              <w:rPr>
                <w:highlight w:val="yellow"/>
              </w:rPr>
              <w:t xml:space="preserve">July 6, </w:t>
            </w:r>
            <w:r w:rsidRPr="00260FA4">
              <w:rPr>
                <w:highlight w:val="yellow"/>
              </w:rPr>
              <w:t>2022 and Future release</w:t>
            </w:r>
          </w:p>
        </w:tc>
      </w:tr>
      <w:tr w:rsidR="008E5350" w:rsidRPr="000D7C9A" w14:paraId="082B25D0"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AE9F89" w14:textId="77777777" w:rsidR="008E5350" w:rsidRPr="000D7C9A" w:rsidRDefault="008E5350"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A564445" w14:textId="77777777" w:rsidR="008E5350" w:rsidRDefault="008E5350" w:rsidP="008E5350">
      <w:pPr>
        <w:pStyle w:val="ConcurBodyText"/>
        <w:rPr>
          <w:b/>
          <w:bCs/>
        </w:rPr>
      </w:pPr>
      <w:r>
        <w:rPr>
          <w:b/>
          <w:bCs/>
        </w:rPr>
        <w:t>Applies to:</w:t>
      </w:r>
    </w:p>
    <w:p w14:paraId="5A86159C" w14:textId="77777777" w:rsidR="008E5350" w:rsidRDefault="008E5350" w:rsidP="008E5350">
      <w:pPr>
        <w:pStyle w:val="ApplicableProducts"/>
      </w:pPr>
      <w:bookmarkStart w:id="19" w:name="_Toc109306767"/>
      <w:r>
        <w:t>All Products | All Editions</w:t>
      </w:r>
      <w:bookmarkEnd w:id="19"/>
    </w:p>
    <w:p w14:paraId="64F7D5F7" w14:textId="77777777" w:rsidR="008E5350" w:rsidRDefault="008E5350" w:rsidP="008E5350">
      <w:pPr>
        <w:pStyle w:val="Heading4"/>
      </w:pPr>
      <w:r w:rsidRPr="000D7C9A">
        <w:t>Overview</w:t>
      </w:r>
    </w:p>
    <w:p w14:paraId="12D84BD6" w14:textId="77777777" w:rsidR="008E5350" w:rsidRPr="003B5E5C" w:rsidRDefault="008E5350" w:rsidP="008E5350">
      <w:pPr>
        <w:pStyle w:val="ConcurBodyText"/>
        <w:rPr>
          <w:highlight w:val="yellow"/>
        </w:rPr>
      </w:pPr>
      <w:r>
        <w:rPr>
          <w:highlight w:val="yellow"/>
        </w:rPr>
        <w:t>On July 6,</w:t>
      </w:r>
      <w:r w:rsidRPr="003B5E5C">
        <w:rPr>
          <w:highlight w:val="yellow"/>
        </w:rPr>
        <w:t xml:space="preserve"> SAP </w:t>
      </w:r>
      <w:r>
        <w:rPr>
          <w:highlight w:val="yellow"/>
        </w:rPr>
        <w:t xml:space="preserve">began </w:t>
      </w:r>
      <w:r w:rsidRPr="003B5E5C">
        <w:rPr>
          <w:highlight w:val="yellow"/>
        </w:rPr>
        <w:t xml:space="preserve">consolidating SAP Concur help resources under the </w:t>
      </w:r>
      <w:r w:rsidRPr="003B5E5C">
        <w:rPr>
          <w:b/>
          <w:bCs/>
          <w:highlight w:val="yellow"/>
        </w:rPr>
        <w:t>Help</w:t>
      </w:r>
      <w:r w:rsidRPr="003B5E5C">
        <w:rPr>
          <w:highlight w:val="yellow"/>
        </w:rPr>
        <w:t xml:space="preserve"> menu</w:t>
      </w:r>
      <w:r>
        <w:rPr>
          <w:highlight w:val="yellow"/>
        </w:rPr>
        <w:t xml:space="preserve"> in SAP Concur solutions</w:t>
      </w:r>
      <w:r w:rsidRPr="003B5E5C">
        <w:rPr>
          <w:highlight w:val="yellow"/>
        </w:rPr>
        <w:t>. The changes will occur in two phases:</w:t>
      </w:r>
    </w:p>
    <w:p w14:paraId="0EE201D3" w14:textId="77777777" w:rsidR="008E5350" w:rsidRPr="003B5E5C" w:rsidRDefault="008E5350" w:rsidP="008E5350">
      <w:pPr>
        <w:pStyle w:val="ConcurBullet"/>
        <w:numPr>
          <w:ilvl w:val="0"/>
          <w:numId w:val="31"/>
        </w:numPr>
        <w:tabs>
          <w:tab w:val="clear" w:pos="1080"/>
        </w:tabs>
        <w:ind w:left="720"/>
        <w:rPr>
          <w:b/>
          <w:bCs/>
          <w:highlight w:val="yellow"/>
        </w:rPr>
      </w:pPr>
      <w:r w:rsidRPr="003B5E5C">
        <w:rPr>
          <w:b/>
          <w:bCs/>
          <w:highlight w:val="yellow"/>
        </w:rPr>
        <w:t>Phase 1</w:t>
      </w:r>
      <w:r>
        <w:rPr>
          <w:b/>
          <w:bCs/>
          <w:highlight w:val="yellow"/>
        </w:rPr>
        <w:t xml:space="preserve"> </w:t>
      </w:r>
      <w:r w:rsidRPr="00260FA4">
        <w:rPr>
          <w:b/>
          <w:bCs/>
          <w:highlight w:val="yellow"/>
        </w:rPr>
        <w:t>-</w:t>
      </w:r>
      <w:r>
        <w:rPr>
          <w:b/>
          <w:bCs/>
          <w:highlight w:val="yellow"/>
        </w:rPr>
        <w:t>July 6</w:t>
      </w:r>
      <w:r w:rsidRPr="00260FA4">
        <w:rPr>
          <w:b/>
          <w:bCs/>
          <w:highlight w:val="yellow"/>
        </w:rPr>
        <w:t>, 2022</w:t>
      </w:r>
      <w:r>
        <w:rPr>
          <w:highlight w:val="yellow"/>
        </w:rPr>
        <w:t>:</w:t>
      </w:r>
      <w:r w:rsidRPr="003B5E5C">
        <w:rPr>
          <w:highlight w:val="yellow"/>
        </w:rPr>
        <w:t xml:space="preserve"> </w:t>
      </w:r>
      <w:r>
        <w:rPr>
          <w:highlight w:val="yellow"/>
        </w:rPr>
        <w:t xml:space="preserve">The </w:t>
      </w:r>
      <w:r>
        <w:rPr>
          <w:b/>
          <w:bCs/>
          <w:highlight w:val="yellow"/>
        </w:rPr>
        <w:t xml:space="preserve">Help </w:t>
      </w:r>
      <w:r>
        <w:rPr>
          <w:highlight w:val="yellow"/>
        </w:rPr>
        <w:t>menu was updated. Updates include changes to the overall appearance and organization of the menu. In addition,</w:t>
      </w:r>
      <w:r w:rsidRPr="003B5E5C">
        <w:rPr>
          <w:highlight w:val="yellow"/>
        </w:rPr>
        <w:t xml:space="preserve"> </w:t>
      </w:r>
      <w:r>
        <w:rPr>
          <w:highlight w:val="yellow"/>
        </w:rPr>
        <w:t>for clients with SAP Enable Now content, users can access SAP Enable Now content</w:t>
      </w:r>
      <w:r w:rsidRPr="003B5E5C">
        <w:rPr>
          <w:highlight w:val="yellow"/>
        </w:rPr>
        <w:t xml:space="preserve"> from the </w:t>
      </w:r>
      <w:r w:rsidRPr="003B5E5C">
        <w:rPr>
          <w:b/>
          <w:bCs/>
          <w:highlight w:val="yellow"/>
        </w:rPr>
        <w:t>Help</w:t>
      </w:r>
      <w:r w:rsidRPr="003B5E5C">
        <w:rPr>
          <w:highlight w:val="yellow"/>
        </w:rPr>
        <w:t xml:space="preserve"> menu.</w:t>
      </w:r>
    </w:p>
    <w:p w14:paraId="0F6CAE28" w14:textId="77777777" w:rsidR="008E5350" w:rsidRPr="003B5E5C" w:rsidRDefault="008E5350" w:rsidP="008E5350">
      <w:pPr>
        <w:pStyle w:val="ConcurMoreInfoIndent"/>
        <w:rPr>
          <w:highlight w:val="yellow"/>
        </w:rPr>
      </w:pPr>
      <w:r w:rsidRPr="003B5E5C">
        <w:rPr>
          <w:highlight w:val="yellow"/>
        </w:rPr>
        <w:t xml:space="preserve">For more information about support for SAP Enable Now, refer to the </w:t>
      </w:r>
      <w:r w:rsidRPr="003B5E5C">
        <w:rPr>
          <w:i/>
          <w:iCs/>
          <w:highlight w:val="yellow"/>
        </w:rPr>
        <w:t>Support for SAP Enable Now</w:t>
      </w:r>
      <w:r w:rsidRPr="003B5E5C">
        <w:rPr>
          <w:highlight w:val="yellow"/>
        </w:rPr>
        <w:t xml:space="preserve"> release note in this document.</w:t>
      </w:r>
    </w:p>
    <w:p w14:paraId="5761F857" w14:textId="77777777" w:rsidR="008E5350" w:rsidRPr="00FC66BA" w:rsidRDefault="008E5350" w:rsidP="008E5350">
      <w:pPr>
        <w:pStyle w:val="ConcurBullet"/>
        <w:numPr>
          <w:ilvl w:val="0"/>
          <w:numId w:val="31"/>
        </w:numPr>
        <w:tabs>
          <w:tab w:val="clear" w:pos="1080"/>
        </w:tabs>
        <w:ind w:left="720"/>
        <w:rPr>
          <w:highlight w:val="yellow"/>
        </w:rPr>
      </w:pPr>
      <w:r w:rsidRPr="003B5E5C">
        <w:rPr>
          <w:b/>
          <w:bCs/>
          <w:highlight w:val="yellow"/>
        </w:rPr>
        <w:t>Phase 2</w:t>
      </w:r>
      <w:r>
        <w:rPr>
          <w:b/>
          <w:bCs/>
          <w:highlight w:val="yellow"/>
        </w:rPr>
        <w:t xml:space="preserve"> – Targeted for a future release</w:t>
      </w:r>
      <w:r w:rsidRPr="003B5E5C">
        <w:rPr>
          <w:b/>
          <w:bCs/>
          <w:highlight w:val="yellow"/>
        </w:rPr>
        <w:t xml:space="preserve">: </w:t>
      </w:r>
    </w:p>
    <w:p w14:paraId="64810A34" w14:textId="77777777" w:rsidR="008E5350" w:rsidRDefault="008E5350" w:rsidP="008E5350">
      <w:pPr>
        <w:pStyle w:val="ConcurBulletIndent"/>
        <w:rPr>
          <w:highlight w:val="yellow"/>
        </w:rPr>
      </w:pPr>
      <w:r>
        <w:rPr>
          <w:highlight w:val="yellow"/>
        </w:rPr>
        <w:t>User assistance for admins and end users (OEM WalkMe)</w:t>
      </w:r>
      <w:r w:rsidRPr="003B5E5C">
        <w:rPr>
          <w:highlight w:val="yellow"/>
        </w:rPr>
        <w:t xml:space="preserve">, video tutorials, and tools for contacting support will be accessed from the consolidated </w:t>
      </w:r>
      <w:r w:rsidRPr="003B5E5C">
        <w:rPr>
          <w:b/>
          <w:bCs/>
          <w:highlight w:val="yellow"/>
        </w:rPr>
        <w:t xml:space="preserve">Help </w:t>
      </w:r>
      <w:r w:rsidRPr="003B5E5C">
        <w:rPr>
          <w:highlight w:val="yellow"/>
        </w:rPr>
        <w:t>menu</w:t>
      </w:r>
      <w:r>
        <w:rPr>
          <w:highlight w:val="yellow"/>
        </w:rPr>
        <w:t>.</w:t>
      </w:r>
    </w:p>
    <w:p w14:paraId="45715C9C" w14:textId="77777777" w:rsidR="008E5350" w:rsidRDefault="008E5350" w:rsidP="008E5350">
      <w:pPr>
        <w:pStyle w:val="ConcurBulletIndent"/>
        <w:rPr>
          <w:highlight w:val="yellow"/>
        </w:rPr>
      </w:pPr>
      <w:r>
        <w:rPr>
          <w:highlight w:val="yellow"/>
        </w:rPr>
        <w:t xml:space="preserve">The </w:t>
      </w:r>
      <w:r>
        <w:rPr>
          <w:b/>
          <w:bCs/>
          <w:highlight w:val="yellow"/>
        </w:rPr>
        <w:t xml:space="preserve">Get Assistance </w:t>
      </w:r>
      <w:r>
        <w:rPr>
          <w:highlight w:val="yellow"/>
        </w:rPr>
        <w:t>icon (?) that is currently used to access those items will be removed from the UI.</w:t>
      </w:r>
    </w:p>
    <w:p w14:paraId="28FA9FD8" w14:textId="77777777" w:rsidR="008E5350" w:rsidRPr="003B5E5C" w:rsidRDefault="008E5350" w:rsidP="008E5350">
      <w:pPr>
        <w:pStyle w:val="ConcurBulletIndent"/>
        <w:rPr>
          <w:highlight w:val="yellow"/>
        </w:rPr>
      </w:pPr>
      <w:r>
        <w:rPr>
          <w:highlight w:val="yellow"/>
        </w:rPr>
        <w:t>On SAP Concur Standard edition, if user assistance is enabled and a client is in the implementation phase or trying the free trial version, a new chat icon will be available.</w:t>
      </w:r>
    </w:p>
    <w:p w14:paraId="31D2ECC6" w14:textId="77777777" w:rsidR="008E5350" w:rsidRPr="00277704" w:rsidRDefault="008E5350" w:rsidP="008E5350">
      <w:pPr>
        <w:pStyle w:val="ConcurMoreInfoIndent"/>
      </w:pPr>
      <w:r w:rsidRPr="00277704">
        <w:t xml:space="preserve">For more information about user assistance for admins and end users, refer to the </w:t>
      </w:r>
      <w:hyperlink r:id="rId24" w:history="1">
        <w:r w:rsidRPr="00277704">
          <w:rPr>
            <w:rStyle w:val="Hyperlink"/>
            <w:i/>
            <w:iCs/>
          </w:rPr>
          <w:t>User Assistance for Admins and End Users</w:t>
        </w:r>
      </w:hyperlink>
      <w:r w:rsidRPr="00277704">
        <w:rPr>
          <w:i/>
          <w:iCs/>
        </w:rPr>
        <w:t xml:space="preserve"> </w:t>
      </w:r>
      <w:r w:rsidRPr="00277704">
        <w:t>fact sheet.</w:t>
      </w:r>
    </w:p>
    <w:p w14:paraId="03D23077" w14:textId="77777777" w:rsidR="008E5350" w:rsidRPr="00941126" w:rsidRDefault="008E5350" w:rsidP="008E5350">
      <w:pPr>
        <w:pStyle w:val="Heading5"/>
      </w:pPr>
      <w:r>
        <w:t>Business Purpose / Client Benefit</w:t>
      </w:r>
    </w:p>
    <w:p w14:paraId="3199F21D" w14:textId="77777777" w:rsidR="008E5350" w:rsidRPr="00941126" w:rsidRDefault="008E5350" w:rsidP="008E5350">
      <w:pPr>
        <w:pStyle w:val="ConcurBodyText"/>
      </w:pPr>
      <w:r>
        <w:t>These changes improve ease of use and simplify the SAP Concur user interface by providing a single point of access to help resources.</w:t>
      </w:r>
    </w:p>
    <w:p w14:paraId="79EA14CE" w14:textId="77777777" w:rsidR="008E5350" w:rsidRDefault="008E5350" w:rsidP="008E5350">
      <w:pPr>
        <w:pStyle w:val="Heading4"/>
      </w:pPr>
      <w:r>
        <w:t>End-User Experience</w:t>
      </w:r>
    </w:p>
    <w:p w14:paraId="242D0D9C" w14:textId="77777777" w:rsidR="008E5350" w:rsidRPr="005C73F6" w:rsidRDefault="008E5350" w:rsidP="008E5350">
      <w:pPr>
        <w:pStyle w:val="ConcurBodyText"/>
        <w:rPr>
          <w:highlight w:val="yellow"/>
        </w:rPr>
      </w:pPr>
      <w:r w:rsidRPr="005C73F6">
        <w:rPr>
          <w:highlight w:val="yellow"/>
        </w:rPr>
        <w:t xml:space="preserve">As of July 6, 2022, when an admin or end user clicks </w:t>
      </w:r>
      <w:r w:rsidRPr="005C73F6">
        <w:rPr>
          <w:b/>
          <w:bCs/>
          <w:highlight w:val="yellow"/>
        </w:rPr>
        <w:t>Help</w:t>
      </w:r>
      <w:r w:rsidRPr="005C73F6">
        <w:rPr>
          <w:highlight w:val="yellow"/>
        </w:rPr>
        <w:t xml:space="preserve">, they see the redesigned </w:t>
      </w:r>
      <w:r w:rsidRPr="005C73F6">
        <w:rPr>
          <w:b/>
          <w:bCs/>
          <w:highlight w:val="yellow"/>
        </w:rPr>
        <w:t>Help</w:t>
      </w:r>
      <w:r w:rsidRPr="005C73F6">
        <w:rPr>
          <w:highlight w:val="yellow"/>
        </w:rPr>
        <w:t xml:space="preserve"> menu, and, if SAP Enable Now content is available to them, they will see the </w:t>
      </w:r>
      <w:r w:rsidRPr="005C73F6">
        <w:rPr>
          <w:b/>
          <w:bCs/>
          <w:highlight w:val="yellow"/>
        </w:rPr>
        <w:t>Explore Interactive Content</w:t>
      </w:r>
      <w:r w:rsidRPr="005C73F6">
        <w:rPr>
          <w:highlight w:val="yellow"/>
        </w:rPr>
        <w:t xml:space="preserve"> item in the menu.</w:t>
      </w:r>
    </w:p>
    <w:p w14:paraId="6F6FED5D" w14:textId="77777777" w:rsidR="008E5350" w:rsidRDefault="008E5350" w:rsidP="00BD40EF">
      <w:pPr>
        <w:pStyle w:val="ConcurBodyText"/>
        <w:keepNext/>
        <w:rPr>
          <w:b/>
          <w:bCs/>
        </w:rPr>
      </w:pPr>
      <w:r w:rsidRPr="005C73F6">
        <w:rPr>
          <w:b/>
          <w:bCs/>
          <w:highlight w:val="yellow"/>
        </w:rPr>
        <w:lastRenderedPageBreak/>
        <w:t>Previous Menu Example</w:t>
      </w:r>
    </w:p>
    <w:p w14:paraId="33F204DE" w14:textId="77777777" w:rsidR="008E5350" w:rsidRDefault="008E5350" w:rsidP="008E5350">
      <w:pPr>
        <w:pStyle w:val="ConcurBodyText"/>
        <w:rPr>
          <w:b/>
          <w:bCs/>
        </w:rPr>
      </w:pPr>
      <w:r>
        <w:rPr>
          <w:noProof/>
        </w:rPr>
        <w:drawing>
          <wp:inline distT="0" distB="0" distL="0" distR="0" wp14:anchorId="5B840988" wp14:editId="736E8B2F">
            <wp:extent cx="1371600" cy="2706624"/>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600" cy="2706624"/>
                    </a:xfrm>
                    <a:prstGeom prst="rect">
                      <a:avLst/>
                    </a:prstGeom>
                    <a:ln w="6350">
                      <a:solidFill>
                        <a:schemeClr val="tx1"/>
                      </a:solidFill>
                    </a:ln>
                  </pic:spPr>
                </pic:pic>
              </a:graphicData>
            </a:graphic>
          </wp:inline>
        </w:drawing>
      </w:r>
    </w:p>
    <w:p w14:paraId="66B18AB1" w14:textId="77777777" w:rsidR="008E5350" w:rsidRDefault="008E5350" w:rsidP="008E5350">
      <w:pPr>
        <w:pStyle w:val="ConcurBodyText"/>
        <w:keepNext/>
        <w:rPr>
          <w:b/>
          <w:bCs/>
        </w:rPr>
      </w:pPr>
      <w:r w:rsidRPr="005C73F6">
        <w:rPr>
          <w:b/>
          <w:bCs/>
          <w:highlight w:val="yellow"/>
        </w:rPr>
        <w:t>Current Menu Example</w:t>
      </w:r>
    </w:p>
    <w:p w14:paraId="4422A488" w14:textId="77777777" w:rsidR="008E5350" w:rsidRPr="005C73F6" w:rsidRDefault="008E5350" w:rsidP="008E5350">
      <w:pPr>
        <w:pStyle w:val="ConcurBodyText"/>
        <w:rPr>
          <w:b/>
          <w:bCs/>
        </w:rPr>
      </w:pPr>
      <w:r>
        <w:rPr>
          <w:noProof/>
        </w:rPr>
        <w:drawing>
          <wp:inline distT="0" distB="0" distL="0" distR="0" wp14:anchorId="72DE6FAD" wp14:editId="5A6F2560">
            <wp:extent cx="1371600" cy="2724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1600" cy="2724912"/>
                    </a:xfrm>
                    <a:prstGeom prst="rect">
                      <a:avLst/>
                    </a:prstGeom>
                  </pic:spPr>
                </pic:pic>
              </a:graphicData>
            </a:graphic>
          </wp:inline>
        </w:drawing>
      </w:r>
    </w:p>
    <w:p w14:paraId="275C582A" w14:textId="77777777" w:rsidR="00207B43" w:rsidRPr="0040105E" w:rsidRDefault="00207B43" w:rsidP="00207B43">
      <w:pPr>
        <w:pStyle w:val="ConcurNote"/>
        <w:tabs>
          <w:tab w:val="clear" w:pos="720"/>
          <w:tab w:val="num" w:pos="7650"/>
        </w:tabs>
        <w:rPr>
          <w:highlight w:val="yellow"/>
        </w:rPr>
      </w:pPr>
      <w:r w:rsidRPr="0040105E">
        <w:rPr>
          <w:highlight w:val="yellow"/>
        </w:rPr>
        <w:t xml:space="preserve">The list of items in the </w:t>
      </w:r>
      <w:r w:rsidRPr="0040105E">
        <w:rPr>
          <w:b/>
          <w:bCs/>
          <w:highlight w:val="yellow"/>
        </w:rPr>
        <w:t>Help</w:t>
      </w:r>
      <w:r w:rsidRPr="0040105E">
        <w:rPr>
          <w:highlight w:val="yellow"/>
        </w:rPr>
        <w:t xml:space="preserve"> menu depends on a user's roles and permissions and on the configuration of the client's site. For example, only users with administrator privileges have access to </w:t>
      </w:r>
      <w:r w:rsidRPr="0040105E">
        <w:rPr>
          <w:b/>
          <w:bCs/>
          <w:highlight w:val="yellow"/>
        </w:rPr>
        <w:t>Administrative Resources</w:t>
      </w:r>
      <w:r w:rsidRPr="0040105E">
        <w:rPr>
          <w:highlight w:val="yellow"/>
        </w:rPr>
        <w:t>.</w:t>
      </w:r>
    </w:p>
    <w:p w14:paraId="541D2AF4" w14:textId="77777777" w:rsidR="008E5350" w:rsidRPr="00CB4886" w:rsidRDefault="008E5350" w:rsidP="008E5350">
      <w:pPr>
        <w:pStyle w:val="ConcurBodyText"/>
        <w:rPr>
          <w:highlight w:val="yellow"/>
        </w:rPr>
      </w:pPr>
      <w:r>
        <w:t xml:space="preserve">When all of the changes have been implemented, new options will be available in the </w:t>
      </w:r>
      <w:r>
        <w:rPr>
          <w:b/>
          <w:bCs/>
        </w:rPr>
        <w:t>Help</w:t>
      </w:r>
      <w:r>
        <w:t xml:space="preserve"> menu—for example, if User Assistance for End Users is enabled, a link to access those resources will appear in the </w:t>
      </w:r>
      <w:r>
        <w:rPr>
          <w:b/>
          <w:bCs/>
        </w:rPr>
        <w:t xml:space="preserve">Help </w:t>
      </w:r>
      <w:r>
        <w:t xml:space="preserve">menu. </w:t>
      </w:r>
      <w:r w:rsidRPr="00CB4886">
        <w:rPr>
          <w:highlight w:val="yellow"/>
        </w:rPr>
        <w:t xml:space="preserve">In addition, the </w:t>
      </w:r>
      <w:r w:rsidRPr="00CB4886">
        <w:rPr>
          <w:b/>
          <w:bCs/>
          <w:highlight w:val="yellow"/>
        </w:rPr>
        <w:t xml:space="preserve">Get Assistance </w:t>
      </w:r>
      <w:r w:rsidRPr="00CB4886">
        <w:rPr>
          <w:highlight w:val="yellow"/>
        </w:rPr>
        <w:t>icons that currently provide access to those features will be removed from the user interface.</w:t>
      </w:r>
    </w:p>
    <w:p w14:paraId="7E05B35F" w14:textId="77777777" w:rsidR="008E5350" w:rsidRDefault="008E5350" w:rsidP="008E5350">
      <w:pPr>
        <w:pStyle w:val="ConcurBodyText"/>
        <w:keepNext/>
        <w:rPr>
          <w:b/>
          <w:bCs/>
        </w:rPr>
      </w:pPr>
      <w:r w:rsidRPr="00CB4886">
        <w:rPr>
          <w:b/>
          <w:bCs/>
          <w:highlight w:val="yellow"/>
        </w:rPr>
        <w:lastRenderedPageBreak/>
        <w:t>Current Get Assistance Icons</w:t>
      </w:r>
    </w:p>
    <w:p w14:paraId="3BBF3E18" w14:textId="77777777" w:rsidR="008E5350" w:rsidRDefault="008E5350" w:rsidP="008E5350">
      <w:pPr>
        <w:pStyle w:val="ConcurBodyText"/>
        <w:rPr>
          <w:b/>
          <w:bCs/>
        </w:rPr>
      </w:pPr>
      <w:r>
        <w:rPr>
          <w:noProof/>
        </w:rPr>
        <w:drawing>
          <wp:inline distT="0" distB="0" distL="0" distR="0" wp14:anchorId="74F9B282" wp14:editId="2A420EE1">
            <wp:extent cx="685800" cy="7223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 cy="722376"/>
                    </a:xfrm>
                    <a:prstGeom prst="rect">
                      <a:avLst/>
                    </a:prstGeom>
                  </pic:spPr>
                </pic:pic>
              </a:graphicData>
            </a:graphic>
          </wp:inline>
        </w:drawing>
      </w:r>
      <w:r>
        <w:rPr>
          <w:b/>
          <w:bCs/>
        </w:rPr>
        <w:t xml:space="preserve"> </w:t>
      </w:r>
      <w:r>
        <w:rPr>
          <w:noProof/>
        </w:rPr>
        <w:drawing>
          <wp:inline distT="0" distB="0" distL="0" distR="0" wp14:anchorId="434185B6" wp14:editId="43B364E5">
            <wp:extent cx="1024128" cy="722376"/>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4128" cy="722376"/>
                    </a:xfrm>
                    <a:prstGeom prst="rect">
                      <a:avLst/>
                    </a:prstGeom>
                  </pic:spPr>
                </pic:pic>
              </a:graphicData>
            </a:graphic>
          </wp:inline>
        </w:drawing>
      </w:r>
    </w:p>
    <w:p w14:paraId="32BDFEDA" w14:textId="77777777" w:rsidR="008E5350" w:rsidRPr="00FC66BA" w:rsidRDefault="008E5350" w:rsidP="008E5350">
      <w:pPr>
        <w:pStyle w:val="ConcurBodyText"/>
        <w:rPr>
          <w:highlight w:val="yellow"/>
        </w:rPr>
      </w:pPr>
      <w:r w:rsidRPr="00FC66BA">
        <w:rPr>
          <w:highlight w:val="yellow"/>
        </w:rPr>
        <w:t>In addition, on SAP Concur Standard edition entities that are in the implementation phase or are a free trial instance, a chat icon will be available on pages in the UI.</w:t>
      </w:r>
    </w:p>
    <w:p w14:paraId="3DE6CCC2" w14:textId="77777777" w:rsidR="008E5350" w:rsidRDefault="008E5350" w:rsidP="008E5350">
      <w:pPr>
        <w:pStyle w:val="ConcurBodyText"/>
        <w:rPr>
          <w:b/>
          <w:bCs/>
        </w:rPr>
      </w:pPr>
      <w:r w:rsidRPr="00FC66BA">
        <w:rPr>
          <w:b/>
          <w:bCs/>
          <w:highlight w:val="yellow"/>
        </w:rPr>
        <w:t>Future Chat Icon</w:t>
      </w:r>
    </w:p>
    <w:p w14:paraId="5A4A06F7" w14:textId="77777777" w:rsidR="008E5350" w:rsidRPr="00CB4886" w:rsidRDefault="008E5350" w:rsidP="008E5350">
      <w:pPr>
        <w:pStyle w:val="ConcurBodyText"/>
        <w:rPr>
          <w:b/>
          <w:bCs/>
        </w:rPr>
      </w:pPr>
      <w:r>
        <w:rPr>
          <w:noProof/>
        </w:rPr>
        <w:drawing>
          <wp:inline distT="0" distB="0" distL="0" distR="0" wp14:anchorId="54326D7F" wp14:editId="2D9F85D7">
            <wp:extent cx="795528" cy="722376"/>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5528" cy="722376"/>
                    </a:xfrm>
                    <a:prstGeom prst="rect">
                      <a:avLst/>
                    </a:prstGeom>
                  </pic:spPr>
                </pic:pic>
              </a:graphicData>
            </a:graphic>
          </wp:inline>
        </w:drawing>
      </w:r>
      <w:r>
        <w:rPr>
          <w:b/>
          <w:bCs/>
        </w:rPr>
        <w:t xml:space="preserve"> </w:t>
      </w:r>
      <w:r>
        <w:rPr>
          <w:noProof/>
        </w:rPr>
        <w:drawing>
          <wp:inline distT="0" distB="0" distL="0" distR="0" wp14:anchorId="5BDE67BD" wp14:editId="7E3EA74E">
            <wp:extent cx="1225296" cy="72237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5296" cy="722376"/>
                    </a:xfrm>
                    <a:prstGeom prst="rect">
                      <a:avLst/>
                    </a:prstGeom>
                  </pic:spPr>
                </pic:pic>
              </a:graphicData>
            </a:graphic>
          </wp:inline>
        </w:drawing>
      </w:r>
    </w:p>
    <w:p w14:paraId="64FA1F6C" w14:textId="77777777" w:rsidR="008E5350" w:rsidRPr="000D7C9A" w:rsidRDefault="008E5350" w:rsidP="008E5350">
      <w:pPr>
        <w:pStyle w:val="Heading4"/>
      </w:pPr>
      <w:r w:rsidRPr="000D7C9A">
        <w:t>Configuration / Feature Activatio</w:t>
      </w:r>
      <w:r>
        <w:t>n</w:t>
      </w:r>
    </w:p>
    <w:p w14:paraId="6305EDA5" w14:textId="6A946F70" w:rsidR="00C82BB1" w:rsidRPr="00C82BB1" w:rsidRDefault="008E5350" w:rsidP="008E5350">
      <w:pPr>
        <w:pStyle w:val="ConcurBodyText"/>
      </w:pPr>
      <w:r>
        <w:t>These changes will be implemented automatically.</w:t>
      </w:r>
      <w:bookmarkEnd w:id="17"/>
    </w:p>
    <w:p w14:paraId="3DB92FFA" w14:textId="5FE61FB0" w:rsidR="00D4233C" w:rsidRPr="00D4233C" w:rsidRDefault="00D4233C" w:rsidP="00067987">
      <w:pPr>
        <w:pStyle w:val="Heading2"/>
      </w:pPr>
      <w:bookmarkStart w:id="20" w:name="_Toc109306768"/>
      <w:r>
        <w:t>Home Page</w:t>
      </w:r>
      <w:bookmarkEnd w:id="20"/>
    </w:p>
    <w:p w14:paraId="244BBF14" w14:textId="77777777" w:rsidR="00DB3FD5" w:rsidRDefault="00DB3FD5" w:rsidP="00067987">
      <w:pPr>
        <w:pStyle w:val="Heading3"/>
      </w:pPr>
      <w:bookmarkStart w:id="21" w:name="_Toc109306769"/>
      <w:r>
        <w:t xml:space="preserve">**Ongoing ** </w:t>
      </w:r>
      <w:r w:rsidRPr="00093613">
        <w:t>SAP Concur Homepage Changes</w:t>
      </w:r>
      <w:bookmarkEnd w:id="21"/>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22" w:name="_Toc109306770"/>
      <w:r>
        <w:t>All Products | All Editions</w:t>
      </w:r>
      <w:bookmarkEnd w:id="22"/>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3" w:name="_Hlk19876476"/>
      <w:bookmarkStart w:id="24"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lastRenderedPageBreak/>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3"/>
    <w:bookmarkEnd w:id="24"/>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DB3FD5">
      <w:pPr>
        <w:pStyle w:val="Heading4"/>
      </w:pPr>
      <w:r>
        <w:t>End-User Experience</w:t>
      </w:r>
    </w:p>
    <w:p w14:paraId="31E0830E" w14:textId="77777777" w:rsidR="00DB3FD5" w:rsidRPr="00093613" w:rsidRDefault="00DB3FD5" w:rsidP="00DB3FD5">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DB3FD5">
      <w:pPr>
        <w:pStyle w:val="ConcurNote"/>
      </w:pPr>
      <w:r w:rsidRPr="00093613">
        <w:t>The appearance of the homepage varies depending on which products and services are enabled for the client and the permissions assigned to the user.</w:t>
      </w:r>
    </w:p>
    <w:p w14:paraId="4A40EC0B" w14:textId="63674FA8"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w:instrText>
      </w:r>
      <w:r w:rsidR="00C96C94">
        <w:rPr>
          <w:b/>
          <w:bCs/>
          <w:i/>
          <w:iCs/>
          <w:highlight w:val="yellow"/>
        </w:rPr>
        <w:instrText>INCLUDEPICTURE  "cid:image001.png@01D6F58E.7870AE20" \* MERGEFORMATINET</w:instrText>
      </w:r>
      <w:r w:rsidR="00C96C94">
        <w:rPr>
          <w:b/>
          <w:bCs/>
          <w:i/>
          <w:iCs/>
          <w:highlight w:val="yellow"/>
        </w:rPr>
        <w:instrText xml:space="preserve"> </w:instrText>
      </w:r>
      <w:r w:rsidR="00C96C94">
        <w:rPr>
          <w:b/>
          <w:bCs/>
          <w:i/>
          <w:iCs/>
          <w:highlight w:val="yellow"/>
        </w:rPr>
        <w:fldChar w:fldCharType="separate"/>
      </w:r>
      <w:r w:rsidR="006B0E3F">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4.3pt;mso-position-horizontal:absolute" o:bordertopcolor="this" o:borderleftcolor="this" o:borderbottomcolor="this" o:borderrightcolor="this">
            <v:imagedata r:id="rId31" r:href="rId32"/>
            <w10:bordertop type="single" width="4"/>
            <w10:borderleft type="single" width="4"/>
            <w10:borderbottom type="single" width="4"/>
            <w10:borderright type="single" width="4"/>
          </v:shape>
        </w:pict>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Default="00DB3FD5" w:rsidP="00DB3FD5">
      <w:pPr>
        <w:pStyle w:val="ConcurBodyText"/>
      </w:pPr>
      <w:r>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w:instrText>
      </w:r>
      <w:r w:rsidR="00C96C94">
        <w:rPr>
          <w:rFonts w:eastAsia="Times New Roman"/>
          <w:b/>
          <w:bCs/>
          <w:i/>
          <w:iCs/>
        </w:rPr>
        <w:instrText>INCLUDEPICTURE  "cid:image004.png@01D</w:instrText>
      </w:r>
      <w:r w:rsidR="00C96C94">
        <w:rPr>
          <w:rFonts w:eastAsia="Times New Roman"/>
          <w:b/>
          <w:bCs/>
          <w:i/>
          <w:iCs/>
        </w:rPr>
        <w:instrText>6F58E.7870AE20" \* MERGEFORMATINET</w:instrText>
      </w:r>
      <w:r w:rsidR="00C96C94">
        <w:rPr>
          <w:rFonts w:eastAsia="Times New Roman"/>
          <w:b/>
          <w:bCs/>
          <w:i/>
          <w:iCs/>
        </w:rPr>
        <w:instrText xml:space="preserve"> </w:instrText>
      </w:r>
      <w:r w:rsidR="00C96C94">
        <w:rPr>
          <w:rFonts w:eastAsia="Times New Roman"/>
          <w:b/>
          <w:bCs/>
          <w:i/>
          <w:iCs/>
        </w:rPr>
        <w:fldChar w:fldCharType="separate"/>
      </w:r>
      <w:r w:rsidR="006B0E3F">
        <w:rPr>
          <w:rFonts w:eastAsia="Times New Roman"/>
          <w:b/>
          <w:bCs/>
          <w:i/>
          <w:iCs/>
        </w:rPr>
        <w:pict w14:anchorId="13CFC1D5">
          <v:shape id="Picture 4" o:spid="_x0000_i1026" type="#_x0000_t75" alt="Graphical user interface, application, email&#10;&#10;Description automatically generated" style="width:5in;height:270.85pt;mso-position-horizontal:absolute" o:bordertopcolor="this" o:borderleftcolor="this" o:borderbottomcolor="this" o:borderrightcolor="this">
            <v:imagedata r:id="rId35" r:href="rId36"/>
            <w10:bordertop type="single" width="4"/>
            <w10:borderleft type="single" width="4"/>
            <w10:borderbottom type="single" width="4"/>
            <w10:borderright type="single" width="4"/>
          </v:shape>
        </w:pict>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799336C6" w14:textId="21BDBE70" w:rsidR="00517D12" w:rsidRDefault="00517D12" w:rsidP="00517D12">
      <w:pPr>
        <w:pStyle w:val="Heading2"/>
      </w:pPr>
      <w:bookmarkStart w:id="25" w:name="_Toc109306771"/>
      <w:r>
        <w:t>Miscellaneous</w:t>
      </w:r>
      <w:bookmarkEnd w:id="25"/>
    </w:p>
    <w:p w14:paraId="3E720295" w14:textId="53658B06" w:rsidR="001B7A4B" w:rsidRPr="00B0019F" w:rsidRDefault="001B7A4B" w:rsidP="007F009A">
      <w:pPr>
        <w:pStyle w:val="Heading3"/>
      </w:pPr>
      <w:bookmarkStart w:id="26" w:name="_Toc109306772"/>
      <w:r w:rsidRPr="00B0019F">
        <w:t>**Ongoing** SAP Concur Migration to Cloud Platform in AWS</w:t>
      </w:r>
      <w:bookmarkEnd w:id="26"/>
    </w:p>
    <w:p w14:paraId="36D9D935" w14:textId="77777777" w:rsidR="001B7A4B" w:rsidRPr="00B0019F" w:rsidRDefault="001B7A4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7F009A">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7F009A">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7F009A">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7F009A">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8B75DE" w:rsidRDefault="00082AA8" w:rsidP="007F009A">
            <w:pPr>
              <w:pStyle w:val="ConcurTableText8ptCenter"/>
              <w:keepNext/>
            </w:pPr>
            <w:r w:rsidRPr="008B75DE">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7F009A">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7F009A">
      <w:pPr>
        <w:pStyle w:val="ConcurBodyText"/>
        <w:keepNext/>
        <w:rPr>
          <w:b/>
          <w:bCs/>
        </w:rPr>
      </w:pPr>
      <w:r>
        <w:rPr>
          <w:b/>
          <w:bCs/>
        </w:rPr>
        <w:t>Applies to:</w:t>
      </w:r>
    </w:p>
    <w:p w14:paraId="1A818A32" w14:textId="77777777" w:rsidR="001B7A4B" w:rsidRDefault="001B7A4B" w:rsidP="001B7A4B">
      <w:pPr>
        <w:pStyle w:val="ApplicableProducts"/>
      </w:pPr>
      <w:bookmarkStart w:id="27" w:name="_Toc109306773"/>
      <w:r>
        <w:t>All Products | All Editions</w:t>
      </w:r>
      <w:bookmarkEnd w:id="27"/>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lastRenderedPageBreak/>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58817761" w:rsidR="008468F4" w:rsidRPr="008B75DE" w:rsidRDefault="00E9408E" w:rsidP="008468F4">
      <w:pPr>
        <w:pStyle w:val="Heading4"/>
      </w:pPr>
      <w:r>
        <w:t>End-</w:t>
      </w:r>
      <w:r w:rsidR="008468F4" w:rsidRPr="008B75DE">
        <w:t xml:space="preserve">User </w:t>
      </w:r>
      <w:r>
        <w:t>Experience</w:t>
      </w:r>
      <w:r w:rsidR="008468F4" w:rsidRPr="008B75DE">
        <w:t xml:space="preserve">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6E5FDF25" w:rsidR="008468F4" w:rsidRPr="008B75DE" w:rsidRDefault="008468F4" w:rsidP="008468F4">
      <w:pPr>
        <w:pStyle w:val="ConcurBodyText"/>
      </w:pPr>
      <w:r w:rsidRPr="008B75DE">
        <w:t xml:space="preserve">If an end user </w:t>
      </w:r>
      <w:r w:rsidR="00067987">
        <w:t>trie</w:t>
      </w:r>
      <w:r w:rsidRPr="008B75DE">
        <w:t xml:space="preserve">s to sign in to SAP Concur solutions during </w:t>
      </w:r>
      <w:r w:rsidR="00067987">
        <w:t>the</w:t>
      </w:r>
      <w:r w:rsidRPr="008B75DE">
        <w:t xml:space="preserve"> migration process, they might not be able to sign in and the</w:t>
      </w:r>
      <w:r w:rsidR="00067987">
        <w:t>y might receive the following message</w:t>
      </w:r>
      <w:r w:rsidRPr="008B75DE">
        <w:t>:</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A72B6B9">
            <wp:extent cx="1883268" cy="1544279"/>
            <wp:effectExtent l="19050" t="19050" r="222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6834" cy="1555403"/>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38" w:history="1">
        <w:r w:rsidRPr="009371D0">
          <w:rPr>
            <w:rStyle w:val="Hyperlink"/>
            <w:i/>
            <w:iCs/>
          </w:rPr>
          <w:t>SAP Concur Cloud Platform Strategy FAQ</w:t>
        </w:r>
      </w:hyperlink>
      <w:r>
        <w:t>.</w:t>
      </w:r>
    </w:p>
    <w:p w14:paraId="48225EA3" w14:textId="221D500B" w:rsidR="00662DF3" w:rsidRDefault="00662DF3" w:rsidP="008E5350">
      <w:pPr>
        <w:pStyle w:val="Heading2"/>
      </w:pPr>
      <w:bookmarkStart w:id="28" w:name="_Toc109306774"/>
      <w:r>
        <w:lastRenderedPageBreak/>
        <w:t>Profile Settings</w:t>
      </w:r>
      <w:bookmarkEnd w:id="28"/>
    </w:p>
    <w:p w14:paraId="6DA3E1CF" w14:textId="77777777" w:rsidR="009B242F" w:rsidRDefault="009B242F" w:rsidP="008E5350">
      <w:pPr>
        <w:pStyle w:val="Heading3"/>
      </w:pPr>
      <w:bookmarkStart w:id="29" w:name="_Toc109306775"/>
      <w:r>
        <w:t>**Ongoing** Changes to My Profile, Home Page, and Profile Menu</w:t>
      </w:r>
      <w:bookmarkEnd w:id="29"/>
    </w:p>
    <w:p w14:paraId="431AB5D0" w14:textId="77777777" w:rsidR="009B242F" w:rsidRPr="007104B5" w:rsidRDefault="009B242F" w:rsidP="008E5350">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F892FD0"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BDD0E4" w14:textId="77777777" w:rsidR="009B242F" w:rsidRPr="000D7C9A" w:rsidRDefault="009B242F" w:rsidP="008E5350">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039CFB" w14:textId="77777777" w:rsidR="009B242F" w:rsidRPr="00C82BB1" w:rsidRDefault="009B242F" w:rsidP="008E5350">
            <w:pPr>
              <w:pStyle w:val="ConcurTableHeadCentered8pt"/>
            </w:pPr>
            <w:r w:rsidRPr="00C82BB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0AA4796" w14:textId="77777777" w:rsidR="009B242F" w:rsidRPr="009E33AA" w:rsidRDefault="009B242F" w:rsidP="008E5350">
            <w:pPr>
              <w:pStyle w:val="ConcurTableHeadCentered8pt"/>
            </w:pPr>
            <w:r w:rsidRPr="009E33AA">
              <w:t>Feature Target Release Date</w:t>
            </w:r>
          </w:p>
        </w:tc>
      </w:tr>
      <w:tr w:rsidR="009B242F" w:rsidRPr="000D7C9A" w14:paraId="06C7FF0F"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FC3519" w14:textId="77777777" w:rsidR="009B242F" w:rsidRPr="000D7C9A" w:rsidRDefault="009B242F" w:rsidP="008E5350">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8DE7B6" w14:textId="77777777" w:rsidR="009B242F" w:rsidRPr="00C82BB1" w:rsidRDefault="009B242F" w:rsidP="008E5350">
            <w:pPr>
              <w:pStyle w:val="ConcurTableText8ptCenter"/>
              <w:keepNext/>
            </w:pPr>
            <w:r w:rsidRPr="00C82BB1">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FEEC9D" w14:textId="77777777" w:rsidR="009B242F" w:rsidRPr="009E33AA" w:rsidRDefault="009B242F" w:rsidP="008E5350">
            <w:pPr>
              <w:pStyle w:val="ConcurTableText8ptCenter"/>
              <w:keepNext/>
            </w:pPr>
            <w:r w:rsidRPr="009E33AA">
              <w:t>Ongoing beginning in April 2022</w:t>
            </w:r>
          </w:p>
        </w:tc>
      </w:tr>
      <w:tr w:rsidR="009B242F" w:rsidRPr="000D7C9A" w14:paraId="635E708F"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1909986" w14:textId="77777777" w:rsidR="009B242F" w:rsidRPr="000D7C9A" w:rsidRDefault="009B242F" w:rsidP="008E535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91117B5" w14:textId="77777777" w:rsidR="009B242F" w:rsidRDefault="009B242F" w:rsidP="008E5350">
      <w:pPr>
        <w:pStyle w:val="ConcurBodyText"/>
        <w:keepNext/>
        <w:rPr>
          <w:b/>
          <w:bCs/>
        </w:rPr>
      </w:pPr>
      <w:r>
        <w:rPr>
          <w:b/>
          <w:bCs/>
        </w:rPr>
        <w:t>Applies to:</w:t>
      </w:r>
    </w:p>
    <w:p w14:paraId="5FC75AF6" w14:textId="77777777" w:rsidR="009B242F" w:rsidRDefault="009B242F" w:rsidP="009B242F">
      <w:pPr>
        <w:pStyle w:val="ApplicableProducts"/>
      </w:pPr>
      <w:bookmarkStart w:id="30" w:name="_Toc109306776"/>
      <w:r>
        <w:t>Travel, Expense, Invoice, Request, Mobile | Professional &amp; Standard</w:t>
      </w:r>
      <w:bookmarkEnd w:id="30"/>
    </w:p>
    <w:p w14:paraId="7DF971E5" w14:textId="77777777" w:rsidR="009B242F" w:rsidRDefault="009B242F" w:rsidP="009B242F">
      <w:pPr>
        <w:pStyle w:val="Heading4"/>
      </w:pPr>
      <w:r w:rsidRPr="000D7C9A">
        <w:t>Overview</w:t>
      </w:r>
    </w:p>
    <w:p w14:paraId="659358EC" w14:textId="77777777" w:rsidR="009B242F" w:rsidRPr="00213ED3" w:rsidRDefault="009B242F" w:rsidP="009B242F">
      <w:pPr>
        <w:pStyle w:val="ConcurBodyText"/>
      </w:pPr>
      <w:r w:rsidRPr="000314D7">
        <w:t>SAP Concur has implemented or plans to implement changes to several pages in the UI. The changes will be implemented over time beginning in April of 2022</w:t>
      </w:r>
      <w:r>
        <w:t xml:space="preserve"> and continuing throughout 2022</w:t>
      </w:r>
      <w:r w:rsidRPr="000314D7">
        <w:t>.</w:t>
      </w:r>
      <w:r w:rsidRPr="00213ED3">
        <w:t xml:space="preserve"> </w:t>
      </w:r>
    </w:p>
    <w:p w14:paraId="60C743F4" w14:textId="77777777" w:rsidR="009B242F" w:rsidRDefault="009B242F" w:rsidP="009B242F">
      <w:pPr>
        <w:pStyle w:val="ConcurBodyText"/>
      </w:pPr>
      <w:r w:rsidRPr="00213ED3">
        <w:t xml:space="preserve">These changes reflect </w:t>
      </w:r>
      <w:hyperlink r:id="rId39"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Changes include but are not limited to the following:</w:t>
      </w:r>
    </w:p>
    <w:p w14:paraId="5786C8E5" w14:textId="77777777" w:rsidR="009B242F" w:rsidRPr="00182FC7" w:rsidRDefault="009B242F" w:rsidP="009B242F">
      <w:pPr>
        <w:pStyle w:val="ConcurBodyText"/>
        <w:rPr>
          <w:b/>
          <w:bCs/>
        </w:rPr>
      </w:pPr>
      <w:r w:rsidRPr="00182FC7">
        <w:rPr>
          <w:b/>
          <w:bCs/>
        </w:rPr>
        <w:t>April 2022 Release</w:t>
      </w:r>
    </w:p>
    <w:p w14:paraId="68D5F08D" w14:textId="77777777" w:rsidR="009B242F" w:rsidRPr="00182FC7" w:rsidRDefault="009B242F" w:rsidP="009B242F">
      <w:pPr>
        <w:pStyle w:val="ConcurBullet"/>
        <w:numPr>
          <w:ilvl w:val="0"/>
          <w:numId w:val="31"/>
        </w:numPr>
        <w:tabs>
          <w:tab w:val="clear" w:pos="1080"/>
        </w:tabs>
        <w:ind w:left="720"/>
      </w:pPr>
      <w:r w:rsidRPr="00182FC7">
        <w:t>The greeting on the SAP Concur Home page was removed. In addition, first and last name were removed from the menu in the SAP Concur mobile app.</w:t>
      </w:r>
    </w:p>
    <w:p w14:paraId="727A389F" w14:textId="77777777" w:rsidR="009B242F" w:rsidRPr="00182FC7" w:rsidRDefault="009B242F" w:rsidP="009B242F">
      <w:pPr>
        <w:pStyle w:val="ConcurBullet"/>
        <w:numPr>
          <w:ilvl w:val="0"/>
          <w:numId w:val="31"/>
        </w:numPr>
        <w:tabs>
          <w:tab w:val="clear" w:pos="1080"/>
        </w:tabs>
        <w:ind w:left="720"/>
      </w:pPr>
      <w:r w:rsidRPr="00182FC7">
        <w:t xml:space="preserve">If a user adds their preferred name on the </w:t>
      </w:r>
      <w:r w:rsidRPr="00182FC7">
        <w:rPr>
          <w:b/>
          <w:bCs/>
        </w:rPr>
        <w:t>My Profile – Personal Information</w:t>
      </w:r>
      <w:r w:rsidRPr="00182FC7">
        <w:t xml:space="preserve"> page in </w:t>
      </w:r>
      <w:r w:rsidRPr="00182FC7">
        <w:rPr>
          <w:b/>
          <w:bCs/>
        </w:rPr>
        <w:t>Profile Settings</w:t>
      </w:r>
      <w:r w:rsidRPr="00182FC7">
        <w:t xml:space="preserve">, their preferred name and last name is displayed in the SAP Concur </w:t>
      </w:r>
      <w:r w:rsidRPr="00182FC7">
        <w:rPr>
          <w:b/>
          <w:bCs/>
        </w:rPr>
        <w:t>Profile</w:t>
      </w:r>
      <w:r w:rsidRPr="00182FC7">
        <w:t xml:space="preserve"> menu.</w:t>
      </w:r>
    </w:p>
    <w:p w14:paraId="55DB1F13" w14:textId="77777777" w:rsidR="009B242F" w:rsidRPr="00182FC7" w:rsidRDefault="009B242F" w:rsidP="009B242F">
      <w:pPr>
        <w:pStyle w:val="ConcurBodyText"/>
        <w:keepNext/>
        <w:rPr>
          <w:b/>
          <w:bCs/>
        </w:rPr>
      </w:pPr>
      <w:r w:rsidRPr="00182FC7">
        <w:rPr>
          <w:b/>
          <w:bCs/>
        </w:rPr>
        <w:t>May 2022 Release</w:t>
      </w:r>
    </w:p>
    <w:p w14:paraId="52440AB8" w14:textId="7EFAE105"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on the </w:t>
      </w:r>
      <w:r w:rsidRPr="00182FC7">
        <w:rPr>
          <w:b/>
          <w:bCs/>
        </w:rPr>
        <w:t>My Profile – Personal Information</w:t>
      </w:r>
      <w:r w:rsidRPr="00182FC7">
        <w:t xml:space="preserve"> page w</w:t>
      </w:r>
      <w:r w:rsidR="008A13D5">
        <w:t>as</w:t>
      </w:r>
      <w:r w:rsidRPr="00182FC7">
        <w:t xml:space="preserve"> changed from </w:t>
      </w:r>
      <w:r w:rsidRPr="00182FC7">
        <w:rPr>
          <w:b/>
          <w:bCs/>
        </w:rPr>
        <w:t>Nickname</w:t>
      </w:r>
      <w:r w:rsidRPr="00182FC7">
        <w:t xml:space="preserve"> to </w:t>
      </w:r>
      <w:r w:rsidRPr="00182FC7">
        <w:rPr>
          <w:b/>
          <w:bCs/>
        </w:rPr>
        <w:t>Preferred Name</w:t>
      </w:r>
      <w:r w:rsidRPr="00182FC7">
        <w:t>.</w:t>
      </w:r>
    </w:p>
    <w:p w14:paraId="175C277D" w14:textId="7B802CF8"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in the </w:t>
      </w:r>
      <w:r w:rsidRPr="00182FC7">
        <w:rPr>
          <w:b/>
          <w:bCs/>
        </w:rPr>
        <w:t xml:space="preserve">Employee Travel Addendum Import 350 </w:t>
      </w:r>
      <w:r w:rsidRPr="00182FC7">
        <w:t>file w</w:t>
      </w:r>
      <w:r w:rsidR="001939A5">
        <w:t>as</w:t>
      </w:r>
      <w:r w:rsidRPr="00182FC7">
        <w:t xml:space="preserve"> changed from </w:t>
      </w:r>
      <w:r w:rsidRPr="00182FC7">
        <w:rPr>
          <w:b/>
          <w:bCs/>
        </w:rPr>
        <w:t xml:space="preserve">Nick Name </w:t>
      </w:r>
      <w:r w:rsidRPr="00182FC7">
        <w:t xml:space="preserve">to </w:t>
      </w:r>
      <w:r w:rsidRPr="00182FC7">
        <w:rPr>
          <w:b/>
          <w:bCs/>
        </w:rPr>
        <w:t>Preferred Name</w:t>
      </w:r>
      <w:r w:rsidRPr="00182FC7">
        <w:t>.</w:t>
      </w:r>
    </w:p>
    <w:p w14:paraId="45639670" w14:textId="61A80A44"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 xml:space="preserve">Nickname </w:t>
      </w:r>
      <w:r w:rsidRPr="00182FC7">
        <w:t xml:space="preserve">field in the </w:t>
      </w:r>
      <w:r w:rsidRPr="00182FC7">
        <w:rPr>
          <w:b/>
          <w:bCs/>
        </w:rPr>
        <w:t xml:space="preserve">Employee Import </w:t>
      </w:r>
      <w:r w:rsidRPr="00182FC7">
        <w:t>file w</w:t>
      </w:r>
      <w:r w:rsidR="001939A5">
        <w:t>as</w:t>
      </w:r>
      <w:r w:rsidRPr="00182FC7">
        <w:t xml:space="preserve"> changed from </w:t>
      </w:r>
      <w:r w:rsidRPr="00182FC7">
        <w:rPr>
          <w:b/>
          <w:bCs/>
        </w:rPr>
        <w:t xml:space="preserve">Nickname </w:t>
      </w:r>
      <w:r w:rsidRPr="00182FC7">
        <w:t xml:space="preserve">to </w:t>
      </w:r>
      <w:r w:rsidRPr="00182FC7">
        <w:rPr>
          <w:b/>
          <w:bCs/>
        </w:rPr>
        <w:t>Preferred Name</w:t>
      </w:r>
      <w:r w:rsidRPr="00182FC7">
        <w:t>.</w:t>
      </w:r>
    </w:p>
    <w:p w14:paraId="188F3117" w14:textId="77777777" w:rsidR="009B242F" w:rsidRPr="00C82BB1" w:rsidRDefault="009B242F" w:rsidP="009B242F">
      <w:pPr>
        <w:pStyle w:val="ConcurBodyText"/>
        <w:rPr>
          <w:b/>
          <w:bCs/>
        </w:rPr>
      </w:pPr>
      <w:r w:rsidRPr="00C82BB1">
        <w:rPr>
          <w:b/>
          <w:bCs/>
        </w:rPr>
        <w:t>June 2022 Release</w:t>
      </w:r>
    </w:p>
    <w:p w14:paraId="485AF022" w14:textId="615FEFB5" w:rsidR="009B242F" w:rsidRPr="00C82BB1" w:rsidRDefault="009B242F" w:rsidP="009B242F">
      <w:pPr>
        <w:pStyle w:val="ConcurBullet"/>
        <w:numPr>
          <w:ilvl w:val="0"/>
          <w:numId w:val="31"/>
        </w:numPr>
        <w:tabs>
          <w:tab w:val="clear" w:pos="1080"/>
        </w:tabs>
        <w:ind w:left="720"/>
      </w:pPr>
      <w:r w:rsidRPr="00C82BB1">
        <w:t xml:space="preserve">The </w:t>
      </w:r>
      <w:r w:rsidRPr="00C82BB1">
        <w:rPr>
          <w:b/>
          <w:bCs/>
        </w:rPr>
        <w:t xml:space="preserve">Nickname </w:t>
      </w:r>
      <w:r w:rsidRPr="00C82BB1">
        <w:t xml:space="preserve">field on the user details page in </w:t>
      </w:r>
      <w:r w:rsidRPr="00C82BB1">
        <w:rPr>
          <w:b/>
          <w:bCs/>
        </w:rPr>
        <w:t>User Administration</w:t>
      </w:r>
      <w:r w:rsidRPr="00C82BB1">
        <w:t xml:space="preserve"> w</w:t>
      </w:r>
      <w:r w:rsidR="001939A5" w:rsidRPr="00C82BB1">
        <w:t>as</w:t>
      </w:r>
      <w:r w:rsidRPr="00C82BB1">
        <w:t xml:space="preserve"> changed from </w:t>
      </w:r>
      <w:r w:rsidRPr="00C82BB1">
        <w:rPr>
          <w:b/>
          <w:bCs/>
        </w:rPr>
        <w:t xml:space="preserve">Nickname </w:t>
      </w:r>
      <w:r w:rsidRPr="00C82BB1">
        <w:t xml:space="preserve">to </w:t>
      </w:r>
      <w:r w:rsidRPr="00C82BB1">
        <w:rPr>
          <w:b/>
          <w:bCs/>
        </w:rPr>
        <w:t>Preferred Name</w:t>
      </w:r>
      <w:r w:rsidRPr="00C82BB1">
        <w:t>.</w:t>
      </w:r>
    </w:p>
    <w:p w14:paraId="63BB2BB4" w14:textId="77777777" w:rsidR="009B242F" w:rsidRPr="00182FC7" w:rsidRDefault="009B242F" w:rsidP="009B242F">
      <w:pPr>
        <w:pStyle w:val="ConcurBodyText"/>
        <w:rPr>
          <w:b/>
          <w:bCs/>
        </w:rPr>
      </w:pPr>
      <w:r w:rsidRPr="00182FC7">
        <w:rPr>
          <w:b/>
          <w:bCs/>
        </w:rPr>
        <w:t>Future Releases</w:t>
      </w:r>
    </w:p>
    <w:p w14:paraId="1E88930D" w14:textId="77777777" w:rsidR="009B242F" w:rsidRPr="00182FC7" w:rsidRDefault="009B242F" w:rsidP="009B242F">
      <w:pPr>
        <w:pStyle w:val="ConcurBullet"/>
        <w:numPr>
          <w:ilvl w:val="0"/>
          <w:numId w:val="31"/>
        </w:numPr>
        <w:tabs>
          <w:tab w:val="clear" w:pos="1080"/>
        </w:tabs>
        <w:ind w:left="720"/>
      </w:pPr>
      <w:r w:rsidRPr="00182FC7">
        <w:t xml:space="preserve">A new option, Mx, will be added to the </w:t>
      </w:r>
      <w:r w:rsidRPr="00182FC7">
        <w:rPr>
          <w:b/>
          <w:bCs/>
        </w:rPr>
        <w:t xml:space="preserve">Title </w:t>
      </w:r>
      <w:r w:rsidRPr="00182FC7">
        <w:t xml:space="preserve">list on the </w:t>
      </w:r>
      <w:r w:rsidRPr="00182FC7">
        <w:rPr>
          <w:b/>
          <w:bCs/>
        </w:rPr>
        <w:t>My Profile – Personal Information</w:t>
      </w:r>
      <w:r w:rsidRPr="00182FC7">
        <w:t xml:space="preserve"> page.</w:t>
      </w:r>
    </w:p>
    <w:p w14:paraId="787E1A75" w14:textId="77777777" w:rsidR="009B242F" w:rsidRPr="00182FC7" w:rsidRDefault="009B242F" w:rsidP="009B242F">
      <w:pPr>
        <w:pStyle w:val="ConcurBullet"/>
        <w:numPr>
          <w:ilvl w:val="0"/>
          <w:numId w:val="31"/>
        </w:numPr>
        <w:tabs>
          <w:tab w:val="clear" w:pos="1080"/>
        </w:tabs>
        <w:ind w:left="720"/>
      </w:pPr>
      <w:r w:rsidRPr="00182FC7">
        <w:t xml:space="preserve">New options will be added to enable users to select a non-binary gender in the </w:t>
      </w:r>
      <w:r w:rsidRPr="00182FC7">
        <w:rPr>
          <w:b/>
          <w:bCs/>
        </w:rPr>
        <w:t>TSA Secure Flight</w:t>
      </w:r>
      <w:r w:rsidRPr="00182FC7">
        <w:t xml:space="preserve"> section of </w:t>
      </w:r>
      <w:r w:rsidRPr="00182FC7">
        <w:rPr>
          <w:b/>
          <w:bCs/>
        </w:rPr>
        <w:t>Travel Preferences</w:t>
      </w:r>
      <w:r w:rsidRPr="00182FC7">
        <w:t>.</w:t>
      </w:r>
    </w:p>
    <w:p w14:paraId="18C9F850" w14:textId="77777777" w:rsidR="009B242F" w:rsidRPr="00182FC7" w:rsidRDefault="009B242F" w:rsidP="009B242F">
      <w:pPr>
        <w:pStyle w:val="ConcurBullet"/>
        <w:numPr>
          <w:ilvl w:val="0"/>
          <w:numId w:val="31"/>
        </w:numPr>
        <w:tabs>
          <w:tab w:val="clear" w:pos="1080"/>
        </w:tabs>
        <w:ind w:left="720"/>
      </w:pPr>
      <w:r w:rsidRPr="00182FC7">
        <w:lastRenderedPageBreak/>
        <w:t>New options will be added to the gender field in the Travel Profile 2.0 API. This change will enable callers, such as TMCs and App Center partners, to provision (write) and receive (read) the new non-binary gender values.</w:t>
      </w:r>
    </w:p>
    <w:p w14:paraId="1747C7A4" w14:textId="77777777" w:rsidR="009B242F" w:rsidRPr="00213ED3" w:rsidRDefault="009B242F" w:rsidP="009B242F">
      <w:pPr>
        <w:pStyle w:val="Heading5"/>
      </w:pPr>
      <w:r w:rsidRPr="00EB5E80">
        <w:t>Business Purpose / Client Benefit</w:t>
      </w:r>
    </w:p>
    <w:p w14:paraId="37C2A95B" w14:textId="77777777" w:rsidR="009B242F" w:rsidRPr="00213ED3" w:rsidRDefault="009B242F" w:rsidP="009B242F">
      <w:pPr>
        <w:pStyle w:val="ConcurBodyText"/>
      </w:pPr>
      <w:r w:rsidRPr="00213ED3">
        <w:t>These changes:</w:t>
      </w:r>
    </w:p>
    <w:p w14:paraId="41E7EC8A" w14:textId="77777777" w:rsidR="009B242F" w:rsidRPr="00213ED3" w:rsidRDefault="009B242F" w:rsidP="009B242F">
      <w:pPr>
        <w:pStyle w:val="ConcurBullet"/>
        <w:numPr>
          <w:ilvl w:val="0"/>
          <w:numId w:val="31"/>
        </w:numPr>
        <w:tabs>
          <w:tab w:val="clear" w:pos="1080"/>
        </w:tabs>
        <w:ind w:left="720"/>
      </w:pPr>
      <w:r w:rsidRPr="00213ED3">
        <w:t>Enable users to enter information into SAP Concur solutions that is consistent with their identity.</w:t>
      </w:r>
    </w:p>
    <w:p w14:paraId="796A33DC" w14:textId="77777777" w:rsidR="009B242F" w:rsidRPr="00213ED3" w:rsidRDefault="009B242F" w:rsidP="009B242F">
      <w:pPr>
        <w:pStyle w:val="ConcurBullet"/>
        <w:numPr>
          <w:ilvl w:val="0"/>
          <w:numId w:val="31"/>
        </w:numPr>
        <w:tabs>
          <w:tab w:val="clear" w:pos="1080"/>
        </w:tabs>
        <w:ind w:left="720"/>
      </w:pPr>
      <w:r w:rsidRPr="00213ED3">
        <w:t>Enable SAP Concur solutions to address a user by their preferred name.</w:t>
      </w:r>
    </w:p>
    <w:p w14:paraId="7A5474EE" w14:textId="77777777" w:rsidR="009B242F" w:rsidRPr="00213ED3" w:rsidRDefault="009B242F" w:rsidP="009B242F">
      <w:pPr>
        <w:pStyle w:val="ConcurBullet"/>
        <w:numPr>
          <w:ilvl w:val="0"/>
          <w:numId w:val="31"/>
        </w:numPr>
        <w:tabs>
          <w:tab w:val="clear" w:pos="1080"/>
        </w:tabs>
        <w:ind w:left="720"/>
      </w:pPr>
      <w:r w:rsidRPr="00213ED3">
        <w:t>Ensure that information in SAP Concur solutions matches a user's government-issued identification.</w:t>
      </w:r>
    </w:p>
    <w:p w14:paraId="1516D1F7" w14:textId="77777777" w:rsidR="009B242F" w:rsidRPr="00213ED3" w:rsidRDefault="009B242F" w:rsidP="009B242F">
      <w:pPr>
        <w:pStyle w:val="ConcurBullet"/>
        <w:numPr>
          <w:ilvl w:val="0"/>
          <w:numId w:val="31"/>
        </w:numPr>
        <w:tabs>
          <w:tab w:val="clear" w:pos="1080"/>
        </w:tabs>
        <w:ind w:left="720"/>
      </w:pPr>
      <w:r w:rsidRPr="00213ED3">
        <w:t>Ensure that travel documents such as airplane tickets purchased through SAP Concur solutions display information that is consistent with other required documents.</w:t>
      </w:r>
    </w:p>
    <w:p w14:paraId="27819BD1" w14:textId="77777777" w:rsidR="009B242F" w:rsidRPr="00EB5E80" w:rsidRDefault="009B242F" w:rsidP="00FF25D1">
      <w:pPr>
        <w:pStyle w:val="ConcurBodyText"/>
        <w:rPr>
          <w:rStyle w:val="Heading3Char1"/>
        </w:rPr>
      </w:pPr>
      <w:r w:rsidRPr="00EB5E80">
        <w:rPr>
          <w:rStyle w:val="Heading3Char1"/>
        </w:rPr>
        <w:t>Implemented and Planned Changes</w:t>
      </w:r>
    </w:p>
    <w:p w14:paraId="32436569" w14:textId="77777777" w:rsidR="009B242F" w:rsidRPr="00213ED3" w:rsidRDefault="009B242F" w:rsidP="009B242F">
      <w:pPr>
        <w:pStyle w:val="ConcurBodyText"/>
      </w:pPr>
      <w:r w:rsidRPr="00213ED3">
        <w:t xml:space="preserve">SAP Concur </w:t>
      </w:r>
      <w:r>
        <w:t xml:space="preserve">has implemented or </w:t>
      </w:r>
      <w:r w:rsidRPr="00213ED3">
        <w:t>plans to implement the</w:t>
      </w:r>
      <w:r>
        <w:t xml:space="preserve"> following</w:t>
      </w:r>
      <w:r w:rsidRPr="00213ED3">
        <w:t xml:space="preserve"> changes overtime beginning in </w:t>
      </w:r>
      <w:r>
        <w:t>April</w:t>
      </w:r>
      <w:r w:rsidRPr="00213ED3">
        <w:t xml:space="preserve"> 2022</w:t>
      </w:r>
      <w:r>
        <w:t xml:space="preserve"> and continuing throughout 2022</w:t>
      </w:r>
      <w:r w:rsidRPr="00213ED3">
        <w:t xml:space="preserve">. </w:t>
      </w:r>
    </w:p>
    <w:p w14:paraId="5E9647BB" w14:textId="77777777" w:rsidR="009B242F" w:rsidRPr="00182FC7" w:rsidRDefault="009B242F" w:rsidP="009B242F">
      <w:pPr>
        <w:pStyle w:val="Heading4"/>
      </w:pPr>
      <w:r w:rsidRPr="00182FC7">
        <w:t>April 2022 Release</w:t>
      </w:r>
    </w:p>
    <w:p w14:paraId="464AC1ED" w14:textId="77777777" w:rsidR="009B242F" w:rsidRPr="00182FC7" w:rsidRDefault="009B242F" w:rsidP="009B242F">
      <w:pPr>
        <w:pStyle w:val="Heading5"/>
      </w:pPr>
      <w:r w:rsidRPr="00182FC7">
        <w:t>Web UI Page Header</w:t>
      </w:r>
    </w:p>
    <w:p w14:paraId="3CFE77A4" w14:textId="77777777" w:rsidR="009B242F" w:rsidRPr="00182FC7" w:rsidRDefault="009B242F" w:rsidP="009B242F">
      <w:pPr>
        <w:pStyle w:val="ConcurBodyText"/>
      </w:pPr>
      <w:r w:rsidRPr="00182FC7">
        <w:t xml:space="preserve">The greeting on the Concur home page, "Hello &lt;First Name&gt;" was removed in April. </w:t>
      </w:r>
      <w:bookmarkStart w:id="31" w:name="_Hlk100142441"/>
      <w:r w:rsidRPr="00182FC7">
        <w:t xml:space="preserve">The greeting included the name from the </w:t>
      </w:r>
      <w:r w:rsidRPr="00182FC7">
        <w:rPr>
          <w:b/>
          <w:bCs/>
        </w:rPr>
        <w:t>First Name</w:t>
      </w:r>
      <w:r w:rsidRPr="00182FC7">
        <w:t xml:space="preserve"> field in the end user's user account.</w:t>
      </w:r>
      <w:bookmarkEnd w:id="31"/>
    </w:p>
    <w:p w14:paraId="0940A08E" w14:textId="77777777" w:rsidR="009B242F" w:rsidRPr="00182FC7" w:rsidRDefault="009B242F" w:rsidP="009B242F">
      <w:pPr>
        <w:pStyle w:val="ConcurBodyTextIndent"/>
        <w:keepNext/>
        <w:rPr>
          <w:b/>
          <w:bCs/>
        </w:rPr>
      </w:pPr>
      <w:r w:rsidRPr="00182FC7">
        <w:rPr>
          <w:b/>
          <w:bCs/>
        </w:rPr>
        <w:t>Previously</w:t>
      </w:r>
    </w:p>
    <w:p w14:paraId="0F5C1020" w14:textId="77777777" w:rsidR="009B242F" w:rsidRPr="00182FC7" w:rsidRDefault="009B242F" w:rsidP="009B242F">
      <w:pPr>
        <w:pStyle w:val="ConcurBodyTextIndent"/>
      </w:pPr>
      <w:r w:rsidRPr="00182FC7">
        <w:t>The greeting "Hello, &lt;First Name&gt;" was included on the SAP Concur homepage.</w:t>
      </w:r>
    </w:p>
    <w:p w14:paraId="59E3595D" w14:textId="77777777" w:rsidR="009B242F" w:rsidRPr="00182FC7" w:rsidRDefault="009B242F" w:rsidP="009B242F">
      <w:pPr>
        <w:pStyle w:val="ConcurBodyTextIndent"/>
      </w:pPr>
      <w:r w:rsidRPr="00182FC7">
        <w:rPr>
          <w:noProof/>
        </w:rPr>
        <w:drawing>
          <wp:inline distT="0" distB="0" distL="0" distR="0" wp14:anchorId="7C685E10" wp14:editId="4AED856C">
            <wp:extent cx="4572000" cy="768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768096"/>
                    </a:xfrm>
                    <a:prstGeom prst="rect">
                      <a:avLst/>
                    </a:prstGeom>
                  </pic:spPr>
                </pic:pic>
              </a:graphicData>
            </a:graphic>
          </wp:inline>
        </w:drawing>
      </w:r>
    </w:p>
    <w:p w14:paraId="01E83867" w14:textId="77777777" w:rsidR="009B242F" w:rsidRPr="00182FC7" w:rsidRDefault="009B242F" w:rsidP="009B242F">
      <w:pPr>
        <w:pStyle w:val="ConcurBodyTextIndent"/>
        <w:rPr>
          <w:b/>
          <w:bCs/>
        </w:rPr>
      </w:pPr>
      <w:r w:rsidRPr="00182FC7">
        <w:rPr>
          <w:b/>
          <w:bCs/>
        </w:rPr>
        <w:t>With the April 2022 Release</w:t>
      </w:r>
    </w:p>
    <w:p w14:paraId="44C8854F" w14:textId="77777777" w:rsidR="009B242F" w:rsidRPr="00182FC7" w:rsidRDefault="009B242F" w:rsidP="009B242F">
      <w:pPr>
        <w:pStyle w:val="ConcurBodyTextIndent"/>
      </w:pPr>
      <w:r w:rsidRPr="00182FC7">
        <w:t>The greeting is no longer included.</w:t>
      </w:r>
    </w:p>
    <w:p w14:paraId="5BAF02E3" w14:textId="77777777" w:rsidR="009B242F" w:rsidRPr="00182FC7" w:rsidRDefault="009B242F" w:rsidP="009B242F">
      <w:pPr>
        <w:pStyle w:val="ConcurBodyTextIndent"/>
      </w:pPr>
      <w:r w:rsidRPr="00182FC7">
        <w:rPr>
          <w:noProof/>
        </w:rPr>
        <w:drawing>
          <wp:inline distT="0" distB="0" distL="0" distR="0" wp14:anchorId="15245295" wp14:editId="2D80E982">
            <wp:extent cx="4572000" cy="731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731520"/>
                    </a:xfrm>
                    <a:prstGeom prst="rect">
                      <a:avLst/>
                    </a:prstGeom>
                  </pic:spPr>
                </pic:pic>
              </a:graphicData>
            </a:graphic>
          </wp:inline>
        </w:drawing>
      </w:r>
    </w:p>
    <w:p w14:paraId="640EB17A" w14:textId="77777777" w:rsidR="009B242F" w:rsidRPr="00182FC7" w:rsidRDefault="009B242F" w:rsidP="009B242F">
      <w:pPr>
        <w:pStyle w:val="Heading5"/>
      </w:pPr>
      <w:r w:rsidRPr="00182FC7">
        <w:lastRenderedPageBreak/>
        <w:t>Mobile App</w:t>
      </w:r>
    </w:p>
    <w:p w14:paraId="22BB8E8E" w14:textId="77777777" w:rsidR="009B242F" w:rsidRPr="00182FC7" w:rsidRDefault="009B242F" w:rsidP="009B242F">
      <w:pPr>
        <w:pStyle w:val="ConcurBodyTextIndent"/>
        <w:rPr>
          <w:b/>
          <w:bCs/>
        </w:rPr>
      </w:pPr>
      <w:r w:rsidRPr="00182FC7">
        <w:rPr>
          <w:b/>
          <w:bCs/>
        </w:rPr>
        <w:t>Previously</w:t>
      </w:r>
    </w:p>
    <w:p w14:paraId="1058B362" w14:textId="77777777" w:rsidR="009B242F" w:rsidRPr="00182FC7" w:rsidRDefault="009B242F" w:rsidP="009B242F">
      <w:pPr>
        <w:pStyle w:val="ConcurBodyTextIndent"/>
      </w:pPr>
      <w:r w:rsidRPr="00182FC7">
        <w:t>Prior to the April 2022 release, the menu in the Mobile app included the first and last names from the respective fields in the user's user account.</w:t>
      </w:r>
    </w:p>
    <w:p w14:paraId="35E66941" w14:textId="77777777" w:rsidR="009B242F" w:rsidRPr="00182FC7" w:rsidRDefault="009B242F" w:rsidP="009B242F">
      <w:pPr>
        <w:pStyle w:val="ConcurBodyTextIndent"/>
      </w:pPr>
      <w:r w:rsidRPr="00182FC7">
        <w:rPr>
          <w:noProof/>
        </w:rPr>
        <w:drawing>
          <wp:inline distT="0" distB="0" distL="0" distR="0" wp14:anchorId="458AEFBA" wp14:editId="0EE7F05B">
            <wp:extent cx="2057400" cy="1581912"/>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0" t="3754" r="-1" b="53043"/>
                    <a:stretch/>
                  </pic:blipFill>
                  <pic:spPr bwMode="auto">
                    <a:xfrm>
                      <a:off x="0" y="0"/>
                      <a:ext cx="2057400" cy="158191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60B45C" w14:textId="77777777" w:rsidR="009B242F" w:rsidRPr="00182FC7" w:rsidRDefault="009B242F" w:rsidP="009B242F">
      <w:pPr>
        <w:pStyle w:val="ConcurBodyTextIndent"/>
        <w:rPr>
          <w:b/>
          <w:bCs/>
        </w:rPr>
      </w:pPr>
      <w:r w:rsidRPr="00182FC7">
        <w:rPr>
          <w:b/>
          <w:bCs/>
        </w:rPr>
        <w:t>With the April 2022 Release</w:t>
      </w:r>
    </w:p>
    <w:p w14:paraId="0FF40DC8" w14:textId="77777777" w:rsidR="009B242F" w:rsidRPr="00182FC7" w:rsidRDefault="009B242F" w:rsidP="009B242F">
      <w:pPr>
        <w:pStyle w:val="ConcurBodyTextIndent"/>
      </w:pPr>
      <w:r w:rsidRPr="00182FC7">
        <w:t>With the April 2022 release, no name is included at the top of the Mobile app menu.</w:t>
      </w:r>
    </w:p>
    <w:p w14:paraId="20C17BC3" w14:textId="77777777" w:rsidR="009B242F" w:rsidRPr="00182FC7" w:rsidRDefault="009B242F" w:rsidP="009B242F">
      <w:pPr>
        <w:pStyle w:val="ConcurBodyTextIndent"/>
      </w:pPr>
      <w:r w:rsidRPr="00182FC7">
        <w:rPr>
          <w:rFonts w:eastAsia="Times New Roman"/>
          <w:noProof/>
        </w:rPr>
        <w:drawing>
          <wp:inline distT="0" distB="0" distL="0" distR="0" wp14:anchorId="004B5C50" wp14:editId="5106F39D">
            <wp:extent cx="2057400" cy="1307592"/>
            <wp:effectExtent l="19050" t="19050" r="1905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t="-2" b="64256"/>
                    <a:stretch/>
                  </pic:blipFill>
                  <pic:spPr bwMode="auto">
                    <a:xfrm>
                      <a:off x="0" y="0"/>
                      <a:ext cx="2057400" cy="130759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5B3F8" w14:textId="77777777" w:rsidR="009B242F" w:rsidRPr="00182FC7" w:rsidRDefault="009B242F" w:rsidP="009B242F">
      <w:pPr>
        <w:pStyle w:val="Heading5"/>
      </w:pPr>
      <w:r w:rsidRPr="00182FC7">
        <w:t>Web UI Profile Menu</w:t>
      </w:r>
    </w:p>
    <w:p w14:paraId="0AC5F98E" w14:textId="77777777" w:rsidR="009B242F" w:rsidRPr="00182FC7" w:rsidRDefault="009B242F" w:rsidP="009B242F">
      <w:pPr>
        <w:pStyle w:val="ConcurBodyText"/>
      </w:pPr>
      <w:r w:rsidRPr="00182FC7">
        <w:t xml:space="preserve">Beginning with the April release, if a user specifies a preferred name on the </w:t>
      </w:r>
      <w:r w:rsidRPr="00182FC7">
        <w:rPr>
          <w:b/>
          <w:bCs/>
        </w:rPr>
        <w:t>Profile – Personal Information</w:t>
      </w:r>
      <w:r w:rsidRPr="00182FC7">
        <w:t xml:space="preserve"> page in </w:t>
      </w:r>
      <w:r w:rsidRPr="00182FC7">
        <w:rPr>
          <w:b/>
          <w:bCs/>
        </w:rPr>
        <w:t>Profile Settings</w:t>
      </w:r>
      <w:r w:rsidRPr="00182FC7">
        <w:t xml:space="preserve">, when they click on </w:t>
      </w:r>
      <w:r w:rsidRPr="00182FC7">
        <w:rPr>
          <w:b/>
          <w:bCs/>
        </w:rPr>
        <w:t xml:space="preserve">Profile </w:t>
      </w:r>
      <w:r w:rsidRPr="00182FC7">
        <w:t xml:space="preserve">in the web version of SAP Concur solutions, their preferred name and last name is displayed. </w:t>
      </w:r>
    </w:p>
    <w:p w14:paraId="6803627F" w14:textId="77777777" w:rsidR="009B242F" w:rsidRPr="00182FC7" w:rsidRDefault="009B242F" w:rsidP="009B242F">
      <w:pPr>
        <w:pStyle w:val="ConcurBodyTextIndent"/>
        <w:ind w:left="0"/>
      </w:pPr>
      <w:r w:rsidRPr="00182FC7">
        <w:rPr>
          <w:noProof/>
        </w:rPr>
        <w:lastRenderedPageBreak/>
        <w:drawing>
          <wp:inline distT="0" distB="0" distL="0" distR="0" wp14:anchorId="21561488" wp14:editId="7E5E59ED">
            <wp:extent cx="5486400" cy="2290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2290445"/>
                    </a:xfrm>
                    <a:prstGeom prst="rect">
                      <a:avLst/>
                    </a:prstGeom>
                  </pic:spPr>
                </pic:pic>
              </a:graphicData>
            </a:graphic>
          </wp:inline>
        </w:drawing>
      </w:r>
    </w:p>
    <w:p w14:paraId="64E69EE4" w14:textId="77777777" w:rsidR="009B242F" w:rsidRPr="00182FC7" w:rsidRDefault="009B242F" w:rsidP="009B242F">
      <w:pPr>
        <w:pStyle w:val="ConcurNote"/>
      </w:pPr>
      <w:r w:rsidRPr="00182FC7">
        <w:t>If the user has not specified a preferred name, their first and last names from their user account information will be displayed.</w:t>
      </w:r>
    </w:p>
    <w:p w14:paraId="7E6A7B39" w14:textId="77777777" w:rsidR="009B242F" w:rsidRPr="00182FC7" w:rsidRDefault="009B242F" w:rsidP="009B242F">
      <w:pPr>
        <w:pStyle w:val="Heading4"/>
      </w:pPr>
      <w:r w:rsidRPr="00182FC7">
        <w:t>May 2022 Release</w:t>
      </w:r>
    </w:p>
    <w:p w14:paraId="56063736" w14:textId="77777777" w:rsidR="009B242F" w:rsidRPr="00182FC7" w:rsidRDefault="009B242F" w:rsidP="009B242F">
      <w:pPr>
        <w:pStyle w:val="Heading5"/>
      </w:pPr>
      <w:r w:rsidRPr="00182FC7">
        <w:t>My Profile - Personal Information – Preferred Name</w:t>
      </w:r>
    </w:p>
    <w:p w14:paraId="4780F60C" w14:textId="77777777" w:rsidR="009B242F" w:rsidRPr="00182FC7" w:rsidRDefault="009B242F" w:rsidP="009B242F">
      <w:pPr>
        <w:pStyle w:val="ConcurBodyTextIndent"/>
        <w:rPr>
          <w:b/>
          <w:bCs/>
        </w:rPr>
      </w:pPr>
      <w:r w:rsidRPr="00182FC7">
        <w:rPr>
          <w:b/>
          <w:bCs/>
        </w:rPr>
        <w:t>Preferred Name Field</w:t>
      </w:r>
    </w:p>
    <w:p w14:paraId="396C059F" w14:textId="77777777" w:rsidR="009B242F" w:rsidRPr="00182FC7" w:rsidRDefault="009B242F" w:rsidP="009B242F">
      <w:pPr>
        <w:pStyle w:val="ConcurBodyTextIndent"/>
      </w:pPr>
      <w:r w:rsidRPr="00182FC7">
        <w:t xml:space="preserve">Prior to the May 2022 release, a </w:t>
      </w:r>
      <w:r w:rsidRPr="00182FC7">
        <w:rPr>
          <w:b/>
          <w:bCs/>
        </w:rPr>
        <w:t xml:space="preserve">Nickname </w:t>
      </w:r>
      <w:r w:rsidRPr="00182FC7">
        <w:t xml:space="preserve">field was included on the </w:t>
      </w:r>
      <w:r w:rsidRPr="00182FC7">
        <w:rPr>
          <w:b/>
          <w:bCs/>
        </w:rPr>
        <w:t xml:space="preserve">My Profile – Personal Information </w:t>
      </w:r>
      <w:r w:rsidRPr="00182FC7">
        <w:t xml:space="preserve">page. With the May 2022 release, this field will be replaced by the </w:t>
      </w:r>
      <w:r w:rsidRPr="00182FC7">
        <w:rPr>
          <w:b/>
          <w:bCs/>
        </w:rPr>
        <w:t xml:space="preserve">Preferred Name </w:t>
      </w:r>
      <w:r w:rsidRPr="00182FC7">
        <w:t>field.</w:t>
      </w:r>
    </w:p>
    <w:p w14:paraId="002087BF" w14:textId="77777777" w:rsidR="009B242F" w:rsidRPr="00182FC7" w:rsidRDefault="009B242F" w:rsidP="009B242F">
      <w:pPr>
        <w:pStyle w:val="ConcurBodyTextIndent"/>
      </w:pPr>
      <w:r w:rsidRPr="00182FC7">
        <w:rPr>
          <w:noProof/>
        </w:rPr>
        <w:drawing>
          <wp:inline distT="0" distB="0" distL="0" distR="0" wp14:anchorId="04ACE5F7" wp14:editId="2DEA2BB1">
            <wp:extent cx="4572000" cy="122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1225296"/>
                    </a:xfrm>
                    <a:prstGeom prst="rect">
                      <a:avLst/>
                    </a:prstGeom>
                  </pic:spPr>
                </pic:pic>
              </a:graphicData>
            </a:graphic>
          </wp:inline>
        </w:drawing>
      </w:r>
    </w:p>
    <w:p w14:paraId="7B045BD6" w14:textId="77777777" w:rsidR="009B242F" w:rsidRPr="00182FC7" w:rsidRDefault="009B242F" w:rsidP="009B242F">
      <w:pPr>
        <w:pStyle w:val="Heading5"/>
      </w:pPr>
      <w:r w:rsidRPr="00182FC7">
        <w:t>Preferred Name in Import and Extract Files</w:t>
      </w:r>
    </w:p>
    <w:p w14:paraId="71441C73" w14:textId="77777777" w:rsidR="009B242F" w:rsidRPr="00182FC7" w:rsidRDefault="009B242F" w:rsidP="009B242F">
      <w:pPr>
        <w:pStyle w:val="ConcurBodyTextIndent"/>
      </w:pPr>
      <w:r w:rsidRPr="00182FC7">
        <w:t>With the May 2022 release, the Nickname fields in import and extract files will be renamed to Preferred name.</w:t>
      </w:r>
    </w:p>
    <w:p w14:paraId="092083BC" w14:textId="77777777" w:rsidR="00BD40EF" w:rsidRDefault="009B242F" w:rsidP="00BD40EF">
      <w:pPr>
        <w:pStyle w:val="ConcurBodyTextIndent"/>
        <w:keepNext/>
        <w:rPr>
          <w:b/>
          <w:bCs/>
        </w:rPr>
      </w:pPr>
      <w:r w:rsidRPr="00182FC7">
        <w:rPr>
          <w:b/>
          <w:bCs/>
        </w:rPr>
        <w:lastRenderedPageBreak/>
        <w:t>Employee Travel Addendum Import 350</w:t>
      </w:r>
    </w:p>
    <w:p w14:paraId="37D2DA8E" w14:textId="38A410AD" w:rsidR="00BD40EF" w:rsidRPr="00BD40EF" w:rsidRDefault="009B242F" w:rsidP="00BD40EF">
      <w:pPr>
        <w:pStyle w:val="ConcurBodyTextIndent"/>
        <w:keepNext/>
        <w:rPr>
          <w:b/>
          <w:bCs/>
        </w:rPr>
      </w:pPr>
      <w:r w:rsidRPr="00182FC7">
        <w:t xml:space="preserve">The </w:t>
      </w:r>
      <w:r w:rsidRPr="00182FC7">
        <w:rPr>
          <w:b/>
          <w:bCs/>
        </w:rPr>
        <w:t>Preferred Name</w:t>
      </w:r>
      <w:r w:rsidRPr="00182FC7">
        <w:t xml:space="preserve"> field will replace the </w:t>
      </w:r>
      <w:r w:rsidRPr="00182FC7">
        <w:rPr>
          <w:b/>
          <w:bCs/>
        </w:rPr>
        <w:t xml:space="preserve">Nick Name </w:t>
      </w:r>
      <w:r w:rsidRPr="00182FC7">
        <w:t>field in Employee Travel Addendum Import 350.</w:t>
      </w:r>
    </w:p>
    <w:p w14:paraId="08DD0A90" w14:textId="492A6528" w:rsidR="009B242F" w:rsidRPr="00BD40EF" w:rsidRDefault="009B242F" w:rsidP="00BD40EF">
      <w:pPr>
        <w:pStyle w:val="ConcurBodyTextIndent"/>
        <w:rPr>
          <w:rStyle w:val="ConcurBodyTextIndentChar"/>
        </w:rPr>
      </w:pPr>
      <w:r w:rsidRPr="00182FC7">
        <w:rPr>
          <w:noProof/>
        </w:rPr>
        <w:drawing>
          <wp:inline distT="0" distB="0" distL="0" distR="0" wp14:anchorId="0BE7EADB" wp14:editId="6F02513C">
            <wp:extent cx="4572000" cy="1161288"/>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26262"/>
                    <a:stretch/>
                  </pic:blipFill>
                  <pic:spPr bwMode="auto">
                    <a:xfrm>
                      <a:off x="0" y="0"/>
                      <a:ext cx="4572000" cy="116128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2EAD8EE" w14:textId="77777777" w:rsidR="009B242F" w:rsidRPr="00182FC7" w:rsidRDefault="009B242F" w:rsidP="00BD40EF">
      <w:pPr>
        <w:pStyle w:val="ConcurBodyTextIndent"/>
        <w:rPr>
          <w:b/>
          <w:bCs/>
        </w:rPr>
      </w:pPr>
      <w:r w:rsidRPr="00182FC7">
        <w:rPr>
          <w:b/>
          <w:bCs/>
        </w:rPr>
        <w:t>User Import</w:t>
      </w:r>
    </w:p>
    <w:p w14:paraId="2690F928" w14:textId="77777777" w:rsidR="009B242F" w:rsidRPr="00182FC7" w:rsidRDefault="009B242F" w:rsidP="009B242F">
      <w:pPr>
        <w:pStyle w:val="ConcurBodyTextIndent"/>
      </w:pPr>
      <w:r w:rsidRPr="00182FC7">
        <w:t xml:space="preserve">The </w:t>
      </w:r>
      <w:r w:rsidRPr="00182FC7">
        <w:rPr>
          <w:b/>
          <w:bCs/>
        </w:rPr>
        <w:t>Preferred Name</w:t>
      </w:r>
      <w:r w:rsidRPr="00182FC7">
        <w:t xml:space="preserve"> field will replace the </w:t>
      </w:r>
      <w:r w:rsidRPr="00182FC7">
        <w:rPr>
          <w:b/>
          <w:bCs/>
        </w:rPr>
        <w:t xml:space="preserve">Nickname </w:t>
      </w:r>
      <w:r w:rsidRPr="00182FC7">
        <w:t>field in User Import.</w:t>
      </w:r>
    </w:p>
    <w:p w14:paraId="22B32D14" w14:textId="77777777" w:rsidR="009B242F" w:rsidRPr="00182FC7" w:rsidRDefault="009B242F" w:rsidP="009B242F">
      <w:pPr>
        <w:pStyle w:val="ConcurBodyTextIndent"/>
      </w:pPr>
      <w:r w:rsidRPr="00182FC7">
        <w:rPr>
          <w:noProof/>
        </w:rPr>
        <w:drawing>
          <wp:inline distT="0" distB="0" distL="0" distR="0" wp14:anchorId="65339EA9" wp14:editId="42DAF344">
            <wp:extent cx="4572000" cy="329184"/>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9091"/>
                    <a:stretch/>
                  </pic:blipFill>
                  <pic:spPr bwMode="auto">
                    <a:xfrm>
                      <a:off x="0" y="0"/>
                      <a:ext cx="4572000" cy="3291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ED51EEC" w14:textId="77777777" w:rsidR="009B242F" w:rsidRPr="00182FC7" w:rsidRDefault="009B242F" w:rsidP="009B242F">
      <w:pPr>
        <w:pStyle w:val="ConcurBodyTextIndent"/>
        <w:keepNext/>
        <w:rPr>
          <w:b/>
          <w:bCs/>
        </w:rPr>
      </w:pPr>
      <w:r w:rsidRPr="00182FC7">
        <w:rPr>
          <w:b/>
          <w:bCs/>
        </w:rPr>
        <w:t>Import Data</w:t>
      </w:r>
    </w:p>
    <w:p w14:paraId="61102896" w14:textId="77777777" w:rsidR="009B242F" w:rsidRPr="00182FC7" w:rsidRDefault="009B242F" w:rsidP="009B242F">
      <w:pPr>
        <w:pStyle w:val="ConcurBodyTextIndent"/>
        <w:keepNext/>
      </w:pPr>
      <w:r w:rsidRPr="00182FC7">
        <w:t xml:space="preserve">The </w:t>
      </w:r>
      <w:r w:rsidRPr="00182FC7">
        <w:rPr>
          <w:b/>
          <w:bCs/>
        </w:rPr>
        <w:t xml:space="preserve">Preferred Name </w:t>
      </w:r>
      <w:r w:rsidRPr="00182FC7">
        <w:t xml:space="preserve">field will replace the </w:t>
      </w:r>
      <w:r w:rsidRPr="00182FC7">
        <w:rPr>
          <w:b/>
          <w:bCs/>
        </w:rPr>
        <w:t xml:space="preserve">Nickname </w:t>
      </w:r>
      <w:r w:rsidRPr="00182FC7">
        <w:t>field in the user general information template.</w:t>
      </w:r>
    </w:p>
    <w:p w14:paraId="43F1EF10" w14:textId="77777777" w:rsidR="009B242F" w:rsidRPr="00182FC7" w:rsidRDefault="009B242F" w:rsidP="009B242F">
      <w:pPr>
        <w:pStyle w:val="ConcurBodyTextIndent"/>
      </w:pPr>
      <w:r w:rsidRPr="00182FC7">
        <w:rPr>
          <w:noProof/>
          <w:lang w:val="en-CA"/>
        </w:rPr>
        <w:drawing>
          <wp:inline distT="0" distB="0" distL="0" distR="0" wp14:anchorId="198F4B47" wp14:editId="1334F5BD">
            <wp:extent cx="4572000" cy="512064"/>
            <wp:effectExtent l="19050" t="19050" r="1905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572000" cy="512064"/>
                    </a:xfrm>
                    <a:prstGeom prst="rect">
                      <a:avLst/>
                    </a:prstGeom>
                    <a:noFill/>
                    <a:ln w="6350">
                      <a:solidFill>
                        <a:schemeClr val="accent1"/>
                      </a:solidFill>
                    </a:ln>
                  </pic:spPr>
                </pic:pic>
              </a:graphicData>
            </a:graphic>
          </wp:inline>
        </w:drawing>
      </w:r>
    </w:p>
    <w:p w14:paraId="336D1A38" w14:textId="77777777" w:rsidR="009B242F" w:rsidRPr="00182FC7" w:rsidRDefault="009B242F" w:rsidP="009B242F">
      <w:pPr>
        <w:pStyle w:val="ConcurNoteIndent"/>
        <w:tabs>
          <w:tab w:val="num" w:pos="1440"/>
        </w:tabs>
      </w:pPr>
      <w:r w:rsidRPr="00182FC7">
        <w:t>Previously downloaded templates containing the Nickname field will continue to be processed.</w:t>
      </w:r>
    </w:p>
    <w:p w14:paraId="7B93B546" w14:textId="77777777" w:rsidR="009B242F" w:rsidRPr="00C82BB1" w:rsidRDefault="009B242F" w:rsidP="009B242F">
      <w:pPr>
        <w:pStyle w:val="Heading4"/>
      </w:pPr>
      <w:r w:rsidRPr="00C82BB1">
        <w:t>June 2022 Release</w:t>
      </w:r>
    </w:p>
    <w:p w14:paraId="6C9E43F3" w14:textId="77777777" w:rsidR="009B242F" w:rsidRDefault="009B242F" w:rsidP="009B242F">
      <w:pPr>
        <w:pStyle w:val="ConcurBodyText"/>
      </w:pPr>
      <w:r w:rsidRPr="00C82BB1">
        <w:t xml:space="preserve">On the user detail pages in </w:t>
      </w:r>
      <w:r w:rsidRPr="00C82BB1">
        <w:rPr>
          <w:b/>
          <w:bCs/>
        </w:rPr>
        <w:t>User Administration</w:t>
      </w:r>
      <w:r w:rsidRPr="00C82BB1">
        <w:t xml:space="preserve">, in the </w:t>
      </w:r>
      <w:r w:rsidRPr="00C82BB1">
        <w:rPr>
          <w:b/>
          <w:bCs/>
        </w:rPr>
        <w:t>General Settings</w:t>
      </w:r>
      <w:r w:rsidRPr="00C82BB1">
        <w:t xml:space="preserve"> section, the </w:t>
      </w:r>
      <w:r w:rsidRPr="00C82BB1">
        <w:rPr>
          <w:b/>
          <w:bCs/>
        </w:rPr>
        <w:t>Nickname</w:t>
      </w:r>
      <w:r w:rsidRPr="00C82BB1">
        <w:t xml:space="preserve"> field will be changed from </w:t>
      </w:r>
      <w:r w:rsidRPr="00C82BB1">
        <w:rPr>
          <w:b/>
          <w:bCs/>
        </w:rPr>
        <w:t>Nickname</w:t>
      </w:r>
      <w:r w:rsidRPr="00C82BB1">
        <w:t xml:space="preserve"> to </w:t>
      </w:r>
      <w:r w:rsidRPr="00C82BB1">
        <w:rPr>
          <w:b/>
          <w:bCs/>
        </w:rPr>
        <w:t>Preferred Name</w:t>
      </w:r>
      <w:r w:rsidRPr="00C82BB1">
        <w:t>.</w:t>
      </w:r>
    </w:p>
    <w:p w14:paraId="0EA1B57F" w14:textId="77777777" w:rsidR="009B242F" w:rsidRPr="002C75A3" w:rsidRDefault="009B242F" w:rsidP="009B242F">
      <w:pPr>
        <w:pStyle w:val="ConcurBodyText"/>
      </w:pPr>
      <w:r>
        <w:rPr>
          <w:noProof/>
        </w:rPr>
        <w:drawing>
          <wp:inline distT="0" distB="0" distL="0" distR="0" wp14:anchorId="3AFD9F7F" wp14:editId="2EDCA3EE">
            <wp:extent cx="5500650" cy="1764792"/>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0650" cy="1764792"/>
                    </a:xfrm>
                    <a:prstGeom prst="rect">
                      <a:avLst/>
                    </a:prstGeom>
                  </pic:spPr>
                </pic:pic>
              </a:graphicData>
            </a:graphic>
          </wp:inline>
        </w:drawing>
      </w:r>
    </w:p>
    <w:p w14:paraId="6CBC721F" w14:textId="77777777" w:rsidR="009B242F" w:rsidRPr="00182FC7" w:rsidRDefault="009B242F" w:rsidP="009B242F">
      <w:pPr>
        <w:pStyle w:val="Heading4"/>
      </w:pPr>
      <w:r w:rsidRPr="00182FC7">
        <w:lastRenderedPageBreak/>
        <w:t>Future Releases</w:t>
      </w:r>
    </w:p>
    <w:p w14:paraId="1472F6D1" w14:textId="77777777" w:rsidR="009B242F" w:rsidRPr="00770A0E" w:rsidRDefault="009B242F" w:rsidP="009B242F">
      <w:pPr>
        <w:pStyle w:val="Heading5"/>
      </w:pPr>
      <w:r w:rsidRPr="00182FC7">
        <w:t>Title List</w:t>
      </w:r>
    </w:p>
    <w:p w14:paraId="1973649A" w14:textId="77777777" w:rsidR="009B242F" w:rsidRPr="000314D7" w:rsidRDefault="009B242F" w:rsidP="009B242F">
      <w:pPr>
        <w:pStyle w:val="ConcurBodyText"/>
      </w:pPr>
      <w:r w:rsidRPr="00213ED3">
        <w:t>In a</w:t>
      </w:r>
      <w:r>
        <w:t xml:space="preserve"> future release</w:t>
      </w:r>
      <w:r w:rsidRPr="00213ED3">
        <w:t xml:space="preserve">, a new gender non-binary option, </w:t>
      </w:r>
      <w:r w:rsidRPr="00213ED3">
        <w:rPr>
          <w:b/>
          <w:bCs/>
        </w:rPr>
        <w:t>Mx</w:t>
      </w:r>
      <w:r w:rsidRPr="00213ED3">
        <w:t xml:space="preserve"> (pronounced "Mix"), will be added to the list in the </w:t>
      </w:r>
      <w:r w:rsidRPr="00213ED3">
        <w:rPr>
          <w:b/>
          <w:bCs/>
        </w:rPr>
        <w:t xml:space="preserve">Title </w:t>
      </w:r>
      <w:r>
        <w:t>list</w:t>
      </w:r>
      <w:r w:rsidRPr="00213ED3">
        <w:t>.</w:t>
      </w:r>
    </w:p>
    <w:p w14:paraId="7AE73604" w14:textId="77777777" w:rsidR="009B242F" w:rsidRPr="000314D7" w:rsidRDefault="009B242F" w:rsidP="009B242F">
      <w:pPr>
        <w:pStyle w:val="Heading5"/>
      </w:pPr>
      <w:r w:rsidRPr="000314D7">
        <w:t>Travel Preferences TSA Secure Flight</w:t>
      </w:r>
    </w:p>
    <w:p w14:paraId="13104200" w14:textId="77777777" w:rsidR="009B242F" w:rsidRPr="00213ED3" w:rsidRDefault="009B242F" w:rsidP="009B242F">
      <w:pPr>
        <w:pStyle w:val="ConcurBodyText"/>
      </w:pPr>
      <w:r w:rsidRPr="00213ED3">
        <w:t xml:space="preserve">Currently, users see two options under </w:t>
      </w:r>
      <w:r w:rsidRPr="00213ED3">
        <w:rPr>
          <w:b/>
          <w:bCs/>
        </w:rPr>
        <w:t>Gender</w:t>
      </w:r>
      <w:r w:rsidRPr="00213ED3">
        <w:t xml:space="preserve"> in the </w:t>
      </w:r>
      <w:r w:rsidRPr="00213ED3">
        <w:rPr>
          <w:b/>
          <w:bCs/>
        </w:rPr>
        <w:t xml:space="preserve">TSA Secure Flight </w:t>
      </w:r>
      <w:r w:rsidRPr="00213ED3">
        <w:t xml:space="preserve">section of </w:t>
      </w:r>
      <w:r w:rsidRPr="00213ED3">
        <w:rPr>
          <w:b/>
          <w:bCs/>
        </w:rPr>
        <w:t>Travel Preferences</w:t>
      </w:r>
      <w:r w:rsidRPr="00213ED3">
        <w:t xml:space="preserve">. </w:t>
      </w:r>
    </w:p>
    <w:p w14:paraId="71C0A7EE" w14:textId="77777777" w:rsidR="009B242F" w:rsidRPr="00213ED3" w:rsidRDefault="009B242F" w:rsidP="009B242F">
      <w:pPr>
        <w:pStyle w:val="ConcurBodyText"/>
      </w:pPr>
      <w:r w:rsidRPr="00213ED3">
        <w:rPr>
          <w:noProof/>
        </w:rPr>
        <w:drawing>
          <wp:inline distT="0" distB="0" distL="0" distR="0" wp14:anchorId="61899E4D" wp14:editId="778ADCB1">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000" cy="1234440"/>
                    </a:xfrm>
                    <a:prstGeom prst="rect">
                      <a:avLst/>
                    </a:prstGeom>
                  </pic:spPr>
                </pic:pic>
              </a:graphicData>
            </a:graphic>
          </wp:inline>
        </w:drawing>
      </w:r>
    </w:p>
    <w:p w14:paraId="06F73C91" w14:textId="77777777" w:rsidR="009B242F" w:rsidRDefault="009B242F" w:rsidP="009B242F">
      <w:pPr>
        <w:pStyle w:val="ConcurBodyText"/>
      </w:pPr>
      <w:r>
        <w:t>In a future release</w:t>
      </w:r>
      <w:r w:rsidRPr="00213ED3">
        <w:t>, users will have two additional</w:t>
      </w:r>
      <w:r w:rsidRPr="00213ED3">
        <w:rPr>
          <w:b/>
          <w:bCs/>
        </w:rPr>
        <w:t xml:space="preserve"> </w:t>
      </w:r>
      <w:r w:rsidRPr="00213ED3">
        <w:t xml:space="preserve">options under </w:t>
      </w:r>
      <w:r w:rsidRPr="00213ED3">
        <w:rPr>
          <w:b/>
          <w:bCs/>
        </w:rPr>
        <w:t>Gender</w:t>
      </w:r>
      <w:r w:rsidRPr="00213ED3">
        <w:t xml:space="preserve">: undisclosed (x) and unspecified (u). </w:t>
      </w:r>
    </w:p>
    <w:p w14:paraId="55DB37C1" w14:textId="77777777" w:rsidR="009B242F" w:rsidRPr="00182FC7" w:rsidRDefault="009B242F" w:rsidP="009B242F">
      <w:pPr>
        <w:pStyle w:val="ConcurNote"/>
      </w:pPr>
      <w:r w:rsidRPr="00182FC7">
        <w:t>When selecting a gender option, users should choose the option that matches the government-issued ID they use when travelling.</w:t>
      </w:r>
    </w:p>
    <w:p w14:paraId="55F6BFFA" w14:textId="77777777" w:rsidR="009B242F" w:rsidRPr="000314D7" w:rsidRDefault="009B242F" w:rsidP="009B242F">
      <w:pPr>
        <w:pStyle w:val="Heading5"/>
      </w:pPr>
      <w:r w:rsidRPr="000314D7">
        <w:t>Web UI Profile Menu</w:t>
      </w:r>
    </w:p>
    <w:p w14:paraId="762FC3FE" w14:textId="77777777" w:rsidR="009B242F" w:rsidRDefault="009B242F" w:rsidP="009B242F">
      <w:pPr>
        <w:pStyle w:val="ConcurBodyText"/>
        <w:keepNext/>
      </w:pPr>
      <w:r>
        <w:t xml:space="preserve">When users with permission to act on behalf of another user—for example, Travel Arrangers and Delegates—search for and act as another user, they will see the preferred name of the user they are acting on behalf of in the search field and at the top of the </w:t>
      </w:r>
      <w:r>
        <w:rPr>
          <w:b/>
          <w:bCs/>
        </w:rPr>
        <w:t xml:space="preserve">Profile </w:t>
      </w:r>
      <w:r>
        <w:t>menu.</w:t>
      </w:r>
    </w:p>
    <w:p w14:paraId="217ECFE0" w14:textId="77777777" w:rsidR="009B242F" w:rsidRDefault="009B242F" w:rsidP="009B242F">
      <w:pPr>
        <w:pStyle w:val="ConcurBodyText"/>
      </w:pPr>
      <w:r>
        <w:rPr>
          <w:noProof/>
        </w:rPr>
        <w:drawing>
          <wp:inline distT="0" distB="0" distL="0" distR="0" wp14:anchorId="254161A5" wp14:editId="584BCDC8">
            <wp:extent cx="2394169" cy="135255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1055" cy="1356440"/>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6F225F80" wp14:editId="14B69648">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3C7739">
        <w:t xml:space="preserve"> </w:t>
      </w:r>
    </w:p>
    <w:p w14:paraId="18F98DBC" w14:textId="77777777" w:rsidR="009B242F" w:rsidRPr="003C7739" w:rsidRDefault="009B242F" w:rsidP="009B242F">
      <w:pPr>
        <w:pStyle w:val="Heading4"/>
      </w:pPr>
      <w:r w:rsidRPr="003C7739">
        <w:lastRenderedPageBreak/>
        <w:t>Configuration / Feature Activation</w:t>
      </w:r>
    </w:p>
    <w:p w14:paraId="38BF121B" w14:textId="77777777" w:rsidR="009B242F" w:rsidRDefault="009B242F" w:rsidP="009B242F">
      <w:pPr>
        <w:pStyle w:val="ConcurBodyText"/>
      </w:pPr>
      <w:r>
        <w:t>These changes will occur automatically over time</w:t>
      </w:r>
      <w:r w:rsidRPr="003C7739">
        <w:t>.</w:t>
      </w:r>
      <w:r>
        <w:t xml:space="preserve"> Users might need to update the information on the </w:t>
      </w:r>
      <w:r>
        <w:rPr>
          <w:b/>
          <w:bCs/>
        </w:rPr>
        <w:t xml:space="preserve">My Profile – Personal Information </w:t>
      </w:r>
      <w:r>
        <w:t xml:space="preserve">page after the changes are implemented. </w:t>
      </w:r>
    </w:p>
    <w:p w14:paraId="2760B7E3" w14:textId="1526611D" w:rsidR="00DB3FD5" w:rsidRPr="00DB3FD5" w:rsidRDefault="009B242F" w:rsidP="009B242F">
      <w:pPr>
        <w:pStyle w:val="ConcurMoreInfo"/>
      </w:pPr>
      <w:r w:rsidRPr="000314D7">
        <w:t xml:space="preserve">For more information, refer to the </w:t>
      </w:r>
      <w:hyperlink r:id="rId55" w:history="1">
        <w:r w:rsidRPr="000314D7">
          <w:rPr>
            <w:rStyle w:val="Hyperlink"/>
            <w:i/>
            <w:iCs/>
          </w:rPr>
          <w:t>Preferred Name and Nonbinary Gender Options</w:t>
        </w:r>
      </w:hyperlink>
      <w:r w:rsidRPr="000314D7">
        <w:t xml:space="preserve"> fact sheet.</w:t>
      </w:r>
    </w:p>
    <w:p w14:paraId="139117AF" w14:textId="10A668EE" w:rsidR="008E5350" w:rsidRDefault="008E5350" w:rsidP="00521EBC">
      <w:pPr>
        <w:pStyle w:val="Heading2"/>
      </w:pPr>
      <w:bookmarkStart w:id="32" w:name="_Toc109306777"/>
      <w:r>
        <w:t>SAP Concur App Center</w:t>
      </w:r>
      <w:bookmarkEnd w:id="32"/>
    </w:p>
    <w:p w14:paraId="2C8CE052" w14:textId="77777777" w:rsidR="008E5350" w:rsidRPr="003648F7" w:rsidRDefault="008E5350" w:rsidP="008E5350">
      <w:pPr>
        <w:pStyle w:val="Heading3"/>
        <w:rPr>
          <w:lang w:val="fr-CA"/>
        </w:rPr>
      </w:pPr>
      <w:bookmarkStart w:id="33" w:name="_Toc109306778"/>
      <w:r w:rsidRPr="003648F7">
        <w:rPr>
          <w:lang w:val="fr-CA"/>
        </w:rPr>
        <w:t>App Center Page Filter</w:t>
      </w:r>
      <w:bookmarkEnd w:id="33"/>
    </w:p>
    <w:p w14:paraId="33868354" w14:textId="77777777" w:rsidR="008E5350" w:rsidRPr="003648F7" w:rsidRDefault="008E5350" w:rsidP="008E5350">
      <w:pPr>
        <w:pStyle w:val="ConcurBodyText"/>
        <w:keepNext/>
        <w:spacing w:before="20" w:after="20"/>
        <w:ind w:left="1440" w:right="1440"/>
        <w:rPr>
          <w:sz w:val="14"/>
          <w:szCs w:val="14"/>
          <w:lang w:val="fr-CA"/>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5350" w:rsidRPr="000D7C9A" w14:paraId="12382EAB"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6909AD" w14:textId="77777777" w:rsidR="008E5350" w:rsidRPr="000D7C9A" w:rsidRDefault="008E5350"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AA51BB9" w14:textId="77777777" w:rsidR="008E5350" w:rsidRPr="000D7C9A" w:rsidRDefault="008E5350"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B2554EE" w14:textId="77777777" w:rsidR="008E5350" w:rsidRPr="000D7C9A" w:rsidRDefault="008E5350" w:rsidP="007240D9">
            <w:pPr>
              <w:pStyle w:val="ConcurTableHeadCentered8pt"/>
            </w:pPr>
            <w:r w:rsidRPr="000D7C9A">
              <w:t>Feature Target Release Date</w:t>
            </w:r>
          </w:p>
        </w:tc>
      </w:tr>
      <w:tr w:rsidR="008E5350" w:rsidRPr="000D7C9A" w14:paraId="38851DB1"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0630182" w14:textId="77777777" w:rsidR="008E5350" w:rsidRPr="000D7C9A" w:rsidRDefault="008E5350" w:rsidP="007240D9">
            <w:pPr>
              <w:pStyle w:val="ConcurTableText8ptCenter"/>
              <w:keepNext/>
            </w:pPr>
            <w:r>
              <w:t>July 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13D9239" w14:textId="77777777" w:rsidR="008E5350" w:rsidRPr="000D7C9A" w:rsidRDefault="008E5350" w:rsidP="007240D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21F5ECF" w14:textId="77777777" w:rsidR="008E5350" w:rsidRPr="000D7C9A" w:rsidRDefault="008E5350" w:rsidP="007240D9">
            <w:pPr>
              <w:pStyle w:val="ConcurTableText8ptCenter"/>
              <w:keepNext/>
            </w:pPr>
            <w:r>
              <w:t>July 15, 2022</w:t>
            </w:r>
          </w:p>
        </w:tc>
      </w:tr>
      <w:tr w:rsidR="008E5350" w:rsidRPr="000D7C9A" w14:paraId="17F1F9C2"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D0D7C1" w14:textId="77777777" w:rsidR="008E5350" w:rsidRPr="000D7C9A" w:rsidRDefault="008E5350"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9073782" w14:textId="77777777" w:rsidR="008E5350" w:rsidRDefault="008E5350" w:rsidP="008E5350">
      <w:pPr>
        <w:pStyle w:val="ConcurBodyText"/>
        <w:rPr>
          <w:b/>
          <w:bCs/>
        </w:rPr>
      </w:pPr>
      <w:r>
        <w:rPr>
          <w:b/>
          <w:bCs/>
        </w:rPr>
        <w:t>Applies to:</w:t>
      </w:r>
    </w:p>
    <w:p w14:paraId="64E93A42" w14:textId="77777777" w:rsidR="008E5350" w:rsidRDefault="008E5350" w:rsidP="008E5350">
      <w:pPr>
        <w:pStyle w:val="ApplicableProducts"/>
      </w:pPr>
      <w:bookmarkStart w:id="34" w:name="_Toc107319752"/>
      <w:bookmarkStart w:id="35" w:name="_Toc109306779"/>
      <w:r>
        <w:t>All Products | Professional &amp; Standard</w:t>
      </w:r>
      <w:bookmarkEnd w:id="34"/>
      <w:bookmarkEnd w:id="35"/>
    </w:p>
    <w:p w14:paraId="626CF37B" w14:textId="77777777" w:rsidR="008E5350" w:rsidRDefault="008E5350" w:rsidP="008E5350">
      <w:pPr>
        <w:pStyle w:val="Heading4"/>
      </w:pPr>
      <w:r w:rsidRPr="000D7C9A">
        <w:t>Overview</w:t>
      </w:r>
    </w:p>
    <w:p w14:paraId="08C5990B" w14:textId="77777777" w:rsidR="008E5350" w:rsidRDefault="008E5350" w:rsidP="008E5350">
      <w:pPr>
        <w:pStyle w:val="ConcurBodyText"/>
      </w:pPr>
      <w:r>
        <w:t xml:space="preserve">When a user goes to the App Center or clicks the </w:t>
      </w:r>
      <w:r w:rsidRPr="00C335C9">
        <w:rPr>
          <w:b/>
          <w:bCs/>
        </w:rPr>
        <w:t>App Center</w:t>
      </w:r>
      <w:r>
        <w:t xml:space="preserve"> tab in SAP Concur, they can filter the apps that display based on criteria such as product configuration and region. If the user is logged into the app, the App Center automatically filters apps based on that user’s data, including their country of residence and company’s configured products. They can further refine the apps listing by selecting from the category and region dropdowns. The option to disable the filters and view all listed apps is also available</w:t>
      </w:r>
      <w:r w:rsidRPr="0017176A">
        <w:t>.</w:t>
      </w:r>
    </w:p>
    <w:p w14:paraId="1F8CE8EE" w14:textId="77777777" w:rsidR="008E5350" w:rsidRPr="00941126" w:rsidRDefault="008E5350" w:rsidP="008E5350">
      <w:pPr>
        <w:pStyle w:val="Heading5"/>
      </w:pPr>
      <w:r>
        <w:t>Business Purpose / Client Benefit</w:t>
      </w:r>
    </w:p>
    <w:p w14:paraId="7BD0B332" w14:textId="77777777" w:rsidR="008E5350" w:rsidRDefault="008E5350" w:rsidP="008E5350">
      <w:pPr>
        <w:pStyle w:val="ConcurBodyText"/>
      </w:pPr>
      <w:r>
        <w:t>Users can see the apps that are most relevant to their experience upon login or choose to filter app listings based on specific criteria.</w:t>
      </w:r>
    </w:p>
    <w:p w14:paraId="107782F9" w14:textId="4B314A67" w:rsidR="008E5350" w:rsidRDefault="00BD40EF" w:rsidP="008E5350">
      <w:pPr>
        <w:pStyle w:val="Heading4"/>
      </w:pPr>
      <w:r>
        <w:t>End-</w:t>
      </w:r>
      <w:r w:rsidR="008E5350">
        <w:t>User Experience</w:t>
      </w:r>
    </w:p>
    <w:p w14:paraId="1FB52A0C" w14:textId="77777777" w:rsidR="00BD40EF" w:rsidRDefault="008E5350" w:rsidP="008E5350">
      <w:pPr>
        <w:pStyle w:val="ConcurBodyText"/>
      </w:pPr>
      <w:r>
        <w:t xml:space="preserve">On the </w:t>
      </w:r>
      <w:r w:rsidRPr="006C37DE">
        <w:rPr>
          <w:b/>
          <w:bCs/>
        </w:rPr>
        <w:t>App Center</w:t>
      </w:r>
      <w:r>
        <w:t xml:space="preserve"> web page, users will see dropdown lists above the apps that will allow them to control the list of apps that they see. </w:t>
      </w:r>
    </w:p>
    <w:p w14:paraId="53E83D08" w14:textId="2E30C2FD" w:rsidR="008E5350" w:rsidRDefault="008E5350" w:rsidP="00BD40EF">
      <w:pPr>
        <w:pStyle w:val="ConcurBodyText"/>
        <w:keepNext/>
      </w:pPr>
      <w:r>
        <w:lastRenderedPageBreak/>
        <w:t>In addition to Category, they can filter by product and edition, country, and region.</w:t>
      </w:r>
    </w:p>
    <w:p w14:paraId="0F7A4D0D" w14:textId="77777777" w:rsidR="008E5350" w:rsidRPr="0017176A" w:rsidRDefault="008E5350" w:rsidP="008E5350">
      <w:pPr>
        <w:pStyle w:val="ConcurBodyText"/>
      </w:pPr>
      <w:r>
        <w:rPr>
          <w:noProof/>
        </w:rPr>
        <w:drawing>
          <wp:inline distT="0" distB="0" distL="0" distR="0" wp14:anchorId="7B7FAC63" wp14:editId="05561155">
            <wp:extent cx="5029200" cy="2651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29200" cy="2651760"/>
                    </a:xfrm>
                    <a:prstGeom prst="rect">
                      <a:avLst/>
                    </a:prstGeom>
                  </pic:spPr>
                </pic:pic>
              </a:graphicData>
            </a:graphic>
          </wp:inline>
        </w:drawing>
      </w:r>
    </w:p>
    <w:p w14:paraId="61EAA9D6" w14:textId="77777777" w:rsidR="008E5350" w:rsidRPr="0017176A" w:rsidRDefault="008E5350" w:rsidP="008E5350">
      <w:pPr>
        <w:pStyle w:val="Heading4"/>
      </w:pPr>
      <w:r w:rsidRPr="0017176A">
        <w:t>Configuration / Feature Activation</w:t>
      </w:r>
    </w:p>
    <w:p w14:paraId="028266D7" w14:textId="77777777" w:rsidR="008E5350" w:rsidRPr="000D7C9A" w:rsidRDefault="008E5350" w:rsidP="008E5350">
      <w:pPr>
        <w:pStyle w:val="ConcurBodyText"/>
      </w:pPr>
      <w:r>
        <w:t>This feature is automatically enabled and no configuration is required</w:t>
      </w:r>
      <w:r w:rsidRPr="000D7C9A">
        <w:t>.</w:t>
      </w:r>
    </w:p>
    <w:p w14:paraId="5B142B7B" w14:textId="5FAFEF64" w:rsidR="008E5350" w:rsidRPr="008E5350" w:rsidRDefault="008E5350" w:rsidP="008E5350">
      <w:pPr>
        <w:pStyle w:val="ConcurMoreInfo"/>
      </w:pPr>
      <w:r w:rsidRPr="00E24502">
        <w:t xml:space="preserve">For more information, refer to the </w:t>
      </w:r>
      <w:hyperlink r:id="rId57" w:history="1">
        <w:r w:rsidRPr="00FF412A">
          <w:rPr>
            <w:rStyle w:val="Hyperlink"/>
            <w:i/>
            <w:iCs/>
          </w:rPr>
          <w:t>Shared:</w:t>
        </w:r>
        <w:r w:rsidRPr="00BC31EB">
          <w:rPr>
            <w:rStyle w:val="Hyperlink"/>
          </w:rPr>
          <w:t xml:space="preserve"> </w:t>
        </w:r>
        <w:r w:rsidRPr="00BC31EB">
          <w:rPr>
            <w:rStyle w:val="Hyperlink"/>
            <w:i/>
            <w:iCs/>
          </w:rPr>
          <w:t>App Center Administrator User Guide</w:t>
        </w:r>
      </w:hyperlink>
      <w:r w:rsidRPr="00E24502">
        <w:t>.</w:t>
      </w:r>
    </w:p>
    <w:p w14:paraId="1C5A74C3" w14:textId="76F441E6" w:rsidR="00CC0F1C" w:rsidRDefault="00CC0F1C" w:rsidP="00521EBC">
      <w:pPr>
        <w:pStyle w:val="Heading2"/>
      </w:pPr>
      <w:bookmarkStart w:id="36" w:name="_Toc109306780"/>
      <w:r>
        <w:t>Security</w:t>
      </w:r>
      <w:bookmarkEnd w:id="36"/>
    </w:p>
    <w:p w14:paraId="6F39E440" w14:textId="6DF15B6B" w:rsidR="00CC0F1C" w:rsidRPr="00521EBC" w:rsidRDefault="00CC0F1C" w:rsidP="0065558B">
      <w:pPr>
        <w:pStyle w:val="Heading3"/>
      </w:pPr>
      <w:bookmarkStart w:id="37" w:name="_Toc109306781"/>
      <w:r w:rsidRPr="00521EBC">
        <w:t>Some TLSv1.2 Ciphers No Longer Supported</w:t>
      </w:r>
      <w:bookmarkEnd w:id="37"/>
      <w:r w:rsidRPr="00521EBC">
        <w:t xml:space="preserve"> </w:t>
      </w:r>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8E5350"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8E5350" w:rsidRPr="000D7C9A" w:rsidRDefault="008E5350" w:rsidP="008E5350">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050B0378" w:rsidR="008E5350" w:rsidRPr="003963AA" w:rsidRDefault="008E5350" w:rsidP="008E5350">
            <w:pPr>
              <w:pStyle w:val="ConcurTableText8ptCenter"/>
              <w:keepNext/>
            </w:pPr>
            <w:r w:rsidRPr="008E5350">
              <w:rPr>
                <w:highlight w:val="yellow"/>
              </w:rPr>
              <w:t>July 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413DDD2" w:rsidR="008E5350" w:rsidRPr="000D7C9A" w:rsidRDefault="008E5350" w:rsidP="008E5350">
            <w:pPr>
              <w:pStyle w:val="ConcurTableText8ptCenter"/>
              <w:keepNext/>
            </w:pPr>
            <w:r w:rsidRPr="00224785">
              <w:rPr>
                <w:highlight w:val="yellow"/>
              </w:rPr>
              <w:t xml:space="preserve">February 1, 2022 &amp; </w:t>
            </w:r>
            <w:r>
              <w:rPr>
                <w:highlight w:val="yellow"/>
              </w:rPr>
              <w:t>Nov/Dec</w:t>
            </w:r>
            <w:r w:rsidRPr="00224785">
              <w:rPr>
                <w:highlight w:val="yellow"/>
              </w:rPr>
              <w:t xml:space="preserve"> 2022</w:t>
            </w:r>
          </w:p>
        </w:tc>
      </w:tr>
      <w:tr w:rsidR="008E5350"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8E5350" w:rsidRPr="000D7C9A" w:rsidRDefault="008E5350" w:rsidP="008E535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65558B">
      <w:pPr>
        <w:pStyle w:val="ConcurBodyText"/>
        <w:keepNext/>
        <w:rPr>
          <w:b/>
          <w:bCs/>
        </w:rPr>
      </w:pPr>
      <w:r w:rsidRPr="007356B2">
        <w:rPr>
          <w:b/>
          <w:bCs/>
        </w:rPr>
        <w:t>Applies to:</w:t>
      </w:r>
    </w:p>
    <w:p w14:paraId="642C24A4" w14:textId="3E53CC9E" w:rsidR="00E33D98" w:rsidRDefault="00E33D98" w:rsidP="0065558B">
      <w:pPr>
        <w:pStyle w:val="ApplicableProducts"/>
      </w:pPr>
      <w:bookmarkStart w:id="38" w:name="_Toc109306782"/>
      <w:r>
        <w:t>Travel, Expense, Invoice, Request</w:t>
      </w:r>
      <w:r w:rsidR="00085B7B">
        <w:t xml:space="preserve"> | All Editions</w:t>
      </w:r>
      <w:bookmarkEnd w:id="38"/>
    </w:p>
    <w:p w14:paraId="26732C79" w14:textId="76ACF47C" w:rsidR="00CC0F1C" w:rsidRDefault="00CC0F1C" w:rsidP="0065558B">
      <w:pPr>
        <w:pStyle w:val="Heading4"/>
      </w:pPr>
      <w:r w:rsidRPr="000D7C9A">
        <w:t>Overview</w:t>
      </w:r>
    </w:p>
    <w:p w14:paraId="2B7DF241" w14:textId="174A01AB" w:rsidR="00CC0F1C" w:rsidRDefault="008E5350" w:rsidP="0065558B">
      <w:pPr>
        <w:pStyle w:val="ConcurBodyText"/>
        <w:keepNext/>
        <w:spacing w:after="240"/>
      </w:pPr>
      <w:r w:rsidRPr="00224785">
        <w:rPr>
          <w:highlight w:val="yellow"/>
        </w:rPr>
        <w:t>SAP Concur no longer support</w:t>
      </w:r>
      <w:r>
        <w:rPr>
          <w:highlight w:val="yellow"/>
        </w:rPr>
        <w:t>s</w:t>
      </w:r>
      <w:r w:rsidRPr="00224785">
        <w:rPr>
          <w:highlight w:val="yellow"/>
        </w:rPr>
        <w:t xml:space="preserve">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8E5350" w14:paraId="1DBA5C19" w14:textId="77777777" w:rsidTr="007240D9">
        <w:tc>
          <w:tcPr>
            <w:tcW w:w="3685" w:type="dxa"/>
            <w:shd w:val="clear" w:color="auto" w:fill="000000" w:themeFill="text1"/>
          </w:tcPr>
          <w:p w14:paraId="34563F5A" w14:textId="77777777" w:rsidR="008E5350" w:rsidRDefault="008E5350" w:rsidP="007240D9">
            <w:pPr>
              <w:pStyle w:val="ConcurTableHeadLeft"/>
              <w:keepNext w:val="0"/>
            </w:pPr>
            <w:bookmarkStart w:id="39" w:name="_Hlk106881988"/>
            <w:r>
              <w:t>Akamai/OpenSSL cipher name</w:t>
            </w:r>
          </w:p>
        </w:tc>
        <w:tc>
          <w:tcPr>
            <w:tcW w:w="4945" w:type="dxa"/>
            <w:shd w:val="clear" w:color="auto" w:fill="000000" w:themeFill="text1"/>
          </w:tcPr>
          <w:p w14:paraId="6BC91F15" w14:textId="77777777" w:rsidR="008E5350" w:rsidRDefault="008E5350" w:rsidP="007240D9">
            <w:pPr>
              <w:pStyle w:val="ConcurTableHeadLeft"/>
            </w:pPr>
            <w:r>
              <w:t>IANA cipher name</w:t>
            </w:r>
          </w:p>
        </w:tc>
      </w:tr>
      <w:bookmarkEnd w:id="39"/>
      <w:tr w:rsidR="008E5350" w14:paraId="2DDFD72F" w14:textId="77777777" w:rsidTr="007240D9">
        <w:tc>
          <w:tcPr>
            <w:tcW w:w="3685" w:type="dxa"/>
          </w:tcPr>
          <w:p w14:paraId="116BDB1D" w14:textId="77777777" w:rsidR="008E5350" w:rsidRDefault="008E5350" w:rsidP="007240D9">
            <w:pPr>
              <w:pStyle w:val="ConcurTableText"/>
            </w:pPr>
            <w:r>
              <w:rPr>
                <w:shd w:val="clear" w:color="auto" w:fill="FFFFFF"/>
              </w:rPr>
              <w:t>AES256-GCM-SHA384</w:t>
            </w:r>
          </w:p>
        </w:tc>
        <w:tc>
          <w:tcPr>
            <w:tcW w:w="4945" w:type="dxa"/>
          </w:tcPr>
          <w:p w14:paraId="71C1AB91" w14:textId="77777777" w:rsidR="008E5350" w:rsidRDefault="008E5350" w:rsidP="007240D9">
            <w:pPr>
              <w:pStyle w:val="ConcurTableText"/>
            </w:pPr>
            <w:r>
              <w:t>TLS_RSA_WITH_AES_256_GCM_SHA384</w:t>
            </w:r>
          </w:p>
        </w:tc>
      </w:tr>
      <w:tr w:rsidR="008E5350" w14:paraId="35C267BD" w14:textId="77777777" w:rsidTr="007240D9">
        <w:tc>
          <w:tcPr>
            <w:tcW w:w="3685" w:type="dxa"/>
          </w:tcPr>
          <w:p w14:paraId="7F4EE323" w14:textId="77777777" w:rsidR="008E5350" w:rsidRDefault="008E5350" w:rsidP="007240D9">
            <w:pPr>
              <w:pStyle w:val="ConcurTableText"/>
            </w:pPr>
            <w:r>
              <w:rPr>
                <w:shd w:val="clear" w:color="auto" w:fill="FFFFFF"/>
              </w:rPr>
              <w:t>AES128-GCM-SHA256</w:t>
            </w:r>
          </w:p>
        </w:tc>
        <w:tc>
          <w:tcPr>
            <w:tcW w:w="4945" w:type="dxa"/>
          </w:tcPr>
          <w:p w14:paraId="106CB758" w14:textId="77777777" w:rsidR="008E5350" w:rsidRDefault="008E5350" w:rsidP="007240D9">
            <w:pPr>
              <w:pStyle w:val="ConcurTableText"/>
            </w:pPr>
            <w:r>
              <w:t>TLS_RSA_WITH_AES_128_GCM_SHA256</w:t>
            </w:r>
          </w:p>
        </w:tc>
      </w:tr>
      <w:tr w:rsidR="008E5350" w14:paraId="05AEFD0C" w14:textId="77777777" w:rsidTr="007240D9">
        <w:tc>
          <w:tcPr>
            <w:tcW w:w="3685" w:type="dxa"/>
          </w:tcPr>
          <w:p w14:paraId="7E127D0C" w14:textId="77777777" w:rsidR="008E5350" w:rsidRDefault="008E5350" w:rsidP="007240D9">
            <w:pPr>
              <w:pStyle w:val="ConcurTableText"/>
            </w:pPr>
            <w:r>
              <w:lastRenderedPageBreak/>
              <w:t>ECDHE-RSA-AES128-SHA256</w:t>
            </w:r>
          </w:p>
        </w:tc>
        <w:tc>
          <w:tcPr>
            <w:tcW w:w="4945" w:type="dxa"/>
          </w:tcPr>
          <w:p w14:paraId="265428D3" w14:textId="77777777" w:rsidR="008E5350" w:rsidRDefault="008E5350" w:rsidP="007240D9">
            <w:pPr>
              <w:pStyle w:val="ConcurTableText"/>
            </w:pPr>
            <w:r>
              <w:t>TLS_ECDHE_RSA_WITH_AES_128_CBC_SHA256</w:t>
            </w:r>
          </w:p>
        </w:tc>
      </w:tr>
      <w:tr w:rsidR="008E5350" w14:paraId="631E44BB" w14:textId="77777777" w:rsidTr="007240D9">
        <w:tc>
          <w:tcPr>
            <w:tcW w:w="3685" w:type="dxa"/>
          </w:tcPr>
          <w:p w14:paraId="252E7965" w14:textId="77777777" w:rsidR="008E5350" w:rsidRDefault="008E5350" w:rsidP="007240D9">
            <w:pPr>
              <w:pStyle w:val="ConcurTableText"/>
            </w:pPr>
            <w:r>
              <w:t>ECDHE-RSA-AES256-SHA</w:t>
            </w:r>
          </w:p>
        </w:tc>
        <w:tc>
          <w:tcPr>
            <w:tcW w:w="4945" w:type="dxa"/>
          </w:tcPr>
          <w:p w14:paraId="02F3EED6" w14:textId="77777777" w:rsidR="008E5350" w:rsidRDefault="008E5350" w:rsidP="007240D9">
            <w:pPr>
              <w:pStyle w:val="ConcurTableText"/>
            </w:pPr>
            <w:r>
              <w:t>TLS_ECDHE_RSA_WITH_AES_256_CBC_SHA</w:t>
            </w:r>
          </w:p>
        </w:tc>
      </w:tr>
      <w:tr w:rsidR="008E5350" w14:paraId="797E65BD" w14:textId="77777777" w:rsidTr="007240D9">
        <w:tc>
          <w:tcPr>
            <w:tcW w:w="3685" w:type="dxa"/>
          </w:tcPr>
          <w:p w14:paraId="1B3FB499" w14:textId="77777777" w:rsidR="008E5350" w:rsidRDefault="008E5350" w:rsidP="007240D9">
            <w:pPr>
              <w:pStyle w:val="ConcurTableText"/>
            </w:pPr>
            <w:r>
              <w:t>ECDHE-RSA-AES128-SHA</w:t>
            </w:r>
          </w:p>
        </w:tc>
        <w:tc>
          <w:tcPr>
            <w:tcW w:w="4945" w:type="dxa"/>
          </w:tcPr>
          <w:p w14:paraId="760002F5" w14:textId="77777777" w:rsidR="008E5350" w:rsidRDefault="008E5350" w:rsidP="007240D9">
            <w:pPr>
              <w:pStyle w:val="ConcurTableText"/>
            </w:pPr>
            <w:r>
              <w:t>TLS_ECDHE_RSA_WITH_AES_128_CBC_SHA</w:t>
            </w:r>
          </w:p>
        </w:tc>
      </w:tr>
    </w:tbl>
    <w:p w14:paraId="070EC52F" w14:textId="77777777" w:rsidR="008E5350" w:rsidRDefault="008E5350" w:rsidP="008E5350">
      <w:pPr>
        <w:pStyle w:val="ConcurBodyText"/>
        <w:keepNext/>
        <w:spacing w:after="240"/>
        <w:rPr>
          <w:highlight w:val="yellow"/>
        </w:rPr>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w:t>
      </w:r>
    </w:p>
    <w:p w14:paraId="5CAF5445" w14:textId="77777777" w:rsidR="008E5350" w:rsidRDefault="008E5350" w:rsidP="008E5350">
      <w:pPr>
        <w:pStyle w:val="ConcurBodyText"/>
        <w:keepNext/>
        <w:spacing w:after="240"/>
      </w:pPr>
      <w:r>
        <w:rPr>
          <w:highlight w:val="yellow"/>
        </w:rPr>
        <w:t>Because some SAP Concur clients use an operating system that does not yet support any of the SAP Concur supported ciphers, removal of support for</w:t>
      </w:r>
      <w:r w:rsidRPr="00224785">
        <w:rPr>
          <w:highlight w:val="yellow"/>
        </w:rPr>
        <w:t xml:space="preserve"> the</w:t>
      </w:r>
      <w:r>
        <w:rPr>
          <w:highlight w:val="yellow"/>
        </w:rPr>
        <w:t xml:space="preserve"> following cipher has been postponed</w:t>
      </w:r>
      <w:r w:rsidRPr="00224785">
        <w:rPr>
          <w:highlight w:val="yellow"/>
        </w:rPr>
        <w:t>:</w:t>
      </w:r>
    </w:p>
    <w:tbl>
      <w:tblPr>
        <w:tblStyle w:val="TableGrid"/>
        <w:tblW w:w="0" w:type="auto"/>
        <w:tblLook w:val="04A0" w:firstRow="1" w:lastRow="0" w:firstColumn="1" w:lastColumn="0" w:noHBand="0" w:noVBand="1"/>
      </w:tblPr>
      <w:tblGrid>
        <w:gridCol w:w="3685"/>
        <w:gridCol w:w="4945"/>
      </w:tblGrid>
      <w:tr w:rsidR="008E5350" w14:paraId="18BEAE22" w14:textId="77777777" w:rsidTr="007240D9">
        <w:tc>
          <w:tcPr>
            <w:tcW w:w="3685" w:type="dxa"/>
            <w:shd w:val="clear" w:color="auto" w:fill="000000" w:themeFill="text1"/>
          </w:tcPr>
          <w:p w14:paraId="4D40BDBF" w14:textId="77777777" w:rsidR="008E5350" w:rsidRDefault="008E5350" w:rsidP="007240D9">
            <w:pPr>
              <w:pStyle w:val="ConcurTableHeadLeft"/>
              <w:keepNext w:val="0"/>
            </w:pPr>
            <w:r>
              <w:t>Akamai/OpenSSL cipher name</w:t>
            </w:r>
          </w:p>
        </w:tc>
        <w:tc>
          <w:tcPr>
            <w:tcW w:w="4945" w:type="dxa"/>
            <w:shd w:val="clear" w:color="auto" w:fill="000000" w:themeFill="text1"/>
          </w:tcPr>
          <w:p w14:paraId="47BC2AB1" w14:textId="77777777" w:rsidR="008E5350" w:rsidRDefault="008E5350" w:rsidP="007240D9">
            <w:pPr>
              <w:pStyle w:val="ConcurTableHeadLeft"/>
            </w:pPr>
            <w:r>
              <w:t>IANA cipher name</w:t>
            </w:r>
          </w:p>
        </w:tc>
      </w:tr>
      <w:tr w:rsidR="008E5350" w14:paraId="23F0A6BF" w14:textId="77777777" w:rsidTr="007240D9">
        <w:tc>
          <w:tcPr>
            <w:tcW w:w="3685" w:type="dxa"/>
          </w:tcPr>
          <w:p w14:paraId="662AFC0E" w14:textId="77777777" w:rsidR="008E5350" w:rsidRDefault="008E5350" w:rsidP="007240D9">
            <w:pPr>
              <w:pStyle w:val="ConcurTableText"/>
            </w:pPr>
            <w:r>
              <w:t>ECDHE-RSA-AES256-SHA384</w:t>
            </w:r>
          </w:p>
        </w:tc>
        <w:tc>
          <w:tcPr>
            <w:tcW w:w="4945" w:type="dxa"/>
          </w:tcPr>
          <w:p w14:paraId="1A149DA6" w14:textId="77777777" w:rsidR="008E5350" w:rsidRDefault="008E5350" w:rsidP="007240D9">
            <w:pPr>
              <w:pStyle w:val="ConcurTableText"/>
            </w:pPr>
            <w:r>
              <w:t>TLS_ECDHE_RSA_WITH_AES_256_CBC_SHA384</w:t>
            </w:r>
          </w:p>
        </w:tc>
      </w:tr>
    </w:tbl>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E9408E">
      <w:pPr>
        <w:pStyle w:val="Heading4"/>
      </w:pPr>
      <w:r w:rsidRPr="003963AA">
        <w:t>Confirming Supported Ciphers</w:t>
      </w:r>
    </w:p>
    <w:p w14:paraId="16F60B91" w14:textId="77777777" w:rsidR="00CC0F1C" w:rsidRPr="00040916" w:rsidRDefault="00CC0F1C" w:rsidP="00E9408E">
      <w:pPr>
        <w:pStyle w:val="ConcurBodyText"/>
        <w:keepN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lastRenderedPageBreak/>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4B60C5">
      <w:pPr>
        <w:pStyle w:val="ConcurNumber"/>
        <w:numPr>
          <w:ilvl w:val="0"/>
          <w:numId w:val="47"/>
        </w:numP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lastRenderedPageBreak/>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lastRenderedPageBreak/>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60"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86000" cy="1911096"/>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lastRenderedPageBreak/>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6470" cy="1864345"/>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4EF125D2" w:rsidR="00CC0F1C" w:rsidRDefault="00CC0F1C" w:rsidP="00BF76E3">
      <w:pPr>
        <w:pStyle w:val="ConcurBodyText"/>
      </w:pPr>
      <w:r>
        <w:t>To ensure that connections to *.concursolutions.com and * api.concursolutions.com are not disrupted, any applications that use an unsupported cipher must be updated to use a supported cipher.</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40" w:name="_Toc109306783"/>
      <w:r>
        <w:lastRenderedPageBreak/>
        <w:t>Test Entities</w:t>
      </w:r>
      <w:r w:rsidR="00190547">
        <w:t xml:space="preserve"> | Production Sandbox Environment</w:t>
      </w:r>
      <w:bookmarkEnd w:id="40"/>
    </w:p>
    <w:p w14:paraId="6B118E80" w14:textId="2E0A6923" w:rsidR="00B95B30" w:rsidRPr="000D7C9A" w:rsidRDefault="00B95B30" w:rsidP="00BF4F25">
      <w:pPr>
        <w:pStyle w:val="Heading3"/>
      </w:pPr>
      <w:bookmarkStart w:id="41" w:name="_Toc109306784"/>
      <w:r w:rsidRPr="009A6D00">
        <w:t>**</w:t>
      </w:r>
      <w:r>
        <w:t>Ongoing</w:t>
      </w:r>
      <w:r w:rsidRPr="009A6D00">
        <w:t xml:space="preserve">** </w:t>
      </w:r>
      <w:r>
        <w:t>Most Recently Used Lists Not Migrated</w:t>
      </w:r>
      <w:bookmarkEnd w:id="41"/>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42" w:name="_Toc109306785"/>
      <w:r>
        <w:t>Expense, Invoice, Request | Professional</w:t>
      </w:r>
      <w:bookmarkEnd w:id="42"/>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64"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647E31DE" w:rsidR="00B95B30" w:rsidRDefault="00E9408E" w:rsidP="00B95B30">
      <w:pPr>
        <w:pStyle w:val="Heading4"/>
      </w:pPr>
      <w:r>
        <w:t>End-User Experience</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lastRenderedPageBreak/>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43" w:name="_Toc109306786"/>
      <w:r w:rsidRPr="00D94A39">
        <w:lastRenderedPageBreak/>
        <w:t>**</w:t>
      </w:r>
      <w:r>
        <w:t>Ongoing</w:t>
      </w:r>
      <w:r w:rsidRPr="00D94A39">
        <w:t xml:space="preserve">** </w:t>
      </w:r>
      <w:r>
        <w:t>Product</w:t>
      </w:r>
      <w:r w:rsidR="00D43AF4">
        <w:t>ion</w:t>
      </w:r>
      <w:r>
        <w:t xml:space="preserve"> Sandbox Environment Login Updates</w:t>
      </w:r>
      <w:bookmarkEnd w:id="43"/>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44" w:name="_Toc109306787"/>
      <w:r>
        <w:t>Expense, Invoice, Request | Professional</w:t>
      </w:r>
      <w:bookmarkEnd w:id="44"/>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67"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68" w:history="1">
        <w:r w:rsidRPr="001C7A98">
          <w:rPr>
            <w:rStyle w:val="Hyperlink"/>
          </w:rPr>
          <w:t>johnsmith@123.com</w:t>
        </w:r>
      </w:hyperlink>
      <w:r>
        <w:t xml:space="preserve"> will become </w:t>
      </w:r>
      <w:hyperlink r:id="rId69"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70" w:history="1">
        <w:r w:rsidRPr="007A05A0">
          <w:rPr>
            <w:rStyle w:val="Hyperlink"/>
          </w:rPr>
          <w:t>johnsmith@123.com.uat</w:t>
        </w:r>
      </w:hyperlink>
      <w:r>
        <w:t xml:space="preserve">). </w:t>
      </w:r>
    </w:p>
    <w:p w14:paraId="68057BF3" w14:textId="77777777" w:rsidR="00B95B30" w:rsidRDefault="00B95B30" w:rsidP="00B95B30">
      <w:pPr>
        <w:pStyle w:val="ConcurBodyText"/>
      </w:pPr>
      <w:r>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lastRenderedPageBreak/>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45" w:name="_Toc109306788"/>
      <w:r w:rsidRPr="00B522E8">
        <w:t>**</w:t>
      </w:r>
      <w:r>
        <w:t>Ongoing</w:t>
      </w:r>
      <w:r w:rsidRPr="00B522E8">
        <w:t xml:space="preserve">** </w:t>
      </w:r>
      <w:r>
        <w:t xml:space="preserve">Unique Address Required for PSE </w:t>
      </w:r>
      <w:r w:rsidRPr="00B522E8">
        <w:t>Email Verification</w:t>
      </w:r>
      <w:bookmarkEnd w:id="45"/>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6" w:name="_Toc109306789"/>
      <w:r>
        <w:t>Expense, Invoice, Request | Professional</w:t>
      </w:r>
      <w:bookmarkEnd w:id="46"/>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71"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 xml:space="preserve">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w:t>
      </w:r>
      <w:r w:rsidRPr="00B522E8">
        <w:lastRenderedPageBreak/>
        <w:t>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3B0801F8" w:rsidR="00B95B30" w:rsidRPr="00B522E8" w:rsidRDefault="00B95B30" w:rsidP="00B95B30">
      <w:pPr>
        <w:pStyle w:val="Heading4"/>
      </w:pPr>
      <w:r w:rsidRPr="00B522E8">
        <w:t xml:space="preserve">Admin </w:t>
      </w:r>
      <w:r w:rsidR="00E9408E">
        <w:t>Experience</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72"/>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73"/>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t>Configuration / Feature Activation</w:t>
      </w:r>
    </w:p>
    <w:p w14:paraId="0D770F42" w14:textId="5EB8481D" w:rsidR="00B95B30" w:rsidRDefault="00B95B30" w:rsidP="00B95B30">
      <w:pPr>
        <w:pStyle w:val="ConcurBodyText"/>
      </w:pPr>
      <w:r w:rsidRPr="00B522E8">
        <w:t>These changes occur automatically; there are no additional configuration or activation steps.</w:t>
      </w:r>
    </w:p>
    <w:p w14:paraId="250874DD" w14:textId="77777777" w:rsidR="008E5350" w:rsidRPr="004F35C6" w:rsidRDefault="008E5350" w:rsidP="008E5350">
      <w:pPr>
        <w:pStyle w:val="Heading2"/>
      </w:pPr>
      <w:bookmarkStart w:id="47" w:name="_Toc109306790"/>
      <w:r>
        <w:lastRenderedPageBreak/>
        <w:t>User Assistance</w:t>
      </w:r>
      <w:bookmarkEnd w:id="47"/>
    </w:p>
    <w:p w14:paraId="507817B4" w14:textId="77777777" w:rsidR="008E5350" w:rsidRDefault="008E5350" w:rsidP="008E5350">
      <w:pPr>
        <w:pStyle w:val="Heading3"/>
      </w:pPr>
      <w:bookmarkStart w:id="48" w:name="_Toc109306791"/>
      <w:r>
        <w:t>Support for SAP Enable Now</w:t>
      </w:r>
      <w:bookmarkEnd w:id="48"/>
    </w:p>
    <w:p w14:paraId="2A3230EE" w14:textId="77777777" w:rsidR="008E5350" w:rsidRPr="007104B5" w:rsidRDefault="008E5350" w:rsidP="008E535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5350" w:rsidRPr="000D7C9A" w14:paraId="1F641327"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28BDA73" w14:textId="77777777" w:rsidR="008E5350" w:rsidRPr="000D7C9A" w:rsidRDefault="008E5350" w:rsidP="007240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A484C43" w14:textId="77777777" w:rsidR="008E5350" w:rsidRPr="000D7C9A" w:rsidRDefault="008E5350" w:rsidP="007240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2A2820E" w14:textId="77777777" w:rsidR="008E5350" w:rsidRPr="000D7C9A" w:rsidRDefault="008E5350" w:rsidP="007240D9">
            <w:pPr>
              <w:pStyle w:val="ConcurTableHeadCentered8pt"/>
            </w:pPr>
            <w:r w:rsidRPr="000D7C9A">
              <w:t>Feature Target Release Date</w:t>
            </w:r>
          </w:p>
        </w:tc>
      </w:tr>
      <w:tr w:rsidR="008E5350" w:rsidRPr="000D7C9A" w14:paraId="732EF040"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D3F7E42" w14:textId="77777777" w:rsidR="008E5350" w:rsidRPr="000D7C9A" w:rsidRDefault="008E5350" w:rsidP="007240D9">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7DB8191" w14:textId="77777777" w:rsidR="008E5350" w:rsidRPr="000D7C9A" w:rsidRDefault="008E5350" w:rsidP="007240D9">
            <w:pPr>
              <w:pStyle w:val="ConcurTableText8ptCenter"/>
              <w:keepNext/>
            </w:pPr>
            <w:r>
              <w:rPr>
                <w:highlight w:val="yellow"/>
              </w:rPr>
              <w:t>July 8</w:t>
            </w:r>
            <w:r w:rsidRPr="00AB0C20">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067E7A" w14:textId="77777777" w:rsidR="008E5350" w:rsidRPr="000D7C9A" w:rsidRDefault="008E5350" w:rsidP="007240D9">
            <w:pPr>
              <w:pStyle w:val="ConcurTableText8ptCenter"/>
              <w:keepNext/>
            </w:pPr>
            <w:r>
              <w:rPr>
                <w:highlight w:val="yellow"/>
              </w:rPr>
              <w:t>July 6,</w:t>
            </w:r>
            <w:r w:rsidRPr="00AB0C20">
              <w:rPr>
                <w:highlight w:val="yellow"/>
              </w:rPr>
              <w:t xml:space="preserve"> 2022</w:t>
            </w:r>
          </w:p>
        </w:tc>
      </w:tr>
      <w:tr w:rsidR="008E5350" w:rsidRPr="000D7C9A" w14:paraId="705DA633"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AC3B0AC" w14:textId="77777777" w:rsidR="008E5350" w:rsidRPr="000D7C9A" w:rsidRDefault="008E5350" w:rsidP="007240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3BDEC0F" w14:textId="77777777" w:rsidR="008E5350" w:rsidRDefault="008E5350" w:rsidP="008E5350">
      <w:pPr>
        <w:pStyle w:val="ConcurBodyText"/>
        <w:rPr>
          <w:b/>
          <w:bCs/>
        </w:rPr>
      </w:pPr>
      <w:r>
        <w:rPr>
          <w:b/>
          <w:bCs/>
        </w:rPr>
        <w:t>Applies to:</w:t>
      </w:r>
    </w:p>
    <w:p w14:paraId="3815ED44" w14:textId="77777777" w:rsidR="008E5350" w:rsidRDefault="008E5350" w:rsidP="008E5350">
      <w:pPr>
        <w:pStyle w:val="ApplicableProducts"/>
      </w:pPr>
      <w:bookmarkStart w:id="49" w:name="_Toc109306792"/>
      <w:r>
        <w:t>Travel, Expense, Invoice, Request | Professional &amp; Standard</w:t>
      </w:r>
      <w:bookmarkEnd w:id="49"/>
    </w:p>
    <w:p w14:paraId="3C3C202C" w14:textId="77777777" w:rsidR="008E5350" w:rsidRDefault="008E5350" w:rsidP="008E5350">
      <w:pPr>
        <w:pStyle w:val="Heading4"/>
      </w:pPr>
      <w:r w:rsidRPr="000D7C9A">
        <w:t>Overview</w:t>
      </w:r>
    </w:p>
    <w:p w14:paraId="69AB02FC" w14:textId="77777777" w:rsidR="008E5350" w:rsidRPr="007104B5" w:rsidRDefault="008E5350" w:rsidP="008E5350">
      <w:pPr>
        <w:pStyle w:val="ConcurBodyText"/>
      </w:pPr>
      <w:r w:rsidRPr="007A61D6">
        <w:t>On July 6, SAP added support for SAP Enable Now with SAP Concur solutions.</w:t>
      </w:r>
      <w:r>
        <w:t xml:space="preserve"> </w:t>
      </w:r>
    </w:p>
    <w:p w14:paraId="609E76EE" w14:textId="77777777" w:rsidR="008E5350" w:rsidRPr="00941126" w:rsidRDefault="008E5350" w:rsidP="008E5350">
      <w:pPr>
        <w:pStyle w:val="Heading5"/>
      </w:pPr>
      <w:r>
        <w:t>Business Purpose / Client Benefit</w:t>
      </w:r>
    </w:p>
    <w:p w14:paraId="3A456C31" w14:textId="77777777" w:rsidR="008E5350" w:rsidRPr="00163017" w:rsidRDefault="008E5350" w:rsidP="008E5350">
      <w:pPr>
        <w:pStyle w:val="ConcurBodyText"/>
      </w:pPr>
      <w:r>
        <w:t>This change enables clients to use SAP Enable Now to create user assistance content to improve user adoption and increase efficiency with SAP Concur solutions.</w:t>
      </w:r>
    </w:p>
    <w:p w14:paraId="14546494" w14:textId="77777777" w:rsidR="008E5350" w:rsidRDefault="008E5350" w:rsidP="008E5350">
      <w:pPr>
        <w:pStyle w:val="Heading4"/>
      </w:pPr>
      <w:r>
        <w:t>End-User Experience</w:t>
      </w:r>
    </w:p>
    <w:p w14:paraId="04A32DE7" w14:textId="77777777" w:rsidR="008E5350" w:rsidRDefault="008E5350" w:rsidP="008E5350">
      <w:pPr>
        <w:pStyle w:val="ConcurBodyText"/>
      </w:pPr>
      <w:r>
        <w:t xml:space="preserve">When SAP Enable Now is enabled, end users who have permission to view the content see </w:t>
      </w:r>
      <w:r>
        <w:rPr>
          <w:b/>
          <w:bCs/>
        </w:rPr>
        <w:t>Explore Interactive Walkthroughs</w:t>
      </w:r>
      <w:r>
        <w:t xml:space="preserve"> in the </w:t>
      </w:r>
      <w:r>
        <w:rPr>
          <w:b/>
          <w:bCs/>
        </w:rPr>
        <w:t>Get Assistance</w:t>
      </w:r>
      <w:r>
        <w:t xml:space="preserve"> section of the </w:t>
      </w:r>
      <w:r>
        <w:rPr>
          <w:b/>
          <w:bCs/>
        </w:rPr>
        <w:t xml:space="preserve">Help </w:t>
      </w:r>
      <w:r>
        <w:t>menu.</w:t>
      </w:r>
    </w:p>
    <w:p w14:paraId="0324A9E0" w14:textId="77777777" w:rsidR="008E5350" w:rsidRDefault="008E5350" w:rsidP="008E5350">
      <w:pPr>
        <w:pStyle w:val="ConcurBodyText"/>
      </w:pPr>
      <w:r>
        <w:rPr>
          <w:noProof/>
        </w:rPr>
        <w:drawing>
          <wp:inline distT="0" distB="0" distL="0" distR="0" wp14:anchorId="60B32B41" wp14:editId="3D0F0DE4">
            <wp:extent cx="1828800" cy="33924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28800" cy="3392424"/>
                    </a:xfrm>
                    <a:prstGeom prst="rect">
                      <a:avLst/>
                    </a:prstGeom>
                  </pic:spPr>
                </pic:pic>
              </a:graphicData>
            </a:graphic>
          </wp:inline>
        </w:drawing>
      </w:r>
    </w:p>
    <w:p w14:paraId="30959745" w14:textId="77777777" w:rsidR="008E5350" w:rsidRDefault="008E5350" w:rsidP="008E5350">
      <w:pPr>
        <w:pStyle w:val="ConcurBodyText"/>
        <w:keepNext/>
      </w:pPr>
      <w:r>
        <w:lastRenderedPageBreak/>
        <w:t>The interactive walkthroughs give end users access to guided assistance.</w:t>
      </w:r>
    </w:p>
    <w:p w14:paraId="75D901F0" w14:textId="77777777" w:rsidR="008E5350" w:rsidRPr="005C3EE7" w:rsidRDefault="008E5350" w:rsidP="008E5350">
      <w:pPr>
        <w:pStyle w:val="ConcurBodyText"/>
      </w:pPr>
      <w:r>
        <w:rPr>
          <w:noProof/>
          <w:sz w:val="22"/>
          <w:szCs w:val="22"/>
        </w:rPr>
        <w:drawing>
          <wp:inline distT="0" distB="0" distL="0" distR="0" wp14:anchorId="19955EDC" wp14:editId="1264EAE0">
            <wp:extent cx="5029200" cy="327355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029200" cy="3273552"/>
                    </a:xfrm>
                    <a:prstGeom prst="rect">
                      <a:avLst/>
                    </a:prstGeom>
                    <a:noFill/>
                    <a:ln>
                      <a:noFill/>
                    </a:ln>
                  </pic:spPr>
                </pic:pic>
              </a:graphicData>
            </a:graphic>
          </wp:inline>
        </w:drawing>
      </w:r>
    </w:p>
    <w:p w14:paraId="212C5D29" w14:textId="77777777" w:rsidR="008E5350" w:rsidRDefault="008E5350" w:rsidP="008E5350">
      <w:pPr>
        <w:pStyle w:val="Heading4"/>
      </w:pPr>
      <w:r>
        <w:t>Admin Experience</w:t>
      </w:r>
    </w:p>
    <w:p w14:paraId="3DFEA2DF" w14:textId="77777777" w:rsidR="008E5350" w:rsidRDefault="008E5350" w:rsidP="008E5350">
      <w:pPr>
        <w:pStyle w:val="ConcurBodyText"/>
      </w:pPr>
      <w:r>
        <w:t>For clients with SAP Enable Now, the client admin can provide access to SAP Enable Now user assistance for Concur for users based on the country/region assigned to the user in their user account.</w:t>
      </w:r>
    </w:p>
    <w:p w14:paraId="6CBB0898" w14:textId="77777777" w:rsidR="008E5350" w:rsidRDefault="008E5350" w:rsidP="008E5350">
      <w:pPr>
        <w:pStyle w:val="Heading5"/>
      </w:pPr>
      <w:r>
        <w:t>Professional Edition</w:t>
      </w:r>
    </w:p>
    <w:p w14:paraId="5E45A947" w14:textId="77777777" w:rsidR="008E5350" w:rsidRPr="00EC5FF0" w:rsidRDefault="008E5350" w:rsidP="008E5350">
      <w:pPr>
        <w:pStyle w:val="ConcurBodyText"/>
        <w:keepNext/>
      </w:pPr>
      <w:bookmarkStart w:id="50" w:name="_Hlk107926332"/>
      <w:r>
        <w:t xml:space="preserve">SAP Enable Now user assistance for Concur </w:t>
      </w:r>
      <w:bookmarkEnd w:id="50"/>
      <w:r>
        <w:t xml:space="preserve">is enabled based on the </w:t>
      </w:r>
      <w:r>
        <w:rPr>
          <w:b/>
          <w:bCs/>
        </w:rPr>
        <w:t>Country of Residence</w:t>
      </w:r>
      <w:r>
        <w:t xml:space="preserve"> assigned to a user in the </w:t>
      </w:r>
      <w:r w:rsidRPr="00857265">
        <w:rPr>
          <w:b/>
          <w:bCs/>
        </w:rPr>
        <w:t>Expense Settings</w:t>
      </w:r>
      <w:r>
        <w:t xml:space="preserve"> section of their user account.</w:t>
      </w:r>
    </w:p>
    <w:p w14:paraId="317BDE96" w14:textId="77777777" w:rsidR="008E5350" w:rsidRDefault="008E5350" w:rsidP="008E5350">
      <w:pPr>
        <w:pStyle w:val="ConcurBodyText"/>
      </w:pPr>
      <w:r>
        <w:rPr>
          <w:noProof/>
        </w:rPr>
        <w:drawing>
          <wp:inline distT="0" distB="0" distL="0" distR="0" wp14:anchorId="44935BC1" wp14:editId="6433E6C9">
            <wp:extent cx="4572000" cy="2468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000" cy="2468880"/>
                    </a:xfrm>
                    <a:prstGeom prst="rect">
                      <a:avLst/>
                    </a:prstGeom>
                  </pic:spPr>
                </pic:pic>
              </a:graphicData>
            </a:graphic>
          </wp:inline>
        </w:drawing>
      </w:r>
    </w:p>
    <w:p w14:paraId="7816F981" w14:textId="77777777" w:rsidR="008E5350" w:rsidRPr="008E5350" w:rsidRDefault="008E5350" w:rsidP="008E5350">
      <w:pPr>
        <w:pStyle w:val="ConcurMoreInfo"/>
        <w:rPr>
          <w:rStyle w:val="Hyperlink"/>
          <w:color w:val="auto"/>
          <w:u w:val="none"/>
        </w:rPr>
      </w:pPr>
      <w:r w:rsidRPr="008E5350">
        <w:lastRenderedPageBreak/>
        <w:t xml:space="preserve">For more information on user administration, refer to the </w:t>
      </w:r>
      <w:hyperlink r:id="rId78" w:history="1">
        <w:r w:rsidRPr="008E5350">
          <w:rPr>
            <w:rStyle w:val="Hyperlink"/>
            <w:color w:val="auto"/>
            <w:u w:val="none"/>
          </w:rPr>
          <w:t>Shared: User Administration Guide</w:t>
        </w:r>
      </w:hyperlink>
      <w:r w:rsidRPr="008E5350">
        <w:rPr>
          <w:rStyle w:val="Hyperlink"/>
          <w:color w:val="auto"/>
          <w:u w:val="none"/>
        </w:rPr>
        <w:t>.</w:t>
      </w:r>
    </w:p>
    <w:p w14:paraId="246EC1FA" w14:textId="77777777" w:rsidR="008E5350" w:rsidRDefault="008E5350" w:rsidP="008E5350">
      <w:pPr>
        <w:pStyle w:val="Heading5"/>
      </w:pPr>
      <w:r>
        <w:t>Standard Edition</w:t>
      </w:r>
    </w:p>
    <w:p w14:paraId="48144DE4" w14:textId="77777777" w:rsidR="008E5350" w:rsidRDefault="008E5350" w:rsidP="008E5350">
      <w:pPr>
        <w:pStyle w:val="ConcurBodyText"/>
        <w:keepNext/>
      </w:pPr>
      <w:bookmarkStart w:id="51" w:name="_Hlk107926427"/>
      <w:r>
        <w:t xml:space="preserve">SAP Enable Now user assistance for Concur </w:t>
      </w:r>
      <w:bookmarkEnd w:id="51"/>
      <w:r>
        <w:t xml:space="preserve">is enabled based on the </w:t>
      </w:r>
      <w:r>
        <w:rPr>
          <w:b/>
          <w:bCs/>
        </w:rPr>
        <w:t>Country/Region of Residence</w:t>
      </w:r>
      <w:r>
        <w:t xml:space="preserve"> assigned to a user in the </w:t>
      </w:r>
      <w:r>
        <w:rPr>
          <w:b/>
          <w:bCs/>
        </w:rPr>
        <w:t>User Information</w:t>
      </w:r>
      <w:r>
        <w:rPr>
          <w:b/>
          <w:bCs/>
        </w:rPr>
        <w:softHyphen/>
      </w:r>
      <w:r>
        <w:t xml:space="preserve"> section of their user account.</w:t>
      </w:r>
    </w:p>
    <w:p w14:paraId="4DFCF4E6" w14:textId="77777777" w:rsidR="008E5350" w:rsidRDefault="008E5350" w:rsidP="008E5350">
      <w:pPr>
        <w:pStyle w:val="ConcurBodyText"/>
      </w:pPr>
      <w:r>
        <w:rPr>
          <w:noProof/>
        </w:rPr>
        <w:drawing>
          <wp:inline distT="0" distB="0" distL="0" distR="0" wp14:anchorId="36298789" wp14:editId="7241566D">
            <wp:extent cx="1860550" cy="2963119"/>
            <wp:effectExtent l="19050" t="19050" r="2540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852" t="1385" b="25573"/>
                    <a:stretch/>
                  </pic:blipFill>
                  <pic:spPr bwMode="auto">
                    <a:xfrm>
                      <a:off x="0" y="0"/>
                      <a:ext cx="1873280" cy="298339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C4C09EC" w14:textId="77777777" w:rsidR="008E5350" w:rsidRDefault="008E5350" w:rsidP="008E5350">
      <w:pPr>
        <w:pStyle w:val="ConcurProcedureHeading"/>
      </w:pPr>
      <w:r>
        <w:t>To enable and disable SAP Enable Now User Assistance for Concur based on country/region</w:t>
      </w:r>
    </w:p>
    <w:p w14:paraId="0C2591EE" w14:textId="77777777" w:rsidR="008E5350" w:rsidRDefault="008E5350" w:rsidP="008E5350">
      <w:pPr>
        <w:pStyle w:val="ConcurNumber"/>
        <w:numPr>
          <w:ilvl w:val="0"/>
          <w:numId w:val="51"/>
        </w:numPr>
      </w:pPr>
      <w:r>
        <w:t>Confirm the country/region assigned to the users for whom you want to enable User Assistance for End Users.</w:t>
      </w:r>
    </w:p>
    <w:p w14:paraId="185C2038" w14:textId="77777777" w:rsidR="008E5350" w:rsidRDefault="008E5350" w:rsidP="008E5350">
      <w:pPr>
        <w:pStyle w:val="ConcurNumber"/>
        <w:numPr>
          <w:ilvl w:val="0"/>
          <w:numId w:val="0"/>
        </w:numPr>
        <w:ind w:left="720"/>
        <w:rPr>
          <w:b/>
          <w:bCs/>
        </w:rPr>
      </w:pPr>
      <w:r>
        <w:rPr>
          <w:b/>
          <w:bCs/>
        </w:rPr>
        <w:t>Professional Edition</w:t>
      </w:r>
    </w:p>
    <w:p w14:paraId="214CC622" w14:textId="77777777" w:rsidR="008E5350" w:rsidRDefault="008E5350" w:rsidP="008E5350">
      <w:pPr>
        <w:pStyle w:val="ConcurNumber"/>
        <w:numPr>
          <w:ilvl w:val="0"/>
          <w:numId w:val="0"/>
        </w:numPr>
        <w:ind w:left="720"/>
        <w:rPr>
          <w:b/>
          <w:bCs/>
        </w:rPr>
      </w:pPr>
      <w:r>
        <w:rPr>
          <w:noProof/>
        </w:rPr>
        <w:drawing>
          <wp:inline distT="0" distB="0" distL="0" distR="0" wp14:anchorId="4F9D94A0" wp14:editId="6B5B8FDF">
            <wp:extent cx="4063000" cy="1079500"/>
            <wp:effectExtent l="19050" t="19050" r="1397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95" t="65071" r="32916" b="2264"/>
                    <a:stretch/>
                  </pic:blipFill>
                  <pic:spPr bwMode="auto">
                    <a:xfrm>
                      <a:off x="0" y="0"/>
                      <a:ext cx="4075627" cy="108285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959CC43" w14:textId="77777777" w:rsidR="008E5350" w:rsidRDefault="008E5350" w:rsidP="008E5350">
      <w:pPr>
        <w:pStyle w:val="ConcurNumber"/>
        <w:keepNext/>
        <w:numPr>
          <w:ilvl w:val="0"/>
          <w:numId w:val="0"/>
        </w:numPr>
        <w:ind w:left="720"/>
        <w:rPr>
          <w:b/>
          <w:bCs/>
        </w:rPr>
      </w:pPr>
      <w:r>
        <w:rPr>
          <w:b/>
          <w:bCs/>
        </w:rPr>
        <w:lastRenderedPageBreak/>
        <w:t>Standard Edition</w:t>
      </w:r>
    </w:p>
    <w:p w14:paraId="24FDEBE0" w14:textId="77777777" w:rsidR="008E5350" w:rsidRPr="002E0620" w:rsidRDefault="008E5350" w:rsidP="008E5350">
      <w:pPr>
        <w:pStyle w:val="ConcurNumber"/>
        <w:numPr>
          <w:ilvl w:val="0"/>
          <w:numId w:val="0"/>
        </w:numPr>
        <w:ind w:left="720"/>
        <w:rPr>
          <w:b/>
          <w:bCs/>
        </w:rPr>
      </w:pPr>
      <w:r>
        <w:rPr>
          <w:noProof/>
        </w:rPr>
        <w:drawing>
          <wp:inline distT="0" distB="0" distL="0" distR="0" wp14:anchorId="32AB3E5F" wp14:editId="6E848CC3">
            <wp:extent cx="2286000" cy="3639312"/>
            <wp:effectExtent l="19050" t="19050" r="1905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852" t="1385" b="25573"/>
                    <a:stretch/>
                  </pic:blipFill>
                  <pic:spPr bwMode="auto">
                    <a:xfrm>
                      <a:off x="0" y="0"/>
                      <a:ext cx="2286000" cy="363931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C4EB96E" w14:textId="77777777" w:rsidR="008E5350" w:rsidRDefault="008E5350" w:rsidP="008E5350">
      <w:pPr>
        <w:pStyle w:val="ConcurNumber"/>
        <w:keepNext/>
      </w:pPr>
      <w:r>
        <w:t xml:space="preserve">Confirm the </w:t>
      </w:r>
      <w:r>
        <w:rPr>
          <w:b/>
          <w:bCs/>
        </w:rPr>
        <w:t>Turn On User Assistance</w:t>
      </w:r>
      <w:r>
        <w:t xml:space="preserve"> switch is toggled to the </w:t>
      </w:r>
      <w:r>
        <w:rPr>
          <w:b/>
          <w:bCs/>
        </w:rPr>
        <w:t>On</w:t>
      </w:r>
      <w:r>
        <w:t xml:space="preserve"> position.</w:t>
      </w:r>
    </w:p>
    <w:p w14:paraId="332C8E9F" w14:textId="77777777" w:rsidR="008E5350" w:rsidRDefault="008E5350" w:rsidP="008E5350">
      <w:pPr>
        <w:pStyle w:val="ConcurNumber"/>
        <w:keepNext/>
        <w:numPr>
          <w:ilvl w:val="0"/>
          <w:numId w:val="0"/>
        </w:numPr>
        <w:ind w:left="720"/>
      </w:pPr>
      <w:r>
        <w:t>Be default, all eligible country/regions are checked when SAP Enable Now user assistance for Concur is first enabled.</w:t>
      </w:r>
    </w:p>
    <w:p w14:paraId="4F68458C" w14:textId="77777777" w:rsidR="008E5350" w:rsidRDefault="008E5350" w:rsidP="008E5350">
      <w:pPr>
        <w:pStyle w:val="ConcurNumber"/>
        <w:numPr>
          <w:ilvl w:val="0"/>
          <w:numId w:val="0"/>
        </w:numPr>
        <w:ind w:left="720"/>
      </w:pPr>
      <w:r>
        <w:rPr>
          <w:noProof/>
        </w:rPr>
        <w:drawing>
          <wp:inline distT="0" distB="0" distL="0" distR="0" wp14:anchorId="6E191544" wp14:editId="5351B86E">
            <wp:extent cx="3200400" cy="319125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00400" cy="3191256"/>
                    </a:xfrm>
                    <a:prstGeom prst="rect">
                      <a:avLst/>
                    </a:prstGeom>
                  </pic:spPr>
                </pic:pic>
              </a:graphicData>
            </a:graphic>
          </wp:inline>
        </w:drawing>
      </w:r>
    </w:p>
    <w:p w14:paraId="6E40F941" w14:textId="77777777" w:rsidR="008E5350" w:rsidRDefault="008E5350" w:rsidP="008E5350">
      <w:pPr>
        <w:pStyle w:val="ConcurNumber"/>
        <w:keepNext/>
        <w:numPr>
          <w:ilvl w:val="0"/>
          <w:numId w:val="50"/>
        </w:numPr>
      </w:pPr>
      <w:r>
        <w:lastRenderedPageBreak/>
        <w:t xml:space="preserve">(Optional) Deselect (uncheck) </w:t>
      </w:r>
      <w:r>
        <w:rPr>
          <w:b/>
          <w:bCs/>
        </w:rPr>
        <w:t>Select All</w:t>
      </w:r>
      <w:r>
        <w:t xml:space="preserve"> to uncheck all country/regions in the list.</w:t>
      </w:r>
    </w:p>
    <w:p w14:paraId="4DA713F2" w14:textId="77777777" w:rsidR="008E5350" w:rsidRDefault="008E5350" w:rsidP="008E5350">
      <w:pPr>
        <w:pStyle w:val="ConcurNumber"/>
        <w:numPr>
          <w:ilvl w:val="0"/>
          <w:numId w:val="0"/>
        </w:numPr>
        <w:ind w:left="720"/>
      </w:pPr>
      <w:r>
        <w:rPr>
          <w:noProof/>
        </w:rPr>
        <w:drawing>
          <wp:inline distT="0" distB="0" distL="0" distR="0" wp14:anchorId="011D2F01" wp14:editId="57A0E113">
            <wp:extent cx="2819400" cy="172212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12" t="2263" r="1575" b="12453"/>
                    <a:stretch/>
                  </pic:blipFill>
                  <pic:spPr bwMode="auto">
                    <a:xfrm>
                      <a:off x="0" y="0"/>
                      <a:ext cx="2819645" cy="172227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DB502F5" w14:textId="77777777" w:rsidR="008E5350" w:rsidRDefault="008E5350" w:rsidP="008E5350">
      <w:pPr>
        <w:pStyle w:val="ConcurNumber"/>
      </w:pPr>
      <w:r>
        <w:t>Confirm the desired county/region is enabled (checked) in the list of countries/regions. If the desired country/region is disabled (unchecked), enable the country/region.</w:t>
      </w:r>
    </w:p>
    <w:p w14:paraId="443F34E4" w14:textId="77777777" w:rsidR="008E5350" w:rsidRPr="00EF462F" w:rsidRDefault="008E5350" w:rsidP="008E5350">
      <w:pPr>
        <w:pStyle w:val="ConcurNumber"/>
        <w:numPr>
          <w:ilvl w:val="0"/>
          <w:numId w:val="0"/>
        </w:numPr>
        <w:ind w:left="720"/>
      </w:pPr>
      <w:r>
        <w:rPr>
          <w:noProof/>
        </w:rPr>
        <w:drawing>
          <wp:inline distT="0" distB="0" distL="0" distR="0" wp14:anchorId="51E77A15" wp14:editId="38435750">
            <wp:extent cx="1463167" cy="1028789"/>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63167" cy="1028789"/>
                    </a:xfrm>
                    <a:prstGeom prst="rect">
                      <a:avLst/>
                    </a:prstGeom>
                  </pic:spPr>
                </pic:pic>
              </a:graphicData>
            </a:graphic>
          </wp:inline>
        </w:drawing>
      </w:r>
    </w:p>
    <w:p w14:paraId="47DCD808" w14:textId="77777777" w:rsidR="008E5350" w:rsidRPr="008806B9" w:rsidRDefault="008E5350" w:rsidP="008E5350">
      <w:pPr>
        <w:pStyle w:val="ConcurMoreInfo"/>
      </w:pPr>
      <w:r>
        <w:t xml:space="preserve">For more information about user administration, refer to </w:t>
      </w:r>
      <w:hyperlink r:id="rId83" w:history="1">
        <w:r w:rsidRPr="009C7C0C">
          <w:rPr>
            <w:rStyle w:val="Hyperlink"/>
            <w:i/>
            <w:iCs/>
          </w:rPr>
          <w:t>Shared: Users Setup Guide for Concur Standard Edition</w:t>
        </w:r>
      </w:hyperlink>
      <w:r>
        <w:t>.</w:t>
      </w:r>
    </w:p>
    <w:p w14:paraId="7E589680" w14:textId="77777777" w:rsidR="008E5350" w:rsidRPr="000D7C9A" w:rsidRDefault="008E5350" w:rsidP="008E5350">
      <w:pPr>
        <w:pStyle w:val="Heading4"/>
      </w:pPr>
      <w:r w:rsidRPr="000D7C9A">
        <w:t>Configuration / Feature Activatio</w:t>
      </w:r>
      <w:r>
        <w:t>n</w:t>
      </w:r>
    </w:p>
    <w:p w14:paraId="2792A669" w14:textId="77777777" w:rsidR="008E5350" w:rsidRDefault="008E5350" w:rsidP="008E5350">
      <w:pPr>
        <w:pStyle w:val="ConcurBodyText"/>
      </w:pPr>
      <w:r>
        <w:t xml:space="preserve">Clients who have SAP Enable Now and who want to enable it for their SAP Concur solutions can contact SAP Concur support to enable SAP Enable Now. When the client contacts SAP Concur support, they must provide their </w:t>
      </w:r>
      <w:bookmarkStart w:id="52" w:name="_Hlk107926668"/>
      <w:r>
        <w:t>SAP Enable now Init script URL</w:t>
      </w:r>
      <w:bookmarkEnd w:id="52"/>
      <w:r>
        <w:t>.</w:t>
      </w:r>
    </w:p>
    <w:p w14:paraId="5EB3707A" w14:textId="6E3A7C31" w:rsidR="008E5350" w:rsidRDefault="008E5350" w:rsidP="008E5350">
      <w:pPr>
        <w:pStyle w:val="ConcurBodyText"/>
      </w:pPr>
      <w:r>
        <w:t xml:space="preserve">After SAP Enable Now has been enabled, the client admin can enable and disable SAP Enable Now user assistance for Concur on the SAP Concur </w:t>
      </w:r>
      <w:r>
        <w:rPr>
          <w:b/>
          <w:bCs/>
        </w:rPr>
        <w:t xml:space="preserve">User Assistance </w:t>
      </w:r>
      <w:r>
        <w:t>page based on the country assigned to the user in their user profile.</w:t>
      </w:r>
    </w:p>
    <w:p w14:paraId="54BB4DD3" w14:textId="6C2A805E" w:rsidR="00256940" w:rsidRDefault="00256940" w:rsidP="00F70216">
      <w:pPr>
        <w:pStyle w:val="Heading2"/>
      </w:pPr>
      <w:bookmarkStart w:id="53" w:name="_Toc109306793"/>
      <w:r>
        <w:lastRenderedPageBreak/>
        <w:t>User Import and Export</w:t>
      </w:r>
      <w:bookmarkEnd w:id="53"/>
    </w:p>
    <w:p w14:paraId="66DFB371" w14:textId="77777777" w:rsidR="00256940" w:rsidRDefault="00256940" w:rsidP="00F70216">
      <w:pPr>
        <w:pStyle w:val="Heading3"/>
      </w:pPr>
      <w:bookmarkStart w:id="54" w:name="_Toc109306794"/>
      <w:r>
        <w:t>User Export and Import Improvements</w:t>
      </w:r>
      <w:bookmarkEnd w:id="54"/>
    </w:p>
    <w:p w14:paraId="2EF3EEFD" w14:textId="77777777" w:rsidR="00256940" w:rsidRPr="007104B5" w:rsidRDefault="00256940" w:rsidP="00F7021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56940" w:rsidRPr="000D7C9A" w14:paraId="1B42E5F9"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F2419D4" w14:textId="77777777" w:rsidR="00256940" w:rsidRPr="000D7C9A" w:rsidRDefault="00256940" w:rsidP="00F7021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6FFC385" w14:textId="77777777" w:rsidR="00256940" w:rsidRPr="000D7C9A" w:rsidRDefault="00256940" w:rsidP="00F7021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CFC6F34" w14:textId="77777777" w:rsidR="00256940" w:rsidRPr="000D7C9A" w:rsidRDefault="00256940" w:rsidP="00F70216">
            <w:pPr>
              <w:pStyle w:val="ConcurTableHeadCentered8pt"/>
            </w:pPr>
            <w:r w:rsidRPr="000D7C9A">
              <w:t>Feature Target Release Date</w:t>
            </w:r>
          </w:p>
        </w:tc>
      </w:tr>
      <w:tr w:rsidR="00256940" w:rsidRPr="000D7C9A" w14:paraId="0DA568EB"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7D5141" w14:textId="77777777" w:rsidR="00256940" w:rsidRPr="000D7C9A" w:rsidRDefault="00256940" w:rsidP="00F70216">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A3159D" w14:textId="77777777" w:rsidR="00256940" w:rsidRPr="000D7C9A" w:rsidRDefault="00256940" w:rsidP="00F70216">
            <w:pPr>
              <w:pStyle w:val="ConcurTableText8ptCenter"/>
              <w:keepNext/>
            </w:pPr>
            <w:r w:rsidRPr="00C5248C">
              <w:rPr>
                <w:highlight w:val="yellow"/>
              </w:rPr>
              <w:t xml:space="preserve">July </w:t>
            </w:r>
            <w:r>
              <w:rPr>
                <w:highlight w:val="yellow"/>
              </w:rPr>
              <w:t xml:space="preserve">21, </w:t>
            </w:r>
            <w:r w:rsidRPr="00C5248C">
              <w:rPr>
                <w:highlight w:val="yellow"/>
              </w:rPr>
              <w:t>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580EA33" w14:textId="77777777" w:rsidR="00256940" w:rsidRPr="000D7C9A" w:rsidRDefault="00256940" w:rsidP="00F70216">
            <w:pPr>
              <w:pStyle w:val="ConcurTableText8ptCenter"/>
              <w:keepNext/>
            </w:pPr>
            <w:r w:rsidRPr="00EA7C46">
              <w:rPr>
                <w:highlight w:val="yellow"/>
              </w:rPr>
              <w:t>August 2022</w:t>
            </w:r>
          </w:p>
        </w:tc>
      </w:tr>
      <w:tr w:rsidR="00256940" w:rsidRPr="000D7C9A" w14:paraId="049644E8" w14:textId="77777777" w:rsidTr="00857E1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B6B04D" w14:textId="77777777" w:rsidR="00256940" w:rsidRPr="000D7C9A" w:rsidRDefault="00256940" w:rsidP="00F7021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3DE1DF9" w14:textId="77777777" w:rsidR="00256940" w:rsidRDefault="00256940" w:rsidP="00F70216">
      <w:pPr>
        <w:pStyle w:val="ConcurBodyText"/>
        <w:keepNext/>
        <w:rPr>
          <w:b/>
          <w:bCs/>
        </w:rPr>
      </w:pPr>
      <w:r>
        <w:rPr>
          <w:b/>
          <w:bCs/>
        </w:rPr>
        <w:t>Applies to:</w:t>
      </w:r>
    </w:p>
    <w:p w14:paraId="4B309AF2" w14:textId="77777777" w:rsidR="00256940" w:rsidRDefault="00256940" w:rsidP="00256940">
      <w:pPr>
        <w:pStyle w:val="ApplicableProducts"/>
      </w:pPr>
      <w:bookmarkStart w:id="55" w:name="_Toc109306795"/>
      <w:r>
        <w:t>Expense, Invoice, Request | Standard Edition</w:t>
      </w:r>
      <w:bookmarkEnd w:id="55"/>
    </w:p>
    <w:p w14:paraId="22B50650" w14:textId="77777777" w:rsidR="00256940" w:rsidRDefault="00256940" w:rsidP="00256940">
      <w:pPr>
        <w:pStyle w:val="Heading4"/>
      </w:pPr>
      <w:r w:rsidRPr="000D7C9A">
        <w:t>Overview</w:t>
      </w:r>
    </w:p>
    <w:p w14:paraId="15C00115" w14:textId="77777777" w:rsidR="00256940" w:rsidRDefault="00256940" w:rsidP="00256940">
      <w:pPr>
        <w:pStyle w:val="ConcurBodyText"/>
      </w:pPr>
      <w:r w:rsidRPr="00EA7C46">
        <w:rPr>
          <w:highlight w:val="yellow"/>
        </w:rPr>
        <w:t>In August, SAP Concur plans to implement improvements to the user export/import experience.</w:t>
      </w:r>
    </w:p>
    <w:p w14:paraId="01F64A31" w14:textId="77777777" w:rsidR="00256940" w:rsidRPr="007B5AE6" w:rsidRDefault="00256940" w:rsidP="00256940">
      <w:pPr>
        <w:pStyle w:val="ConcurBodyText"/>
      </w:pPr>
      <w:r w:rsidRPr="00EA7C46">
        <w:rPr>
          <w:highlight w:val="yellow"/>
        </w:rPr>
        <w:t xml:space="preserve">Beginning on July </w:t>
      </w:r>
      <w:r>
        <w:rPr>
          <w:highlight w:val="yellow"/>
        </w:rPr>
        <w:t>21</w:t>
      </w:r>
      <w:r w:rsidRPr="00EA7C46">
        <w:rPr>
          <w:highlight w:val="yellow"/>
        </w:rPr>
        <w:t xml:space="preserve">, when an admin navigates to the </w:t>
      </w:r>
      <w:r w:rsidRPr="00EA7C46">
        <w:rPr>
          <w:b/>
          <w:bCs/>
          <w:highlight w:val="yellow"/>
        </w:rPr>
        <w:t>Users</w:t>
      </w:r>
      <w:r w:rsidRPr="00EA7C46">
        <w:rPr>
          <w:highlight w:val="yellow"/>
        </w:rPr>
        <w:t xml:space="preserve"> page in Product Settings, they have the option to try out the improvements through a banner that is available at the top of the page.</w:t>
      </w:r>
    </w:p>
    <w:p w14:paraId="6088D8D2" w14:textId="77777777" w:rsidR="00256940" w:rsidRDefault="00256940" w:rsidP="00256940">
      <w:pPr>
        <w:pStyle w:val="ConcurBodyText"/>
      </w:pPr>
      <w:r>
        <w:t>Improvements include, but are not limited to:</w:t>
      </w:r>
    </w:p>
    <w:p w14:paraId="7CF2D1C5" w14:textId="77777777" w:rsidR="00256940" w:rsidRDefault="00256940" w:rsidP="00256940">
      <w:pPr>
        <w:pStyle w:val="ConcurBullet"/>
        <w:numPr>
          <w:ilvl w:val="0"/>
          <w:numId w:val="31"/>
        </w:numPr>
        <w:tabs>
          <w:tab w:val="clear" w:pos="1080"/>
        </w:tabs>
        <w:ind w:left="720"/>
      </w:pPr>
      <w:r>
        <w:t>Improvements to the downloadable user data template including tooltips and drop-down lists</w:t>
      </w:r>
    </w:p>
    <w:p w14:paraId="0A666F7A" w14:textId="77777777" w:rsidR="00256940" w:rsidRDefault="00256940" w:rsidP="00256940">
      <w:pPr>
        <w:pStyle w:val="ConcurBullet"/>
        <w:numPr>
          <w:ilvl w:val="0"/>
          <w:numId w:val="31"/>
        </w:numPr>
        <w:tabs>
          <w:tab w:val="clear" w:pos="1080"/>
        </w:tabs>
        <w:ind w:left="720"/>
      </w:pPr>
      <w:r>
        <w:t>Removal of the 1000 user maximum for imports and exports of user data</w:t>
      </w:r>
    </w:p>
    <w:p w14:paraId="16CF4702" w14:textId="77777777" w:rsidR="00256940" w:rsidRDefault="00256940" w:rsidP="00256940">
      <w:pPr>
        <w:pStyle w:val="ConcurBullet"/>
        <w:numPr>
          <w:ilvl w:val="0"/>
          <w:numId w:val="31"/>
        </w:numPr>
        <w:tabs>
          <w:tab w:val="clear" w:pos="1080"/>
        </w:tabs>
        <w:ind w:left="720"/>
      </w:pPr>
      <w:r>
        <w:t xml:space="preserve">The addition of a new </w:t>
      </w:r>
      <w:r>
        <w:rPr>
          <w:b/>
          <w:bCs/>
        </w:rPr>
        <w:t xml:space="preserve">Manage Users via a Spreadsheet </w:t>
      </w:r>
      <w:r>
        <w:t>page</w:t>
      </w:r>
    </w:p>
    <w:p w14:paraId="28E3C73C" w14:textId="77777777" w:rsidR="00256940" w:rsidRPr="007104B5" w:rsidRDefault="00256940" w:rsidP="00256940">
      <w:pPr>
        <w:pStyle w:val="ConcurBullet"/>
        <w:numPr>
          <w:ilvl w:val="0"/>
          <w:numId w:val="0"/>
        </w:numPr>
        <w:ind w:left="720"/>
      </w:pPr>
    </w:p>
    <w:p w14:paraId="455F026B" w14:textId="77777777" w:rsidR="00256940" w:rsidRPr="00941126" w:rsidRDefault="00256940" w:rsidP="00256940">
      <w:pPr>
        <w:pStyle w:val="Heading5"/>
      </w:pPr>
      <w:r>
        <w:t>Business Purpose / Client Benefit</w:t>
      </w:r>
    </w:p>
    <w:p w14:paraId="68EC907F" w14:textId="77777777" w:rsidR="00256940" w:rsidRPr="00941126" w:rsidRDefault="00256940" w:rsidP="00256940">
      <w:pPr>
        <w:pStyle w:val="ConcurBodyText"/>
      </w:pPr>
      <w:r>
        <w:t>These improvements increase the ease of use and experience of the user import and export processes.</w:t>
      </w:r>
    </w:p>
    <w:p w14:paraId="567038DE" w14:textId="77777777" w:rsidR="00256940" w:rsidRDefault="00256940" w:rsidP="00256940">
      <w:pPr>
        <w:pStyle w:val="Heading4"/>
      </w:pPr>
      <w:r>
        <w:t>Admin Experience</w:t>
      </w:r>
    </w:p>
    <w:p w14:paraId="2A428999" w14:textId="77777777" w:rsidR="00256940" w:rsidRPr="00EA7C46" w:rsidRDefault="00256940" w:rsidP="00256940">
      <w:pPr>
        <w:pStyle w:val="ConcurBodyText"/>
        <w:rPr>
          <w:highlight w:val="yellow"/>
        </w:rPr>
      </w:pPr>
      <w:r w:rsidRPr="00EA7C46">
        <w:rPr>
          <w:highlight w:val="yellow"/>
        </w:rPr>
        <w:t xml:space="preserve">On the </w:t>
      </w:r>
      <w:r w:rsidRPr="00EA7C46">
        <w:rPr>
          <w:b/>
          <w:bCs/>
          <w:highlight w:val="yellow"/>
        </w:rPr>
        <w:t xml:space="preserve">Users </w:t>
      </w:r>
      <w:r w:rsidRPr="00EA7C46">
        <w:rPr>
          <w:highlight w:val="yellow"/>
        </w:rPr>
        <w:t>page in Product Settings, a banner with the following message is available at the top of the page:</w:t>
      </w:r>
    </w:p>
    <w:p w14:paraId="55A56A1A" w14:textId="77777777" w:rsidR="00256940" w:rsidRPr="00EA7C46" w:rsidRDefault="00256940" w:rsidP="00256940">
      <w:pPr>
        <w:pStyle w:val="ConcurBodyText"/>
        <w:rPr>
          <w:highlight w:val="yellow"/>
        </w:rPr>
      </w:pPr>
      <w:r w:rsidRPr="00EA7C46">
        <w:rPr>
          <w:highlight w:val="yellow"/>
        </w:rPr>
        <w:t>"Click here to try out the new Manage User via a Spreadsheet experience, and provide your early feedback."</w:t>
      </w:r>
    </w:p>
    <w:p w14:paraId="45E45823" w14:textId="77777777" w:rsidR="00256940" w:rsidRPr="00EA7C46" w:rsidRDefault="00256940" w:rsidP="00256940">
      <w:pPr>
        <w:pStyle w:val="ConcurBodyText"/>
        <w:rPr>
          <w:highlight w:val="yellow"/>
        </w:rPr>
      </w:pPr>
      <w:r w:rsidRPr="00EA7C46">
        <w:rPr>
          <w:noProof/>
          <w:highlight w:val="yellow"/>
        </w:rPr>
        <w:drawing>
          <wp:inline distT="0" distB="0" distL="0" distR="0" wp14:anchorId="189E300B" wp14:editId="07A5C5A7">
            <wp:extent cx="5029200" cy="932688"/>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29200" cy="932688"/>
                    </a:xfrm>
                    <a:prstGeom prst="rect">
                      <a:avLst/>
                    </a:prstGeom>
                  </pic:spPr>
                </pic:pic>
              </a:graphicData>
            </a:graphic>
          </wp:inline>
        </w:drawing>
      </w:r>
    </w:p>
    <w:p w14:paraId="641617BF" w14:textId="77777777" w:rsidR="00256940" w:rsidRPr="00EA7C46" w:rsidRDefault="00256940" w:rsidP="00F70216">
      <w:pPr>
        <w:pStyle w:val="ConcurBodyText"/>
        <w:keepNext/>
        <w:rPr>
          <w:highlight w:val="yellow"/>
        </w:rPr>
      </w:pPr>
      <w:r w:rsidRPr="00EA7C46">
        <w:rPr>
          <w:highlight w:val="yellow"/>
        </w:rPr>
        <w:lastRenderedPageBreak/>
        <w:t>The admin can click the word "here" to opt-in to the experience.</w:t>
      </w:r>
    </w:p>
    <w:p w14:paraId="3E99DCD8" w14:textId="77777777" w:rsidR="00256940" w:rsidRPr="00EA7C46" w:rsidRDefault="00256940" w:rsidP="00256940">
      <w:pPr>
        <w:pStyle w:val="ConcurBodyText"/>
        <w:rPr>
          <w:highlight w:val="yellow"/>
        </w:rPr>
      </w:pPr>
      <w:r w:rsidRPr="00EA7C46">
        <w:rPr>
          <w:noProof/>
          <w:highlight w:val="yellow"/>
        </w:rPr>
        <w:drawing>
          <wp:inline distT="0" distB="0" distL="0" distR="0" wp14:anchorId="7D9C5F39" wp14:editId="72FDF973">
            <wp:extent cx="5029200" cy="69494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29200" cy="694944"/>
                    </a:xfrm>
                    <a:prstGeom prst="rect">
                      <a:avLst/>
                    </a:prstGeom>
                  </pic:spPr>
                </pic:pic>
              </a:graphicData>
            </a:graphic>
          </wp:inline>
        </w:drawing>
      </w:r>
    </w:p>
    <w:p w14:paraId="2FBA17DF" w14:textId="77777777" w:rsidR="00256940" w:rsidRPr="00EA7C46" w:rsidRDefault="00256940" w:rsidP="00256940">
      <w:pPr>
        <w:pStyle w:val="ConcurBodyText"/>
        <w:rPr>
          <w:highlight w:val="yellow"/>
        </w:rPr>
      </w:pPr>
      <w:r w:rsidRPr="00EA7C46">
        <w:rPr>
          <w:highlight w:val="yellow"/>
        </w:rPr>
        <w:t xml:space="preserve">After they click </w:t>
      </w:r>
      <w:r w:rsidRPr="00EA7C46">
        <w:rPr>
          <w:b/>
          <w:bCs/>
          <w:highlight w:val="yellow"/>
        </w:rPr>
        <w:t>here</w:t>
      </w:r>
      <w:r w:rsidRPr="00EA7C46">
        <w:rPr>
          <w:highlight w:val="yellow"/>
        </w:rPr>
        <w:t>, the banner message text changes to the following:</w:t>
      </w:r>
    </w:p>
    <w:p w14:paraId="113291D8" w14:textId="77777777" w:rsidR="00256940" w:rsidRPr="00EA7C46" w:rsidRDefault="00256940" w:rsidP="00256940">
      <w:pPr>
        <w:pStyle w:val="ConcurBodyText"/>
        <w:rPr>
          <w:highlight w:val="yellow"/>
        </w:rPr>
      </w:pPr>
      <w:r w:rsidRPr="00EA7C46">
        <w:rPr>
          <w:highlight w:val="yellow"/>
        </w:rPr>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5C11B80D" w14:textId="77777777" w:rsidR="00256940" w:rsidRPr="00EA7C46" w:rsidRDefault="00256940" w:rsidP="00256940">
      <w:pPr>
        <w:pStyle w:val="ConcurBodyText"/>
        <w:rPr>
          <w:highlight w:val="yellow"/>
        </w:rPr>
      </w:pPr>
      <w:r w:rsidRPr="00EA7C46">
        <w:rPr>
          <w:noProof/>
          <w:highlight w:val="yellow"/>
        </w:rPr>
        <w:drawing>
          <wp:inline distT="0" distB="0" distL="0" distR="0" wp14:anchorId="1457B8C6" wp14:editId="0458517C">
            <wp:extent cx="5029200" cy="51206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0" cy="512064"/>
                    </a:xfrm>
                    <a:prstGeom prst="rect">
                      <a:avLst/>
                    </a:prstGeom>
                  </pic:spPr>
                </pic:pic>
              </a:graphicData>
            </a:graphic>
          </wp:inline>
        </w:drawing>
      </w:r>
    </w:p>
    <w:p w14:paraId="2ECEA77C" w14:textId="77777777" w:rsidR="00256940" w:rsidRPr="00EA7C46" w:rsidRDefault="00256940" w:rsidP="00256940">
      <w:pPr>
        <w:pStyle w:val="ConcurBodyText"/>
        <w:rPr>
          <w:highlight w:val="yellow"/>
        </w:rPr>
      </w:pPr>
      <w:r w:rsidRPr="00EA7C46">
        <w:rPr>
          <w:highlight w:val="yellow"/>
        </w:rPr>
        <w:t>In the new message, the admin can click the word "here" to provide feedback on the experience through a brief survey.</w:t>
      </w:r>
    </w:p>
    <w:p w14:paraId="48FC14F1" w14:textId="77777777" w:rsidR="00256940" w:rsidRPr="006E7A86" w:rsidRDefault="00256940" w:rsidP="00256940">
      <w:pPr>
        <w:pStyle w:val="ConcurBodyText"/>
      </w:pPr>
      <w:r w:rsidRPr="00EA7C46">
        <w:rPr>
          <w:highlight w:val="yellow"/>
        </w:rPr>
        <w:t>The admin can also click the phrase "change back to the existing experience" to opt out of the new spreadsheet experience.</w:t>
      </w:r>
    </w:p>
    <w:p w14:paraId="09BC33AD" w14:textId="77777777" w:rsidR="00256940" w:rsidRPr="00566F24" w:rsidRDefault="00256940" w:rsidP="00256940">
      <w:pPr>
        <w:pStyle w:val="ConcurBodyText"/>
      </w:pPr>
      <w:r>
        <w:t xml:space="preserve">After opting in to the experience, on the </w:t>
      </w:r>
      <w:r>
        <w:rPr>
          <w:b/>
          <w:bCs/>
        </w:rPr>
        <w:t xml:space="preserve">Users </w:t>
      </w:r>
      <w:r>
        <w:t xml:space="preserve">page in Product Settings, when the admin clicks </w:t>
      </w:r>
      <w:r>
        <w:rPr>
          <w:b/>
          <w:bCs/>
        </w:rPr>
        <w:t>Add Users &gt; From Spreadsheet</w:t>
      </w:r>
      <w:r>
        <w:t xml:space="preserve">, the admin sees the new </w:t>
      </w:r>
      <w:r>
        <w:rPr>
          <w:b/>
          <w:bCs/>
        </w:rPr>
        <w:t xml:space="preserve">Manage Users via a Spreadsheet </w:t>
      </w:r>
      <w:r>
        <w:t>page.</w:t>
      </w:r>
    </w:p>
    <w:p w14:paraId="14172A53" w14:textId="59ECCDD0" w:rsidR="00256940" w:rsidRDefault="00256940" w:rsidP="00256940">
      <w:pPr>
        <w:pStyle w:val="ConcurBodyText"/>
        <w:rPr>
          <w:b/>
          <w:bCs/>
        </w:rPr>
      </w:pPr>
      <w:r>
        <w:rPr>
          <w:noProof/>
        </w:rPr>
        <w:drawing>
          <wp:inline distT="0" distB="0" distL="0" distR="0" wp14:anchorId="4B3AB573" wp14:editId="264FC77C">
            <wp:extent cx="5029200" cy="13533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9200" cy="1353312"/>
                    </a:xfrm>
                    <a:prstGeom prst="rect">
                      <a:avLst/>
                    </a:prstGeom>
                  </pic:spPr>
                </pic:pic>
              </a:graphicData>
            </a:graphic>
          </wp:inline>
        </w:drawing>
      </w:r>
    </w:p>
    <w:p w14:paraId="6CA0952D" w14:textId="3569A946" w:rsidR="00F70216" w:rsidRPr="00566F24" w:rsidRDefault="00F70216" w:rsidP="00F70216">
      <w:pPr>
        <w:pStyle w:val="ConcurBodyText"/>
        <w:keepNext/>
        <w:rPr>
          <w:b/>
          <w:bCs/>
        </w:rPr>
      </w:pPr>
      <w:r>
        <w:lastRenderedPageBreak/>
        <w:t xml:space="preserve">On the </w:t>
      </w:r>
      <w:r>
        <w:rPr>
          <w:b/>
          <w:bCs/>
        </w:rPr>
        <w:t xml:space="preserve">Manage Users via a Spreadsheet </w:t>
      </w:r>
      <w:r>
        <w:t>page, the admin can export, update, and import user data.</w:t>
      </w:r>
    </w:p>
    <w:p w14:paraId="57BF67A6" w14:textId="77777777" w:rsidR="00256940" w:rsidRDefault="00256940" w:rsidP="00256940">
      <w:pPr>
        <w:pStyle w:val="ConcurBodyText"/>
      </w:pPr>
      <w:r>
        <w:rPr>
          <w:noProof/>
        </w:rPr>
        <w:drawing>
          <wp:inline distT="0" distB="0" distL="0" distR="0" wp14:anchorId="5DA49731" wp14:editId="1C56A149">
            <wp:extent cx="4572000" cy="3913632"/>
            <wp:effectExtent l="19050" t="19050" r="1905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72000" cy="3913632"/>
                    </a:xfrm>
                    <a:prstGeom prst="rect">
                      <a:avLst/>
                    </a:prstGeom>
                    <a:ln w="6350">
                      <a:solidFill>
                        <a:schemeClr val="tx1"/>
                      </a:solidFill>
                    </a:ln>
                  </pic:spPr>
                </pic:pic>
              </a:graphicData>
            </a:graphic>
          </wp:inline>
        </w:drawing>
      </w:r>
    </w:p>
    <w:p w14:paraId="64F83FAB" w14:textId="0B4E7808" w:rsidR="00256940" w:rsidRDefault="00256940" w:rsidP="00256940">
      <w:pPr>
        <w:pStyle w:val="ConcurBodyText"/>
      </w:pPr>
      <w:r>
        <w:t>When they export the spreadsheet, they will see new tooltips and, where applicable, drop-down lists in the spreadsheet. In addition, they will no longer be limited to downloading 1000 rows of user data.</w:t>
      </w:r>
    </w:p>
    <w:p w14:paraId="22AF6056" w14:textId="77777777" w:rsidR="00256940" w:rsidRPr="00EA7C46" w:rsidRDefault="00256940" w:rsidP="00256940">
      <w:pPr>
        <w:pStyle w:val="ConcurBodyText"/>
        <w:keepNext/>
        <w:rPr>
          <w:b/>
          <w:bCs/>
          <w:highlight w:val="yellow"/>
        </w:rPr>
      </w:pPr>
      <w:r w:rsidRPr="00EA7C46">
        <w:rPr>
          <w:b/>
          <w:bCs/>
          <w:highlight w:val="yellow"/>
        </w:rPr>
        <w:t>Tooltip Example</w:t>
      </w:r>
    </w:p>
    <w:p w14:paraId="3D0F7538" w14:textId="77777777" w:rsidR="00256940" w:rsidRDefault="00256940" w:rsidP="00256940">
      <w:pPr>
        <w:pStyle w:val="ConcurBodyText"/>
        <w:keepNext/>
      </w:pPr>
      <w:r w:rsidRPr="00EA7C46">
        <w:rPr>
          <w:highlight w:val="yellow"/>
        </w:rPr>
        <w:t>Tooltips appear when you hover over a column header in the spreadsheet.</w:t>
      </w:r>
    </w:p>
    <w:p w14:paraId="1510C51B" w14:textId="77777777" w:rsidR="00256940" w:rsidRDefault="00256940" w:rsidP="00256940">
      <w:pPr>
        <w:pStyle w:val="ConcurBodyText"/>
      </w:pPr>
      <w:r>
        <w:rPr>
          <w:noProof/>
        </w:rPr>
        <w:drawing>
          <wp:inline distT="0" distB="0" distL="0" distR="0" wp14:anchorId="276A93BB" wp14:editId="27D05878">
            <wp:extent cx="4572000" cy="20665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72000" cy="2066544"/>
                    </a:xfrm>
                    <a:prstGeom prst="rect">
                      <a:avLst/>
                    </a:prstGeom>
                  </pic:spPr>
                </pic:pic>
              </a:graphicData>
            </a:graphic>
          </wp:inline>
        </w:drawing>
      </w:r>
    </w:p>
    <w:p w14:paraId="3F665588" w14:textId="77777777" w:rsidR="00256940" w:rsidRPr="00EA7C46" w:rsidRDefault="00256940" w:rsidP="00F70216">
      <w:pPr>
        <w:pStyle w:val="ConcurBodyText"/>
        <w:keepNext/>
        <w:rPr>
          <w:b/>
          <w:bCs/>
          <w:highlight w:val="yellow"/>
        </w:rPr>
      </w:pPr>
      <w:r w:rsidRPr="00EA7C46">
        <w:rPr>
          <w:b/>
          <w:bCs/>
          <w:highlight w:val="yellow"/>
        </w:rPr>
        <w:lastRenderedPageBreak/>
        <w:t>Drop-down List Example</w:t>
      </w:r>
    </w:p>
    <w:p w14:paraId="53EC0923" w14:textId="77777777" w:rsidR="00256940" w:rsidRPr="00EA7C46" w:rsidRDefault="00256940" w:rsidP="00256940">
      <w:pPr>
        <w:pStyle w:val="ConcurBodyText"/>
      </w:pPr>
      <w:r w:rsidRPr="00EA7C46">
        <w:rPr>
          <w:highlight w:val="yellow"/>
        </w:rPr>
        <w:t>Drop-down lists are available for columns where applicable.</w:t>
      </w:r>
    </w:p>
    <w:p w14:paraId="21276F8A" w14:textId="77777777" w:rsidR="00256940" w:rsidRPr="00991F58" w:rsidRDefault="00256940" w:rsidP="00256940">
      <w:pPr>
        <w:pStyle w:val="ConcurBodyText"/>
        <w:rPr>
          <w:b/>
          <w:bCs/>
        </w:rPr>
      </w:pPr>
      <w:r>
        <w:rPr>
          <w:noProof/>
        </w:rPr>
        <w:drawing>
          <wp:inline distT="0" distB="0" distL="0" distR="0" wp14:anchorId="5394E22D" wp14:editId="11B5BE7A">
            <wp:extent cx="5486400" cy="30156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86400" cy="3015615"/>
                    </a:xfrm>
                    <a:prstGeom prst="rect">
                      <a:avLst/>
                    </a:prstGeom>
                  </pic:spPr>
                </pic:pic>
              </a:graphicData>
            </a:graphic>
          </wp:inline>
        </w:drawing>
      </w:r>
    </w:p>
    <w:p w14:paraId="00EEC339" w14:textId="77777777" w:rsidR="00256940" w:rsidRPr="000D7C9A" w:rsidRDefault="00256940" w:rsidP="00256940">
      <w:pPr>
        <w:pStyle w:val="Heading4"/>
      </w:pPr>
      <w:r w:rsidRPr="000D7C9A">
        <w:t>Configuration / Feature Activatio</w:t>
      </w:r>
      <w:r>
        <w:t>n</w:t>
      </w:r>
    </w:p>
    <w:p w14:paraId="358B88DD" w14:textId="62C41D20" w:rsidR="00256940" w:rsidRPr="00256940" w:rsidRDefault="00256940" w:rsidP="00256940">
      <w:pPr>
        <w:pStyle w:val="ConcurBodyText"/>
      </w:pPr>
      <w:r w:rsidRPr="00EA7C46">
        <w:rPr>
          <w:highlight w:val="yellow"/>
        </w:rPr>
        <w:t>After the opt-in period has ended, the new user export/import experience will be automatically available.</w:t>
      </w:r>
    </w:p>
    <w:p w14:paraId="01365C94" w14:textId="762E93B9" w:rsidR="00332C11" w:rsidRPr="000D7C9A" w:rsidRDefault="00332C11" w:rsidP="00332C11">
      <w:pPr>
        <w:pStyle w:val="Heading1"/>
      </w:pPr>
      <w:bookmarkStart w:id="56" w:name="_Toc109306796"/>
      <w:r w:rsidRPr="000D7C9A">
        <w:lastRenderedPageBreak/>
        <w:t>Planned Changes</w:t>
      </w:r>
      <w:bookmarkEnd w:id="0"/>
      <w:bookmarkEnd w:id="1"/>
      <w:bookmarkEnd w:id="56"/>
    </w:p>
    <w:p w14:paraId="6EAB6C44" w14:textId="03D75A9B" w:rsidR="00A3672B" w:rsidRPr="000D7C9A" w:rsidRDefault="00A3672B" w:rsidP="00A3672B">
      <w:pPr>
        <w:pStyle w:val="ConcurBodyText"/>
      </w:pPr>
      <w:bookmarkStart w:id="57"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57"/>
      <w:r w:rsidRPr="000D7C9A">
        <w:t xml:space="preserve"> </w:t>
      </w:r>
    </w:p>
    <w:p w14:paraId="51A97D8D" w14:textId="4D361F10" w:rsidR="00276220" w:rsidRDefault="00276220" w:rsidP="00276220">
      <w:pPr>
        <w:pStyle w:val="Heading2"/>
      </w:pPr>
      <w:bookmarkStart w:id="58" w:name="_Toc46229145"/>
      <w:bookmarkStart w:id="59" w:name="_Hlk523311325"/>
      <w:bookmarkStart w:id="60" w:name="_Toc478727899"/>
      <w:bookmarkStart w:id="61" w:name="_Toc109306797"/>
      <w:r>
        <w:t>Fax Feature</w:t>
      </w:r>
      <w:bookmarkEnd w:id="61"/>
    </w:p>
    <w:p w14:paraId="6E425898" w14:textId="77777777" w:rsidR="00276220" w:rsidRDefault="00276220" w:rsidP="00276220">
      <w:pPr>
        <w:pStyle w:val="Heading3"/>
      </w:pPr>
      <w:bookmarkStart w:id="62" w:name="_Toc109306798"/>
      <w:r>
        <w:t>**Planned Changes** Fax Feature to be Decommissioned</w:t>
      </w:r>
      <w:bookmarkEnd w:id="62"/>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63" w:name="_Toc109306799"/>
      <w:r w:rsidRPr="003963AA">
        <w:t>Expense, Invoice | Professional &amp; Standard</w:t>
      </w:r>
      <w:bookmarkEnd w:id="63"/>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64" w:name="_Hlk86919337"/>
      <w:r>
        <w:t>The Fax feature was retired in 2020. Clients onboarded after July 15, 2020 do not have access to this feature. Among clients with access, very few use the feature regularly and, among those that use it, use has declined steadily.</w:t>
      </w:r>
    </w:p>
    <w:bookmarkEnd w:id="64"/>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4975800D" w:rsidR="00276220" w:rsidRDefault="00E9408E" w:rsidP="00276220">
      <w:pPr>
        <w:pStyle w:val="Heading4"/>
      </w:pPr>
      <w:r>
        <w:t>End-</w:t>
      </w:r>
      <w:r w:rsidR="00276220">
        <w:t xml:space="preserve">User </w:t>
      </w:r>
      <w:r>
        <w:t>Experience</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05F44902" w14:textId="7DEBA0CF" w:rsidR="00276220" w:rsidRDefault="00276220" w:rsidP="00276220">
      <w:pPr>
        <w:pStyle w:val="ConcurBodyText"/>
      </w:pPr>
      <w:r>
        <w:t>This change occurs automatically; there are no configuration steps. Additional information about this change will be made available over the coming months.</w:t>
      </w:r>
    </w:p>
    <w:p w14:paraId="26134ECF" w14:textId="77777777" w:rsidR="009B242F" w:rsidRPr="004F35C6" w:rsidRDefault="009B242F" w:rsidP="009B242F">
      <w:pPr>
        <w:pStyle w:val="Heading2"/>
      </w:pPr>
      <w:bookmarkStart w:id="65" w:name="_Toc79737887"/>
      <w:bookmarkStart w:id="66" w:name="_Toc109306800"/>
      <w:bookmarkEnd w:id="58"/>
      <w:r>
        <w:lastRenderedPageBreak/>
        <w:t>File Transfer Updates</w:t>
      </w:r>
      <w:bookmarkEnd w:id="66"/>
    </w:p>
    <w:p w14:paraId="4DC312F2" w14:textId="77777777" w:rsidR="009B242F" w:rsidRDefault="009B242F" w:rsidP="009B242F">
      <w:pPr>
        <w:pStyle w:val="Heading3"/>
      </w:pPr>
      <w:bookmarkStart w:id="67" w:name="_Toc109306801"/>
      <w:r>
        <w:t>**Planned Changes** New File Transfer Endpoints After Migration to AWS</w:t>
      </w:r>
      <w:bookmarkEnd w:id="67"/>
    </w:p>
    <w:p w14:paraId="4FBAAD26"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1F127CD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7915F79"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08888A"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6AD8F7" w14:textId="77777777" w:rsidR="009B242F" w:rsidRPr="000D7C9A" w:rsidRDefault="009B242F" w:rsidP="00C272BC">
            <w:pPr>
              <w:pStyle w:val="ConcurTableHeadCentered8pt"/>
            </w:pPr>
            <w:r w:rsidRPr="000D7C9A">
              <w:t>Feature Target Release Date</w:t>
            </w:r>
          </w:p>
        </w:tc>
      </w:tr>
      <w:tr w:rsidR="009B242F" w:rsidRPr="00C82BB1" w14:paraId="1E7F0E74"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4BD005" w14:textId="77777777" w:rsidR="009B242F" w:rsidRPr="000D7C9A" w:rsidRDefault="009B242F" w:rsidP="00C272BC">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82516" w14:textId="3F5985AC" w:rsidR="009B242F" w:rsidRPr="00C82BB1" w:rsidRDefault="002B5991" w:rsidP="00C272BC">
            <w:pPr>
              <w:pStyle w:val="ConcurTableText8ptCenter"/>
              <w:keepNext/>
            </w:pPr>
            <w:r w:rsidRPr="00C82BB1">
              <w:t>June 17,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338B97" w14:textId="77777777" w:rsidR="009B242F" w:rsidRPr="00C82BB1" w:rsidRDefault="009B242F" w:rsidP="00C272BC">
            <w:pPr>
              <w:pStyle w:val="ConcurTableText8ptCenter"/>
              <w:keepNext/>
            </w:pPr>
            <w:r w:rsidRPr="00C82BB1">
              <w:t>Future Release</w:t>
            </w:r>
          </w:p>
        </w:tc>
      </w:tr>
      <w:tr w:rsidR="009B242F" w:rsidRPr="000D7C9A" w14:paraId="1DDD9759"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5A2F84"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03F43E" w14:textId="77777777" w:rsidR="009B242F" w:rsidRDefault="009B242F" w:rsidP="009B242F">
      <w:pPr>
        <w:pStyle w:val="ConcurBodyText"/>
        <w:rPr>
          <w:b/>
          <w:bCs/>
        </w:rPr>
      </w:pPr>
      <w:r>
        <w:rPr>
          <w:b/>
          <w:bCs/>
        </w:rPr>
        <w:t>Applies to:</w:t>
      </w:r>
    </w:p>
    <w:p w14:paraId="07BDD03C" w14:textId="77777777" w:rsidR="009B242F" w:rsidRDefault="009B242F" w:rsidP="009B242F">
      <w:pPr>
        <w:pStyle w:val="ApplicableProducts"/>
      </w:pPr>
      <w:bookmarkStart w:id="68" w:name="_Toc109306802"/>
      <w:r>
        <w:t>All Products | Professional &amp; Standard</w:t>
      </w:r>
      <w:bookmarkEnd w:id="68"/>
    </w:p>
    <w:p w14:paraId="17EA3BE1" w14:textId="77777777" w:rsidR="009B242F" w:rsidRDefault="009B242F" w:rsidP="009B242F">
      <w:pPr>
        <w:pStyle w:val="Heading4"/>
      </w:pPr>
      <w:r w:rsidRPr="000D7C9A">
        <w:t>Overview</w:t>
      </w:r>
    </w:p>
    <w:p w14:paraId="1007F56B" w14:textId="4CE62414" w:rsidR="009B242F" w:rsidRPr="00C82BB1" w:rsidRDefault="009B242F" w:rsidP="009B242F">
      <w:pPr>
        <w:pStyle w:val="ConcurBodyText"/>
      </w:pPr>
      <w:r>
        <w:t>With the SAP Concur migration to Cloud Platform in AWS, new endpoints will be implemented for file transfers. After your entity is migrated to the new platform, you will receive notification about the migration including the new endpoints</w:t>
      </w:r>
      <w:r w:rsidRPr="00C82BB1">
        <w:t xml:space="preserve">. After you receive notification, you will have </w:t>
      </w:r>
      <w:r w:rsidR="002B5991" w:rsidRPr="00C82BB1">
        <w:t>3</w:t>
      </w:r>
      <w:r w:rsidRPr="00C82BB1">
        <w:t>0 days to switch from the old endpoint(s) to the new AWS Transfer endpoint(s).</w:t>
      </w:r>
    </w:p>
    <w:p w14:paraId="3402F50C" w14:textId="41FFD10A" w:rsidR="002B5991" w:rsidRPr="00C82BB1" w:rsidRDefault="00BC197E" w:rsidP="00BC197E">
      <w:pPr>
        <w:pStyle w:val="ConcurWarningIcon"/>
      </w:pPr>
      <w:r w:rsidRPr="00C82BB1">
        <w:rPr>
          <w:b/>
          <w:bCs/>
        </w:rPr>
        <w:t xml:space="preserve">IMPORTANT! </w:t>
      </w:r>
      <w:r w:rsidRPr="00C82BB1">
        <w:t>Do not switch endpoints until you have been notified. Doing so will have unpredictable results.</w:t>
      </w:r>
    </w:p>
    <w:p w14:paraId="1C5EB2B6" w14:textId="77777777" w:rsidR="009B242F" w:rsidRDefault="009B242F" w:rsidP="009B242F">
      <w:pPr>
        <w:pStyle w:val="ConcurBodyText"/>
      </w:pPr>
      <w:r w:rsidRPr="00C82BB1">
        <w:t>This announcement pertains to the following file transfer DNS endpoints:</w:t>
      </w:r>
    </w:p>
    <w:p w14:paraId="77FAA35D" w14:textId="77777777" w:rsidR="009B242F" w:rsidRDefault="009B242F" w:rsidP="009B242F">
      <w:pPr>
        <w:pStyle w:val="ConcurBullet"/>
        <w:numPr>
          <w:ilvl w:val="0"/>
          <w:numId w:val="31"/>
        </w:numPr>
        <w:tabs>
          <w:tab w:val="clear" w:pos="1080"/>
        </w:tabs>
        <w:ind w:left="720"/>
      </w:pPr>
      <w:r>
        <w:t>st.concursolutions.com</w:t>
      </w:r>
    </w:p>
    <w:p w14:paraId="655A3047" w14:textId="77777777" w:rsidR="009B242F" w:rsidRDefault="009B242F" w:rsidP="009B242F">
      <w:pPr>
        <w:pStyle w:val="ConcurBullet"/>
        <w:numPr>
          <w:ilvl w:val="0"/>
          <w:numId w:val="31"/>
        </w:numPr>
        <w:tabs>
          <w:tab w:val="clear" w:pos="1080"/>
        </w:tabs>
        <w:ind w:left="720"/>
      </w:pPr>
      <w:r>
        <w:t>mft-us.concursolutions.com</w:t>
      </w:r>
    </w:p>
    <w:p w14:paraId="4FFAF99F" w14:textId="77777777" w:rsidR="009B242F" w:rsidRDefault="009B242F" w:rsidP="009B242F">
      <w:pPr>
        <w:pStyle w:val="ConcurBullet"/>
        <w:numPr>
          <w:ilvl w:val="0"/>
          <w:numId w:val="31"/>
        </w:numPr>
        <w:tabs>
          <w:tab w:val="clear" w:pos="1080"/>
        </w:tabs>
        <w:ind w:left="720"/>
      </w:pPr>
      <w:r>
        <w:t>vs.concursolutions.com</w:t>
      </w:r>
    </w:p>
    <w:p w14:paraId="6A471CD4" w14:textId="77777777" w:rsidR="009B242F" w:rsidRDefault="009B242F" w:rsidP="009B242F">
      <w:pPr>
        <w:pStyle w:val="ConcurBullet"/>
        <w:numPr>
          <w:ilvl w:val="0"/>
          <w:numId w:val="31"/>
        </w:numPr>
        <w:tabs>
          <w:tab w:val="clear" w:pos="1080"/>
        </w:tabs>
        <w:ind w:left="720"/>
      </w:pPr>
      <w:r>
        <w:t>st-eu.concursolutions.com</w:t>
      </w:r>
    </w:p>
    <w:p w14:paraId="4529E993" w14:textId="77777777" w:rsidR="009B242F" w:rsidRPr="007104B5" w:rsidRDefault="009B242F" w:rsidP="009B242F">
      <w:pPr>
        <w:pStyle w:val="ConcurBullet"/>
        <w:numPr>
          <w:ilvl w:val="0"/>
          <w:numId w:val="31"/>
        </w:numPr>
        <w:tabs>
          <w:tab w:val="clear" w:pos="1080"/>
        </w:tabs>
        <w:ind w:left="720"/>
      </w:pPr>
      <w:r>
        <w:t>mft-eu.concursolutions.com</w:t>
      </w:r>
    </w:p>
    <w:p w14:paraId="73F29034" w14:textId="77777777" w:rsidR="009B242F" w:rsidRPr="00941126" w:rsidRDefault="009B242F" w:rsidP="009B242F">
      <w:pPr>
        <w:pStyle w:val="Heading5"/>
      </w:pPr>
      <w:r>
        <w:t>Business Purpose / Client Benefit</w:t>
      </w:r>
    </w:p>
    <w:p w14:paraId="3B9318FF" w14:textId="77777777" w:rsidR="009B242F" w:rsidRDefault="009B242F" w:rsidP="009B242F">
      <w:pPr>
        <w:pStyle w:val="ConcurBodyText"/>
      </w:pPr>
      <w:r>
        <w:t>The SAP Concur migration to Cloud Platform in AWS provides a stronger security posture, improved performance and stability, and faster innovation for our clients.</w:t>
      </w:r>
    </w:p>
    <w:p w14:paraId="1532BD17" w14:textId="0241A6AF" w:rsidR="009B242F" w:rsidRPr="00E20432" w:rsidRDefault="009B242F" w:rsidP="009B242F">
      <w:pPr>
        <w:pStyle w:val="ConcurMoreInfo"/>
      </w:pPr>
      <w:r>
        <w:t xml:space="preserve">For more information, refer to the </w:t>
      </w:r>
      <w:hyperlink r:id="rId91" w:history="1">
        <w:r w:rsidRPr="00E20432">
          <w:rPr>
            <w:rStyle w:val="Hyperlink"/>
            <w:i/>
            <w:iCs/>
          </w:rPr>
          <w:t>SAP Concur Cloud Platform Strategy FAQ</w:t>
        </w:r>
      </w:hyperlink>
      <w:r>
        <w:t>.</w:t>
      </w:r>
    </w:p>
    <w:p w14:paraId="568CD5A6" w14:textId="77777777" w:rsidR="009B242F" w:rsidRPr="000D7C9A" w:rsidRDefault="009B242F" w:rsidP="009B242F">
      <w:pPr>
        <w:pStyle w:val="Heading4"/>
      </w:pPr>
      <w:r w:rsidRPr="000D7C9A">
        <w:t>Configuration / Feature Activatio</w:t>
      </w:r>
      <w:r>
        <w:t>n</w:t>
      </w:r>
    </w:p>
    <w:p w14:paraId="7F454C7C" w14:textId="6273BBAA" w:rsidR="009B242F" w:rsidRPr="00C82BB1" w:rsidRDefault="009B242F" w:rsidP="009B242F">
      <w:pPr>
        <w:pStyle w:val="ConcurBodyText"/>
      </w:pPr>
      <w:r w:rsidRPr="00C82BB1">
        <w:t xml:space="preserve">After you receive notification that your entity has been migrated to AWS, you will have </w:t>
      </w:r>
      <w:r w:rsidR="00BC197E" w:rsidRPr="00C82BB1">
        <w:t>3</w:t>
      </w:r>
      <w:r w:rsidRPr="00C82BB1">
        <w:t>0 days to update your systems to point to the new AWS Transfer endpoints.</w:t>
      </w:r>
    </w:p>
    <w:p w14:paraId="0CF34B84" w14:textId="431A50AD" w:rsidR="00BC197E" w:rsidRPr="00C82BB1" w:rsidRDefault="00BC197E" w:rsidP="009B242F">
      <w:pPr>
        <w:pStyle w:val="ConcurWarningIcon"/>
      </w:pPr>
      <w:r w:rsidRPr="00C82BB1">
        <w:rPr>
          <w:b/>
          <w:bCs/>
        </w:rPr>
        <w:t xml:space="preserve">IMPORTANT! </w:t>
      </w:r>
      <w:r w:rsidRPr="00C82BB1">
        <w:t>Do not switch endpoints until you have been notified. Doing so will have unpredictable results.</w:t>
      </w:r>
    </w:p>
    <w:p w14:paraId="75A2A758" w14:textId="09124D56" w:rsidR="00BC197E" w:rsidRDefault="00BC197E" w:rsidP="007F009A">
      <w:pPr>
        <w:pStyle w:val="Heading2"/>
      </w:pPr>
      <w:bookmarkStart w:id="69" w:name="_Toc109306803"/>
      <w:r>
        <w:lastRenderedPageBreak/>
        <w:t>User Administration</w:t>
      </w:r>
      <w:bookmarkEnd w:id="69"/>
    </w:p>
    <w:p w14:paraId="5B4D6A4D" w14:textId="77777777" w:rsidR="00BC197E" w:rsidRDefault="00BC197E" w:rsidP="00BC197E">
      <w:pPr>
        <w:pStyle w:val="Heading3"/>
      </w:pPr>
      <w:bookmarkStart w:id="70" w:name="_Toc109306804"/>
      <w:r>
        <w:t>**Planned Changes** Standalone White Spaces No Longer Valid in User Account Name Fields</w:t>
      </w:r>
      <w:bookmarkEnd w:id="70"/>
    </w:p>
    <w:p w14:paraId="43F3FA58" w14:textId="77777777" w:rsidR="00BC197E" w:rsidRPr="007104B5" w:rsidRDefault="00BC197E" w:rsidP="00BC197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C197E" w:rsidRPr="000D7C9A" w14:paraId="7610379D"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1D7CACE" w14:textId="77777777" w:rsidR="00BC197E" w:rsidRPr="000D7C9A" w:rsidRDefault="00BC197E" w:rsidP="000919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E8BE33A" w14:textId="77777777" w:rsidR="00BC197E" w:rsidRPr="000D7C9A" w:rsidRDefault="00BC197E" w:rsidP="000919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7991039" w14:textId="77777777" w:rsidR="00BC197E" w:rsidRPr="000D7C9A" w:rsidRDefault="00BC197E" w:rsidP="000919D7">
            <w:pPr>
              <w:pStyle w:val="ConcurTableHeadCentered8pt"/>
            </w:pPr>
            <w:r w:rsidRPr="000D7C9A">
              <w:t>Feature Target Release Date</w:t>
            </w:r>
          </w:p>
        </w:tc>
      </w:tr>
      <w:tr w:rsidR="00BC197E" w:rsidRPr="000D7C9A" w14:paraId="7E3C7103"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328B3A" w14:textId="77777777" w:rsidR="00BC197E" w:rsidRPr="000D7C9A" w:rsidRDefault="00BC197E" w:rsidP="000919D7">
            <w:pPr>
              <w:pStyle w:val="ConcurTableText8ptCenter"/>
              <w:keepNext/>
            </w:pPr>
            <w:r>
              <w:t>June 17,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142064" w14:textId="77777777" w:rsidR="00BC197E" w:rsidRPr="000D7C9A" w:rsidRDefault="00BC197E" w:rsidP="000919D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2B5A85" w14:textId="77777777" w:rsidR="00BC197E" w:rsidRPr="000D7C9A" w:rsidRDefault="00BC197E" w:rsidP="000919D7">
            <w:pPr>
              <w:pStyle w:val="ConcurTableText8ptCenter"/>
              <w:keepNext/>
            </w:pPr>
            <w:r>
              <w:t>Phased beginning in July</w:t>
            </w:r>
          </w:p>
        </w:tc>
      </w:tr>
      <w:tr w:rsidR="00BC197E" w:rsidRPr="000D7C9A" w14:paraId="77C9879E" w14:textId="77777777" w:rsidTr="000919D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C871FA" w14:textId="77777777" w:rsidR="00BC197E" w:rsidRPr="000D7C9A" w:rsidRDefault="00BC197E" w:rsidP="000919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964A5B9" w14:textId="77777777" w:rsidR="00BC197E" w:rsidRDefault="00BC197E" w:rsidP="00BC197E">
      <w:pPr>
        <w:pStyle w:val="ConcurBodyText"/>
        <w:rPr>
          <w:b/>
          <w:bCs/>
        </w:rPr>
      </w:pPr>
      <w:r>
        <w:rPr>
          <w:b/>
          <w:bCs/>
        </w:rPr>
        <w:t>Applies to:</w:t>
      </w:r>
    </w:p>
    <w:p w14:paraId="75365E47" w14:textId="77777777" w:rsidR="00BC197E" w:rsidRDefault="00BC197E" w:rsidP="00BC197E">
      <w:pPr>
        <w:pStyle w:val="ApplicableProducts"/>
      </w:pPr>
      <w:bookmarkStart w:id="71" w:name="_Toc109306805"/>
      <w:r>
        <w:t>Travel, Expense, Invoice, Request | Professional &amp; Standard</w:t>
      </w:r>
      <w:bookmarkEnd w:id="71"/>
    </w:p>
    <w:p w14:paraId="41CBD336" w14:textId="77777777" w:rsidR="00BC197E" w:rsidRDefault="00BC197E" w:rsidP="00BC197E">
      <w:pPr>
        <w:pStyle w:val="Heading4"/>
      </w:pPr>
      <w:r w:rsidRPr="000D7C9A">
        <w:t>Overview</w:t>
      </w:r>
    </w:p>
    <w:p w14:paraId="43729D8D" w14:textId="77777777" w:rsidR="00BC197E" w:rsidRDefault="00BC197E" w:rsidP="00BC197E">
      <w:pPr>
        <w:pStyle w:val="ConcurBodyText"/>
      </w:pPr>
      <w:r>
        <w:t>SAP Concur plans to apply validation that prevents the use of standalone white space characters in name fields in user accounts. This validation will be implemented in phases, beginning in mid-to-late July 2022.</w:t>
      </w:r>
    </w:p>
    <w:p w14:paraId="1F130962" w14:textId="77777777" w:rsidR="00BC197E" w:rsidRDefault="00BC197E" w:rsidP="00BC197E">
      <w:pPr>
        <w:pStyle w:val="ConcurBodyText"/>
      </w:pPr>
      <w:r>
        <w:t>Planned changes include the following:</w:t>
      </w:r>
    </w:p>
    <w:p w14:paraId="385BC24E" w14:textId="77777777" w:rsidR="00BC197E" w:rsidRDefault="00BC197E" w:rsidP="00BC197E">
      <w:pPr>
        <w:pStyle w:val="ConcurBodyText"/>
        <w:numPr>
          <w:ilvl w:val="0"/>
          <w:numId w:val="49"/>
        </w:numPr>
      </w:pPr>
      <w:r>
        <w:t>Standalone white space characters will no longer be accepted as a valid entry in name fields in user accounts.</w:t>
      </w:r>
    </w:p>
    <w:p w14:paraId="3339EBAD" w14:textId="77777777" w:rsidR="00BC197E" w:rsidRDefault="00BC197E" w:rsidP="00BC197E">
      <w:pPr>
        <w:pStyle w:val="ConcurNoteIndent"/>
        <w:tabs>
          <w:tab w:val="num" w:pos="1440"/>
        </w:tabs>
      </w:pPr>
      <w:r>
        <w:t>White space characters that are part of a valid name will be accepted.</w:t>
      </w:r>
    </w:p>
    <w:p w14:paraId="50130E4F" w14:textId="77777777" w:rsidR="00BC197E" w:rsidRDefault="00BC197E" w:rsidP="00BC197E">
      <w:pPr>
        <w:pStyle w:val="ConcurBodyText"/>
        <w:numPr>
          <w:ilvl w:val="0"/>
          <w:numId w:val="49"/>
        </w:numPr>
      </w:pPr>
      <w:r>
        <w:t xml:space="preserve">If a name field is populated with only white space characters via the API, the employee import file, or manual entry, a message or error will be returned and the entries will not be accepted. </w:t>
      </w:r>
    </w:p>
    <w:p w14:paraId="0618CAF6" w14:textId="77777777" w:rsidR="00BC197E" w:rsidRDefault="00BC197E" w:rsidP="00BC197E">
      <w:pPr>
        <w:pStyle w:val="ConcurNoteIndent"/>
        <w:tabs>
          <w:tab w:val="num" w:pos="1440"/>
        </w:tabs>
      </w:pPr>
      <w:r>
        <w:t>The type of response received when entering an invalid name depends on the method of entry.</w:t>
      </w:r>
    </w:p>
    <w:p w14:paraId="002F062E" w14:textId="77777777" w:rsidR="00BC197E" w:rsidRPr="00941126" w:rsidRDefault="00BC197E" w:rsidP="00BC197E">
      <w:pPr>
        <w:pStyle w:val="Heading5"/>
      </w:pPr>
      <w:r>
        <w:t>Business Purpose / Client Benefit</w:t>
      </w:r>
    </w:p>
    <w:p w14:paraId="270CB8C7" w14:textId="77777777" w:rsidR="00BC197E" w:rsidRPr="00941126" w:rsidRDefault="00BC197E" w:rsidP="00BC197E">
      <w:pPr>
        <w:pStyle w:val="ConcurBodyText"/>
      </w:pPr>
      <w:r>
        <w:t>Ensuring that valid names are entered into the name fields in SAP Concur solutions can prevent errors when the data is exported to external systems that do not support or cannot process standalone white space characters in name fields.</w:t>
      </w:r>
    </w:p>
    <w:p w14:paraId="2E196843" w14:textId="77777777" w:rsidR="00BC197E" w:rsidRDefault="00BC197E" w:rsidP="00BC197E">
      <w:pPr>
        <w:pStyle w:val="Heading4"/>
      </w:pPr>
      <w:r>
        <w:t>Admin Experience</w:t>
      </w:r>
    </w:p>
    <w:p w14:paraId="1FC19C85" w14:textId="77777777" w:rsidR="00BC197E" w:rsidRDefault="00BC197E" w:rsidP="00BC197E">
      <w:pPr>
        <w:pStyle w:val="ConcurBodyText"/>
      </w:pPr>
      <w:r>
        <w:t xml:space="preserve">If an admin attempts to enter only white spaces in a name field on the </w:t>
      </w:r>
      <w:r>
        <w:rPr>
          <w:b/>
          <w:bCs/>
        </w:rPr>
        <w:t>User Details</w:t>
      </w:r>
      <w:r>
        <w:t xml:space="preserve"> page, through an API call, or through the employee import process, the entry or entries will not be accepted and a message or error will be returned.</w:t>
      </w:r>
    </w:p>
    <w:p w14:paraId="619E6D69" w14:textId="77777777" w:rsidR="00BC197E" w:rsidRPr="006B6293" w:rsidRDefault="00BC197E" w:rsidP="00BC197E">
      <w:pPr>
        <w:pStyle w:val="ConcurNote"/>
      </w:pPr>
      <w:r>
        <w:t xml:space="preserve">White space characters that are part of a valid name—for example, "Mary Ann"—are valid and will continue to be accepted. </w:t>
      </w:r>
    </w:p>
    <w:p w14:paraId="15D83FD8" w14:textId="77777777" w:rsidR="00BC197E" w:rsidRPr="000D7C9A" w:rsidRDefault="00BC197E" w:rsidP="00BC197E">
      <w:pPr>
        <w:pStyle w:val="Heading4"/>
      </w:pPr>
      <w:r w:rsidRPr="000D7C9A">
        <w:lastRenderedPageBreak/>
        <w:t>Configuration / Feature Activatio</w:t>
      </w:r>
      <w:r>
        <w:t>n</w:t>
      </w:r>
    </w:p>
    <w:p w14:paraId="1E2D82E8" w14:textId="24160E1F" w:rsidR="00BC197E" w:rsidRPr="00BC197E" w:rsidRDefault="00BC197E" w:rsidP="00BC197E">
      <w:pPr>
        <w:pStyle w:val="ConcurBodyText"/>
      </w:pPr>
      <w:r>
        <w:t>This validation will be added automatically.</w:t>
      </w:r>
    </w:p>
    <w:p w14:paraId="433B52F2" w14:textId="77777777" w:rsidR="00BA2A0E" w:rsidRPr="004F35C6" w:rsidRDefault="00BA2A0E" w:rsidP="00BA2A0E">
      <w:pPr>
        <w:pStyle w:val="Heading2"/>
      </w:pPr>
      <w:bookmarkStart w:id="72" w:name="_Toc109306806"/>
      <w:r>
        <w:t>User Assistance</w:t>
      </w:r>
      <w:bookmarkEnd w:id="72"/>
    </w:p>
    <w:p w14:paraId="55E9DEB0" w14:textId="77777777" w:rsidR="00BA2A0E" w:rsidRDefault="00BA2A0E" w:rsidP="00BA2A0E">
      <w:pPr>
        <w:pStyle w:val="Heading3"/>
      </w:pPr>
      <w:bookmarkStart w:id="73" w:name="_Toc109306807"/>
      <w:r>
        <w:t>**Planned Changes** Concur User Assistance by WalkMe to be Enabled</w:t>
      </w:r>
      <w:bookmarkEnd w:id="73"/>
    </w:p>
    <w:p w14:paraId="0810D870" w14:textId="77777777" w:rsidR="00BA2A0E" w:rsidRPr="007104B5" w:rsidRDefault="00BA2A0E" w:rsidP="00BA2A0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A2A0E" w:rsidRPr="000D7C9A" w14:paraId="7AF19EFF"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4BF3A4" w14:textId="77777777" w:rsidR="00BA2A0E" w:rsidRPr="000D7C9A" w:rsidRDefault="00BA2A0E" w:rsidP="007C47D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1CEA1D6" w14:textId="77777777" w:rsidR="00BA2A0E" w:rsidRPr="000D7C9A" w:rsidRDefault="00BA2A0E" w:rsidP="007C47D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F235E9E" w14:textId="77777777" w:rsidR="00BA2A0E" w:rsidRPr="000D7C9A" w:rsidRDefault="00BA2A0E" w:rsidP="007C47D8">
            <w:pPr>
              <w:pStyle w:val="ConcurTableHeadCentered8pt"/>
            </w:pPr>
            <w:r w:rsidRPr="000D7C9A">
              <w:t>Feature Target Release Date</w:t>
            </w:r>
          </w:p>
        </w:tc>
      </w:tr>
      <w:tr w:rsidR="00BA2A0E" w:rsidRPr="000D7C9A" w14:paraId="4F167064"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6DA768" w14:textId="77777777" w:rsidR="00BA2A0E" w:rsidRPr="000D7C9A" w:rsidRDefault="00BA2A0E" w:rsidP="007C47D8">
            <w:pPr>
              <w:pStyle w:val="ConcurTableText8ptCenter"/>
              <w:keepNext/>
            </w:pPr>
            <w:r>
              <w:t>July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BC038A" w14:textId="77777777" w:rsidR="00BA2A0E" w:rsidRPr="000D7C9A" w:rsidRDefault="00BA2A0E" w:rsidP="007C47D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E0BF44" w14:textId="77777777" w:rsidR="00BA2A0E" w:rsidRPr="000D7C9A" w:rsidRDefault="00BA2A0E" w:rsidP="007C47D8">
            <w:pPr>
              <w:pStyle w:val="ConcurTableText8ptCenter"/>
              <w:keepNext/>
            </w:pPr>
            <w:r>
              <w:t>October 2022</w:t>
            </w:r>
          </w:p>
        </w:tc>
      </w:tr>
      <w:tr w:rsidR="00BA2A0E" w:rsidRPr="000D7C9A" w14:paraId="4D78E5DB" w14:textId="77777777" w:rsidTr="007C47D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E27A41" w14:textId="77777777" w:rsidR="00BA2A0E" w:rsidRPr="000D7C9A" w:rsidRDefault="00BA2A0E" w:rsidP="007C47D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216DF05" w14:textId="77777777" w:rsidR="00BA2A0E" w:rsidRDefault="00BA2A0E" w:rsidP="00BA2A0E">
      <w:pPr>
        <w:pStyle w:val="ConcurBodyText"/>
        <w:rPr>
          <w:b/>
          <w:bCs/>
        </w:rPr>
      </w:pPr>
      <w:r>
        <w:rPr>
          <w:b/>
          <w:bCs/>
        </w:rPr>
        <w:t>Applies to:</w:t>
      </w:r>
    </w:p>
    <w:p w14:paraId="3276A234" w14:textId="77777777" w:rsidR="00BA2A0E" w:rsidRDefault="00BA2A0E" w:rsidP="00BA2A0E">
      <w:pPr>
        <w:pStyle w:val="ApplicableProducts"/>
      </w:pPr>
      <w:bookmarkStart w:id="74" w:name="_Toc109306808"/>
      <w:r>
        <w:t>All Products | All Editions</w:t>
      </w:r>
      <w:bookmarkEnd w:id="74"/>
    </w:p>
    <w:p w14:paraId="0C396123" w14:textId="77777777" w:rsidR="00BA2A0E" w:rsidRDefault="00BA2A0E" w:rsidP="00BA2A0E">
      <w:pPr>
        <w:pStyle w:val="Heading4"/>
      </w:pPr>
      <w:r w:rsidRPr="000D7C9A">
        <w:t>Overview</w:t>
      </w:r>
    </w:p>
    <w:p w14:paraId="105030B1" w14:textId="18414095" w:rsidR="00BA2A0E" w:rsidRPr="007825BF" w:rsidRDefault="00BA2A0E" w:rsidP="00BA2A0E">
      <w:pPr>
        <w:pStyle w:val="ConcurBodyText"/>
      </w:pPr>
      <w:r>
        <w:t xml:space="preserve">On October 1, 2022, SAP Concur plans to enable </w:t>
      </w:r>
      <w:r>
        <w:rPr>
          <w:b/>
          <w:bCs/>
        </w:rPr>
        <w:t xml:space="preserve">Concur User Assistance by WalkMe </w:t>
      </w:r>
      <w:r>
        <w:t>on c</w:t>
      </w:r>
      <w:r w:rsidR="00BD0FD1">
        <w:t>lient</w:t>
      </w:r>
      <w:r>
        <w:t xml:space="preserve"> sites with Concur Expense and/or Concur Invoice. </w:t>
      </w:r>
      <w:r>
        <w:rPr>
          <w:b/>
          <w:bCs/>
        </w:rPr>
        <w:t xml:space="preserve">User Assistance by WalkMe </w:t>
      </w:r>
      <w:r>
        <w:t>helps administrators and end users complete tasks by providing guided help while they are using SAP Concur solutions.</w:t>
      </w:r>
    </w:p>
    <w:p w14:paraId="6F68B9E2"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1FB00D29" w14:textId="77777777" w:rsidR="00BA2A0E" w:rsidRPr="00941126" w:rsidRDefault="00BA2A0E" w:rsidP="00BA2A0E">
      <w:pPr>
        <w:pStyle w:val="Heading5"/>
      </w:pPr>
      <w:r>
        <w:t>Business Purpose / Client Benefit</w:t>
      </w:r>
    </w:p>
    <w:p w14:paraId="3FF5B3B0" w14:textId="77777777" w:rsidR="00BA2A0E" w:rsidRPr="00941126" w:rsidRDefault="00BA2A0E" w:rsidP="00BA2A0E">
      <w:pPr>
        <w:pStyle w:val="ConcurBodyText"/>
      </w:pPr>
      <w:r>
        <w:t>This feature help</w:t>
      </w:r>
      <w:r w:rsidRPr="007825BF">
        <w:t>s users learn new tasks more quickly and efficiently</w:t>
      </w:r>
      <w:r>
        <w:t>,</w:t>
      </w:r>
      <w:r w:rsidRPr="007825BF">
        <w:t xml:space="preserve"> driving user adoption, increasing efficiency, improving the user experience</w:t>
      </w:r>
      <w:r>
        <w:t>,</w:t>
      </w:r>
      <w:r w:rsidRPr="007825BF">
        <w:t xml:space="preserve"> and </w:t>
      </w:r>
      <w:r>
        <w:t xml:space="preserve">improving </w:t>
      </w:r>
      <w:r w:rsidRPr="007825BF">
        <w:t>user satisfaction with SAP Concur solutions.</w:t>
      </w:r>
    </w:p>
    <w:p w14:paraId="4FFB3FF4" w14:textId="77777777" w:rsidR="00BA2A0E" w:rsidRDefault="00BA2A0E" w:rsidP="00BA2A0E">
      <w:pPr>
        <w:pStyle w:val="Heading4"/>
      </w:pPr>
      <w:r>
        <w:t>Admin Experience</w:t>
      </w:r>
    </w:p>
    <w:p w14:paraId="74D14562" w14:textId="77777777" w:rsidR="00BA2A0E" w:rsidRDefault="00BA2A0E" w:rsidP="00BA2A0E">
      <w:pPr>
        <w:pStyle w:val="Heading5"/>
      </w:pPr>
      <w:r>
        <w:t>User Assistance Settings Page</w:t>
      </w:r>
    </w:p>
    <w:p w14:paraId="1B5FC753" w14:textId="77777777" w:rsidR="00BA2A0E" w:rsidRPr="008A0724" w:rsidRDefault="00BA2A0E" w:rsidP="00BA2A0E">
      <w:pPr>
        <w:pStyle w:val="ConcurBodyText"/>
      </w:pPr>
      <w:r>
        <w:t xml:space="preserve">After User Assistance by WalkMe is enabled for all clients on October 1, 2022, the administrator will be able to access the </w:t>
      </w:r>
      <w:r>
        <w:rPr>
          <w:b/>
          <w:bCs/>
        </w:rPr>
        <w:t xml:space="preserve">User Assistance Settings Page </w:t>
      </w:r>
      <w:r>
        <w:t>to enable and disable User Assistance by WalkMe for their end users.</w:t>
      </w:r>
    </w:p>
    <w:p w14:paraId="446E8568" w14:textId="77777777" w:rsidR="00BA2A0E" w:rsidRPr="000E1FF2" w:rsidRDefault="00BA2A0E" w:rsidP="00BA2A0E">
      <w:pPr>
        <w:pStyle w:val="ConcurBodyText"/>
        <w:rPr>
          <w:b/>
          <w:bCs/>
        </w:rPr>
      </w:pPr>
      <w:r w:rsidRPr="000E1FF2">
        <w:rPr>
          <w:b/>
          <w:bCs/>
        </w:rPr>
        <w:t>Professional Edition</w:t>
      </w:r>
    </w:p>
    <w:p w14:paraId="5F00C0D8" w14:textId="77777777" w:rsidR="00BA2A0E" w:rsidRPr="002D7E5C" w:rsidRDefault="00BA2A0E" w:rsidP="00BA2A0E">
      <w:pPr>
        <w:pStyle w:val="ConcurBodyText"/>
      </w:pPr>
      <w:r w:rsidRPr="002D7E5C">
        <w:t>After the feature is enabled</w:t>
      </w:r>
      <w:r>
        <w:t xml:space="preserve"> by SAP Concur internal staff</w:t>
      </w:r>
      <w:r w:rsidRPr="002D7E5C">
        <w:t xml:space="preserve">, a client admin with the Company Administrator role </w:t>
      </w:r>
      <w:r>
        <w:t xml:space="preserve">can access the </w:t>
      </w:r>
      <w:r w:rsidRPr="000E1FF2">
        <w:rPr>
          <w:b/>
          <w:bCs/>
        </w:rPr>
        <w:t>User Assistance Settings</w:t>
      </w:r>
      <w:r>
        <w:t xml:space="preserve"> page from</w:t>
      </w:r>
      <w:r w:rsidRPr="002D7E5C">
        <w:t xml:space="preserve"> the </w:t>
      </w:r>
      <w:r w:rsidRPr="000E1FF2">
        <w:rPr>
          <w:b/>
          <w:bCs/>
        </w:rPr>
        <w:t>Company Administration</w:t>
      </w:r>
      <w:r w:rsidRPr="002D7E5C">
        <w:t xml:space="preserve"> page.</w:t>
      </w:r>
    </w:p>
    <w:p w14:paraId="3AF3050C" w14:textId="77777777" w:rsidR="00BA2A0E" w:rsidRDefault="00BA2A0E" w:rsidP="00BA2A0E">
      <w:pPr>
        <w:pStyle w:val="ConcurBodyText"/>
      </w:pPr>
      <w:r w:rsidRPr="002D7E5C">
        <w:rPr>
          <w:noProof/>
        </w:rPr>
        <w:lastRenderedPageBreak/>
        <w:drawing>
          <wp:inline distT="0" distB="0" distL="0" distR="0" wp14:anchorId="505A710E" wp14:editId="423C6CA8">
            <wp:extent cx="5029200" cy="23957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9200" cy="2395728"/>
                    </a:xfrm>
                    <a:prstGeom prst="rect">
                      <a:avLst/>
                    </a:prstGeom>
                  </pic:spPr>
                </pic:pic>
              </a:graphicData>
            </a:graphic>
          </wp:inline>
        </w:drawing>
      </w:r>
    </w:p>
    <w:p w14:paraId="18156A63" w14:textId="77777777" w:rsidR="00BA2A0E" w:rsidRPr="002D7E5C" w:rsidRDefault="00BA2A0E" w:rsidP="00BA2A0E">
      <w:pPr>
        <w:pStyle w:val="ConcurMoreInfo"/>
      </w:pPr>
      <w:r>
        <w:t xml:space="preserve">For more information about roles, refer to the </w:t>
      </w:r>
      <w:hyperlink r:id="rId93" w:history="1">
        <w:r w:rsidRPr="002126BA">
          <w:rPr>
            <w:rStyle w:val="Hyperlink"/>
            <w:i/>
            <w:iCs/>
          </w:rPr>
          <w:t>Shared: User Administration Guide</w:t>
        </w:r>
      </w:hyperlink>
      <w:r>
        <w:t>.</w:t>
      </w:r>
    </w:p>
    <w:p w14:paraId="089F2751" w14:textId="77777777" w:rsidR="00BA2A0E" w:rsidRPr="000E1FF2" w:rsidRDefault="00BA2A0E" w:rsidP="00BA2A0E">
      <w:pPr>
        <w:pStyle w:val="ConcurBodyText"/>
        <w:rPr>
          <w:b/>
          <w:bCs/>
        </w:rPr>
      </w:pPr>
      <w:r w:rsidRPr="000E1FF2">
        <w:rPr>
          <w:b/>
          <w:bCs/>
        </w:rPr>
        <w:t>Standard Edition</w:t>
      </w:r>
    </w:p>
    <w:p w14:paraId="5CB40F9D" w14:textId="77777777" w:rsidR="00BA2A0E" w:rsidRDefault="00BA2A0E" w:rsidP="00BA2A0E">
      <w:pPr>
        <w:pStyle w:val="ConcurBodyText"/>
      </w:pPr>
      <w:r w:rsidRPr="002D7E5C">
        <w:t>After the feature is enabled</w:t>
      </w:r>
      <w:r>
        <w:t xml:space="preserve"> by SAP Concur internal staff</w:t>
      </w:r>
      <w:r w:rsidRPr="002D7E5C">
        <w:t xml:space="preserve">, a client admin with the Can Administer </w:t>
      </w:r>
      <w:r>
        <w:t xml:space="preserve">permission can access the </w:t>
      </w:r>
      <w:r w:rsidRPr="000E1FF2">
        <w:rPr>
          <w:b/>
          <w:bCs/>
        </w:rPr>
        <w:t>User Assistance Settings</w:t>
      </w:r>
      <w:r>
        <w:t xml:space="preserve"> page from the </w:t>
      </w:r>
      <w:r w:rsidRPr="00E82367">
        <w:rPr>
          <w:b/>
          <w:bCs/>
        </w:rPr>
        <w:t>Administration &gt; Company &gt; Tools</w:t>
      </w:r>
      <w:r>
        <w:t xml:space="preserve"> </w:t>
      </w:r>
      <w:r w:rsidRPr="00D87E66">
        <w:t>page</w:t>
      </w:r>
      <w:r>
        <w:t xml:space="preserve">. </w:t>
      </w:r>
    </w:p>
    <w:p w14:paraId="02C7D4ED" w14:textId="77777777" w:rsidR="00BA2A0E" w:rsidRDefault="00BA2A0E" w:rsidP="00BA2A0E">
      <w:pPr>
        <w:pStyle w:val="ConcurBodyText"/>
      </w:pPr>
      <w:r>
        <w:rPr>
          <w:noProof/>
          <w:color w:val="2B579A"/>
          <w:shd w:val="clear" w:color="auto" w:fill="E6E6E6"/>
        </w:rPr>
        <w:drawing>
          <wp:inline distT="0" distB="0" distL="0" distR="0" wp14:anchorId="561BF4B0" wp14:editId="01992970">
            <wp:extent cx="5074920" cy="18196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74920" cy="1819656"/>
                    </a:xfrm>
                    <a:prstGeom prst="rect">
                      <a:avLst/>
                    </a:prstGeom>
                  </pic:spPr>
                </pic:pic>
              </a:graphicData>
            </a:graphic>
          </wp:inline>
        </w:drawing>
      </w:r>
    </w:p>
    <w:p w14:paraId="4740483C" w14:textId="77777777" w:rsidR="00BA2A0E" w:rsidRDefault="00BA2A0E" w:rsidP="00BA2A0E">
      <w:pPr>
        <w:pStyle w:val="ConcurMoreInfo"/>
      </w:pPr>
      <w:r>
        <w:t xml:space="preserve">For more information about Concur Standard Edition permissions, refer to the </w:t>
      </w:r>
      <w:hyperlink r:id="rId95" w:history="1">
        <w:r w:rsidRPr="002126BA">
          <w:rPr>
            <w:rStyle w:val="Hyperlink"/>
            <w:i/>
            <w:iCs/>
          </w:rPr>
          <w:t>Shared: Users Setup Guide for Concur Standard Edition</w:t>
        </w:r>
      </w:hyperlink>
      <w:r>
        <w:t>.</w:t>
      </w:r>
    </w:p>
    <w:p w14:paraId="08201239" w14:textId="77777777" w:rsidR="00BA2A0E" w:rsidRDefault="00BA2A0E" w:rsidP="00BA2A0E">
      <w:pPr>
        <w:pStyle w:val="Heading5"/>
      </w:pPr>
      <w:r>
        <w:t>Enabling/Disabling User Assistance for End Users</w:t>
      </w:r>
    </w:p>
    <w:p w14:paraId="5167D8D1" w14:textId="77777777" w:rsidR="00BA2A0E" w:rsidRDefault="00BA2A0E" w:rsidP="00BA2A0E">
      <w:pPr>
        <w:pStyle w:val="ConcurBodyText"/>
      </w:pPr>
      <w:r w:rsidRPr="008A0724">
        <w:t xml:space="preserve">On the </w:t>
      </w:r>
      <w:r w:rsidRPr="008A0724">
        <w:rPr>
          <w:b/>
          <w:bCs/>
        </w:rPr>
        <w:t>User Assistance Settings</w:t>
      </w:r>
      <w:r w:rsidRPr="008A0724">
        <w:t xml:space="preserve"> page, the administrator can </w:t>
      </w:r>
      <w:r>
        <w:t>enable and disable</w:t>
      </w:r>
      <w:r w:rsidRPr="008A0724">
        <w:t xml:space="preserve"> user assistance </w:t>
      </w:r>
      <w:r>
        <w:t xml:space="preserve">for end users </w:t>
      </w:r>
      <w:r w:rsidRPr="008A0724">
        <w:t>globally</w:t>
      </w:r>
      <w:r>
        <w:t xml:space="preserve">. They can also </w:t>
      </w:r>
      <w:r w:rsidRPr="008A0724">
        <w:t xml:space="preserve">enable and disable user assistance for </w:t>
      </w:r>
      <w:r>
        <w:t>end users</w:t>
      </w:r>
      <w:r w:rsidRPr="008A0724">
        <w:t xml:space="preserve"> based on </w:t>
      </w:r>
      <w:r>
        <w:t>a</w:t>
      </w:r>
      <w:r w:rsidRPr="008A0724">
        <w:t xml:space="preserve"> user’s assigned country or region. </w:t>
      </w:r>
    </w:p>
    <w:p w14:paraId="17F5A80A" w14:textId="77777777" w:rsidR="00BA2A0E" w:rsidRDefault="00BA2A0E" w:rsidP="00BA2A0E">
      <w:pPr>
        <w:pStyle w:val="ConcurBodyText"/>
        <w:keepNext/>
      </w:pPr>
      <w:r w:rsidRPr="008A0724">
        <w:lastRenderedPageBreak/>
        <w:t xml:space="preserve">When </w:t>
      </w:r>
      <w:r>
        <w:t xml:space="preserve">the administrator selects a </w:t>
      </w:r>
      <w:r w:rsidRPr="008A0724">
        <w:t>country/region</w:t>
      </w:r>
      <w:r>
        <w:t xml:space="preserve"> on the </w:t>
      </w:r>
      <w:r>
        <w:rPr>
          <w:b/>
          <w:bCs/>
        </w:rPr>
        <w:t xml:space="preserve">User Assistance Settings </w:t>
      </w:r>
      <w:r>
        <w:t>page</w:t>
      </w:r>
      <w:r w:rsidRPr="008A0724">
        <w:t xml:space="preserve">, </w:t>
      </w:r>
      <w:r>
        <w:t xml:space="preserve">the feature is enabled for </w:t>
      </w:r>
      <w:r w:rsidRPr="008A0724">
        <w:t xml:space="preserve">all </w:t>
      </w:r>
      <w:r>
        <w:t>end users</w:t>
      </w:r>
      <w:r w:rsidRPr="008A0724">
        <w:t xml:space="preserve"> assigned to that country/region. </w:t>
      </w:r>
    </w:p>
    <w:p w14:paraId="463C4081" w14:textId="77777777" w:rsidR="00BA2A0E" w:rsidRDefault="00BA2A0E" w:rsidP="00BA2A0E">
      <w:pPr>
        <w:pStyle w:val="ConcurBodyText"/>
      </w:pPr>
      <w:r w:rsidRPr="002126BA">
        <w:rPr>
          <w:noProof/>
        </w:rPr>
        <w:drawing>
          <wp:inline distT="0" distB="0" distL="0" distR="0" wp14:anchorId="1610CBCE" wp14:editId="495962A0">
            <wp:extent cx="4114800" cy="258775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14800" cy="2587752"/>
                    </a:xfrm>
                    <a:prstGeom prst="rect">
                      <a:avLst/>
                    </a:prstGeom>
                  </pic:spPr>
                </pic:pic>
              </a:graphicData>
            </a:graphic>
          </wp:inline>
        </w:drawing>
      </w:r>
    </w:p>
    <w:p w14:paraId="10836989" w14:textId="77777777" w:rsidR="00BA2A0E" w:rsidRDefault="00BA2A0E" w:rsidP="00BA2A0E">
      <w:pPr>
        <w:pStyle w:val="ConcurNote"/>
      </w:pPr>
      <w:r>
        <w:t xml:space="preserve">Enabling or disabling user assistance for end users does not impact user assistance for admins. User assistance for admins is enabled and disabled by SAP Concur internal staff. </w:t>
      </w:r>
    </w:p>
    <w:p w14:paraId="1C7469FD" w14:textId="77777777" w:rsidR="00BA2A0E" w:rsidRDefault="00BA2A0E" w:rsidP="00BA2A0E">
      <w:pPr>
        <w:pStyle w:val="Heading4"/>
      </w:pPr>
      <w:r>
        <w:t>End-User Experience</w:t>
      </w:r>
    </w:p>
    <w:p w14:paraId="22056721" w14:textId="60C35400" w:rsidR="00BA2A0E" w:rsidRDefault="00BA2A0E" w:rsidP="00BA2A0E">
      <w:pPr>
        <w:pStyle w:val="ConcurBodyText"/>
      </w:pPr>
      <w:r w:rsidRPr="00C8360B">
        <w:t xml:space="preserve">After the feature is enabled on </w:t>
      </w:r>
      <w:r>
        <w:t>October 1, 2022, User Assistance by WalkMe content can be accessed through the S</w:t>
      </w:r>
      <w:r w:rsidR="00CA026E">
        <w:t>AP</w:t>
      </w:r>
      <w:r>
        <w:t xml:space="preserve"> Concur </w:t>
      </w:r>
      <w:r>
        <w:rPr>
          <w:b/>
          <w:bCs/>
        </w:rPr>
        <w:t xml:space="preserve">Help </w:t>
      </w:r>
      <w:r>
        <w:t>menu by clicking</w:t>
      </w:r>
      <w:r w:rsidRPr="00C8360B">
        <w:t xml:space="preserve"> </w:t>
      </w:r>
      <w:r w:rsidRPr="00C8360B">
        <w:rPr>
          <w:b/>
          <w:bCs/>
        </w:rPr>
        <w:t>Explore Interactive Help</w:t>
      </w:r>
      <w:r>
        <w:t>.</w:t>
      </w:r>
      <w:r w:rsidRPr="00C8360B">
        <w:t xml:space="preserve"> </w:t>
      </w:r>
    </w:p>
    <w:p w14:paraId="44520F31" w14:textId="77777777" w:rsidR="00BA2A0E" w:rsidRDefault="00BA2A0E" w:rsidP="00BA2A0E">
      <w:pPr>
        <w:pStyle w:val="ConcurBodyText"/>
      </w:pPr>
      <w:r>
        <w:rPr>
          <w:noProof/>
        </w:rPr>
        <w:drawing>
          <wp:inline distT="0" distB="0" distL="0" distR="0" wp14:anchorId="1FC6DA50" wp14:editId="79EAEE93">
            <wp:extent cx="1514534" cy="3127513"/>
            <wp:effectExtent l="0" t="0" r="0" b="0"/>
            <wp:docPr id="881055615" name="Picture 88105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530416" cy="3160309"/>
                    </a:xfrm>
                    <a:prstGeom prst="rect">
                      <a:avLst/>
                    </a:prstGeom>
                  </pic:spPr>
                </pic:pic>
              </a:graphicData>
            </a:graphic>
          </wp:inline>
        </w:drawing>
      </w:r>
    </w:p>
    <w:p w14:paraId="1B1D991A" w14:textId="77777777" w:rsidR="00BA2A0E" w:rsidRDefault="00BA2A0E" w:rsidP="00BA2A0E">
      <w:pPr>
        <w:pStyle w:val="ConcurNote"/>
      </w:pPr>
      <w:r>
        <w:lastRenderedPageBreak/>
        <w:t xml:space="preserve">The list of items in the </w:t>
      </w:r>
      <w:r>
        <w:rPr>
          <w:b/>
          <w:bCs/>
        </w:rPr>
        <w:t>Help</w:t>
      </w:r>
      <w:r>
        <w:t xml:space="preserve"> menu depends on a user's roles and permissions and on the configuration of the client's site. For example, only users with administrator privileges have access to </w:t>
      </w:r>
      <w:r>
        <w:rPr>
          <w:b/>
          <w:bCs/>
        </w:rPr>
        <w:t>Administrative Resources</w:t>
      </w:r>
      <w:r>
        <w:t>.</w:t>
      </w:r>
    </w:p>
    <w:p w14:paraId="59874D2A" w14:textId="77777777" w:rsidR="00BA2A0E" w:rsidRDefault="00BA2A0E" w:rsidP="00BA2A0E">
      <w:pPr>
        <w:pStyle w:val="ConcurBodyText"/>
      </w:pPr>
      <w:r>
        <w:t xml:space="preserve">When the user clicks </w:t>
      </w:r>
      <w:r>
        <w:rPr>
          <w:b/>
          <w:bCs/>
        </w:rPr>
        <w:t>Explore Interactive Walkthroughs</w:t>
      </w:r>
      <w:r>
        <w:t xml:space="preserve">, the </w:t>
      </w:r>
      <w:r>
        <w:rPr>
          <w:b/>
          <w:bCs/>
        </w:rPr>
        <w:t xml:space="preserve">Get Assistance </w:t>
      </w:r>
      <w:r>
        <w:t xml:space="preserve">panel opens. The </w:t>
      </w:r>
      <w:r>
        <w:rPr>
          <w:b/>
          <w:bCs/>
        </w:rPr>
        <w:t xml:space="preserve">Get Assistance </w:t>
      </w:r>
      <w:r>
        <w:t>panel provides access to a list of resources including guided tours, video tutorials, and documents such as user guides.</w:t>
      </w:r>
    </w:p>
    <w:p w14:paraId="36A8327A" w14:textId="77777777" w:rsidR="00BA2A0E" w:rsidRDefault="00BA2A0E" w:rsidP="00BA2A0E">
      <w:pPr>
        <w:pStyle w:val="ConcurBodyText"/>
      </w:pPr>
      <w:r>
        <w:rPr>
          <w:noProof/>
        </w:rPr>
        <w:drawing>
          <wp:inline distT="0" distB="0" distL="0" distR="0" wp14:anchorId="09EFC466" wp14:editId="663274BC">
            <wp:extent cx="1737360" cy="33741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37360" cy="3374136"/>
                    </a:xfrm>
                    <a:prstGeom prst="rect">
                      <a:avLst/>
                    </a:prstGeom>
                  </pic:spPr>
                </pic:pic>
              </a:graphicData>
            </a:graphic>
          </wp:inline>
        </w:drawing>
      </w:r>
    </w:p>
    <w:p w14:paraId="6DA55393" w14:textId="77777777" w:rsidR="00BA2A0E" w:rsidRDefault="00BA2A0E" w:rsidP="00BA2A0E">
      <w:pPr>
        <w:pStyle w:val="ConcurBodyText"/>
      </w:pPr>
      <w:r>
        <w:t xml:space="preserve">The guided tours that are available in the </w:t>
      </w:r>
      <w:r>
        <w:rPr>
          <w:b/>
          <w:bCs/>
        </w:rPr>
        <w:t xml:space="preserve">Get Assistance </w:t>
      </w:r>
      <w:r>
        <w:t xml:space="preserve">panel are relevant to the page the user is on. For example, when the user is on the </w:t>
      </w:r>
      <w:r>
        <w:rPr>
          <w:b/>
          <w:bCs/>
        </w:rPr>
        <w:t xml:space="preserve">Manage Expenses </w:t>
      </w:r>
      <w:r>
        <w:t xml:space="preserve">page, the guided tours in the </w:t>
      </w:r>
      <w:r>
        <w:rPr>
          <w:b/>
          <w:bCs/>
        </w:rPr>
        <w:t xml:space="preserve">Get Assistance </w:t>
      </w:r>
      <w:r>
        <w:t>panel reflect tasks that can be performed on that page, such as creating an expense report and viewing expense details.</w:t>
      </w:r>
    </w:p>
    <w:p w14:paraId="7A8425C3" w14:textId="77777777" w:rsidR="00BA2A0E" w:rsidRDefault="00BA2A0E" w:rsidP="00BA2A0E">
      <w:pPr>
        <w:pStyle w:val="ConcurBodyText"/>
      </w:pPr>
      <w:r>
        <w:rPr>
          <w:noProof/>
        </w:rPr>
        <w:drawing>
          <wp:inline distT="0" distB="0" distL="0" distR="0" wp14:anchorId="267DDC0A" wp14:editId="55EF3690">
            <wp:extent cx="1737360" cy="23134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37360" cy="2313432"/>
                    </a:xfrm>
                    <a:prstGeom prst="rect">
                      <a:avLst/>
                    </a:prstGeom>
                  </pic:spPr>
                </pic:pic>
              </a:graphicData>
            </a:graphic>
          </wp:inline>
        </w:drawing>
      </w:r>
    </w:p>
    <w:p w14:paraId="3AA99151" w14:textId="77777777" w:rsidR="00BA2A0E" w:rsidRPr="0001745E" w:rsidRDefault="00BA2A0E" w:rsidP="00BA2A0E">
      <w:pPr>
        <w:pStyle w:val="ConcurBodyText"/>
      </w:pPr>
      <w:r>
        <w:lastRenderedPageBreak/>
        <w:t>If a user clicks on a guided tour, they are guided through the selected task by a series of messages.</w:t>
      </w:r>
    </w:p>
    <w:p w14:paraId="1638A46C" w14:textId="77777777" w:rsidR="00BA2A0E" w:rsidRPr="00BA2A0E" w:rsidRDefault="00BA2A0E" w:rsidP="00BA2A0E">
      <w:pPr>
        <w:pStyle w:val="ConcurBodyText"/>
        <w:rPr>
          <w:b/>
          <w:bCs/>
        </w:rPr>
      </w:pPr>
      <w:r w:rsidRPr="00BA2A0E">
        <w:rPr>
          <w:b/>
          <w:bCs/>
        </w:rPr>
        <w:t xml:space="preserve">Example Guided Tour: Create an Expense Report </w:t>
      </w:r>
    </w:p>
    <w:p w14:paraId="16088E77" w14:textId="77777777" w:rsidR="00BA2A0E" w:rsidRDefault="00BA2A0E" w:rsidP="00BA2A0E">
      <w:pPr>
        <w:pStyle w:val="ConcurBodyText"/>
      </w:pPr>
      <w:r>
        <w:rPr>
          <w:noProof/>
        </w:rPr>
        <w:drawing>
          <wp:inline distT="0" distB="0" distL="0" distR="0" wp14:anchorId="572DF71F" wp14:editId="196E4784">
            <wp:extent cx="2286000" cy="273405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86000" cy="2734056"/>
                    </a:xfrm>
                    <a:prstGeom prst="rect">
                      <a:avLst/>
                    </a:prstGeom>
                  </pic:spPr>
                </pic:pic>
              </a:graphicData>
            </a:graphic>
          </wp:inline>
        </w:drawing>
      </w:r>
    </w:p>
    <w:p w14:paraId="614E2CCB" w14:textId="77777777" w:rsidR="00BA2A0E" w:rsidRDefault="00BA2A0E" w:rsidP="00BA2A0E">
      <w:pPr>
        <w:pStyle w:val="ConcurBodyText"/>
      </w:pPr>
      <w:r>
        <w:rPr>
          <w:noProof/>
        </w:rPr>
        <w:drawing>
          <wp:inline distT="0" distB="0" distL="0" distR="0" wp14:anchorId="36BA51F8" wp14:editId="24E767B8">
            <wp:extent cx="2286000" cy="401421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86000" cy="4014216"/>
                    </a:xfrm>
                    <a:prstGeom prst="rect">
                      <a:avLst/>
                    </a:prstGeom>
                  </pic:spPr>
                </pic:pic>
              </a:graphicData>
            </a:graphic>
          </wp:inline>
        </w:drawing>
      </w:r>
    </w:p>
    <w:p w14:paraId="0F193F1E" w14:textId="77777777" w:rsidR="00BA2A0E" w:rsidRPr="000E1FF2" w:rsidRDefault="00BA2A0E" w:rsidP="00BA2A0E">
      <w:pPr>
        <w:pStyle w:val="ConcurBodyText"/>
      </w:pPr>
      <w:r>
        <w:rPr>
          <w:noProof/>
        </w:rPr>
        <w:lastRenderedPageBreak/>
        <w:drawing>
          <wp:inline distT="0" distB="0" distL="0" distR="0" wp14:anchorId="5C82C267" wp14:editId="1F68CAFA">
            <wp:extent cx="3200677" cy="192040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00677" cy="1920406"/>
                    </a:xfrm>
                    <a:prstGeom prst="rect">
                      <a:avLst/>
                    </a:prstGeom>
                  </pic:spPr>
                </pic:pic>
              </a:graphicData>
            </a:graphic>
          </wp:inline>
        </w:drawing>
      </w:r>
    </w:p>
    <w:p w14:paraId="56970D6E" w14:textId="77777777" w:rsidR="00BA2A0E" w:rsidRPr="000D7C9A" w:rsidRDefault="00BA2A0E" w:rsidP="00BA2A0E">
      <w:pPr>
        <w:pStyle w:val="Heading4"/>
      </w:pPr>
      <w:r w:rsidRPr="000D7C9A">
        <w:t>Configuration / Feature Activatio</w:t>
      </w:r>
      <w:r>
        <w:t>n</w:t>
      </w:r>
    </w:p>
    <w:p w14:paraId="7BEB2341" w14:textId="77777777" w:rsidR="00BA2A0E" w:rsidRDefault="00BA2A0E" w:rsidP="00BA2A0E">
      <w:pPr>
        <w:pStyle w:val="ConcurBodyText"/>
      </w:pPr>
      <w:r>
        <w:t>SAP plans to enable User Assistance by WalkMe on October 1, 2022. After the feature is enabled on October 1, 2022, clients who do not wish to have User Assistance by WalkMe enabled can open an SAP Concur support ticket to disable the feature.</w:t>
      </w:r>
    </w:p>
    <w:p w14:paraId="06B45CD8"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3FEC884B" w14:textId="77777777" w:rsidR="00A3672B" w:rsidRPr="000D7C9A" w:rsidRDefault="00A3672B" w:rsidP="00A3672B">
      <w:pPr>
        <w:pStyle w:val="Heading1"/>
      </w:pPr>
      <w:bookmarkStart w:id="75" w:name="_Toc510082427"/>
      <w:bookmarkStart w:id="76" w:name="_Toc12880017"/>
      <w:bookmarkStart w:id="77" w:name="_Toc46229154"/>
      <w:bookmarkStart w:id="78" w:name="_Toc11147478"/>
      <w:bookmarkStart w:id="79" w:name="_Toc109306809"/>
      <w:bookmarkEnd w:id="59"/>
      <w:bookmarkEnd w:id="60"/>
      <w:bookmarkEnd w:id="65"/>
      <w:r w:rsidRPr="000D7C9A">
        <w:lastRenderedPageBreak/>
        <w:t>Client Notifications</w:t>
      </w:r>
      <w:bookmarkEnd w:id="75"/>
      <w:bookmarkEnd w:id="76"/>
      <w:bookmarkEnd w:id="77"/>
      <w:bookmarkEnd w:id="79"/>
    </w:p>
    <w:p w14:paraId="3F3DFA8C" w14:textId="77777777" w:rsidR="001163FB" w:rsidRDefault="001163FB" w:rsidP="001163FB">
      <w:pPr>
        <w:pStyle w:val="Heading2"/>
      </w:pPr>
      <w:bookmarkStart w:id="80" w:name="_Toc69211924"/>
      <w:bookmarkStart w:id="81" w:name="_Toc480899347"/>
      <w:bookmarkStart w:id="82" w:name="_Toc483562026"/>
      <w:bookmarkStart w:id="83" w:name="_Toc484092107"/>
      <w:bookmarkStart w:id="84" w:name="_Toc480899345"/>
      <w:bookmarkStart w:id="85" w:name="_Toc483562024"/>
      <w:bookmarkStart w:id="86" w:name="_Toc484092109"/>
      <w:bookmarkStart w:id="87" w:name="_Toc510082430"/>
      <w:bookmarkStart w:id="88" w:name="_Toc514338227"/>
      <w:bookmarkStart w:id="89" w:name="_Toc12880020"/>
      <w:bookmarkStart w:id="90" w:name="_Toc46229157"/>
      <w:bookmarkStart w:id="91" w:name="_Toc109306810"/>
      <w:r>
        <w:t>Accessibility</w:t>
      </w:r>
      <w:bookmarkEnd w:id="80"/>
      <w:bookmarkEnd w:id="91"/>
    </w:p>
    <w:p w14:paraId="47C19624" w14:textId="77777777" w:rsidR="001163FB" w:rsidRDefault="001163FB" w:rsidP="001163FB">
      <w:pPr>
        <w:pStyle w:val="Heading3"/>
      </w:pPr>
      <w:bookmarkStart w:id="92" w:name="_Toc69211925"/>
      <w:bookmarkStart w:id="93" w:name="_Toc109306811"/>
      <w:r>
        <w:t>Accessibility Enhancements</w:t>
      </w:r>
      <w:bookmarkEnd w:id="92"/>
      <w:bookmarkEnd w:id="93"/>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103"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94" w:name="_Toc109306812"/>
      <w:r w:rsidRPr="000D7C9A">
        <w:t>Subprocessors</w:t>
      </w:r>
      <w:bookmarkEnd w:id="94"/>
    </w:p>
    <w:p w14:paraId="15037553" w14:textId="4612682F" w:rsidR="00F96094" w:rsidRDefault="00F96094" w:rsidP="00F96094">
      <w:pPr>
        <w:pStyle w:val="Heading3"/>
      </w:pPr>
      <w:bookmarkStart w:id="95" w:name="_Toc480899346"/>
      <w:bookmarkStart w:id="96" w:name="_Toc483562025"/>
      <w:bookmarkStart w:id="97" w:name="_Toc484092110"/>
      <w:bookmarkStart w:id="98" w:name="_Toc510082431"/>
      <w:bookmarkStart w:id="99" w:name="_Toc514338228"/>
      <w:bookmarkStart w:id="100" w:name="_Toc69118207"/>
      <w:bookmarkStart w:id="101" w:name="_Toc109306813"/>
      <w:r>
        <w:t>SAP Concur Non-Affiliated Subprocessors</w:t>
      </w:r>
      <w:bookmarkEnd w:id="95"/>
      <w:bookmarkEnd w:id="96"/>
      <w:bookmarkEnd w:id="97"/>
      <w:bookmarkEnd w:id="98"/>
      <w:bookmarkEnd w:id="99"/>
      <w:bookmarkEnd w:id="100"/>
      <w:bookmarkEnd w:id="101"/>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4B60C5">
      <w:pPr>
        <w:pStyle w:val="ConcurNumber"/>
        <w:numPr>
          <w:ilvl w:val="0"/>
          <w:numId w:val="43"/>
        </w:numPr>
      </w:pPr>
      <w:r>
        <w:t xml:space="preserve">Click the following link to navigate to the </w:t>
      </w:r>
      <w:r w:rsidRPr="00F96094">
        <w:rPr>
          <w:i/>
          <w:iCs/>
        </w:rPr>
        <w:t>SAP Sub-processors / Data Transfer Factsheets</w:t>
      </w:r>
      <w:r>
        <w:t xml:space="preserve"> page:</w:t>
      </w:r>
      <w:r>
        <w:br/>
      </w:r>
      <w:hyperlink r:id="rId104"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in to the SAP Support Portal using their Support User ID (S-user) and password. For information about S-User IDs, refer to </w:t>
      </w:r>
      <w:hyperlink r:id="rId105"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106"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02" w:name="_Toc77840903"/>
      <w:bookmarkStart w:id="103" w:name="_Toc109306814"/>
      <w:bookmarkEnd w:id="81"/>
      <w:bookmarkEnd w:id="82"/>
      <w:bookmarkEnd w:id="83"/>
      <w:r>
        <w:lastRenderedPageBreak/>
        <w:t>Supported Browsers</w:t>
      </w:r>
      <w:bookmarkEnd w:id="102"/>
      <w:bookmarkEnd w:id="103"/>
    </w:p>
    <w:p w14:paraId="608E3DFD" w14:textId="77777777" w:rsidR="00E46745" w:rsidRDefault="00E46745" w:rsidP="00E46745">
      <w:pPr>
        <w:pStyle w:val="Heading3"/>
      </w:pPr>
      <w:bookmarkStart w:id="104" w:name="_Toc77840904"/>
      <w:bookmarkStart w:id="105" w:name="_Toc109306815"/>
      <w:r>
        <w:t>Supported Browsers and Changes to Support</w:t>
      </w:r>
      <w:bookmarkEnd w:id="104"/>
      <w:bookmarkEnd w:id="105"/>
    </w:p>
    <w:p w14:paraId="4BECF178" w14:textId="77777777" w:rsidR="00E46745" w:rsidRDefault="00E46745" w:rsidP="00E46745">
      <w:pPr>
        <w:pStyle w:val="ConcurBodyText"/>
      </w:pPr>
      <w:r>
        <w:t xml:space="preserve">For information about supported browsers and planned changes to supported browsers, refer to the </w:t>
      </w:r>
      <w:hyperlink r:id="rId107"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108"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6" w:name="_Toc90037239"/>
      <w:bookmarkStart w:id="107" w:name="_Toc109306816"/>
      <w:bookmarkEnd w:id="78"/>
      <w:bookmarkEnd w:id="84"/>
      <w:bookmarkEnd w:id="85"/>
      <w:bookmarkEnd w:id="86"/>
      <w:bookmarkEnd w:id="87"/>
      <w:bookmarkEnd w:id="88"/>
      <w:bookmarkEnd w:id="89"/>
      <w:bookmarkEnd w:id="90"/>
      <w:r w:rsidRPr="00666E7A">
        <w:lastRenderedPageBreak/>
        <w:t>Additional Release Notes and Other Technical Documentation</w:t>
      </w:r>
      <w:bookmarkEnd w:id="106"/>
      <w:bookmarkEnd w:id="107"/>
    </w:p>
    <w:p w14:paraId="55C5CE85" w14:textId="4D616A62" w:rsidR="00FA3F39" w:rsidRPr="00C77329" w:rsidRDefault="00FA3F39" w:rsidP="00FA3F39">
      <w:pPr>
        <w:pStyle w:val="Heading2"/>
      </w:pPr>
      <w:bookmarkStart w:id="108" w:name="_Toc90037240"/>
      <w:bookmarkStart w:id="109" w:name="_Toc109306817"/>
      <w:r w:rsidRPr="00C77329">
        <w:t>Online Help</w:t>
      </w:r>
      <w:bookmarkEnd w:id="108"/>
      <w:bookmarkEnd w:id="109"/>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0" w:name="_Toc90037241"/>
      <w:bookmarkStart w:id="111" w:name="_Toc109306818"/>
      <w:r w:rsidRPr="00C77329">
        <w:t>SAP Concur Support Portal – Selected Users</w:t>
      </w:r>
      <w:bookmarkStart w:id="112" w:name="_Toc530557893"/>
      <w:bookmarkEnd w:id="110"/>
      <w:bookmarkEnd w:id="111"/>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2"/>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110"/>
      <w:headerReference w:type="default" r:id="rId111"/>
      <w:footerReference w:type="default" r:id="rId112"/>
      <w:headerReference w:type="first" r:id="rId113"/>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4DFA" w14:textId="77777777" w:rsidR="00C96C94" w:rsidRDefault="00C96C94">
      <w:r>
        <w:separator/>
      </w:r>
    </w:p>
  </w:endnote>
  <w:endnote w:type="continuationSeparator" w:id="0">
    <w:p w14:paraId="3BE5435C" w14:textId="77777777" w:rsidR="00C96C94" w:rsidRDefault="00C9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7EACA009"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6B0E3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6B0E3F">
      <w:rPr>
        <w:noProof/>
      </w:rPr>
      <w:t>Shared Changes</w:t>
    </w:r>
    <w:r>
      <w:rPr>
        <w:noProof/>
      </w:rPr>
      <w:fldChar w:fldCharType="end"/>
    </w:r>
  </w:p>
  <w:p w14:paraId="55F66F36" w14:textId="33C58025"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6B0E3F">
      <w:rPr>
        <w:noProof/>
      </w:rPr>
      <w:t>Release Date: July 16,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6B0E3F">
      <w:rPr>
        <w:noProof/>
      </w:rPr>
      <w:t>Client FINAL</w:t>
    </w:r>
    <w:r>
      <w:rPr>
        <w:noProof/>
      </w:rPr>
      <w:fldChar w:fldCharType="end"/>
    </w:r>
  </w:p>
  <w:p w14:paraId="6A1554DD" w14:textId="1F6A4E72"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6B0E3F">
      <w:rPr>
        <w:noProof/>
      </w:rPr>
      <w:t>Update #1: Friday, July 21,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2D93906A"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6B0E3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6B0E3F">
      <w:rPr>
        <w:noProof/>
      </w:rPr>
      <w:t>Shared Changes</w:t>
    </w:r>
    <w:r>
      <w:rPr>
        <w:noProof/>
      </w:rPr>
      <w:fldChar w:fldCharType="end"/>
    </w:r>
  </w:p>
  <w:p w14:paraId="3D4067BE" w14:textId="30F72F84"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6B0E3F">
      <w:rPr>
        <w:noProof/>
      </w:rPr>
      <w:t>Release Date: July 16,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6B0E3F">
      <w:rPr>
        <w:noProof/>
      </w:rPr>
      <w:t>Client FINAL</w:t>
    </w:r>
    <w:r>
      <w:rPr>
        <w:noProof/>
      </w:rPr>
      <w:fldChar w:fldCharType="end"/>
    </w:r>
  </w:p>
  <w:p w14:paraId="6AD8C1FB" w14:textId="4B96653E"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6B0E3F">
      <w:rPr>
        <w:noProof/>
      </w:rPr>
      <w:t>Update #1: Friday, July 21,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186CB" w14:textId="77777777" w:rsidR="00C96C94" w:rsidRDefault="00C96C94">
      <w:r>
        <w:separator/>
      </w:r>
    </w:p>
  </w:footnote>
  <w:footnote w:type="continuationSeparator" w:id="0">
    <w:p w14:paraId="77E92756" w14:textId="77777777" w:rsidR="00C96C94" w:rsidRDefault="00C96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7D68776C"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31915F3F"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02F7F46C"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51D7BF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37294A55"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8086528"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DCB3A7B"/>
    <w:multiLevelType w:val="hybridMultilevel"/>
    <w:tmpl w:val="82D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5"/>
  </w:num>
  <w:num w:numId="6">
    <w:abstractNumId w:val="26"/>
  </w:num>
  <w:num w:numId="7">
    <w:abstractNumId w:val="24"/>
  </w:num>
  <w:num w:numId="8">
    <w:abstractNumId w:val="14"/>
  </w:num>
  <w:num w:numId="9">
    <w:abstractNumId w:val="16"/>
  </w:num>
  <w:num w:numId="10">
    <w:abstractNumId w:val="32"/>
  </w:num>
  <w:num w:numId="11">
    <w:abstractNumId w:val="38"/>
  </w:num>
  <w:num w:numId="12">
    <w:abstractNumId w:val="19"/>
  </w:num>
  <w:num w:numId="13">
    <w:abstractNumId w:val="10"/>
  </w:num>
  <w:num w:numId="14">
    <w:abstractNumId w:val="33"/>
    <w:lvlOverride w:ilvl="0">
      <w:startOverride w:val="1"/>
    </w:lvlOverride>
  </w:num>
  <w:num w:numId="15">
    <w:abstractNumId w:val="28"/>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9"/>
  </w:num>
  <w:num w:numId="33">
    <w:abstractNumId w:val="37"/>
  </w:num>
  <w:num w:numId="34">
    <w:abstractNumId w:val="25"/>
  </w:num>
  <w:num w:numId="35">
    <w:abstractNumId w:val="13"/>
  </w:num>
  <w:num w:numId="36">
    <w:abstractNumId w:val="41"/>
  </w:num>
  <w:num w:numId="37">
    <w:abstractNumId w:val="17"/>
  </w:num>
  <w:num w:numId="38">
    <w:abstractNumId w:val="20"/>
    <w:lvlOverride w:ilvl="0">
      <w:startOverride w:val="1"/>
    </w:lvlOverride>
  </w:num>
  <w:num w:numId="39">
    <w:abstractNumId w:val="40"/>
  </w:num>
  <w:num w:numId="40">
    <w:abstractNumId w:val="33"/>
  </w:num>
  <w:num w:numId="41">
    <w:abstractNumId w:val="20"/>
    <w:lvlOverride w:ilvl="0">
      <w:startOverride w:val="1"/>
    </w:lvlOverride>
  </w:num>
  <w:num w:numId="42">
    <w:abstractNumId w:val="23"/>
  </w:num>
  <w:num w:numId="43">
    <w:abstractNumId w:val="20"/>
    <w:lvlOverride w:ilvl="0">
      <w:startOverride w:val="1"/>
    </w:lvlOverride>
  </w:num>
  <w:num w:numId="44">
    <w:abstractNumId w:val="36"/>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20"/>
  </w:num>
  <w:num w:numId="51">
    <w:abstractNumId w:val="20"/>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6940"/>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0E3F"/>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3D5"/>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1E3"/>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AA7"/>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0FD1"/>
    <w:rsid w:val="00BD255E"/>
    <w:rsid w:val="00BD2662"/>
    <w:rsid w:val="00BD333F"/>
    <w:rsid w:val="00BD34AD"/>
    <w:rsid w:val="00BD3A20"/>
    <w:rsid w:val="00BD40EF"/>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54C"/>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image" Target="media/image17.jpe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hyperlink" Target="mailto:johnsmith@123.com" TargetMode="External"/><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footer" Target="footer4.xml"/><Relationship Id="rId16" Type="http://schemas.openxmlformats.org/officeDocument/2006/relationships/footer" Target="footer3.xml"/><Relationship Id="rId107" Type="http://schemas.openxmlformats.org/officeDocument/2006/relationships/hyperlink" Target="http://www.concurtraining.com/customers/tech_pubs/Docs/Z_SuppConfig/Supported_Configurations_for_Concur_Travel_and_Expense.pdf" TargetMode="External"/><Relationship Id="rId11" Type="http://schemas.openxmlformats.org/officeDocument/2006/relationships/header" Target="header1.xml"/><Relationship Id="rId32" Type="http://schemas.openxmlformats.org/officeDocument/2006/relationships/image" Target="cid:image001.png@01D6F58E.7870AE20" TargetMode="External"/><Relationship Id="rId37" Type="http://schemas.openxmlformats.org/officeDocument/2006/relationships/image" Target="media/image14.png"/><Relationship Id="rId53" Type="http://schemas.openxmlformats.org/officeDocument/2006/relationships/image" Target="media/image26.png"/><Relationship Id="rId58" Type="http://schemas.openxmlformats.org/officeDocument/2006/relationships/image" Target="media/image29.png"/><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51.png"/><Relationship Id="rId95" Type="http://schemas.openxmlformats.org/officeDocument/2006/relationships/hyperlink" Target="https://www.concurtraining.com/customers/tech_pubs/Docs/ConcurPremier/SG_Shr/SG_Shr_Users.pdf" TargetMode="External"/><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18.jpeg"/><Relationship Id="rId48" Type="http://schemas.openxmlformats.org/officeDocument/2006/relationships/image" Target="media/image22.png"/><Relationship Id="rId64" Type="http://schemas.openxmlformats.org/officeDocument/2006/relationships/hyperlink" Target="http://assets.concur.com/concurtraining/cte/en-us/FAQ_Cloud_Hosting_Strategy.pdf" TargetMode="External"/><Relationship Id="rId69" Type="http://schemas.openxmlformats.org/officeDocument/2006/relationships/hyperlink" Target="mailto:johnsmith@123.com.uat" TargetMode="External"/><Relationship Id="rId113" Type="http://schemas.openxmlformats.org/officeDocument/2006/relationships/header" Target="header6.xml"/><Relationship Id="rId80" Type="http://schemas.openxmlformats.org/officeDocument/2006/relationships/image" Target="media/image42.png"/><Relationship Id="rId85" Type="http://schemas.openxmlformats.org/officeDocument/2006/relationships/image" Target="media/image46.png"/><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33" Type="http://schemas.openxmlformats.org/officeDocument/2006/relationships/image" Target="media/image11.png"/><Relationship Id="rId38" Type="http://schemas.openxmlformats.org/officeDocument/2006/relationships/hyperlink" Target="http://assets.concur.com/concurtraining/cte/en-us/FAQ_Cloud_Hosting_Strategy.pdf" TargetMode="External"/><Relationship Id="rId59" Type="http://schemas.openxmlformats.org/officeDocument/2006/relationships/image" Target="media/image30.png"/><Relationship Id="rId103" Type="http://schemas.openxmlformats.org/officeDocument/2006/relationships/hyperlink" Target="https://www.concurtraining.com/customers/tech_pubs/RN-monthly-Access/_RN_access_client.htm" TargetMode="External"/><Relationship Id="rId108" Type="http://schemas.openxmlformats.org/officeDocument/2006/relationships/hyperlink" Target="https://www.concurtraining.com/customers/tech_pubs/RN_shared_planned/_client_shared_RN_all.htm" TargetMode="External"/><Relationship Id="rId54" Type="http://schemas.openxmlformats.org/officeDocument/2006/relationships/image" Target="media/image27.png"/><Relationship Id="rId70" Type="http://schemas.openxmlformats.org/officeDocument/2006/relationships/hyperlink" Target="mailto:johnsmith@123.com.uat" TargetMode="External"/><Relationship Id="rId75" Type="http://schemas.openxmlformats.org/officeDocument/2006/relationships/image" Target="media/image39.png"/><Relationship Id="rId91" Type="http://schemas.openxmlformats.org/officeDocument/2006/relationships/hyperlink" Target="http://assets.concur.com/concurtraining/cte/en-us/FAQ_Cloud_Hosting_Strategy.pdf" TargetMode="External"/><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cid:image004.png@01D6F58E.7870AE20" TargetMode="External"/><Relationship Id="rId49" Type="http://schemas.openxmlformats.org/officeDocument/2006/relationships/image" Target="media/image23.png"/><Relationship Id="rId57" Type="http://schemas.openxmlformats.org/officeDocument/2006/relationships/hyperlink" Target="http://www.concurtraining.com/customers/tech_pubs/Docs/ConcurPremier/UG_Shr/Shr_UG_AppCenterAdmin.pdf" TargetMode="External"/><Relationship Id="rId106" Type="http://schemas.openxmlformats.org/officeDocument/2006/relationships/hyperlink" Target="mailto:Privacy-Request@Concur.com"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cid:de2e27db-0a66-4ac5-af94-eb45aace51cd@namprd12.prod.outlook.com" TargetMode="External"/><Relationship Id="rId52" Type="http://schemas.openxmlformats.org/officeDocument/2006/relationships/image" Target="media/image25.png"/><Relationship Id="rId60" Type="http://schemas.openxmlformats.org/officeDocument/2006/relationships/hyperlink" Target="http://www.concursolutions.com" TargetMode="External"/><Relationship Id="rId65" Type="http://schemas.openxmlformats.org/officeDocument/2006/relationships/image" Target="media/image34.png"/><Relationship Id="rId73" Type="http://schemas.openxmlformats.org/officeDocument/2006/relationships/image" Target="media/image37.png"/><Relationship Id="rId78" Type="http://schemas.openxmlformats.org/officeDocument/2006/relationships/hyperlink" Target="https://www.concurtraining.com/customers/tech_pubs/Docs/_Current/UG_Shr/Shr_UG_User_Admin.pdf" TargetMode="External"/><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3.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s://www.sap.com/about/company/diversity.html" TargetMode="External"/><Relationship Id="rId109" Type="http://schemas.openxmlformats.org/officeDocument/2006/relationships/image" Target="media/image61.png"/><Relationship Id="rId34" Type="http://schemas.openxmlformats.org/officeDocument/2006/relationships/image" Target="media/image12.png"/><Relationship Id="rId50" Type="http://schemas.openxmlformats.org/officeDocument/2006/relationships/image" Target="cid:image002.png@01D86AAF.E1636C00" TargetMode="External"/><Relationship Id="rId55" Type="http://schemas.openxmlformats.org/officeDocument/2006/relationships/hyperlink" Target="https://www.concurtraining.com/customers/tech_pubs/Docs/FactSheets/Preferred%20Name_Nonbinary%20Gender%20Options_FS.pdf" TargetMode="External"/><Relationship Id="rId76" Type="http://schemas.openxmlformats.org/officeDocument/2006/relationships/image" Target="cid:image013.png@01D89205.9F672B20" TargetMode="External"/><Relationship Id="rId97" Type="http://schemas.openxmlformats.org/officeDocument/2006/relationships/image" Target="media/image55.png"/><Relationship Id="rId104" Type="http://schemas.openxmlformats.org/officeDocument/2006/relationships/hyperlink" Target="https://support.sap.com/en/my-support/trust-center/subprocessors.html" TargetMode="External"/><Relationship Id="rId7" Type="http://schemas.openxmlformats.org/officeDocument/2006/relationships/settings" Target="settings.xml"/><Relationship Id="rId71" Type="http://schemas.openxmlformats.org/officeDocument/2006/relationships/hyperlink" Target="http://assets.concur.com/concurtraining/cte/en-us/FAQ_Cloud_Hosting_Strategy.pdf" TargetMode="Externa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concurtraining.com/customers/tech_pubs/Docs/FactSheets/User%20Assistance%20for%20Admins%20and%20End%20Users.pdf"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5.png"/><Relationship Id="rId87" Type="http://schemas.openxmlformats.org/officeDocument/2006/relationships/image" Target="media/image48.png"/><Relationship Id="rId110" Type="http://schemas.openxmlformats.org/officeDocument/2006/relationships/header" Target="header4.xml"/><Relationship Id="rId115"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4.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40.png"/><Relationship Id="rId100" Type="http://schemas.openxmlformats.org/officeDocument/2006/relationships/image" Target="media/image58.png"/><Relationship Id="rId105" Type="http://schemas.openxmlformats.org/officeDocument/2006/relationships/hyperlink" Target="https://support.sap.com/en/my-support/users/welcome.html"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6.png"/><Relationship Id="rId93" Type="http://schemas.openxmlformats.org/officeDocument/2006/relationships/hyperlink" Target="https://www.concurtraining.com/customers/tech_pubs/Docs/_Current/UG_Shr/Shr_UG_User_Admin.pdf" TargetMode="External"/><Relationship Id="rId98" Type="http://schemas.openxmlformats.org/officeDocument/2006/relationships/image" Target="media/image56.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0.png"/><Relationship Id="rId67" Type="http://schemas.openxmlformats.org/officeDocument/2006/relationships/hyperlink" Target="http://assets.concur.com/concurtraining/cte/en-us/FAQ_Cloud_Hosting_Strategy.pdf" TargetMode="External"/><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6.png"/><Relationship Id="rId62" Type="http://schemas.openxmlformats.org/officeDocument/2006/relationships/image" Target="media/image32.png"/><Relationship Id="rId83" Type="http://schemas.openxmlformats.org/officeDocument/2006/relationships/hyperlink" Target="https://www.concurtraining.com/customers/tech_pubs/Docs/ConcurPremier/SG_Shr/SG_Shr_Users.pdf" TargetMode="External"/><Relationship Id="rId88" Type="http://schemas.openxmlformats.org/officeDocument/2006/relationships/image" Target="media/image49.png"/><Relationship Id="rId11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1756</TotalTime>
  <Pages>1</Pages>
  <Words>10447</Words>
  <Characters>59551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Shared Changes Release Notes July 2022</vt:lpstr>
    </vt:vector>
  </TitlesOfParts>
  <Company/>
  <LinksUpToDate>false</LinksUpToDate>
  <CharactersWithSpaces>69859</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July 2022</dc:title>
  <dc:subject/>
  <dc:creator>SAP Concur - User Assistance</dc:creator>
  <cp:keywords/>
  <dc:description>© 2004 - 2022 SAP Concur All rights reserved.</dc:description>
  <cp:lastModifiedBy>Kuykendall, Deb</cp:lastModifiedBy>
  <cp:revision>96</cp:revision>
  <cp:lastPrinted>2021-12-09T18:55:00Z</cp:lastPrinted>
  <dcterms:created xsi:type="dcterms:W3CDTF">2022-01-18T23:55:00Z</dcterms:created>
  <dcterms:modified xsi:type="dcterms:W3CDTF">2022-07-21T21:39:00Z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