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36E35" w14:textId="3A59FC1C" w:rsidR="00AE14EC" w:rsidRDefault="005C4EA6">
      <w:pPr>
        <w:sectPr w:rsidR="00AE14EC" w:rsidSect="00641EAD">
          <w:pgSz w:w="12240" w:h="15840"/>
          <w:pgMar w:top="1440" w:right="1800" w:bottom="1080" w:left="1800" w:header="720" w:footer="720" w:gutter="0"/>
          <w:cols w:space="720"/>
          <w:docGrid w:linePitch="360"/>
        </w:sectPr>
      </w:pPr>
      <w:r>
        <w:rPr>
          <w:noProof/>
        </w:rPr>
        <mc:AlternateContent>
          <mc:Choice Requires="wps">
            <w:drawing>
              <wp:anchor distT="0" distB="0" distL="114300" distR="114300" simplePos="0" relativeHeight="251658241" behindDoc="0" locked="0" layoutInCell="1" allowOverlap="1" wp14:anchorId="4621BBF3" wp14:editId="0F09188C">
                <wp:simplePos x="0" y="0"/>
                <wp:positionH relativeFrom="page">
                  <wp:posOffset>1371600</wp:posOffset>
                </wp:positionH>
                <wp:positionV relativeFrom="page">
                  <wp:posOffset>3285490</wp:posOffset>
                </wp:positionV>
                <wp:extent cx="4832985" cy="5424805"/>
                <wp:effectExtent l="0" t="0" r="0" b="0"/>
                <wp:wrapNone/>
                <wp:docPr id="44" name="Text Box 44" descr="P1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5424805"/>
                        </a:xfrm>
                        <a:prstGeom prst="rect">
                          <a:avLst/>
                        </a:prstGeom>
                        <a:noFill/>
                        <a:ln w="19050" cap="flat" cmpd="sng" algn="ctr">
                          <a:solidFill>
                            <a:srgbClr val="336633">
                              <a:alpha val="0"/>
                            </a:srgbClr>
                          </a:solidFill>
                          <a:prstDash val="solid"/>
                          <a:miter lim="800000"/>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2D90A434" w14:textId="77777777" w:rsidR="001E2E66" w:rsidRPr="005848D0" w:rsidRDefault="001E2E66" w:rsidP="00545186">
                            <w:pPr>
                              <w:spacing w:before="0"/>
                              <w:rPr>
                                <w:sz w:val="18"/>
                              </w:rPr>
                            </w:pPr>
                            <w:bookmarkStart w:id="0" w:name="_Hlk279051134"/>
                            <w:bookmarkStart w:id="1" w:name="_Hlk510766887"/>
                            <w:bookmarkStart w:id="2" w:name="_Hlk510766888"/>
                            <w:bookmarkStart w:id="3" w:name="_Hlk510766889"/>
                            <w:bookmarkStart w:id="4" w:name="_Hlk510766942"/>
                            <w:bookmarkStart w:id="5" w:name="_Hlk510766943"/>
                            <w:bookmarkStart w:id="6" w:name="_Hlk510766944"/>
                            <w:bookmarkStart w:id="7" w:name="_Hlk510767005"/>
                            <w:bookmarkStart w:id="8" w:name="_Hlk510767006"/>
                            <w:bookmarkStart w:id="9" w:name="_Hlk510767007"/>
                            <w:bookmarkStart w:id="10" w:name="_Hlk510767053"/>
                            <w:bookmarkStart w:id="11" w:name="_Hlk510767054"/>
                            <w:bookmarkStart w:id="12" w:name="_Hlk510767055"/>
                            <w:bookmarkStart w:id="13" w:name="_Hlk510767121"/>
                            <w:bookmarkStart w:id="14" w:name="_Hlk510767122"/>
                            <w:bookmarkStart w:id="15" w:name="_Hlk510767123"/>
                            <w:bookmarkStart w:id="16" w:name="_Hlk510767203"/>
                            <w:bookmarkStart w:id="17" w:name="_Hlk510767204"/>
                            <w:bookmarkStart w:id="18" w:name="_Hlk510767205"/>
                            <w:bookmarkStart w:id="19" w:name="_Hlk510767300"/>
                            <w:bookmarkStart w:id="20" w:name="_Hlk510767301"/>
                            <w:bookmarkStart w:id="21" w:name="_Hlk510767302"/>
                            <w:bookmarkStart w:id="22" w:name="_Hlk510767369"/>
                            <w:bookmarkStart w:id="23" w:name="_Hlk510767370"/>
                            <w:bookmarkStart w:id="24" w:name="_Hlk510767371"/>
                            <w:bookmarkStart w:id="25" w:name="_Hlk510767426"/>
                            <w:bookmarkStart w:id="26" w:name="_Hlk510767427"/>
                            <w:bookmarkStart w:id="27" w:name="_Hlk510767428"/>
                            <w:bookmarkStart w:id="28" w:name="_Hlk510767479"/>
                            <w:bookmarkStart w:id="29" w:name="_Hlk510767480"/>
                            <w:bookmarkStart w:id="30" w:name="_Hlk510767481"/>
                            <w:bookmarkStart w:id="31" w:name="_Hlk510767901"/>
                            <w:bookmarkStart w:id="32" w:name="_Hlk510767902"/>
                            <w:bookmarkStart w:id="33" w:name="_Hlk510767903"/>
                            <w:bookmarkStart w:id="34" w:name="_Hlk510767955"/>
                            <w:bookmarkStart w:id="35" w:name="_Hlk510767956"/>
                            <w:bookmarkStart w:id="36" w:name="_Hlk510767957"/>
                            <w:bookmarkStart w:id="37" w:name="_Hlk511294579"/>
                            <w:bookmarkStart w:id="38" w:name="_Hlk511294580"/>
                            <w:bookmarkStart w:id="39" w:name="_Hlk511294581"/>
                            <w:bookmarkStart w:id="40" w:name="_Hlk511294656"/>
                            <w:bookmarkStart w:id="41" w:name="_Hlk511294657"/>
                            <w:bookmarkStart w:id="42" w:name="_Hlk511294658"/>
                            <w:bookmarkStart w:id="43" w:name="_Hlk511294659"/>
                            <w:bookmarkStart w:id="44" w:name="_Hlk511294660"/>
                            <w:bookmarkStart w:id="45" w:name="_Hlk511294661"/>
                            <w:bookmarkStart w:id="46" w:name="_Hlk511294765"/>
                            <w:bookmarkStart w:id="47" w:name="_Hlk511294766"/>
                            <w:bookmarkStart w:id="48" w:name="_Hlk511294767"/>
                            <w:bookmarkStart w:id="49" w:name="_Hlk511294828"/>
                            <w:bookmarkStart w:id="50" w:name="_Hlk511294829"/>
                            <w:bookmarkStart w:id="51" w:name="_Hlk511294830"/>
                            <w:bookmarkStart w:id="52" w:name="_Hlk511294914"/>
                            <w:bookmarkStart w:id="53" w:name="_Hlk511294915"/>
                            <w:bookmarkStart w:id="54" w:name="_Hlk511294916"/>
                            <w:bookmarkStart w:id="55" w:name="_Hlk511639957"/>
                            <w:bookmarkStart w:id="56" w:name="_Hlk511639958"/>
                            <w:bookmarkStart w:id="57" w:name="_Hlk511639959"/>
                            <w:bookmarkStart w:id="58" w:name="_Hlk511639960"/>
                            <w:bookmarkStart w:id="59" w:name="_Hlk511639961"/>
                            <w:bookmarkStart w:id="60" w:name="_Hlk511639962"/>
                            <w:bookmarkStart w:id="61" w:name="_Hlk511640285"/>
                            <w:bookmarkStart w:id="62" w:name="_Hlk511640286"/>
                            <w:bookmarkStart w:id="63" w:name="_Hlk511640287"/>
                            <w:bookmarkStart w:id="64" w:name="_Hlk511640375"/>
                            <w:bookmarkStart w:id="65" w:name="_Hlk511640376"/>
                            <w:bookmarkStart w:id="66" w:name="_Hlk511640377"/>
                            <w:bookmarkStart w:id="67" w:name="_Hlk511640689"/>
                            <w:bookmarkStart w:id="68" w:name="_Hlk511640690"/>
                            <w:bookmarkStart w:id="69" w:name="_Hlk511640691"/>
                            <w:bookmarkStart w:id="70" w:name="_Hlk511640845"/>
                            <w:bookmarkStart w:id="71" w:name="_Hlk511640846"/>
                            <w:bookmarkStart w:id="72" w:name="_Hlk511640847"/>
                            <w:bookmarkStart w:id="73" w:name="_Hlk511641364"/>
                            <w:bookmarkStart w:id="74" w:name="_Hlk511641365"/>
                            <w:bookmarkStart w:id="75" w:name="_Hlk511641366"/>
                            <w:bookmarkStart w:id="76" w:name="_Hlk511642644"/>
                            <w:bookmarkStart w:id="77" w:name="_Hlk511642645"/>
                            <w:bookmarkStart w:id="78" w:name="_Hlk511642646"/>
                            <w:bookmarkStart w:id="79" w:name="_Hlk511642826"/>
                            <w:bookmarkStart w:id="80" w:name="_Hlk511642827"/>
                            <w:bookmarkStart w:id="81" w:name="_Hlk511642828"/>
                            <w:bookmarkStart w:id="82" w:name="_Hlk511642883"/>
                            <w:bookmarkStart w:id="83" w:name="_Hlk511642884"/>
                            <w:bookmarkStart w:id="84" w:name="_Hlk511642885"/>
                            <w:bookmarkStart w:id="85" w:name="_Hlk511645242"/>
                            <w:bookmarkStart w:id="86" w:name="_Hlk511645243"/>
                            <w:bookmarkStart w:id="87" w:name="_Hlk511645244"/>
                            <w:bookmarkStart w:id="88" w:name="_Hlk511645599"/>
                            <w:bookmarkStart w:id="89" w:name="_Hlk511645600"/>
                            <w:bookmarkStart w:id="90" w:name="_Hlk511645601"/>
                            <w:bookmarkStart w:id="91" w:name="_Hlk511645835"/>
                            <w:bookmarkStart w:id="92" w:name="_Hlk511645836"/>
                            <w:bookmarkStart w:id="93" w:name="_Hlk511645837"/>
                            <w:bookmarkStart w:id="94" w:name="_Hlk511645947"/>
                            <w:bookmarkStart w:id="95" w:name="_Hlk511645948"/>
                            <w:bookmarkStart w:id="96" w:name="_Hlk511645949"/>
                            <w:bookmarkStart w:id="97" w:name="_Hlk511646078"/>
                            <w:bookmarkStart w:id="98" w:name="_Hlk511646079"/>
                            <w:bookmarkStart w:id="99" w:name="_Hlk511646080"/>
                            <w:bookmarkStart w:id="100" w:name="_Hlk511646214"/>
                            <w:bookmarkStart w:id="101" w:name="_Hlk511646215"/>
                            <w:bookmarkStart w:id="102" w:name="_Hlk511646216"/>
                            <w:bookmarkStart w:id="103" w:name="_Hlk511648851"/>
                            <w:bookmarkStart w:id="104" w:name="_Hlk511648852"/>
                            <w:bookmarkStart w:id="105" w:name="_Hlk511648853"/>
                            <w:bookmarkStart w:id="106" w:name="_Hlk511648932"/>
                            <w:bookmarkStart w:id="107" w:name="_Hlk511648933"/>
                            <w:bookmarkStart w:id="108" w:name="_Hlk511648934"/>
                            <w:bookmarkStart w:id="109" w:name="_Hlk511649052"/>
                            <w:bookmarkStart w:id="110" w:name="_Hlk511649053"/>
                            <w:bookmarkStart w:id="111" w:name="_Hlk511649054"/>
                            <w:bookmarkStart w:id="112" w:name="_Hlk511652846"/>
                            <w:bookmarkStart w:id="113" w:name="_Hlk511652847"/>
                            <w:bookmarkStart w:id="114" w:name="_Hlk511652848"/>
                            <w:bookmarkStart w:id="115" w:name="_Hlk511652936"/>
                            <w:bookmarkStart w:id="116" w:name="_Hlk511652937"/>
                            <w:bookmarkStart w:id="117" w:name="_Hlk511652938"/>
                            <w:bookmarkStart w:id="118" w:name="_Hlk511653140"/>
                            <w:bookmarkStart w:id="119" w:name="_Hlk511653141"/>
                            <w:bookmarkStart w:id="120" w:name="_Hlk511653142"/>
                            <w:bookmarkStart w:id="121" w:name="_Hlk511653197"/>
                            <w:bookmarkStart w:id="122" w:name="_Hlk511653198"/>
                            <w:bookmarkStart w:id="123" w:name="_Hlk511653199"/>
                            <w:bookmarkStart w:id="124" w:name="_Hlk511653923"/>
                            <w:bookmarkStart w:id="125" w:name="_Hlk511653924"/>
                            <w:bookmarkStart w:id="126" w:name="_Hlk511653925"/>
                            <w:bookmarkStart w:id="127" w:name="_Hlk511654002"/>
                            <w:bookmarkStart w:id="128" w:name="_Hlk511654003"/>
                            <w:bookmarkStart w:id="129" w:name="_Hlk511654004"/>
                            <w:bookmarkStart w:id="130" w:name="_Hlk511654085"/>
                            <w:bookmarkStart w:id="131" w:name="_Hlk511654086"/>
                            <w:bookmarkStart w:id="132" w:name="_Hlk511654087"/>
                            <w:bookmarkStart w:id="133" w:name="_Hlk511654224"/>
                            <w:bookmarkStart w:id="134" w:name="_Hlk511654225"/>
                            <w:bookmarkStart w:id="135" w:name="_Hlk511654226"/>
                            <w:bookmarkStart w:id="136" w:name="_Hlk511654277"/>
                            <w:bookmarkStart w:id="137" w:name="_Hlk511654278"/>
                            <w:bookmarkStart w:id="138" w:name="_Hlk511654279"/>
                            <w:bookmarkStart w:id="139" w:name="_Hlk511654372"/>
                            <w:bookmarkStart w:id="140" w:name="_Hlk511654373"/>
                            <w:bookmarkStart w:id="141" w:name="_Hlk511654374"/>
                            <w:bookmarkStart w:id="142" w:name="_Hlk511720477"/>
                            <w:bookmarkStart w:id="143" w:name="_Hlk511720478"/>
                            <w:bookmarkStart w:id="144" w:name="_Hlk511720479"/>
                            <w:bookmarkStart w:id="145" w:name="_Hlk511720579"/>
                            <w:bookmarkStart w:id="146" w:name="_Hlk511720580"/>
                            <w:bookmarkStart w:id="147" w:name="_Hlk511720581"/>
                            <w:bookmarkStart w:id="148" w:name="_Hlk511720726"/>
                            <w:bookmarkStart w:id="149" w:name="_Hlk511720727"/>
                            <w:bookmarkStart w:id="150" w:name="_Hlk511720728"/>
                            <w:bookmarkStart w:id="151" w:name="_Hlk511720787"/>
                            <w:bookmarkStart w:id="152" w:name="_Hlk511720788"/>
                            <w:bookmarkStart w:id="153" w:name="_Hlk511720789"/>
                            <w:bookmarkStart w:id="154" w:name="_Hlk511720790"/>
                            <w:bookmarkStart w:id="155" w:name="_Hlk511720791"/>
                            <w:bookmarkStart w:id="156" w:name="_Hlk511720792"/>
                            <w:bookmarkStart w:id="157" w:name="_Hlk511720925"/>
                            <w:bookmarkStart w:id="158" w:name="_Hlk511720926"/>
                            <w:bookmarkStart w:id="159" w:name="_Hlk511720927"/>
                            <w:bookmarkStart w:id="160" w:name="_Hlk511729031"/>
                            <w:bookmarkStart w:id="161" w:name="_Hlk511729032"/>
                            <w:bookmarkStart w:id="162" w:name="_Hlk511729033"/>
                            <w:r w:rsidRPr="005848D0">
                              <w:rPr>
                                <w:sz w:val="18"/>
                              </w:rPr>
                              <w:t>Applies to these SAP Concur solutions:</w:t>
                            </w:r>
                          </w:p>
                          <w:p w14:paraId="20F8282C" w14:textId="77777777" w:rsidR="001E2E66" w:rsidRPr="005848D0" w:rsidRDefault="001E2E66" w:rsidP="00545186">
                            <w:pPr>
                              <w:ind w:left="1260" w:hanging="540"/>
                              <w:rPr>
                                <w:snapToGrid w:val="0"/>
                                <w:sz w:val="18"/>
                              </w:rPr>
                            </w:pPr>
                            <w:r w:rsidRPr="005848D0">
                              <w:rPr>
                                <w:rFonts w:ascii="Wingdings 2" w:eastAsia="Wingdings 2" w:hAnsi="Wingdings 2" w:cs="Wingdings 2"/>
                                <w:snapToGrid w:val="0"/>
                                <w:sz w:val="18"/>
                              </w:rPr>
                              <w:sym w:font="Wingdings 2" w:char="F053"/>
                            </w:r>
                            <w:r w:rsidRPr="005848D0">
                              <w:rPr>
                                <w:snapToGrid w:val="0"/>
                                <w:sz w:val="18"/>
                              </w:rPr>
                              <w:t xml:space="preserve"> Expense</w:t>
                            </w:r>
                            <w:r w:rsidRPr="005848D0">
                              <w:rPr>
                                <w:snapToGrid w:val="0"/>
                                <w:sz w:val="18"/>
                              </w:rPr>
                              <w:br/>
                            </w:r>
                            <w:bookmarkStart w:id="163" w:name="_Hlk511729103"/>
                            <w:r w:rsidRPr="005848D0">
                              <w:rPr>
                                <w:rFonts w:ascii="Wingdings 2" w:eastAsia="Wingdings 2" w:hAnsi="Wingdings 2" w:cs="Wingdings 2"/>
                                <w:snapToGrid w:val="0"/>
                                <w:sz w:val="18"/>
                              </w:rPr>
                              <w:sym w:font="Wingdings 2" w:char="F053"/>
                            </w:r>
                            <w:bookmarkEnd w:id="163"/>
                            <w:r>
                              <w:rPr>
                                <w:snapToGrid w:val="0"/>
                                <w:sz w:val="18"/>
                              </w:rPr>
                              <w:t xml:space="preserve"> </w:t>
                            </w:r>
                            <w:r w:rsidRPr="005848D0">
                              <w:rPr>
                                <w:snapToGrid w:val="0"/>
                                <w:sz w:val="18"/>
                              </w:rPr>
                              <w:t>Professional/Premium edition</w:t>
                            </w:r>
                            <w:r w:rsidRPr="005848D0">
                              <w:rPr>
                                <w:snapToGrid w:val="0"/>
                                <w:sz w:val="18"/>
                              </w:rPr>
                              <w:br/>
                            </w:r>
                            <w:r w:rsidRPr="005848D0">
                              <w:rPr>
                                <w:rFonts w:ascii="Wingdings 2" w:eastAsia="Wingdings 2" w:hAnsi="Wingdings 2" w:cs="Wingdings 2"/>
                                <w:snapToGrid w:val="0"/>
                                <w:sz w:val="18"/>
                              </w:rPr>
                              <w:sym w:font="Wingdings 2" w:char="F053"/>
                            </w:r>
                            <w:r w:rsidRPr="005848D0">
                              <w:rPr>
                                <w:snapToGrid w:val="0"/>
                                <w:sz w:val="18"/>
                              </w:rPr>
                              <w:t xml:space="preserve"> Standard edition</w:t>
                            </w:r>
                          </w:p>
                          <w:p w14:paraId="6B29EC2F" w14:textId="77777777" w:rsidR="001E2E66" w:rsidRPr="005848D0" w:rsidRDefault="001E2E66" w:rsidP="00545186">
                            <w:pPr>
                              <w:ind w:left="1260" w:hanging="540"/>
                              <w:rPr>
                                <w:snapToGrid w:val="0"/>
                                <w:sz w:val="18"/>
                              </w:rPr>
                            </w:pPr>
                            <w:r w:rsidRPr="005848D0">
                              <w:rPr>
                                <w:rFonts w:ascii="Wingdings 2" w:eastAsia="Wingdings 2" w:hAnsi="Wingdings 2" w:cs="Wingdings 2"/>
                                <w:snapToGrid w:val="0"/>
                                <w:sz w:val="18"/>
                              </w:rPr>
                              <w:sym w:font="Wingdings 2" w:char="F053"/>
                            </w:r>
                            <w:r w:rsidRPr="005848D0">
                              <w:rPr>
                                <w:snapToGrid w:val="0"/>
                                <w:sz w:val="18"/>
                              </w:rPr>
                              <w:t xml:space="preserve"> Travel </w:t>
                            </w:r>
                            <w:r w:rsidRPr="005848D0">
                              <w:rPr>
                                <w:snapToGrid w:val="0"/>
                                <w:sz w:val="18"/>
                              </w:rPr>
                              <w:br/>
                            </w:r>
                            <w:r w:rsidRPr="005848D0">
                              <w:rPr>
                                <w:rFonts w:ascii="Wingdings 2" w:eastAsia="Wingdings 2" w:hAnsi="Wingdings 2" w:cs="Wingdings 2"/>
                                <w:snapToGrid w:val="0"/>
                                <w:sz w:val="18"/>
                              </w:rPr>
                              <w:sym w:font="Wingdings 2" w:char="F053"/>
                            </w:r>
                            <w:r>
                              <w:rPr>
                                <w:snapToGrid w:val="0"/>
                                <w:sz w:val="18"/>
                              </w:rPr>
                              <w:t xml:space="preserve"> </w:t>
                            </w:r>
                            <w:r w:rsidRPr="005848D0">
                              <w:rPr>
                                <w:snapToGrid w:val="0"/>
                                <w:sz w:val="18"/>
                              </w:rPr>
                              <w:t xml:space="preserve">Professional/Premium edition </w:t>
                            </w:r>
                            <w:r w:rsidRPr="005848D0">
                              <w:rPr>
                                <w:snapToGrid w:val="0"/>
                                <w:sz w:val="18"/>
                              </w:rPr>
                              <w:br/>
                            </w:r>
                            <w:r w:rsidRPr="005848D0">
                              <w:rPr>
                                <w:rFonts w:ascii="Wingdings 2" w:eastAsia="Wingdings 2" w:hAnsi="Wingdings 2" w:cs="Wingdings 2"/>
                                <w:snapToGrid w:val="0"/>
                                <w:sz w:val="18"/>
                              </w:rPr>
                              <w:sym w:font="Wingdings 2" w:char="F053"/>
                            </w:r>
                            <w:r>
                              <w:rPr>
                                <w:snapToGrid w:val="0"/>
                                <w:sz w:val="18"/>
                              </w:rPr>
                              <w:t xml:space="preserve"> </w:t>
                            </w:r>
                            <w:r w:rsidRPr="005848D0">
                              <w:rPr>
                                <w:snapToGrid w:val="0"/>
                                <w:sz w:val="18"/>
                              </w:rPr>
                              <w:t>Standard edition</w:t>
                            </w:r>
                          </w:p>
                          <w:p w14:paraId="4256BCDD" w14:textId="77777777" w:rsidR="001E2E66" w:rsidRPr="005848D0" w:rsidRDefault="001E2E66" w:rsidP="00545186">
                            <w:pPr>
                              <w:ind w:left="1260" w:hanging="540"/>
                              <w:rPr>
                                <w:snapToGrid w:val="0"/>
                                <w:sz w:val="18"/>
                              </w:rPr>
                            </w:pPr>
                            <w:bookmarkStart w:id="164" w:name="_Hlk511654161"/>
                            <w:r w:rsidRPr="005848D0">
                              <w:rPr>
                                <w:rFonts w:ascii="Wingdings 2" w:eastAsia="Wingdings 2" w:hAnsi="Wingdings 2" w:cs="Wingdings 2"/>
                                <w:snapToGrid w:val="0"/>
                                <w:sz w:val="18"/>
                              </w:rPr>
                              <w:sym w:font="Wingdings 2" w:char="F0A3"/>
                            </w:r>
                            <w:r w:rsidRPr="005848D0">
                              <w:rPr>
                                <w:snapToGrid w:val="0"/>
                                <w:sz w:val="18"/>
                              </w:rPr>
                              <w:t xml:space="preserve"> </w:t>
                            </w:r>
                            <w:bookmarkEnd w:id="164"/>
                            <w:r w:rsidRPr="005848D0">
                              <w:rPr>
                                <w:snapToGrid w:val="0"/>
                                <w:sz w:val="18"/>
                              </w:rPr>
                              <w:t>Invoice</w:t>
                            </w:r>
                            <w:r w:rsidRPr="005848D0">
                              <w:rPr>
                                <w:snapToGrid w:val="0"/>
                                <w:sz w:val="18"/>
                              </w:rPr>
                              <w:br/>
                            </w:r>
                            <w:bookmarkStart w:id="165" w:name="_Hlk511728964"/>
                            <w:r w:rsidRPr="005848D0">
                              <w:rPr>
                                <w:rFonts w:ascii="Wingdings 2" w:eastAsia="Wingdings 2" w:hAnsi="Wingdings 2" w:cs="Wingdings 2"/>
                                <w:snapToGrid w:val="0"/>
                                <w:sz w:val="18"/>
                              </w:rPr>
                              <w:sym w:font="Wingdings 2" w:char="F0A3"/>
                            </w:r>
                            <w:bookmarkEnd w:id="165"/>
                            <w:r w:rsidRPr="005848D0">
                              <w:rPr>
                                <w:snapToGrid w:val="0"/>
                                <w:sz w:val="18"/>
                              </w:rPr>
                              <w:t xml:space="preserve"> Professional/Premium edition </w:t>
                            </w:r>
                            <w:r w:rsidRPr="005848D0">
                              <w:rPr>
                                <w:snapToGrid w:val="0"/>
                                <w:sz w:val="18"/>
                              </w:rPr>
                              <w:br/>
                            </w:r>
                            <w:r w:rsidRPr="005848D0">
                              <w:rPr>
                                <w:rFonts w:ascii="Wingdings 2" w:eastAsia="Wingdings 2" w:hAnsi="Wingdings 2" w:cs="Wingdings 2"/>
                                <w:snapToGrid w:val="0"/>
                                <w:sz w:val="18"/>
                              </w:rPr>
                              <w:sym w:font="Wingdings 2" w:char="F0A3"/>
                            </w:r>
                            <w:r w:rsidRPr="005848D0">
                              <w:rPr>
                                <w:snapToGrid w:val="0"/>
                                <w:sz w:val="18"/>
                              </w:rPr>
                              <w:t xml:space="preserve"> Standard edition</w:t>
                            </w:r>
                          </w:p>
                          <w:p w14:paraId="14983272" w14:textId="77777777" w:rsidR="001E2E66" w:rsidRPr="005848D0" w:rsidRDefault="001E2E66" w:rsidP="00545186">
                            <w:pPr>
                              <w:ind w:left="1260" w:hanging="540"/>
                              <w:rPr>
                                <w:snapToGrid w:val="0"/>
                              </w:rPr>
                            </w:pPr>
                            <w:r w:rsidRPr="005848D0">
                              <w:rPr>
                                <w:rFonts w:ascii="Wingdings 2" w:eastAsia="Wingdings 2" w:hAnsi="Wingdings 2" w:cs="Wingdings 2"/>
                                <w:snapToGrid w:val="0"/>
                                <w:sz w:val="18"/>
                              </w:rPr>
                              <w:sym w:font="Wingdings 2" w:char="F0A3"/>
                            </w:r>
                            <w:r w:rsidRPr="005848D0">
                              <w:rPr>
                                <w:snapToGrid w:val="0"/>
                                <w:sz w:val="18"/>
                              </w:rPr>
                              <w:t xml:space="preserve"> Request</w:t>
                            </w:r>
                            <w:bookmarkEnd w:id="0"/>
                            <w:r w:rsidRPr="005848D0">
                              <w:rPr>
                                <w:snapToGrid w:val="0"/>
                                <w:sz w:val="18"/>
                              </w:rPr>
                              <w:br/>
                            </w:r>
                            <w:r w:rsidRPr="005848D0">
                              <w:rPr>
                                <w:rFonts w:ascii="Wingdings 2" w:eastAsia="Wingdings 2" w:hAnsi="Wingdings 2" w:cs="Wingdings 2"/>
                                <w:snapToGrid w:val="0"/>
                                <w:sz w:val="18"/>
                              </w:rPr>
                              <w:sym w:font="Wingdings 2" w:char="F0A3"/>
                            </w:r>
                            <w:r>
                              <w:rPr>
                                <w:snapToGrid w:val="0"/>
                                <w:sz w:val="18"/>
                              </w:rPr>
                              <w:t xml:space="preserve"> </w:t>
                            </w:r>
                            <w:r w:rsidRPr="005848D0">
                              <w:rPr>
                                <w:snapToGrid w:val="0"/>
                                <w:sz w:val="18"/>
                              </w:rPr>
                              <w:t>Professional/Premium edition</w:t>
                            </w:r>
                            <w:r w:rsidRPr="005848D0">
                              <w:rPr>
                                <w:snapToGrid w:val="0"/>
                                <w:sz w:val="18"/>
                              </w:rPr>
                              <w:br/>
                            </w:r>
                            <w:r w:rsidRPr="005848D0">
                              <w:rPr>
                                <w:rFonts w:ascii="Wingdings 2" w:eastAsia="Wingdings 2" w:hAnsi="Wingdings 2" w:cs="Wingdings 2"/>
                                <w:snapToGrid w:val="0"/>
                                <w:sz w:val="18"/>
                              </w:rPr>
                              <w:sym w:font="Wingdings 2" w:char="F0A3"/>
                            </w:r>
                            <w:r>
                              <w:rPr>
                                <w:snapToGrid w:val="0"/>
                                <w:sz w:val="18"/>
                              </w:rPr>
                              <w:t xml:space="preserve"> </w:t>
                            </w:r>
                            <w:r w:rsidRPr="005848D0">
                              <w:rPr>
                                <w:snapToGrid w:val="0"/>
                                <w:sz w:val="18"/>
                              </w:rPr>
                              <w:t>Standard edition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14:paraId="2DD3EFD2" w14:textId="77777777" w:rsidR="001E2E66" w:rsidRDefault="001E2E66" w:rsidP="00545186">
                            <w:pPr>
                              <w:pStyle w:val="ConcurCoverCheckBoxe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1BBF3" id="_x0000_t202" coordsize="21600,21600" o:spt="202" path="m,l,21600r21600,l21600,xe">
                <v:stroke joinstyle="miter"/>
                <v:path gradientshapeok="t" o:connecttype="rect"/>
              </v:shapetype>
              <v:shape id="Text Box 44" o:spid="_x0000_s1026" type="#_x0000_t202" alt="P1TB2#y1" style="position:absolute;margin-left:108pt;margin-top:258.7pt;width:380.55pt;height:427.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" filled="f" strokecolor="#363" strokeweight="1.5pt">
                <v:stroke opacity="0"/>
                <v:textbox>
                  <w:txbxContent>
                    <w:p w14:paraId="2D90A434" w14:textId="77777777" w:rsidR="001E2E66" w:rsidRPr="005848D0" w:rsidRDefault="001E2E66" w:rsidP="00545186">
                      <w:pPr>
                        <w:spacing w:before="0"/>
                        <w:rPr>
                          <w:sz w:val="18"/>
                        </w:rPr>
                      </w:pPr>
                      <w:bookmarkStart w:id="166" w:name="_Hlk279051134"/>
                      <w:bookmarkStart w:id="167" w:name="_Hlk510766887"/>
                      <w:bookmarkStart w:id="168" w:name="_Hlk510766888"/>
                      <w:bookmarkStart w:id="169" w:name="_Hlk510766889"/>
                      <w:bookmarkStart w:id="170" w:name="_Hlk510766942"/>
                      <w:bookmarkStart w:id="171" w:name="_Hlk510766943"/>
                      <w:bookmarkStart w:id="172" w:name="_Hlk510766944"/>
                      <w:bookmarkStart w:id="173" w:name="_Hlk510767005"/>
                      <w:bookmarkStart w:id="174" w:name="_Hlk510767006"/>
                      <w:bookmarkStart w:id="175" w:name="_Hlk510767007"/>
                      <w:bookmarkStart w:id="176" w:name="_Hlk510767053"/>
                      <w:bookmarkStart w:id="177" w:name="_Hlk510767054"/>
                      <w:bookmarkStart w:id="178" w:name="_Hlk510767055"/>
                      <w:bookmarkStart w:id="179" w:name="_Hlk510767121"/>
                      <w:bookmarkStart w:id="180" w:name="_Hlk510767122"/>
                      <w:bookmarkStart w:id="181" w:name="_Hlk510767123"/>
                      <w:bookmarkStart w:id="182" w:name="_Hlk510767203"/>
                      <w:bookmarkStart w:id="183" w:name="_Hlk510767204"/>
                      <w:bookmarkStart w:id="184" w:name="_Hlk510767205"/>
                      <w:bookmarkStart w:id="185" w:name="_Hlk510767300"/>
                      <w:bookmarkStart w:id="186" w:name="_Hlk510767301"/>
                      <w:bookmarkStart w:id="187" w:name="_Hlk510767302"/>
                      <w:bookmarkStart w:id="188" w:name="_Hlk510767369"/>
                      <w:bookmarkStart w:id="189" w:name="_Hlk510767370"/>
                      <w:bookmarkStart w:id="190" w:name="_Hlk510767371"/>
                      <w:bookmarkStart w:id="191" w:name="_Hlk510767426"/>
                      <w:bookmarkStart w:id="192" w:name="_Hlk510767427"/>
                      <w:bookmarkStart w:id="193" w:name="_Hlk510767428"/>
                      <w:bookmarkStart w:id="194" w:name="_Hlk510767479"/>
                      <w:bookmarkStart w:id="195" w:name="_Hlk510767480"/>
                      <w:bookmarkStart w:id="196" w:name="_Hlk510767481"/>
                      <w:bookmarkStart w:id="197" w:name="_Hlk510767901"/>
                      <w:bookmarkStart w:id="198" w:name="_Hlk510767902"/>
                      <w:bookmarkStart w:id="199" w:name="_Hlk510767903"/>
                      <w:bookmarkStart w:id="200" w:name="_Hlk510767955"/>
                      <w:bookmarkStart w:id="201" w:name="_Hlk510767956"/>
                      <w:bookmarkStart w:id="202" w:name="_Hlk510767957"/>
                      <w:bookmarkStart w:id="203" w:name="_Hlk511294579"/>
                      <w:bookmarkStart w:id="204" w:name="_Hlk511294580"/>
                      <w:bookmarkStart w:id="205" w:name="_Hlk511294581"/>
                      <w:bookmarkStart w:id="206" w:name="_Hlk511294656"/>
                      <w:bookmarkStart w:id="207" w:name="_Hlk511294657"/>
                      <w:bookmarkStart w:id="208" w:name="_Hlk511294658"/>
                      <w:bookmarkStart w:id="209" w:name="_Hlk511294659"/>
                      <w:bookmarkStart w:id="210" w:name="_Hlk511294660"/>
                      <w:bookmarkStart w:id="211" w:name="_Hlk511294661"/>
                      <w:bookmarkStart w:id="212" w:name="_Hlk511294765"/>
                      <w:bookmarkStart w:id="213" w:name="_Hlk511294766"/>
                      <w:bookmarkStart w:id="214" w:name="_Hlk511294767"/>
                      <w:bookmarkStart w:id="215" w:name="_Hlk511294828"/>
                      <w:bookmarkStart w:id="216" w:name="_Hlk511294829"/>
                      <w:bookmarkStart w:id="217" w:name="_Hlk511294830"/>
                      <w:bookmarkStart w:id="218" w:name="_Hlk511294914"/>
                      <w:bookmarkStart w:id="219" w:name="_Hlk511294915"/>
                      <w:bookmarkStart w:id="220" w:name="_Hlk511294916"/>
                      <w:bookmarkStart w:id="221" w:name="_Hlk511639957"/>
                      <w:bookmarkStart w:id="222" w:name="_Hlk511639958"/>
                      <w:bookmarkStart w:id="223" w:name="_Hlk511639959"/>
                      <w:bookmarkStart w:id="224" w:name="_Hlk511639960"/>
                      <w:bookmarkStart w:id="225" w:name="_Hlk511639961"/>
                      <w:bookmarkStart w:id="226" w:name="_Hlk511639962"/>
                      <w:bookmarkStart w:id="227" w:name="_Hlk511640285"/>
                      <w:bookmarkStart w:id="228" w:name="_Hlk511640286"/>
                      <w:bookmarkStart w:id="229" w:name="_Hlk511640287"/>
                      <w:bookmarkStart w:id="230" w:name="_Hlk511640375"/>
                      <w:bookmarkStart w:id="231" w:name="_Hlk511640376"/>
                      <w:bookmarkStart w:id="232" w:name="_Hlk511640377"/>
                      <w:bookmarkStart w:id="233" w:name="_Hlk511640689"/>
                      <w:bookmarkStart w:id="234" w:name="_Hlk511640690"/>
                      <w:bookmarkStart w:id="235" w:name="_Hlk511640691"/>
                      <w:bookmarkStart w:id="236" w:name="_Hlk511640845"/>
                      <w:bookmarkStart w:id="237" w:name="_Hlk511640846"/>
                      <w:bookmarkStart w:id="238" w:name="_Hlk511640847"/>
                      <w:bookmarkStart w:id="239" w:name="_Hlk511641364"/>
                      <w:bookmarkStart w:id="240" w:name="_Hlk511641365"/>
                      <w:bookmarkStart w:id="241" w:name="_Hlk511641366"/>
                      <w:bookmarkStart w:id="242" w:name="_Hlk511642644"/>
                      <w:bookmarkStart w:id="243" w:name="_Hlk511642645"/>
                      <w:bookmarkStart w:id="244" w:name="_Hlk511642646"/>
                      <w:bookmarkStart w:id="245" w:name="_Hlk511642826"/>
                      <w:bookmarkStart w:id="246" w:name="_Hlk511642827"/>
                      <w:bookmarkStart w:id="247" w:name="_Hlk511642828"/>
                      <w:bookmarkStart w:id="248" w:name="_Hlk511642883"/>
                      <w:bookmarkStart w:id="249" w:name="_Hlk511642884"/>
                      <w:bookmarkStart w:id="250" w:name="_Hlk511642885"/>
                      <w:bookmarkStart w:id="251" w:name="_Hlk511645242"/>
                      <w:bookmarkStart w:id="252" w:name="_Hlk511645243"/>
                      <w:bookmarkStart w:id="253" w:name="_Hlk511645244"/>
                      <w:bookmarkStart w:id="254" w:name="_Hlk511645599"/>
                      <w:bookmarkStart w:id="255" w:name="_Hlk511645600"/>
                      <w:bookmarkStart w:id="256" w:name="_Hlk511645601"/>
                      <w:bookmarkStart w:id="257" w:name="_Hlk511645835"/>
                      <w:bookmarkStart w:id="258" w:name="_Hlk511645836"/>
                      <w:bookmarkStart w:id="259" w:name="_Hlk511645837"/>
                      <w:bookmarkStart w:id="260" w:name="_Hlk511645947"/>
                      <w:bookmarkStart w:id="261" w:name="_Hlk511645948"/>
                      <w:bookmarkStart w:id="262" w:name="_Hlk511645949"/>
                      <w:bookmarkStart w:id="263" w:name="_Hlk511646078"/>
                      <w:bookmarkStart w:id="264" w:name="_Hlk511646079"/>
                      <w:bookmarkStart w:id="265" w:name="_Hlk511646080"/>
                      <w:bookmarkStart w:id="266" w:name="_Hlk511646214"/>
                      <w:bookmarkStart w:id="267" w:name="_Hlk511646215"/>
                      <w:bookmarkStart w:id="268" w:name="_Hlk511646216"/>
                      <w:bookmarkStart w:id="269" w:name="_Hlk511648851"/>
                      <w:bookmarkStart w:id="270" w:name="_Hlk511648852"/>
                      <w:bookmarkStart w:id="271" w:name="_Hlk511648853"/>
                      <w:bookmarkStart w:id="272" w:name="_Hlk511648932"/>
                      <w:bookmarkStart w:id="273" w:name="_Hlk511648933"/>
                      <w:bookmarkStart w:id="274" w:name="_Hlk511648934"/>
                      <w:bookmarkStart w:id="275" w:name="_Hlk511649052"/>
                      <w:bookmarkStart w:id="276" w:name="_Hlk511649053"/>
                      <w:bookmarkStart w:id="277" w:name="_Hlk511649054"/>
                      <w:bookmarkStart w:id="278" w:name="_Hlk511652846"/>
                      <w:bookmarkStart w:id="279" w:name="_Hlk511652847"/>
                      <w:bookmarkStart w:id="280" w:name="_Hlk511652848"/>
                      <w:bookmarkStart w:id="281" w:name="_Hlk511652936"/>
                      <w:bookmarkStart w:id="282" w:name="_Hlk511652937"/>
                      <w:bookmarkStart w:id="283" w:name="_Hlk511652938"/>
                      <w:bookmarkStart w:id="284" w:name="_Hlk511653140"/>
                      <w:bookmarkStart w:id="285" w:name="_Hlk511653141"/>
                      <w:bookmarkStart w:id="286" w:name="_Hlk511653142"/>
                      <w:bookmarkStart w:id="287" w:name="_Hlk511653197"/>
                      <w:bookmarkStart w:id="288" w:name="_Hlk511653198"/>
                      <w:bookmarkStart w:id="289" w:name="_Hlk511653199"/>
                      <w:bookmarkStart w:id="290" w:name="_Hlk511653923"/>
                      <w:bookmarkStart w:id="291" w:name="_Hlk511653924"/>
                      <w:bookmarkStart w:id="292" w:name="_Hlk511653925"/>
                      <w:bookmarkStart w:id="293" w:name="_Hlk511654002"/>
                      <w:bookmarkStart w:id="294" w:name="_Hlk511654003"/>
                      <w:bookmarkStart w:id="295" w:name="_Hlk511654004"/>
                      <w:bookmarkStart w:id="296" w:name="_Hlk511654085"/>
                      <w:bookmarkStart w:id="297" w:name="_Hlk511654086"/>
                      <w:bookmarkStart w:id="298" w:name="_Hlk511654087"/>
                      <w:bookmarkStart w:id="299" w:name="_Hlk511654224"/>
                      <w:bookmarkStart w:id="300" w:name="_Hlk511654225"/>
                      <w:bookmarkStart w:id="301" w:name="_Hlk511654226"/>
                      <w:bookmarkStart w:id="302" w:name="_Hlk511654277"/>
                      <w:bookmarkStart w:id="303" w:name="_Hlk511654278"/>
                      <w:bookmarkStart w:id="304" w:name="_Hlk511654279"/>
                      <w:bookmarkStart w:id="305" w:name="_Hlk511654372"/>
                      <w:bookmarkStart w:id="306" w:name="_Hlk511654373"/>
                      <w:bookmarkStart w:id="307" w:name="_Hlk511654374"/>
                      <w:bookmarkStart w:id="308" w:name="_Hlk511720477"/>
                      <w:bookmarkStart w:id="309" w:name="_Hlk511720478"/>
                      <w:bookmarkStart w:id="310" w:name="_Hlk511720479"/>
                      <w:bookmarkStart w:id="311" w:name="_Hlk511720579"/>
                      <w:bookmarkStart w:id="312" w:name="_Hlk511720580"/>
                      <w:bookmarkStart w:id="313" w:name="_Hlk511720581"/>
                      <w:bookmarkStart w:id="314" w:name="_Hlk511720726"/>
                      <w:bookmarkStart w:id="315" w:name="_Hlk511720727"/>
                      <w:bookmarkStart w:id="316" w:name="_Hlk511720728"/>
                      <w:bookmarkStart w:id="317" w:name="_Hlk511720787"/>
                      <w:bookmarkStart w:id="318" w:name="_Hlk511720788"/>
                      <w:bookmarkStart w:id="319" w:name="_Hlk511720789"/>
                      <w:bookmarkStart w:id="320" w:name="_Hlk511720790"/>
                      <w:bookmarkStart w:id="321" w:name="_Hlk511720791"/>
                      <w:bookmarkStart w:id="322" w:name="_Hlk511720792"/>
                      <w:bookmarkStart w:id="323" w:name="_Hlk511720925"/>
                      <w:bookmarkStart w:id="324" w:name="_Hlk511720926"/>
                      <w:bookmarkStart w:id="325" w:name="_Hlk511720927"/>
                      <w:bookmarkStart w:id="326" w:name="_Hlk511729031"/>
                      <w:bookmarkStart w:id="327" w:name="_Hlk511729032"/>
                      <w:bookmarkStart w:id="328" w:name="_Hlk511729033"/>
                      <w:r w:rsidRPr="005848D0">
                        <w:rPr>
                          <w:sz w:val="18"/>
                        </w:rPr>
                        <w:t>Applies to these SAP Concur solutions:</w:t>
                      </w:r>
                    </w:p>
                    <w:p w14:paraId="20F8282C" w14:textId="77777777" w:rsidR="001E2E66" w:rsidRPr="005848D0" w:rsidRDefault="001E2E66" w:rsidP="00545186">
                      <w:pPr>
                        <w:ind w:left="1260" w:hanging="540"/>
                        <w:rPr>
                          <w:snapToGrid w:val="0"/>
                          <w:sz w:val="18"/>
                        </w:rPr>
                      </w:pPr>
                      <w:r w:rsidRPr="005848D0">
                        <w:rPr>
                          <w:rFonts w:ascii="Wingdings 2" w:eastAsia="Wingdings 2" w:hAnsi="Wingdings 2" w:cs="Wingdings 2"/>
                          <w:snapToGrid w:val="0"/>
                          <w:sz w:val="18"/>
                        </w:rPr>
                        <w:sym w:font="Wingdings 2" w:char="F053"/>
                      </w:r>
                      <w:r w:rsidRPr="005848D0">
                        <w:rPr>
                          <w:snapToGrid w:val="0"/>
                          <w:sz w:val="18"/>
                        </w:rPr>
                        <w:t xml:space="preserve"> Expense</w:t>
                      </w:r>
                      <w:r w:rsidRPr="005848D0">
                        <w:rPr>
                          <w:snapToGrid w:val="0"/>
                          <w:sz w:val="18"/>
                        </w:rPr>
                        <w:br/>
                      </w:r>
                      <w:bookmarkStart w:id="329" w:name="_Hlk511729103"/>
                      <w:r w:rsidRPr="005848D0">
                        <w:rPr>
                          <w:rFonts w:ascii="Wingdings 2" w:eastAsia="Wingdings 2" w:hAnsi="Wingdings 2" w:cs="Wingdings 2"/>
                          <w:snapToGrid w:val="0"/>
                          <w:sz w:val="18"/>
                        </w:rPr>
                        <w:sym w:font="Wingdings 2" w:char="F053"/>
                      </w:r>
                      <w:bookmarkEnd w:id="329"/>
                      <w:r>
                        <w:rPr>
                          <w:snapToGrid w:val="0"/>
                          <w:sz w:val="18"/>
                        </w:rPr>
                        <w:t xml:space="preserve"> </w:t>
                      </w:r>
                      <w:r w:rsidRPr="005848D0">
                        <w:rPr>
                          <w:snapToGrid w:val="0"/>
                          <w:sz w:val="18"/>
                        </w:rPr>
                        <w:t>Professional/Premium edition</w:t>
                      </w:r>
                      <w:r w:rsidRPr="005848D0">
                        <w:rPr>
                          <w:snapToGrid w:val="0"/>
                          <w:sz w:val="18"/>
                        </w:rPr>
                        <w:br/>
                      </w:r>
                      <w:r w:rsidRPr="005848D0">
                        <w:rPr>
                          <w:rFonts w:ascii="Wingdings 2" w:eastAsia="Wingdings 2" w:hAnsi="Wingdings 2" w:cs="Wingdings 2"/>
                          <w:snapToGrid w:val="0"/>
                          <w:sz w:val="18"/>
                        </w:rPr>
                        <w:sym w:font="Wingdings 2" w:char="F053"/>
                      </w:r>
                      <w:r w:rsidRPr="005848D0">
                        <w:rPr>
                          <w:snapToGrid w:val="0"/>
                          <w:sz w:val="18"/>
                        </w:rPr>
                        <w:t xml:space="preserve"> Standard edition</w:t>
                      </w:r>
                    </w:p>
                    <w:p w14:paraId="6B29EC2F" w14:textId="77777777" w:rsidR="001E2E66" w:rsidRPr="005848D0" w:rsidRDefault="001E2E66" w:rsidP="00545186">
                      <w:pPr>
                        <w:ind w:left="1260" w:hanging="540"/>
                        <w:rPr>
                          <w:snapToGrid w:val="0"/>
                          <w:sz w:val="18"/>
                        </w:rPr>
                      </w:pPr>
                      <w:r w:rsidRPr="005848D0">
                        <w:rPr>
                          <w:rFonts w:ascii="Wingdings 2" w:eastAsia="Wingdings 2" w:hAnsi="Wingdings 2" w:cs="Wingdings 2"/>
                          <w:snapToGrid w:val="0"/>
                          <w:sz w:val="18"/>
                        </w:rPr>
                        <w:sym w:font="Wingdings 2" w:char="F053"/>
                      </w:r>
                      <w:r w:rsidRPr="005848D0">
                        <w:rPr>
                          <w:snapToGrid w:val="0"/>
                          <w:sz w:val="18"/>
                        </w:rPr>
                        <w:t xml:space="preserve"> Travel </w:t>
                      </w:r>
                      <w:r w:rsidRPr="005848D0">
                        <w:rPr>
                          <w:snapToGrid w:val="0"/>
                          <w:sz w:val="18"/>
                        </w:rPr>
                        <w:br/>
                      </w:r>
                      <w:r w:rsidRPr="005848D0">
                        <w:rPr>
                          <w:rFonts w:ascii="Wingdings 2" w:eastAsia="Wingdings 2" w:hAnsi="Wingdings 2" w:cs="Wingdings 2"/>
                          <w:snapToGrid w:val="0"/>
                          <w:sz w:val="18"/>
                        </w:rPr>
                        <w:sym w:font="Wingdings 2" w:char="F053"/>
                      </w:r>
                      <w:r>
                        <w:rPr>
                          <w:snapToGrid w:val="0"/>
                          <w:sz w:val="18"/>
                        </w:rPr>
                        <w:t xml:space="preserve"> </w:t>
                      </w:r>
                      <w:r w:rsidRPr="005848D0">
                        <w:rPr>
                          <w:snapToGrid w:val="0"/>
                          <w:sz w:val="18"/>
                        </w:rPr>
                        <w:t xml:space="preserve">Professional/Premium edition </w:t>
                      </w:r>
                      <w:r w:rsidRPr="005848D0">
                        <w:rPr>
                          <w:snapToGrid w:val="0"/>
                          <w:sz w:val="18"/>
                        </w:rPr>
                        <w:br/>
                      </w:r>
                      <w:r w:rsidRPr="005848D0">
                        <w:rPr>
                          <w:rFonts w:ascii="Wingdings 2" w:eastAsia="Wingdings 2" w:hAnsi="Wingdings 2" w:cs="Wingdings 2"/>
                          <w:snapToGrid w:val="0"/>
                          <w:sz w:val="18"/>
                        </w:rPr>
                        <w:sym w:font="Wingdings 2" w:char="F053"/>
                      </w:r>
                      <w:r>
                        <w:rPr>
                          <w:snapToGrid w:val="0"/>
                          <w:sz w:val="18"/>
                        </w:rPr>
                        <w:t xml:space="preserve"> </w:t>
                      </w:r>
                      <w:r w:rsidRPr="005848D0">
                        <w:rPr>
                          <w:snapToGrid w:val="0"/>
                          <w:sz w:val="18"/>
                        </w:rPr>
                        <w:t>Standard edition</w:t>
                      </w:r>
                    </w:p>
                    <w:p w14:paraId="4256BCDD" w14:textId="77777777" w:rsidR="001E2E66" w:rsidRPr="005848D0" w:rsidRDefault="001E2E66" w:rsidP="00545186">
                      <w:pPr>
                        <w:ind w:left="1260" w:hanging="540"/>
                        <w:rPr>
                          <w:snapToGrid w:val="0"/>
                          <w:sz w:val="18"/>
                        </w:rPr>
                      </w:pPr>
                      <w:bookmarkStart w:id="330" w:name="_Hlk511654161"/>
                      <w:r w:rsidRPr="005848D0">
                        <w:rPr>
                          <w:rFonts w:ascii="Wingdings 2" w:eastAsia="Wingdings 2" w:hAnsi="Wingdings 2" w:cs="Wingdings 2"/>
                          <w:snapToGrid w:val="0"/>
                          <w:sz w:val="18"/>
                        </w:rPr>
                        <w:sym w:font="Wingdings 2" w:char="F0A3"/>
                      </w:r>
                      <w:r w:rsidRPr="005848D0">
                        <w:rPr>
                          <w:snapToGrid w:val="0"/>
                          <w:sz w:val="18"/>
                        </w:rPr>
                        <w:t xml:space="preserve"> </w:t>
                      </w:r>
                      <w:bookmarkEnd w:id="330"/>
                      <w:r w:rsidRPr="005848D0">
                        <w:rPr>
                          <w:snapToGrid w:val="0"/>
                          <w:sz w:val="18"/>
                        </w:rPr>
                        <w:t>Invoice</w:t>
                      </w:r>
                      <w:r w:rsidRPr="005848D0">
                        <w:rPr>
                          <w:snapToGrid w:val="0"/>
                          <w:sz w:val="18"/>
                        </w:rPr>
                        <w:br/>
                      </w:r>
                      <w:bookmarkStart w:id="331" w:name="_Hlk511728964"/>
                      <w:r w:rsidRPr="005848D0">
                        <w:rPr>
                          <w:rFonts w:ascii="Wingdings 2" w:eastAsia="Wingdings 2" w:hAnsi="Wingdings 2" w:cs="Wingdings 2"/>
                          <w:snapToGrid w:val="0"/>
                          <w:sz w:val="18"/>
                        </w:rPr>
                        <w:sym w:font="Wingdings 2" w:char="F0A3"/>
                      </w:r>
                      <w:bookmarkEnd w:id="331"/>
                      <w:r w:rsidRPr="005848D0">
                        <w:rPr>
                          <w:snapToGrid w:val="0"/>
                          <w:sz w:val="18"/>
                        </w:rPr>
                        <w:t xml:space="preserve"> Professional/Premium edition </w:t>
                      </w:r>
                      <w:r w:rsidRPr="005848D0">
                        <w:rPr>
                          <w:snapToGrid w:val="0"/>
                          <w:sz w:val="18"/>
                        </w:rPr>
                        <w:br/>
                      </w:r>
                      <w:r w:rsidRPr="005848D0">
                        <w:rPr>
                          <w:rFonts w:ascii="Wingdings 2" w:eastAsia="Wingdings 2" w:hAnsi="Wingdings 2" w:cs="Wingdings 2"/>
                          <w:snapToGrid w:val="0"/>
                          <w:sz w:val="18"/>
                        </w:rPr>
                        <w:sym w:font="Wingdings 2" w:char="F0A3"/>
                      </w:r>
                      <w:r w:rsidRPr="005848D0">
                        <w:rPr>
                          <w:snapToGrid w:val="0"/>
                          <w:sz w:val="18"/>
                        </w:rPr>
                        <w:t xml:space="preserve"> Standard edition</w:t>
                      </w:r>
                    </w:p>
                    <w:p w14:paraId="14983272" w14:textId="77777777" w:rsidR="001E2E66" w:rsidRPr="005848D0" w:rsidRDefault="001E2E66" w:rsidP="00545186">
                      <w:pPr>
                        <w:ind w:left="1260" w:hanging="540"/>
                        <w:rPr>
                          <w:snapToGrid w:val="0"/>
                        </w:rPr>
                      </w:pPr>
                      <w:r w:rsidRPr="005848D0">
                        <w:rPr>
                          <w:rFonts w:ascii="Wingdings 2" w:eastAsia="Wingdings 2" w:hAnsi="Wingdings 2" w:cs="Wingdings 2"/>
                          <w:snapToGrid w:val="0"/>
                          <w:sz w:val="18"/>
                        </w:rPr>
                        <w:sym w:font="Wingdings 2" w:char="F0A3"/>
                      </w:r>
                      <w:r w:rsidRPr="005848D0">
                        <w:rPr>
                          <w:snapToGrid w:val="0"/>
                          <w:sz w:val="18"/>
                        </w:rPr>
                        <w:t xml:space="preserve"> Request</w:t>
                      </w:r>
                      <w:bookmarkEnd w:id="166"/>
                      <w:r w:rsidRPr="005848D0">
                        <w:rPr>
                          <w:snapToGrid w:val="0"/>
                          <w:sz w:val="18"/>
                        </w:rPr>
                        <w:br/>
                      </w:r>
                      <w:r w:rsidRPr="005848D0">
                        <w:rPr>
                          <w:rFonts w:ascii="Wingdings 2" w:eastAsia="Wingdings 2" w:hAnsi="Wingdings 2" w:cs="Wingdings 2"/>
                          <w:snapToGrid w:val="0"/>
                          <w:sz w:val="18"/>
                        </w:rPr>
                        <w:sym w:font="Wingdings 2" w:char="F0A3"/>
                      </w:r>
                      <w:r>
                        <w:rPr>
                          <w:snapToGrid w:val="0"/>
                          <w:sz w:val="18"/>
                        </w:rPr>
                        <w:t xml:space="preserve"> </w:t>
                      </w:r>
                      <w:r w:rsidRPr="005848D0">
                        <w:rPr>
                          <w:snapToGrid w:val="0"/>
                          <w:sz w:val="18"/>
                        </w:rPr>
                        <w:t>Professional/Premium edition</w:t>
                      </w:r>
                      <w:r w:rsidRPr="005848D0">
                        <w:rPr>
                          <w:snapToGrid w:val="0"/>
                          <w:sz w:val="18"/>
                        </w:rPr>
                        <w:br/>
                      </w:r>
                      <w:r w:rsidRPr="005848D0">
                        <w:rPr>
                          <w:rFonts w:ascii="Wingdings 2" w:eastAsia="Wingdings 2" w:hAnsi="Wingdings 2" w:cs="Wingdings 2"/>
                          <w:snapToGrid w:val="0"/>
                          <w:sz w:val="18"/>
                        </w:rPr>
                        <w:sym w:font="Wingdings 2" w:char="F0A3"/>
                      </w:r>
                      <w:r>
                        <w:rPr>
                          <w:snapToGrid w:val="0"/>
                          <w:sz w:val="18"/>
                        </w:rPr>
                        <w:t xml:space="preserve"> </w:t>
                      </w:r>
                      <w:r w:rsidRPr="005848D0">
                        <w:rPr>
                          <w:snapToGrid w:val="0"/>
                          <w:sz w:val="18"/>
                        </w:rPr>
                        <w:t>Standard edition</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14:paraId="2DD3EFD2" w14:textId="77777777" w:rsidR="001E2E66" w:rsidRDefault="001E2E66" w:rsidP="00545186">
                      <w:pPr>
                        <w:pStyle w:val="ConcurCoverCheckBoxes"/>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173431C5" wp14:editId="616BFC91">
                <wp:simplePos x="0" y="0"/>
                <wp:positionH relativeFrom="page">
                  <wp:posOffset>1371600</wp:posOffset>
                </wp:positionH>
                <wp:positionV relativeFrom="page">
                  <wp:posOffset>1371600</wp:posOffset>
                </wp:positionV>
                <wp:extent cx="5562600" cy="2531745"/>
                <wp:effectExtent l="0" t="0" r="0" b="0"/>
                <wp:wrapNone/>
                <wp:docPr id="43" name="Text Box 43" descr="P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531745"/>
                        </a:xfrm>
                        <a:prstGeom prst="rect">
                          <a:avLst/>
                        </a:prstGeom>
                        <a:noFill/>
                        <a:ln w="0"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4E65A05F" w14:textId="5EBFF7BD" w:rsidR="001E2E66" w:rsidRDefault="00B757F8" w:rsidP="0086580D">
                            <w:pPr>
                              <w:pStyle w:val="ConcurCover1"/>
                            </w:pPr>
                            <w:r>
                              <w:t xml:space="preserve">Concur </w:t>
                            </w:r>
                            <w:r w:rsidR="001E2E66">
                              <w:t>TripLink</w:t>
                            </w:r>
                          </w:p>
                          <w:p w14:paraId="2BC641BE" w14:textId="77777777" w:rsidR="001E2E66" w:rsidRPr="00597624" w:rsidRDefault="001E2E66" w:rsidP="0086580D">
                            <w:pPr>
                              <w:pStyle w:val="ConcurCover1"/>
                              <w:rPr>
                                <w:sz w:val="40"/>
                                <w:szCs w:val="40"/>
                              </w:rPr>
                            </w:pPr>
                            <w:r w:rsidRPr="00597624">
                              <w:rPr>
                                <w:sz w:val="40"/>
                                <w:szCs w:val="40"/>
                              </w:rPr>
                              <w:t>User Guide</w:t>
                            </w:r>
                          </w:p>
                          <w:p w14:paraId="6FD4D8B5" w14:textId="77777777" w:rsidR="001E2E66" w:rsidRPr="00C36E61" w:rsidRDefault="001E2E66" w:rsidP="0086580D">
                            <w:pPr>
                              <w:pStyle w:val="ConcurBodyText"/>
                            </w:pPr>
                          </w:p>
                          <w:p w14:paraId="538A8AEB" w14:textId="4FA9B3A0" w:rsidR="001E2E66" w:rsidRPr="005A5038" w:rsidRDefault="00207F40" w:rsidP="0086580D">
                            <w:pPr>
                              <w:pStyle w:val="ConcurCover3"/>
                            </w:pPr>
                            <w:fldSimple w:instr=" DOCPROPERTY  Keywords  \* MERGEFORMAT ">
                              <w:r w:rsidR="00B7647A">
                                <w:t xml:space="preserve">Last Revised: </w:t>
                              </w:r>
                              <w:r w:rsidR="0050152A">
                                <w:t>April 22</w:t>
                              </w:r>
                              <w:r w:rsidR="00B757F8">
                                <w:t>, 2024</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431C5" id="Text Box 43" o:spid="_x0000_s1027" type="#_x0000_t202" alt="P1TB1#y1" style="position:absolute;margin-left:108pt;margin-top:108pt;width:438pt;height:19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" filled="f" strokeweight="0">
                <v:stroke opacity="0"/>
                <v:textbox>
                  <w:txbxContent>
                    <w:p w14:paraId="4E65A05F" w14:textId="5EBFF7BD" w:rsidR="001E2E66" w:rsidRDefault="00B757F8" w:rsidP="0086580D">
                      <w:pPr>
                        <w:pStyle w:val="ConcurCover1"/>
                      </w:pPr>
                      <w:r>
                        <w:t xml:space="preserve">Concur </w:t>
                      </w:r>
                      <w:r w:rsidR="001E2E66">
                        <w:t>TripLink</w:t>
                      </w:r>
                    </w:p>
                    <w:p w14:paraId="2BC641BE" w14:textId="77777777" w:rsidR="001E2E66" w:rsidRPr="00597624" w:rsidRDefault="001E2E66" w:rsidP="0086580D">
                      <w:pPr>
                        <w:pStyle w:val="ConcurCover1"/>
                        <w:rPr>
                          <w:sz w:val="40"/>
                          <w:szCs w:val="40"/>
                        </w:rPr>
                      </w:pPr>
                      <w:r w:rsidRPr="00597624">
                        <w:rPr>
                          <w:sz w:val="40"/>
                          <w:szCs w:val="40"/>
                        </w:rPr>
                        <w:t>User Guide</w:t>
                      </w:r>
                    </w:p>
                    <w:p w14:paraId="6FD4D8B5" w14:textId="77777777" w:rsidR="001E2E66" w:rsidRPr="00C36E61" w:rsidRDefault="001E2E66" w:rsidP="0086580D">
                      <w:pPr>
                        <w:pStyle w:val="ConcurBodyText"/>
                      </w:pPr>
                    </w:p>
                    <w:p w14:paraId="538A8AEB" w14:textId="4FA9B3A0" w:rsidR="001E2E66" w:rsidRPr="005A5038" w:rsidRDefault="00207F40" w:rsidP="0086580D">
                      <w:pPr>
                        <w:pStyle w:val="ConcurCover3"/>
                      </w:pPr>
                      <w:fldSimple w:instr=" DOCPROPERTY  Keywords  \* MERGEFORMAT ">
                        <w:r w:rsidR="00B7647A">
                          <w:t xml:space="preserve">Last Revised: </w:t>
                        </w:r>
                        <w:r w:rsidR="0050152A">
                          <w:t>April 22</w:t>
                        </w:r>
                        <w:r w:rsidR="00B757F8">
                          <w:t>, 2024</w:t>
                        </w:r>
                      </w:fldSimple>
                    </w:p>
                  </w:txbxContent>
                </v:textbox>
                <w10:wrap anchorx="page" anchory="page"/>
              </v:shape>
            </w:pict>
          </mc:Fallback>
        </mc:AlternateContent>
      </w:r>
      <w:bookmarkStart w:id="332" w:name="_Hlk534366299"/>
      <w:r w:rsidRPr="006E3AD9">
        <w:rPr>
          <w:noProof/>
        </w:rPr>
        <w:drawing>
          <wp:inline distT="0" distB="0" distL="0" distR="0" wp14:anchorId="486619E6" wp14:editId="3A5CBE0B">
            <wp:extent cx="5943600" cy="8229600"/>
            <wp:effectExtent l="0" t="0" r="0" b="0"/>
            <wp:docPr id="1" name="Picture 1"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yIS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943600" cy="8229600"/>
                    </a:xfrm>
                    <a:prstGeom prst="rect">
                      <a:avLst/>
                    </a:prstGeom>
                    <a:noFill/>
                    <a:ln>
                      <a:noFill/>
                    </a:ln>
                  </pic:spPr>
                </pic:pic>
              </a:graphicData>
            </a:graphic>
          </wp:inline>
        </w:drawing>
      </w:r>
      <w:bookmarkEnd w:id="332"/>
    </w:p>
    <w:p w14:paraId="24C7D780" w14:textId="77777777" w:rsidR="004A6B82" w:rsidRDefault="004A6B82" w:rsidP="008F30DD">
      <w:pPr>
        <w:pStyle w:val="ConcurHeadingFeedToPDF"/>
        <w:tabs>
          <w:tab w:val="left" w:pos="108"/>
        </w:tabs>
      </w:pPr>
      <w:r>
        <w:lastRenderedPageBreak/>
        <w:t>Table of Contents</w:t>
      </w:r>
    </w:p>
    <w:p w14:paraId="170FE7D0" w14:textId="2326FFC3" w:rsidR="00083B2D" w:rsidRDefault="00EA0202">
      <w:pPr>
        <w:pStyle w:val="TOC1"/>
        <w:rPr>
          <w:rFonts w:asciiTheme="minorHAnsi" w:eastAsiaTheme="minorEastAsia" w:hAnsiTheme="minorHAnsi" w:cstheme="minorBidi"/>
          <w:b w:val="0"/>
          <w:kern w:val="2"/>
          <w:sz w:val="22"/>
          <w:szCs w:val="22"/>
          <w14:ligatures w14:val="standardContextual"/>
        </w:rPr>
      </w:pPr>
      <w:r>
        <w:fldChar w:fldCharType="begin"/>
      </w:r>
      <w:r>
        <w:instrText xml:space="preserve"> TOC \h \z \t "Heading 2,1,Heading 3,2,Heading 4,3" </w:instrText>
      </w:r>
      <w:r>
        <w:fldChar w:fldCharType="separate"/>
      </w:r>
      <w:hyperlink w:anchor="_Toc164702899" w:history="1">
        <w:r w:rsidR="00083B2D" w:rsidRPr="00777E61">
          <w:rPr>
            <w:rStyle w:val="Hyperlink"/>
          </w:rPr>
          <w:t>Section 1:</w:t>
        </w:r>
        <w:r w:rsidR="00083B2D">
          <w:rPr>
            <w:rFonts w:asciiTheme="minorHAnsi" w:eastAsiaTheme="minorEastAsia" w:hAnsiTheme="minorHAnsi" w:cstheme="minorBidi"/>
            <w:b w:val="0"/>
            <w:kern w:val="2"/>
            <w:sz w:val="22"/>
            <w:szCs w:val="22"/>
            <w14:ligatures w14:val="standardContextual"/>
          </w:rPr>
          <w:tab/>
        </w:r>
        <w:r w:rsidR="00083B2D" w:rsidRPr="00777E61">
          <w:rPr>
            <w:rStyle w:val="Hyperlink"/>
          </w:rPr>
          <w:t>Overview</w:t>
        </w:r>
        <w:r w:rsidR="00083B2D">
          <w:rPr>
            <w:webHidden/>
          </w:rPr>
          <w:tab/>
        </w:r>
        <w:r w:rsidR="00083B2D">
          <w:rPr>
            <w:webHidden/>
          </w:rPr>
          <w:fldChar w:fldCharType="begin"/>
        </w:r>
        <w:r w:rsidR="00083B2D">
          <w:rPr>
            <w:webHidden/>
          </w:rPr>
          <w:instrText xml:space="preserve"> PAGEREF _Toc164702899 \h </w:instrText>
        </w:r>
        <w:r w:rsidR="00083B2D">
          <w:rPr>
            <w:webHidden/>
          </w:rPr>
        </w:r>
        <w:r w:rsidR="00083B2D">
          <w:rPr>
            <w:webHidden/>
          </w:rPr>
          <w:fldChar w:fldCharType="separate"/>
        </w:r>
        <w:r w:rsidR="002B5734">
          <w:rPr>
            <w:webHidden/>
          </w:rPr>
          <w:t>1</w:t>
        </w:r>
        <w:r w:rsidR="00083B2D">
          <w:rPr>
            <w:webHidden/>
          </w:rPr>
          <w:fldChar w:fldCharType="end"/>
        </w:r>
      </w:hyperlink>
    </w:p>
    <w:p w14:paraId="583CCC0F" w14:textId="0E3C2893" w:rsidR="00083B2D" w:rsidRDefault="00083B2D">
      <w:pPr>
        <w:pStyle w:val="TOC1"/>
        <w:rPr>
          <w:rFonts w:asciiTheme="minorHAnsi" w:eastAsiaTheme="minorEastAsia" w:hAnsiTheme="minorHAnsi" w:cstheme="minorBidi"/>
          <w:b w:val="0"/>
          <w:kern w:val="2"/>
          <w:sz w:val="22"/>
          <w:szCs w:val="22"/>
          <w14:ligatures w14:val="standardContextual"/>
        </w:rPr>
      </w:pPr>
      <w:hyperlink w:anchor="_Toc164702900" w:history="1">
        <w:r w:rsidRPr="00777E61">
          <w:rPr>
            <w:rStyle w:val="Hyperlink"/>
          </w:rPr>
          <w:t>Section 2:</w:t>
        </w:r>
        <w:r>
          <w:rPr>
            <w:rFonts w:asciiTheme="minorHAnsi" w:eastAsiaTheme="minorEastAsia" w:hAnsiTheme="minorHAnsi" w:cstheme="minorBidi"/>
            <w:b w:val="0"/>
            <w:kern w:val="2"/>
            <w:sz w:val="22"/>
            <w:szCs w:val="22"/>
            <w14:ligatures w14:val="standardContextual"/>
          </w:rPr>
          <w:tab/>
        </w:r>
        <w:r w:rsidRPr="00777E61">
          <w:rPr>
            <w:rStyle w:val="Hyperlink"/>
          </w:rPr>
          <w:t>Getting Started with Concur TripLink</w:t>
        </w:r>
        <w:r>
          <w:rPr>
            <w:webHidden/>
          </w:rPr>
          <w:tab/>
        </w:r>
        <w:r>
          <w:rPr>
            <w:webHidden/>
          </w:rPr>
          <w:fldChar w:fldCharType="begin"/>
        </w:r>
        <w:r>
          <w:rPr>
            <w:webHidden/>
          </w:rPr>
          <w:instrText xml:space="preserve"> PAGEREF _Toc164702900 \h </w:instrText>
        </w:r>
        <w:r>
          <w:rPr>
            <w:webHidden/>
          </w:rPr>
        </w:r>
        <w:r>
          <w:rPr>
            <w:webHidden/>
          </w:rPr>
          <w:fldChar w:fldCharType="separate"/>
        </w:r>
        <w:r w:rsidR="002B5734">
          <w:rPr>
            <w:webHidden/>
          </w:rPr>
          <w:t>2</w:t>
        </w:r>
        <w:r>
          <w:rPr>
            <w:webHidden/>
          </w:rPr>
          <w:fldChar w:fldCharType="end"/>
        </w:r>
      </w:hyperlink>
    </w:p>
    <w:p w14:paraId="2F6D4FD0" w14:textId="0C5F6C99" w:rsidR="00083B2D" w:rsidRDefault="00083B2D">
      <w:pPr>
        <w:pStyle w:val="TOC1"/>
        <w:rPr>
          <w:rFonts w:asciiTheme="minorHAnsi" w:eastAsiaTheme="minorEastAsia" w:hAnsiTheme="minorHAnsi" w:cstheme="minorBidi"/>
          <w:b w:val="0"/>
          <w:kern w:val="2"/>
          <w:sz w:val="22"/>
          <w:szCs w:val="22"/>
          <w14:ligatures w14:val="standardContextual"/>
        </w:rPr>
      </w:pPr>
      <w:hyperlink w:anchor="_Toc164702901" w:history="1">
        <w:r w:rsidRPr="00777E61">
          <w:rPr>
            <w:rStyle w:val="Hyperlink"/>
          </w:rPr>
          <w:t>Section 3:</w:t>
        </w:r>
        <w:r>
          <w:rPr>
            <w:rFonts w:asciiTheme="minorHAnsi" w:eastAsiaTheme="minorEastAsia" w:hAnsiTheme="minorHAnsi" w:cstheme="minorBidi"/>
            <w:b w:val="0"/>
            <w:kern w:val="2"/>
            <w:sz w:val="22"/>
            <w:szCs w:val="22"/>
            <w14:ligatures w14:val="standardContextual"/>
          </w:rPr>
          <w:tab/>
        </w:r>
        <w:r w:rsidRPr="00777E61">
          <w:rPr>
            <w:rStyle w:val="Hyperlink"/>
          </w:rPr>
          <w:t>Features</w:t>
        </w:r>
        <w:r>
          <w:rPr>
            <w:webHidden/>
          </w:rPr>
          <w:tab/>
        </w:r>
        <w:r>
          <w:rPr>
            <w:webHidden/>
          </w:rPr>
          <w:fldChar w:fldCharType="begin"/>
        </w:r>
        <w:r>
          <w:rPr>
            <w:webHidden/>
          </w:rPr>
          <w:instrText xml:space="preserve"> PAGEREF _Toc164702901 \h </w:instrText>
        </w:r>
        <w:r>
          <w:rPr>
            <w:webHidden/>
          </w:rPr>
        </w:r>
        <w:r>
          <w:rPr>
            <w:webHidden/>
          </w:rPr>
          <w:fldChar w:fldCharType="separate"/>
        </w:r>
        <w:r w:rsidR="002B5734">
          <w:rPr>
            <w:webHidden/>
          </w:rPr>
          <w:t>3</w:t>
        </w:r>
        <w:r>
          <w:rPr>
            <w:webHidden/>
          </w:rPr>
          <w:fldChar w:fldCharType="end"/>
        </w:r>
      </w:hyperlink>
    </w:p>
    <w:p w14:paraId="0F9BBBC7" w14:textId="7C581398"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02" w:history="1">
        <w:r w:rsidRPr="00777E61">
          <w:rPr>
            <w:rStyle w:val="Hyperlink"/>
          </w:rPr>
          <w:t>Booking Directly on Partner Websites and Mobile Apps</w:t>
        </w:r>
        <w:r>
          <w:rPr>
            <w:webHidden/>
          </w:rPr>
          <w:tab/>
        </w:r>
        <w:r>
          <w:rPr>
            <w:webHidden/>
          </w:rPr>
          <w:fldChar w:fldCharType="begin"/>
        </w:r>
        <w:r>
          <w:rPr>
            <w:webHidden/>
          </w:rPr>
          <w:instrText xml:space="preserve"> PAGEREF _Toc164702902 \h </w:instrText>
        </w:r>
        <w:r>
          <w:rPr>
            <w:webHidden/>
          </w:rPr>
        </w:r>
        <w:r>
          <w:rPr>
            <w:webHidden/>
          </w:rPr>
          <w:fldChar w:fldCharType="separate"/>
        </w:r>
        <w:r w:rsidR="002B5734">
          <w:rPr>
            <w:webHidden/>
          </w:rPr>
          <w:t>3</w:t>
        </w:r>
        <w:r>
          <w:rPr>
            <w:webHidden/>
          </w:rPr>
          <w:fldChar w:fldCharType="end"/>
        </w:r>
      </w:hyperlink>
    </w:p>
    <w:p w14:paraId="647F7345" w14:textId="1BB18CF3"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03" w:history="1">
        <w:r w:rsidRPr="00777E61">
          <w:rPr>
            <w:rStyle w:val="Hyperlink"/>
          </w:rPr>
          <w:t>Concur TripLink Admin Control of Partners &amp; Policy Messaging</w:t>
        </w:r>
        <w:r>
          <w:rPr>
            <w:webHidden/>
          </w:rPr>
          <w:tab/>
        </w:r>
        <w:r>
          <w:rPr>
            <w:webHidden/>
          </w:rPr>
          <w:fldChar w:fldCharType="begin"/>
        </w:r>
        <w:r>
          <w:rPr>
            <w:webHidden/>
          </w:rPr>
          <w:instrText xml:space="preserve"> PAGEREF _Toc164702903 \h </w:instrText>
        </w:r>
        <w:r>
          <w:rPr>
            <w:webHidden/>
          </w:rPr>
        </w:r>
        <w:r>
          <w:rPr>
            <w:webHidden/>
          </w:rPr>
          <w:fldChar w:fldCharType="separate"/>
        </w:r>
        <w:r w:rsidR="002B5734">
          <w:rPr>
            <w:webHidden/>
          </w:rPr>
          <w:t>5</w:t>
        </w:r>
        <w:r>
          <w:rPr>
            <w:webHidden/>
          </w:rPr>
          <w:fldChar w:fldCharType="end"/>
        </w:r>
      </w:hyperlink>
    </w:p>
    <w:p w14:paraId="0875FDD4" w14:textId="11312353" w:rsidR="00083B2D" w:rsidRDefault="00083B2D">
      <w:pPr>
        <w:pStyle w:val="TOC3"/>
        <w:rPr>
          <w:rFonts w:asciiTheme="minorHAnsi" w:eastAsiaTheme="minorEastAsia" w:hAnsiTheme="minorHAnsi" w:cstheme="minorBidi"/>
          <w:kern w:val="2"/>
          <w:sz w:val="22"/>
          <w:szCs w:val="22"/>
          <w14:ligatures w14:val="standardContextual"/>
        </w:rPr>
      </w:pPr>
      <w:hyperlink w:anchor="_Toc164702904" w:history="1">
        <w:r w:rsidRPr="00777E61">
          <w:rPr>
            <w:rStyle w:val="Hyperlink"/>
          </w:rPr>
          <w:t>Inactivating a Supplier</w:t>
        </w:r>
        <w:r>
          <w:rPr>
            <w:webHidden/>
          </w:rPr>
          <w:tab/>
        </w:r>
        <w:r>
          <w:rPr>
            <w:webHidden/>
          </w:rPr>
          <w:fldChar w:fldCharType="begin"/>
        </w:r>
        <w:r>
          <w:rPr>
            <w:webHidden/>
          </w:rPr>
          <w:instrText xml:space="preserve"> PAGEREF _Toc164702904 \h </w:instrText>
        </w:r>
        <w:r>
          <w:rPr>
            <w:webHidden/>
          </w:rPr>
        </w:r>
        <w:r>
          <w:rPr>
            <w:webHidden/>
          </w:rPr>
          <w:fldChar w:fldCharType="separate"/>
        </w:r>
        <w:r w:rsidR="002B5734">
          <w:rPr>
            <w:webHidden/>
          </w:rPr>
          <w:t>5</w:t>
        </w:r>
        <w:r>
          <w:rPr>
            <w:webHidden/>
          </w:rPr>
          <w:fldChar w:fldCharType="end"/>
        </w:r>
      </w:hyperlink>
    </w:p>
    <w:p w14:paraId="319766BD" w14:textId="1522DECA"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05" w:history="1">
        <w:r w:rsidRPr="00777E61">
          <w:rPr>
            <w:rStyle w:val="Hyperlink"/>
          </w:rPr>
          <w:t>Trip Sync in Concur Travel &amp; Expense</w:t>
        </w:r>
        <w:r>
          <w:rPr>
            <w:webHidden/>
          </w:rPr>
          <w:tab/>
        </w:r>
        <w:r>
          <w:rPr>
            <w:webHidden/>
          </w:rPr>
          <w:fldChar w:fldCharType="begin"/>
        </w:r>
        <w:r>
          <w:rPr>
            <w:webHidden/>
          </w:rPr>
          <w:instrText xml:space="preserve"> PAGEREF _Toc164702905 \h </w:instrText>
        </w:r>
        <w:r>
          <w:rPr>
            <w:webHidden/>
          </w:rPr>
        </w:r>
        <w:r>
          <w:rPr>
            <w:webHidden/>
          </w:rPr>
          <w:fldChar w:fldCharType="separate"/>
        </w:r>
        <w:r w:rsidR="002B5734">
          <w:rPr>
            <w:webHidden/>
          </w:rPr>
          <w:t>6</w:t>
        </w:r>
        <w:r>
          <w:rPr>
            <w:webHidden/>
          </w:rPr>
          <w:fldChar w:fldCharType="end"/>
        </w:r>
      </w:hyperlink>
    </w:p>
    <w:p w14:paraId="184D2765" w14:textId="528CD358"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06" w:history="1">
        <w:r w:rsidRPr="00777E61">
          <w:rPr>
            <w:rStyle w:val="Hyperlink"/>
          </w:rPr>
          <w:t>Itinerary Forwarding</w:t>
        </w:r>
        <w:r>
          <w:rPr>
            <w:webHidden/>
          </w:rPr>
          <w:tab/>
        </w:r>
        <w:r>
          <w:rPr>
            <w:webHidden/>
          </w:rPr>
          <w:fldChar w:fldCharType="begin"/>
        </w:r>
        <w:r>
          <w:rPr>
            <w:webHidden/>
          </w:rPr>
          <w:instrText xml:space="preserve"> PAGEREF _Toc164702906 \h </w:instrText>
        </w:r>
        <w:r>
          <w:rPr>
            <w:webHidden/>
          </w:rPr>
        </w:r>
        <w:r>
          <w:rPr>
            <w:webHidden/>
          </w:rPr>
          <w:fldChar w:fldCharType="separate"/>
        </w:r>
        <w:r w:rsidR="002B5734">
          <w:rPr>
            <w:webHidden/>
          </w:rPr>
          <w:t>6</w:t>
        </w:r>
        <w:r>
          <w:rPr>
            <w:webHidden/>
          </w:rPr>
          <w:fldChar w:fldCharType="end"/>
        </w:r>
      </w:hyperlink>
    </w:p>
    <w:p w14:paraId="62ED1326" w14:textId="06EAFFE4" w:rsidR="00083B2D" w:rsidRDefault="00083B2D">
      <w:pPr>
        <w:pStyle w:val="TOC3"/>
        <w:rPr>
          <w:rFonts w:asciiTheme="minorHAnsi" w:eastAsiaTheme="minorEastAsia" w:hAnsiTheme="minorHAnsi" w:cstheme="minorBidi"/>
          <w:kern w:val="2"/>
          <w:sz w:val="22"/>
          <w:szCs w:val="22"/>
          <w14:ligatures w14:val="standardContextual"/>
        </w:rPr>
      </w:pPr>
      <w:hyperlink w:anchor="_Toc164702907" w:history="1">
        <w:r w:rsidRPr="00777E61">
          <w:rPr>
            <w:rStyle w:val="Hyperlink"/>
          </w:rPr>
          <w:t>Duplicate Emails</w:t>
        </w:r>
        <w:r>
          <w:rPr>
            <w:webHidden/>
          </w:rPr>
          <w:tab/>
        </w:r>
        <w:r>
          <w:rPr>
            <w:webHidden/>
          </w:rPr>
          <w:fldChar w:fldCharType="begin"/>
        </w:r>
        <w:r>
          <w:rPr>
            <w:webHidden/>
          </w:rPr>
          <w:instrText xml:space="preserve"> PAGEREF _Toc164702907 \h </w:instrText>
        </w:r>
        <w:r>
          <w:rPr>
            <w:webHidden/>
          </w:rPr>
        </w:r>
        <w:r>
          <w:rPr>
            <w:webHidden/>
          </w:rPr>
          <w:fldChar w:fldCharType="separate"/>
        </w:r>
        <w:r w:rsidR="002B5734">
          <w:rPr>
            <w:webHidden/>
          </w:rPr>
          <w:t>6</w:t>
        </w:r>
        <w:r>
          <w:rPr>
            <w:webHidden/>
          </w:rPr>
          <w:fldChar w:fldCharType="end"/>
        </w:r>
      </w:hyperlink>
    </w:p>
    <w:p w14:paraId="3C048141" w14:textId="1EEC5298"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08" w:history="1">
        <w:r w:rsidRPr="00777E61">
          <w:rPr>
            <w:rStyle w:val="Hyperlink"/>
          </w:rPr>
          <w:t>Manually Add Trip Segments to a New or Existing Itinerary</w:t>
        </w:r>
        <w:r>
          <w:rPr>
            <w:webHidden/>
          </w:rPr>
          <w:tab/>
        </w:r>
        <w:r>
          <w:rPr>
            <w:webHidden/>
          </w:rPr>
          <w:fldChar w:fldCharType="begin"/>
        </w:r>
        <w:r>
          <w:rPr>
            <w:webHidden/>
          </w:rPr>
          <w:instrText xml:space="preserve"> PAGEREF _Toc164702908 \h </w:instrText>
        </w:r>
        <w:r>
          <w:rPr>
            <w:webHidden/>
          </w:rPr>
        </w:r>
        <w:r>
          <w:rPr>
            <w:webHidden/>
          </w:rPr>
          <w:fldChar w:fldCharType="separate"/>
        </w:r>
        <w:r w:rsidR="002B5734">
          <w:rPr>
            <w:webHidden/>
          </w:rPr>
          <w:t>7</w:t>
        </w:r>
        <w:r>
          <w:rPr>
            <w:webHidden/>
          </w:rPr>
          <w:fldChar w:fldCharType="end"/>
        </w:r>
      </w:hyperlink>
    </w:p>
    <w:p w14:paraId="13DF7C66" w14:textId="2D1FD3FA"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09" w:history="1">
        <w:r w:rsidRPr="00777E61">
          <w:rPr>
            <w:rStyle w:val="Hyperlink"/>
          </w:rPr>
          <w:t>Cancellations and updates to Concur TripLink Bookings</w:t>
        </w:r>
        <w:r>
          <w:rPr>
            <w:webHidden/>
          </w:rPr>
          <w:tab/>
        </w:r>
        <w:r>
          <w:rPr>
            <w:webHidden/>
          </w:rPr>
          <w:fldChar w:fldCharType="begin"/>
        </w:r>
        <w:r>
          <w:rPr>
            <w:webHidden/>
          </w:rPr>
          <w:instrText xml:space="preserve"> PAGEREF _Toc164702909 \h </w:instrText>
        </w:r>
        <w:r>
          <w:rPr>
            <w:webHidden/>
          </w:rPr>
        </w:r>
        <w:r>
          <w:rPr>
            <w:webHidden/>
          </w:rPr>
          <w:fldChar w:fldCharType="separate"/>
        </w:r>
        <w:r w:rsidR="002B5734">
          <w:rPr>
            <w:webHidden/>
          </w:rPr>
          <w:t>9</w:t>
        </w:r>
        <w:r>
          <w:rPr>
            <w:webHidden/>
          </w:rPr>
          <w:fldChar w:fldCharType="end"/>
        </w:r>
      </w:hyperlink>
    </w:p>
    <w:p w14:paraId="7FB40A1A" w14:textId="4C50743E"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10" w:history="1">
        <w:r w:rsidRPr="00777E61">
          <w:rPr>
            <w:rStyle w:val="Hyperlink"/>
          </w:rPr>
          <w:t>Concur Expense (For Expense and Travel &amp; Expense clients only)</w:t>
        </w:r>
        <w:r>
          <w:rPr>
            <w:webHidden/>
          </w:rPr>
          <w:tab/>
        </w:r>
        <w:r>
          <w:rPr>
            <w:webHidden/>
          </w:rPr>
          <w:fldChar w:fldCharType="begin"/>
        </w:r>
        <w:r>
          <w:rPr>
            <w:webHidden/>
          </w:rPr>
          <w:instrText xml:space="preserve"> PAGEREF _Toc164702910 \h </w:instrText>
        </w:r>
        <w:r>
          <w:rPr>
            <w:webHidden/>
          </w:rPr>
        </w:r>
        <w:r>
          <w:rPr>
            <w:webHidden/>
          </w:rPr>
          <w:fldChar w:fldCharType="separate"/>
        </w:r>
        <w:r w:rsidR="002B5734">
          <w:rPr>
            <w:webHidden/>
          </w:rPr>
          <w:t>9</w:t>
        </w:r>
        <w:r>
          <w:rPr>
            <w:webHidden/>
          </w:rPr>
          <w:fldChar w:fldCharType="end"/>
        </w:r>
      </w:hyperlink>
    </w:p>
    <w:p w14:paraId="38F4785D" w14:textId="16D73A46" w:rsidR="00083B2D" w:rsidRDefault="00083B2D">
      <w:pPr>
        <w:pStyle w:val="TOC3"/>
        <w:rPr>
          <w:rFonts w:asciiTheme="minorHAnsi" w:eastAsiaTheme="minorEastAsia" w:hAnsiTheme="minorHAnsi" w:cstheme="minorBidi"/>
          <w:kern w:val="2"/>
          <w:sz w:val="22"/>
          <w:szCs w:val="22"/>
          <w14:ligatures w14:val="standardContextual"/>
        </w:rPr>
      </w:pPr>
      <w:hyperlink w:anchor="_Toc164702911" w:history="1">
        <w:r w:rsidRPr="00777E61">
          <w:rPr>
            <w:rStyle w:val="Hyperlink"/>
          </w:rPr>
          <w:t>Smart Expense Matching</w:t>
        </w:r>
        <w:r>
          <w:rPr>
            <w:webHidden/>
          </w:rPr>
          <w:tab/>
        </w:r>
        <w:r>
          <w:rPr>
            <w:webHidden/>
          </w:rPr>
          <w:fldChar w:fldCharType="begin"/>
        </w:r>
        <w:r>
          <w:rPr>
            <w:webHidden/>
          </w:rPr>
          <w:instrText xml:space="preserve"> PAGEREF _Toc164702911 \h </w:instrText>
        </w:r>
        <w:r>
          <w:rPr>
            <w:webHidden/>
          </w:rPr>
        </w:r>
        <w:r>
          <w:rPr>
            <w:webHidden/>
          </w:rPr>
          <w:fldChar w:fldCharType="separate"/>
        </w:r>
        <w:r w:rsidR="002B5734">
          <w:rPr>
            <w:webHidden/>
          </w:rPr>
          <w:t>9</w:t>
        </w:r>
        <w:r>
          <w:rPr>
            <w:webHidden/>
          </w:rPr>
          <w:fldChar w:fldCharType="end"/>
        </w:r>
      </w:hyperlink>
    </w:p>
    <w:p w14:paraId="15BA5770" w14:textId="7E45930E" w:rsidR="00083B2D" w:rsidRDefault="00083B2D">
      <w:pPr>
        <w:pStyle w:val="TOC3"/>
        <w:rPr>
          <w:rFonts w:asciiTheme="minorHAnsi" w:eastAsiaTheme="minorEastAsia" w:hAnsiTheme="minorHAnsi" w:cstheme="minorBidi"/>
          <w:kern w:val="2"/>
          <w:sz w:val="22"/>
          <w:szCs w:val="22"/>
          <w14:ligatures w14:val="standardContextual"/>
        </w:rPr>
      </w:pPr>
      <w:hyperlink w:anchor="_Toc164702912" w:history="1">
        <w:r w:rsidRPr="00777E61">
          <w:rPr>
            <w:rStyle w:val="Hyperlink"/>
          </w:rPr>
          <w:t>E-Receipts</w:t>
        </w:r>
        <w:r>
          <w:rPr>
            <w:webHidden/>
          </w:rPr>
          <w:tab/>
        </w:r>
        <w:r>
          <w:rPr>
            <w:webHidden/>
          </w:rPr>
          <w:fldChar w:fldCharType="begin"/>
        </w:r>
        <w:r>
          <w:rPr>
            <w:webHidden/>
          </w:rPr>
          <w:instrText xml:space="preserve"> PAGEREF _Toc164702912 \h </w:instrText>
        </w:r>
        <w:r>
          <w:rPr>
            <w:webHidden/>
          </w:rPr>
        </w:r>
        <w:r>
          <w:rPr>
            <w:webHidden/>
          </w:rPr>
          <w:fldChar w:fldCharType="separate"/>
        </w:r>
        <w:r w:rsidR="002B5734">
          <w:rPr>
            <w:webHidden/>
          </w:rPr>
          <w:t>10</w:t>
        </w:r>
        <w:r>
          <w:rPr>
            <w:webHidden/>
          </w:rPr>
          <w:fldChar w:fldCharType="end"/>
        </w:r>
      </w:hyperlink>
    </w:p>
    <w:p w14:paraId="28B91A63" w14:textId="59F34557"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13" w:history="1">
        <w:r w:rsidRPr="00777E61">
          <w:rPr>
            <w:rStyle w:val="Hyperlink"/>
          </w:rPr>
          <w:t>Travel Arranger</w:t>
        </w:r>
        <w:r>
          <w:rPr>
            <w:webHidden/>
          </w:rPr>
          <w:tab/>
        </w:r>
        <w:r>
          <w:rPr>
            <w:webHidden/>
          </w:rPr>
          <w:fldChar w:fldCharType="begin"/>
        </w:r>
        <w:r>
          <w:rPr>
            <w:webHidden/>
          </w:rPr>
          <w:instrText xml:space="preserve"> PAGEREF _Toc164702913 \h </w:instrText>
        </w:r>
        <w:r>
          <w:rPr>
            <w:webHidden/>
          </w:rPr>
        </w:r>
        <w:r>
          <w:rPr>
            <w:webHidden/>
          </w:rPr>
          <w:fldChar w:fldCharType="separate"/>
        </w:r>
        <w:r w:rsidR="002B5734">
          <w:rPr>
            <w:webHidden/>
          </w:rPr>
          <w:t>11</w:t>
        </w:r>
        <w:r>
          <w:rPr>
            <w:webHidden/>
          </w:rPr>
          <w:fldChar w:fldCharType="end"/>
        </w:r>
      </w:hyperlink>
    </w:p>
    <w:p w14:paraId="6036125E" w14:textId="004369ED"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14" w:history="1">
        <w:r w:rsidRPr="00777E61">
          <w:rPr>
            <w:rStyle w:val="Hyperlink"/>
          </w:rPr>
          <w:t>Email Notifications of Travel Policy Violations</w:t>
        </w:r>
        <w:r>
          <w:rPr>
            <w:webHidden/>
          </w:rPr>
          <w:tab/>
        </w:r>
        <w:r>
          <w:rPr>
            <w:webHidden/>
          </w:rPr>
          <w:fldChar w:fldCharType="begin"/>
        </w:r>
        <w:r>
          <w:rPr>
            <w:webHidden/>
          </w:rPr>
          <w:instrText xml:space="preserve"> PAGEREF _Toc164702914 \h </w:instrText>
        </w:r>
        <w:r>
          <w:rPr>
            <w:webHidden/>
          </w:rPr>
        </w:r>
        <w:r>
          <w:rPr>
            <w:webHidden/>
          </w:rPr>
          <w:fldChar w:fldCharType="separate"/>
        </w:r>
        <w:r w:rsidR="002B5734">
          <w:rPr>
            <w:webHidden/>
          </w:rPr>
          <w:t>11</w:t>
        </w:r>
        <w:r>
          <w:rPr>
            <w:webHidden/>
          </w:rPr>
          <w:fldChar w:fldCharType="end"/>
        </w:r>
      </w:hyperlink>
    </w:p>
    <w:p w14:paraId="156B8827" w14:textId="7462E3A6" w:rsidR="00083B2D" w:rsidRDefault="00083B2D">
      <w:pPr>
        <w:pStyle w:val="TOC3"/>
        <w:rPr>
          <w:rFonts w:asciiTheme="minorHAnsi" w:eastAsiaTheme="minorEastAsia" w:hAnsiTheme="minorHAnsi" w:cstheme="minorBidi"/>
          <w:kern w:val="2"/>
          <w:sz w:val="22"/>
          <w:szCs w:val="22"/>
          <w14:ligatures w14:val="standardContextual"/>
        </w:rPr>
      </w:pPr>
      <w:hyperlink w:anchor="_Toc164702915" w:history="1">
        <w:r w:rsidRPr="00777E61">
          <w:rPr>
            <w:rStyle w:val="Hyperlink"/>
          </w:rPr>
          <w:t>Manager</w:t>
        </w:r>
        <w:r>
          <w:rPr>
            <w:webHidden/>
          </w:rPr>
          <w:tab/>
        </w:r>
        <w:r>
          <w:rPr>
            <w:webHidden/>
          </w:rPr>
          <w:fldChar w:fldCharType="begin"/>
        </w:r>
        <w:r>
          <w:rPr>
            <w:webHidden/>
          </w:rPr>
          <w:instrText xml:space="preserve"> PAGEREF _Toc164702915 \h </w:instrText>
        </w:r>
        <w:r>
          <w:rPr>
            <w:webHidden/>
          </w:rPr>
        </w:r>
        <w:r>
          <w:rPr>
            <w:webHidden/>
          </w:rPr>
          <w:fldChar w:fldCharType="separate"/>
        </w:r>
        <w:r w:rsidR="002B5734">
          <w:rPr>
            <w:webHidden/>
          </w:rPr>
          <w:t>11</w:t>
        </w:r>
        <w:r>
          <w:rPr>
            <w:webHidden/>
          </w:rPr>
          <w:fldChar w:fldCharType="end"/>
        </w:r>
      </w:hyperlink>
    </w:p>
    <w:p w14:paraId="5952F823" w14:textId="58693BDF" w:rsidR="00083B2D" w:rsidRDefault="00083B2D">
      <w:pPr>
        <w:pStyle w:val="TOC3"/>
        <w:rPr>
          <w:rFonts w:asciiTheme="minorHAnsi" w:eastAsiaTheme="minorEastAsia" w:hAnsiTheme="minorHAnsi" w:cstheme="minorBidi"/>
          <w:kern w:val="2"/>
          <w:sz w:val="22"/>
          <w:szCs w:val="22"/>
          <w14:ligatures w14:val="standardContextual"/>
        </w:rPr>
      </w:pPr>
      <w:hyperlink w:anchor="_Toc164702916" w:history="1">
        <w:r w:rsidRPr="00777E61">
          <w:rPr>
            <w:rStyle w:val="Hyperlink"/>
          </w:rPr>
          <w:t>User</w:t>
        </w:r>
        <w:r>
          <w:rPr>
            <w:webHidden/>
          </w:rPr>
          <w:tab/>
        </w:r>
        <w:r>
          <w:rPr>
            <w:webHidden/>
          </w:rPr>
          <w:fldChar w:fldCharType="begin"/>
        </w:r>
        <w:r>
          <w:rPr>
            <w:webHidden/>
          </w:rPr>
          <w:instrText xml:space="preserve"> PAGEREF _Toc164702916 \h </w:instrText>
        </w:r>
        <w:r>
          <w:rPr>
            <w:webHidden/>
          </w:rPr>
        </w:r>
        <w:r>
          <w:rPr>
            <w:webHidden/>
          </w:rPr>
          <w:fldChar w:fldCharType="separate"/>
        </w:r>
        <w:r w:rsidR="002B5734">
          <w:rPr>
            <w:webHidden/>
          </w:rPr>
          <w:t>12</w:t>
        </w:r>
        <w:r>
          <w:rPr>
            <w:webHidden/>
          </w:rPr>
          <w:fldChar w:fldCharType="end"/>
        </w:r>
      </w:hyperlink>
    </w:p>
    <w:p w14:paraId="5F064ADA" w14:textId="793FA3FE"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17" w:history="1">
        <w:r w:rsidRPr="00777E61">
          <w:rPr>
            <w:rStyle w:val="Hyperlink"/>
          </w:rPr>
          <w:t>Reporting</w:t>
        </w:r>
        <w:r>
          <w:rPr>
            <w:webHidden/>
          </w:rPr>
          <w:tab/>
        </w:r>
        <w:r>
          <w:rPr>
            <w:webHidden/>
          </w:rPr>
          <w:fldChar w:fldCharType="begin"/>
        </w:r>
        <w:r>
          <w:rPr>
            <w:webHidden/>
          </w:rPr>
          <w:instrText xml:space="preserve"> PAGEREF _Toc164702917 \h </w:instrText>
        </w:r>
        <w:r>
          <w:rPr>
            <w:webHidden/>
          </w:rPr>
        </w:r>
        <w:r>
          <w:rPr>
            <w:webHidden/>
          </w:rPr>
          <w:fldChar w:fldCharType="separate"/>
        </w:r>
        <w:r w:rsidR="002B5734">
          <w:rPr>
            <w:webHidden/>
          </w:rPr>
          <w:t>12</w:t>
        </w:r>
        <w:r>
          <w:rPr>
            <w:webHidden/>
          </w:rPr>
          <w:fldChar w:fldCharType="end"/>
        </w:r>
      </w:hyperlink>
    </w:p>
    <w:p w14:paraId="0F727BDE" w14:textId="5CE6BEA7"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18" w:history="1">
        <w:r w:rsidRPr="00777E61">
          <w:rPr>
            <w:rStyle w:val="Hyperlink"/>
          </w:rPr>
          <w:t>Integration with Duty of Care Providers</w:t>
        </w:r>
        <w:r>
          <w:rPr>
            <w:webHidden/>
          </w:rPr>
          <w:tab/>
        </w:r>
        <w:r>
          <w:rPr>
            <w:webHidden/>
          </w:rPr>
          <w:fldChar w:fldCharType="begin"/>
        </w:r>
        <w:r>
          <w:rPr>
            <w:webHidden/>
          </w:rPr>
          <w:instrText xml:space="preserve"> PAGEREF _Toc164702918 \h </w:instrText>
        </w:r>
        <w:r>
          <w:rPr>
            <w:webHidden/>
          </w:rPr>
        </w:r>
        <w:r>
          <w:rPr>
            <w:webHidden/>
          </w:rPr>
          <w:fldChar w:fldCharType="separate"/>
        </w:r>
        <w:r w:rsidR="002B5734">
          <w:rPr>
            <w:webHidden/>
          </w:rPr>
          <w:t>14</w:t>
        </w:r>
        <w:r>
          <w:rPr>
            <w:webHidden/>
          </w:rPr>
          <w:fldChar w:fldCharType="end"/>
        </w:r>
      </w:hyperlink>
    </w:p>
    <w:p w14:paraId="3606B1FD" w14:textId="28BE4AEC"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19" w:history="1">
        <w:r w:rsidRPr="00777E61">
          <w:rPr>
            <w:rStyle w:val="Hyperlink"/>
          </w:rPr>
          <w:t>TripIt</w:t>
        </w:r>
        <w:r>
          <w:rPr>
            <w:webHidden/>
          </w:rPr>
          <w:tab/>
        </w:r>
        <w:r>
          <w:rPr>
            <w:webHidden/>
          </w:rPr>
          <w:fldChar w:fldCharType="begin"/>
        </w:r>
        <w:r>
          <w:rPr>
            <w:webHidden/>
          </w:rPr>
          <w:instrText xml:space="preserve"> PAGEREF _Toc164702919 \h </w:instrText>
        </w:r>
        <w:r>
          <w:rPr>
            <w:webHidden/>
          </w:rPr>
        </w:r>
        <w:r>
          <w:rPr>
            <w:webHidden/>
          </w:rPr>
          <w:fldChar w:fldCharType="separate"/>
        </w:r>
        <w:r w:rsidR="002B5734">
          <w:rPr>
            <w:webHidden/>
          </w:rPr>
          <w:t>14</w:t>
        </w:r>
        <w:r>
          <w:rPr>
            <w:webHidden/>
          </w:rPr>
          <w:fldChar w:fldCharType="end"/>
        </w:r>
      </w:hyperlink>
    </w:p>
    <w:p w14:paraId="39E7158C" w14:textId="4EE1875D" w:rsidR="00083B2D" w:rsidRDefault="00083B2D">
      <w:pPr>
        <w:pStyle w:val="TOC1"/>
        <w:rPr>
          <w:rFonts w:asciiTheme="minorHAnsi" w:eastAsiaTheme="minorEastAsia" w:hAnsiTheme="minorHAnsi" w:cstheme="minorBidi"/>
          <w:b w:val="0"/>
          <w:kern w:val="2"/>
          <w:sz w:val="22"/>
          <w:szCs w:val="22"/>
          <w14:ligatures w14:val="standardContextual"/>
        </w:rPr>
      </w:pPr>
      <w:hyperlink w:anchor="_Toc164702920" w:history="1">
        <w:r w:rsidRPr="00777E61">
          <w:rPr>
            <w:rStyle w:val="Hyperlink"/>
          </w:rPr>
          <w:t>Section 4:</w:t>
        </w:r>
        <w:r>
          <w:rPr>
            <w:rFonts w:asciiTheme="minorHAnsi" w:eastAsiaTheme="minorEastAsia" w:hAnsiTheme="minorHAnsi" w:cstheme="minorBidi"/>
            <w:b w:val="0"/>
            <w:kern w:val="2"/>
            <w:sz w:val="22"/>
            <w:szCs w:val="22"/>
            <w14:ligatures w14:val="standardContextual"/>
          </w:rPr>
          <w:tab/>
        </w:r>
        <w:r w:rsidRPr="00777E61">
          <w:rPr>
            <w:rStyle w:val="Hyperlink"/>
          </w:rPr>
          <w:t>Configuration</w:t>
        </w:r>
        <w:r>
          <w:rPr>
            <w:webHidden/>
          </w:rPr>
          <w:tab/>
        </w:r>
        <w:r>
          <w:rPr>
            <w:webHidden/>
          </w:rPr>
          <w:fldChar w:fldCharType="begin"/>
        </w:r>
        <w:r>
          <w:rPr>
            <w:webHidden/>
          </w:rPr>
          <w:instrText xml:space="preserve"> PAGEREF _Toc164702920 \h </w:instrText>
        </w:r>
        <w:r>
          <w:rPr>
            <w:webHidden/>
          </w:rPr>
        </w:r>
        <w:r>
          <w:rPr>
            <w:webHidden/>
          </w:rPr>
          <w:fldChar w:fldCharType="separate"/>
        </w:r>
        <w:r w:rsidR="002B5734">
          <w:rPr>
            <w:webHidden/>
          </w:rPr>
          <w:t>15</w:t>
        </w:r>
        <w:r>
          <w:rPr>
            <w:webHidden/>
          </w:rPr>
          <w:fldChar w:fldCharType="end"/>
        </w:r>
      </w:hyperlink>
    </w:p>
    <w:p w14:paraId="71325F24" w14:textId="19C3C9A6"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21" w:history="1">
        <w:r w:rsidRPr="00777E61">
          <w:rPr>
            <w:rStyle w:val="Hyperlink"/>
          </w:rPr>
          <w:t>Administrator</w:t>
        </w:r>
        <w:r>
          <w:rPr>
            <w:webHidden/>
          </w:rPr>
          <w:tab/>
        </w:r>
        <w:r>
          <w:rPr>
            <w:webHidden/>
          </w:rPr>
          <w:fldChar w:fldCharType="begin"/>
        </w:r>
        <w:r>
          <w:rPr>
            <w:webHidden/>
          </w:rPr>
          <w:instrText xml:space="preserve"> PAGEREF _Toc164702921 \h </w:instrText>
        </w:r>
        <w:r>
          <w:rPr>
            <w:webHidden/>
          </w:rPr>
        </w:r>
        <w:r>
          <w:rPr>
            <w:webHidden/>
          </w:rPr>
          <w:fldChar w:fldCharType="separate"/>
        </w:r>
        <w:r w:rsidR="002B5734">
          <w:rPr>
            <w:webHidden/>
          </w:rPr>
          <w:t>15</w:t>
        </w:r>
        <w:r>
          <w:rPr>
            <w:webHidden/>
          </w:rPr>
          <w:fldChar w:fldCharType="end"/>
        </w:r>
      </w:hyperlink>
    </w:p>
    <w:p w14:paraId="3478ECA1" w14:textId="4A78CE8A" w:rsidR="00083B2D" w:rsidRDefault="00083B2D">
      <w:pPr>
        <w:pStyle w:val="TOC3"/>
        <w:rPr>
          <w:rFonts w:asciiTheme="minorHAnsi" w:eastAsiaTheme="minorEastAsia" w:hAnsiTheme="minorHAnsi" w:cstheme="minorBidi"/>
          <w:kern w:val="2"/>
          <w:sz w:val="22"/>
          <w:szCs w:val="22"/>
          <w14:ligatures w14:val="standardContextual"/>
        </w:rPr>
      </w:pPr>
      <w:hyperlink w:anchor="_Toc164702922" w:history="1">
        <w:r w:rsidRPr="00777E61">
          <w:rPr>
            <w:rStyle w:val="Hyperlink"/>
          </w:rPr>
          <w:t>Travel Policy</w:t>
        </w:r>
        <w:r>
          <w:rPr>
            <w:webHidden/>
          </w:rPr>
          <w:tab/>
        </w:r>
        <w:r>
          <w:rPr>
            <w:webHidden/>
          </w:rPr>
          <w:fldChar w:fldCharType="begin"/>
        </w:r>
        <w:r>
          <w:rPr>
            <w:webHidden/>
          </w:rPr>
          <w:instrText xml:space="preserve"> PAGEREF _Toc164702922 \h </w:instrText>
        </w:r>
        <w:r>
          <w:rPr>
            <w:webHidden/>
          </w:rPr>
        </w:r>
        <w:r>
          <w:rPr>
            <w:webHidden/>
          </w:rPr>
          <w:fldChar w:fldCharType="separate"/>
        </w:r>
        <w:r w:rsidR="002B5734">
          <w:rPr>
            <w:webHidden/>
          </w:rPr>
          <w:t>15</w:t>
        </w:r>
        <w:r>
          <w:rPr>
            <w:webHidden/>
          </w:rPr>
          <w:fldChar w:fldCharType="end"/>
        </w:r>
      </w:hyperlink>
    </w:p>
    <w:p w14:paraId="1E1A9C68" w14:textId="4E876687" w:rsidR="00083B2D" w:rsidRDefault="00083B2D">
      <w:pPr>
        <w:pStyle w:val="TOC3"/>
        <w:rPr>
          <w:rFonts w:asciiTheme="minorHAnsi" w:eastAsiaTheme="minorEastAsia" w:hAnsiTheme="minorHAnsi" w:cstheme="minorBidi"/>
          <w:kern w:val="2"/>
          <w:sz w:val="22"/>
          <w:szCs w:val="22"/>
          <w14:ligatures w14:val="standardContextual"/>
        </w:rPr>
      </w:pPr>
      <w:hyperlink w:anchor="_Toc164702923" w:history="1">
        <w:r w:rsidRPr="00777E61">
          <w:rPr>
            <w:rStyle w:val="Hyperlink"/>
          </w:rPr>
          <w:t>Concur TripLink Discount Codes</w:t>
        </w:r>
        <w:r>
          <w:rPr>
            <w:webHidden/>
          </w:rPr>
          <w:tab/>
        </w:r>
        <w:r>
          <w:rPr>
            <w:webHidden/>
          </w:rPr>
          <w:fldChar w:fldCharType="begin"/>
        </w:r>
        <w:r>
          <w:rPr>
            <w:webHidden/>
          </w:rPr>
          <w:instrText xml:space="preserve"> PAGEREF _Toc164702923 \h </w:instrText>
        </w:r>
        <w:r>
          <w:rPr>
            <w:webHidden/>
          </w:rPr>
        </w:r>
        <w:r>
          <w:rPr>
            <w:webHidden/>
          </w:rPr>
          <w:fldChar w:fldCharType="separate"/>
        </w:r>
        <w:r w:rsidR="002B5734">
          <w:rPr>
            <w:webHidden/>
          </w:rPr>
          <w:t>16</w:t>
        </w:r>
        <w:r>
          <w:rPr>
            <w:webHidden/>
          </w:rPr>
          <w:fldChar w:fldCharType="end"/>
        </w:r>
      </w:hyperlink>
    </w:p>
    <w:p w14:paraId="7DEEF2EE" w14:textId="1B2942D9" w:rsidR="00083B2D" w:rsidRDefault="00083B2D">
      <w:pPr>
        <w:pStyle w:val="TOC3"/>
        <w:rPr>
          <w:rFonts w:asciiTheme="minorHAnsi" w:eastAsiaTheme="minorEastAsia" w:hAnsiTheme="minorHAnsi" w:cstheme="minorBidi"/>
          <w:kern w:val="2"/>
          <w:sz w:val="22"/>
          <w:szCs w:val="22"/>
          <w14:ligatures w14:val="standardContextual"/>
        </w:rPr>
      </w:pPr>
      <w:hyperlink w:anchor="_Toc164702924" w:history="1">
        <w:r w:rsidRPr="00777E61">
          <w:rPr>
            <w:rStyle w:val="Hyperlink"/>
          </w:rPr>
          <w:t>Admin Control of Suppliers &amp; Policy Messaging</w:t>
        </w:r>
        <w:r>
          <w:rPr>
            <w:webHidden/>
          </w:rPr>
          <w:tab/>
        </w:r>
        <w:r>
          <w:rPr>
            <w:webHidden/>
          </w:rPr>
          <w:fldChar w:fldCharType="begin"/>
        </w:r>
        <w:r>
          <w:rPr>
            <w:webHidden/>
          </w:rPr>
          <w:instrText xml:space="preserve"> PAGEREF _Toc164702924 \h </w:instrText>
        </w:r>
        <w:r>
          <w:rPr>
            <w:webHidden/>
          </w:rPr>
        </w:r>
        <w:r>
          <w:rPr>
            <w:webHidden/>
          </w:rPr>
          <w:fldChar w:fldCharType="separate"/>
        </w:r>
        <w:r w:rsidR="002B5734">
          <w:rPr>
            <w:webHidden/>
          </w:rPr>
          <w:t>16</w:t>
        </w:r>
        <w:r>
          <w:rPr>
            <w:webHidden/>
          </w:rPr>
          <w:fldChar w:fldCharType="end"/>
        </w:r>
      </w:hyperlink>
    </w:p>
    <w:p w14:paraId="52EA9AA8" w14:textId="3BB7C70C"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25" w:history="1">
        <w:r w:rsidRPr="00777E61">
          <w:rPr>
            <w:rStyle w:val="Hyperlink"/>
          </w:rPr>
          <w:t>Administrator – Professional Edition</w:t>
        </w:r>
        <w:r>
          <w:rPr>
            <w:webHidden/>
          </w:rPr>
          <w:tab/>
        </w:r>
        <w:r>
          <w:rPr>
            <w:webHidden/>
          </w:rPr>
          <w:fldChar w:fldCharType="begin"/>
        </w:r>
        <w:r>
          <w:rPr>
            <w:webHidden/>
          </w:rPr>
          <w:instrText xml:space="preserve"> PAGEREF _Toc164702925 \h </w:instrText>
        </w:r>
        <w:r>
          <w:rPr>
            <w:webHidden/>
          </w:rPr>
        </w:r>
        <w:r>
          <w:rPr>
            <w:webHidden/>
          </w:rPr>
          <w:fldChar w:fldCharType="separate"/>
        </w:r>
        <w:r w:rsidR="002B5734">
          <w:rPr>
            <w:webHidden/>
          </w:rPr>
          <w:t>16</w:t>
        </w:r>
        <w:r>
          <w:rPr>
            <w:webHidden/>
          </w:rPr>
          <w:fldChar w:fldCharType="end"/>
        </w:r>
      </w:hyperlink>
    </w:p>
    <w:p w14:paraId="0D3C0529" w14:textId="2643E312" w:rsidR="00083B2D" w:rsidRDefault="00083B2D">
      <w:pPr>
        <w:pStyle w:val="TOC3"/>
        <w:rPr>
          <w:rFonts w:asciiTheme="minorHAnsi" w:eastAsiaTheme="minorEastAsia" w:hAnsiTheme="minorHAnsi" w:cstheme="minorBidi"/>
          <w:kern w:val="2"/>
          <w:sz w:val="22"/>
          <w:szCs w:val="22"/>
          <w14:ligatures w14:val="standardContextual"/>
        </w:rPr>
      </w:pPr>
      <w:hyperlink w:anchor="_Toc164702926" w:history="1">
        <w:r w:rsidRPr="00777E61">
          <w:rPr>
            <w:rStyle w:val="Hyperlink"/>
          </w:rPr>
          <w:t>User Roles</w:t>
        </w:r>
        <w:r>
          <w:rPr>
            <w:webHidden/>
          </w:rPr>
          <w:tab/>
        </w:r>
        <w:r>
          <w:rPr>
            <w:webHidden/>
          </w:rPr>
          <w:fldChar w:fldCharType="begin"/>
        </w:r>
        <w:r>
          <w:rPr>
            <w:webHidden/>
          </w:rPr>
          <w:instrText xml:space="preserve"> PAGEREF _Toc164702926 \h </w:instrText>
        </w:r>
        <w:r>
          <w:rPr>
            <w:webHidden/>
          </w:rPr>
        </w:r>
        <w:r>
          <w:rPr>
            <w:webHidden/>
          </w:rPr>
          <w:fldChar w:fldCharType="separate"/>
        </w:r>
        <w:r w:rsidR="002B5734">
          <w:rPr>
            <w:webHidden/>
          </w:rPr>
          <w:t>16</w:t>
        </w:r>
        <w:r>
          <w:rPr>
            <w:webHidden/>
          </w:rPr>
          <w:fldChar w:fldCharType="end"/>
        </w:r>
      </w:hyperlink>
    </w:p>
    <w:p w14:paraId="529EBF79" w14:textId="44BE19CD" w:rsidR="00083B2D" w:rsidRDefault="00083B2D">
      <w:pPr>
        <w:pStyle w:val="TOC3"/>
        <w:rPr>
          <w:rFonts w:asciiTheme="minorHAnsi" w:eastAsiaTheme="minorEastAsia" w:hAnsiTheme="minorHAnsi" w:cstheme="minorBidi"/>
          <w:kern w:val="2"/>
          <w:sz w:val="22"/>
          <w:szCs w:val="22"/>
          <w14:ligatures w14:val="standardContextual"/>
        </w:rPr>
      </w:pPr>
      <w:hyperlink w:anchor="_Toc164702927" w:history="1">
        <w:r w:rsidRPr="00777E61">
          <w:rPr>
            <w:rStyle w:val="Hyperlink"/>
          </w:rPr>
          <w:t>Expense Audit Rules</w:t>
        </w:r>
        <w:r>
          <w:rPr>
            <w:webHidden/>
          </w:rPr>
          <w:tab/>
        </w:r>
        <w:r>
          <w:rPr>
            <w:webHidden/>
          </w:rPr>
          <w:fldChar w:fldCharType="begin"/>
        </w:r>
        <w:r>
          <w:rPr>
            <w:webHidden/>
          </w:rPr>
          <w:instrText xml:space="preserve"> PAGEREF _Toc164702927 \h </w:instrText>
        </w:r>
        <w:r>
          <w:rPr>
            <w:webHidden/>
          </w:rPr>
        </w:r>
        <w:r>
          <w:rPr>
            <w:webHidden/>
          </w:rPr>
          <w:fldChar w:fldCharType="separate"/>
        </w:r>
        <w:r w:rsidR="002B5734">
          <w:rPr>
            <w:webHidden/>
          </w:rPr>
          <w:t>22</w:t>
        </w:r>
        <w:r>
          <w:rPr>
            <w:webHidden/>
          </w:rPr>
          <w:fldChar w:fldCharType="end"/>
        </w:r>
      </w:hyperlink>
    </w:p>
    <w:p w14:paraId="2F246D09" w14:textId="67ABF820"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28" w:history="1">
        <w:r w:rsidRPr="00777E61">
          <w:rPr>
            <w:rStyle w:val="Hyperlink"/>
          </w:rPr>
          <w:t>Administrator – Standard Edition</w:t>
        </w:r>
        <w:r>
          <w:rPr>
            <w:webHidden/>
          </w:rPr>
          <w:tab/>
        </w:r>
        <w:r>
          <w:rPr>
            <w:webHidden/>
          </w:rPr>
          <w:fldChar w:fldCharType="begin"/>
        </w:r>
        <w:r>
          <w:rPr>
            <w:webHidden/>
          </w:rPr>
          <w:instrText xml:space="preserve"> PAGEREF _Toc164702928 \h </w:instrText>
        </w:r>
        <w:r>
          <w:rPr>
            <w:webHidden/>
          </w:rPr>
        </w:r>
        <w:r>
          <w:rPr>
            <w:webHidden/>
          </w:rPr>
          <w:fldChar w:fldCharType="separate"/>
        </w:r>
        <w:r w:rsidR="002B5734">
          <w:rPr>
            <w:webHidden/>
          </w:rPr>
          <w:t>23</w:t>
        </w:r>
        <w:r>
          <w:rPr>
            <w:webHidden/>
          </w:rPr>
          <w:fldChar w:fldCharType="end"/>
        </w:r>
      </w:hyperlink>
    </w:p>
    <w:p w14:paraId="2377B136" w14:textId="74796082"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29" w:history="1">
        <w:r w:rsidRPr="00777E61">
          <w:rPr>
            <w:rStyle w:val="Hyperlink"/>
          </w:rPr>
          <w:t>Terminating a Concur TripLink User</w:t>
        </w:r>
        <w:r>
          <w:rPr>
            <w:webHidden/>
          </w:rPr>
          <w:tab/>
        </w:r>
        <w:r>
          <w:rPr>
            <w:webHidden/>
          </w:rPr>
          <w:fldChar w:fldCharType="begin"/>
        </w:r>
        <w:r>
          <w:rPr>
            <w:webHidden/>
          </w:rPr>
          <w:instrText xml:space="preserve"> PAGEREF _Toc164702929 \h </w:instrText>
        </w:r>
        <w:r>
          <w:rPr>
            <w:webHidden/>
          </w:rPr>
        </w:r>
        <w:r>
          <w:rPr>
            <w:webHidden/>
          </w:rPr>
          <w:fldChar w:fldCharType="separate"/>
        </w:r>
        <w:r w:rsidR="002B5734">
          <w:rPr>
            <w:webHidden/>
          </w:rPr>
          <w:t>26</w:t>
        </w:r>
        <w:r>
          <w:rPr>
            <w:webHidden/>
          </w:rPr>
          <w:fldChar w:fldCharType="end"/>
        </w:r>
      </w:hyperlink>
    </w:p>
    <w:p w14:paraId="41D62E46" w14:textId="78862F0D"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30" w:history="1">
        <w:r w:rsidRPr="00777E61">
          <w:rPr>
            <w:rStyle w:val="Hyperlink"/>
          </w:rPr>
          <w:t>Supplier Configuration &amp; Policy Messaging – For Administrator (Professional)</w:t>
        </w:r>
        <w:r>
          <w:rPr>
            <w:webHidden/>
          </w:rPr>
          <w:tab/>
        </w:r>
        <w:r>
          <w:rPr>
            <w:webHidden/>
          </w:rPr>
          <w:fldChar w:fldCharType="begin"/>
        </w:r>
        <w:r>
          <w:rPr>
            <w:webHidden/>
          </w:rPr>
          <w:instrText xml:space="preserve"> PAGEREF _Toc164702930 \h </w:instrText>
        </w:r>
        <w:r>
          <w:rPr>
            <w:webHidden/>
          </w:rPr>
        </w:r>
        <w:r>
          <w:rPr>
            <w:webHidden/>
          </w:rPr>
          <w:fldChar w:fldCharType="separate"/>
        </w:r>
        <w:r w:rsidR="002B5734">
          <w:rPr>
            <w:webHidden/>
          </w:rPr>
          <w:t>27</w:t>
        </w:r>
        <w:r>
          <w:rPr>
            <w:webHidden/>
          </w:rPr>
          <w:fldChar w:fldCharType="end"/>
        </w:r>
      </w:hyperlink>
    </w:p>
    <w:p w14:paraId="50B9FC1C" w14:textId="68EEB9FC"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31" w:history="1">
        <w:r w:rsidRPr="00777E61">
          <w:rPr>
            <w:rStyle w:val="Hyperlink"/>
          </w:rPr>
          <w:t>Supplier Configuration &amp; Policy Messaging – For Administrator (Standard)</w:t>
        </w:r>
        <w:r>
          <w:rPr>
            <w:webHidden/>
          </w:rPr>
          <w:tab/>
        </w:r>
        <w:r>
          <w:rPr>
            <w:webHidden/>
          </w:rPr>
          <w:fldChar w:fldCharType="begin"/>
        </w:r>
        <w:r>
          <w:rPr>
            <w:webHidden/>
          </w:rPr>
          <w:instrText xml:space="preserve"> PAGEREF _Toc164702931 \h </w:instrText>
        </w:r>
        <w:r>
          <w:rPr>
            <w:webHidden/>
          </w:rPr>
        </w:r>
        <w:r>
          <w:rPr>
            <w:webHidden/>
          </w:rPr>
          <w:fldChar w:fldCharType="separate"/>
        </w:r>
        <w:r w:rsidR="002B5734">
          <w:rPr>
            <w:webHidden/>
          </w:rPr>
          <w:t>28</w:t>
        </w:r>
        <w:r>
          <w:rPr>
            <w:webHidden/>
          </w:rPr>
          <w:fldChar w:fldCharType="end"/>
        </w:r>
      </w:hyperlink>
    </w:p>
    <w:p w14:paraId="0A099F5C" w14:textId="29358D1D" w:rsidR="00083B2D" w:rsidRDefault="00083B2D">
      <w:pPr>
        <w:pStyle w:val="TOC3"/>
        <w:rPr>
          <w:rFonts w:asciiTheme="minorHAnsi" w:eastAsiaTheme="minorEastAsia" w:hAnsiTheme="minorHAnsi" w:cstheme="minorBidi"/>
          <w:kern w:val="2"/>
          <w:sz w:val="22"/>
          <w:szCs w:val="22"/>
          <w14:ligatures w14:val="standardContextual"/>
        </w:rPr>
      </w:pPr>
      <w:hyperlink w:anchor="_Toc164702932" w:history="1">
        <w:r w:rsidRPr="00777E61">
          <w:rPr>
            <w:rStyle w:val="Hyperlink"/>
          </w:rPr>
          <w:t>Concur TripLink Messaging Preference History</w:t>
        </w:r>
        <w:r>
          <w:rPr>
            <w:webHidden/>
          </w:rPr>
          <w:tab/>
        </w:r>
        <w:r>
          <w:rPr>
            <w:webHidden/>
          </w:rPr>
          <w:fldChar w:fldCharType="begin"/>
        </w:r>
        <w:r>
          <w:rPr>
            <w:webHidden/>
          </w:rPr>
          <w:instrText xml:space="preserve"> PAGEREF _Toc164702932 \h </w:instrText>
        </w:r>
        <w:r>
          <w:rPr>
            <w:webHidden/>
          </w:rPr>
        </w:r>
        <w:r>
          <w:rPr>
            <w:webHidden/>
          </w:rPr>
          <w:fldChar w:fldCharType="separate"/>
        </w:r>
        <w:r w:rsidR="002B5734">
          <w:rPr>
            <w:webHidden/>
          </w:rPr>
          <w:t>28</w:t>
        </w:r>
        <w:r>
          <w:rPr>
            <w:webHidden/>
          </w:rPr>
          <w:fldChar w:fldCharType="end"/>
        </w:r>
      </w:hyperlink>
    </w:p>
    <w:p w14:paraId="2E333017" w14:textId="107BA6A2"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33" w:history="1">
        <w:r w:rsidRPr="00777E61">
          <w:rPr>
            <w:rStyle w:val="Hyperlink"/>
          </w:rPr>
          <w:t>User</w:t>
        </w:r>
        <w:r>
          <w:rPr>
            <w:webHidden/>
          </w:rPr>
          <w:tab/>
        </w:r>
        <w:r>
          <w:rPr>
            <w:webHidden/>
          </w:rPr>
          <w:fldChar w:fldCharType="begin"/>
        </w:r>
        <w:r>
          <w:rPr>
            <w:webHidden/>
          </w:rPr>
          <w:instrText xml:space="preserve"> PAGEREF _Toc164702933 \h </w:instrText>
        </w:r>
        <w:r>
          <w:rPr>
            <w:webHidden/>
          </w:rPr>
        </w:r>
        <w:r>
          <w:rPr>
            <w:webHidden/>
          </w:rPr>
          <w:fldChar w:fldCharType="separate"/>
        </w:r>
        <w:r w:rsidR="002B5734">
          <w:rPr>
            <w:webHidden/>
          </w:rPr>
          <w:t>30</w:t>
        </w:r>
        <w:r>
          <w:rPr>
            <w:webHidden/>
          </w:rPr>
          <w:fldChar w:fldCharType="end"/>
        </w:r>
      </w:hyperlink>
    </w:p>
    <w:p w14:paraId="7CC8A783" w14:textId="0BB19463" w:rsidR="00083B2D" w:rsidRDefault="00083B2D">
      <w:pPr>
        <w:pStyle w:val="TOC3"/>
        <w:rPr>
          <w:rFonts w:asciiTheme="minorHAnsi" w:eastAsiaTheme="minorEastAsia" w:hAnsiTheme="minorHAnsi" w:cstheme="minorBidi"/>
          <w:kern w:val="2"/>
          <w:sz w:val="22"/>
          <w:szCs w:val="22"/>
          <w14:ligatures w14:val="standardContextual"/>
        </w:rPr>
      </w:pPr>
      <w:hyperlink w:anchor="_Toc164702934" w:history="1">
        <w:r w:rsidRPr="00777E61">
          <w:rPr>
            <w:rStyle w:val="Hyperlink"/>
          </w:rPr>
          <w:t>Connecting to Concur TripLink Partners</w:t>
        </w:r>
        <w:r>
          <w:rPr>
            <w:webHidden/>
          </w:rPr>
          <w:tab/>
        </w:r>
        <w:r>
          <w:rPr>
            <w:webHidden/>
          </w:rPr>
          <w:fldChar w:fldCharType="begin"/>
        </w:r>
        <w:r>
          <w:rPr>
            <w:webHidden/>
          </w:rPr>
          <w:instrText xml:space="preserve"> PAGEREF _Toc164702934 \h </w:instrText>
        </w:r>
        <w:r>
          <w:rPr>
            <w:webHidden/>
          </w:rPr>
        </w:r>
        <w:r>
          <w:rPr>
            <w:webHidden/>
          </w:rPr>
          <w:fldChar w:fldCharType="separate"/>
        </w:r>
        <w:r w:rsidR="002B5734">
          <w:rPr>
            <w:webHidden/>
          </w:rPr>
          <w:t>30</w:t>
        </w:r>
        <w:r>
          <w:rPr>
            <w:webHidden/>
          </w:rPr>
          <w:fldChar w:fldCharType="end"/>
        </w:r>
      </w:hyperlink>
    </w:p>
    <w:p w14:paraId="38CF3F88" w14:textId="3E8A80B5" w:rsidR="00083B2D" w:rsidRDefault="00083B2D">
      <w:pPr>
        <w:pStyle w:val="TOC3"/>
        <w:rPr>
          <w:rFonts w:asciiTheme="minorHAnsi" w:eastAsiaTheme="minorEastAsia" w:hAnsiTheme="minorHAnsi" w:cstheme="minorBidi"/>
          <w:kern w:val="2"/>
          <w:sz w:val="22"/>
          <w:szCs w:val="22"/>
          <w14:ligatures w14:val="standardContextual"/>
        </w:rPr>
      </w:pPr>
      <w:hyperlink w:anchor="_Toc164702935" w:history="1">
        <w:r w:rsidRPr="00777E61">
          <w:rPr>
            <w:rStyle w:val="Hyperlink"/>
          </w:rPr>
          <w:t>Manage Verified Email Address and Travel Arranger</w:t>
        </w:r>
        <w:r>
          <w:rPr>
            <w:webHidden/>
          </w:rPr>
          <w:tab/>
        </w:r>
        <w:r>
          <w:rPr>
            <w:webHidden/>
          </w:rPr>
          <w:fldChar w:fldCharType="begin"/>
        </w:r>
        <w:r>
          <w:rPr>
            <w:webHidden/>
          </w:rPr>
          <w:instrText xml:space="preserve"> PAGEREF _Toc164702935 \h </w:instrText>
        </w:r>
        <w:r>
          <w:rPr>
            <w:webHidden/>
          </w:rPr>
        </w:r>
        <w:r>
          <w:rPr>
            <w:webHidden/>
          </w:rPr>
          <w:fldChar w:fldCharType="separate"/>
        </w:r>
        <w:r w:rsidR="002B5734">
          <w:rPr>
            <w:webHidden/>
          </w:rPr>
          <w:t>33</w:t>
        </w:r>
        <w:r>
          <w:rPr>
            <w:webHidden/>
          </w:rPr>
          <w:fldChar w:fldCharType="end"/>
        </w:r>
      </w:hyperlink>
    </w:p>
    <w:p w14:paraId="01C51076" w14:textId="41A71BDC" w:rsidR="00083B2D" w:rsidRDefault="00083B2D">
      <w:pPr>
        <w:pStyle w:val="TOC3"/>
        <w:rPr>
          <w:rFonts w:asciiTheme="minorHAnsi" w:eastAsiaTheme="minorEastAsia" w:hAnsiTheme="minorHAnsi" w:cstheme="minorBidi"/>
          <w:kern w:val="2"/>
          <w:sz w:val="22"/>
          <w:szCs w:val="22"/>
          <w14:ligatures w14:val="standardContextual"/>
        </w:rPr>
      </w:pPr>
      <w:hyperlink w:anchor="_Toc164702936" w:history="1">
        <w:r w:rsidRPr="00777E61">
          <w:rPr>
            <w:rStyle w:val="Hyperlink"/>
          </w:rPr>
          <w:t>Enable E-Receipts</w:t>
        </w:r>
        <w:r>
          <w:rPr>
            <w:webHidden/>
          </w:rPr>
          <w:tab/>
        </w:r>
        <w:r>
          <w:rPr>
            <w:webHidden/>
          </w:rPr>
          <w:fldChar w:fldCharType="begin"/>
        </w:r>
        <w:r>
          <w:rPr>
            <w:webHidden/>
          </w:rPr>
          <w:instrText xml:space="preserve"> PAGEREF _Toc164702936 \h </w:instrText>
        </w:r>
        <w:r>
          <w:rPr>
            <w:webHidden/>
          </w:rPr>
        </w:r>
        <w:r>
          <w:rPr>
            <w:webHidden/>
          </w:rPr>
          <w:fldChar w:fldCharType="separate"/>
        </w:r>
        <w:r w:rsidR="002B5734">
          <w:rPr>
            <w:webHidden/>
          </w:rPr>
          <w:t>34</w:t>
        </w:r>
        <w:r>
          <w:rPr>
            <w:webHidden/>
          </w:rPr>
          <w:fldChar w:fldCharType="end"/>
        </w:r>
      </w:hyperlink>
    </w:p>
    <w:p w14:paraId="0015405C" w14:textId="559C85AB" w:rsidR="00083B2D" w:rsidRDefault="00083B2D">
      <w:pPr>
        <w:pStyle w:val="TOC1"/>
        <w:rPr>
          <w:rFonts w:asciiTheme="minorHAnsi" w:eastAsiaTheme="minorEastAsia" w:hAnsiTheme="minorHAnsi" w:cstheme="minorBidi"/>
          <w:b w:val="0"/>
          <w:kern w:val="2"/>
          <w:sz w:val="22"/>
          <w:szCs w:val="22"/>
          <w14:ligatures w14:val="standardContextual"/>
        </w:rPr>
      </w:pPr>
      <w:hyperlink w:anchor="_Toc164702937" w:history="1">
        <w:r w:rsidRPr="00777E61">
          <w:rPr>
            <w:rStyle w:val="Hyperlink"/>
          </w:rPr>
          <w:t>Section 5:</w:t>
        </w:r>
        <w:r>
          <w:rPr>
            <w:rFonts w:asciiTheme="minorHAnsi" w:eastAsiaTheme="minorEastAsia" w:hAnsiTheme="minorHAnsi" w:cstheme="minorBidi"/>
            <w:b w:val="0"/>
            <w:kern w:val="2"/>
            <w:sz w:val="22"/>
            <w:szCs w:val="22"/>
            <w14:ligatures w14:val="standardContextual"/>
          </w:rPr>
          <w:tab/>
        </w:r>
        <w:r w:rsidRPr="00777E61">
          <w:rPr>
            <w:rStyle w:val="Hyperlink"/>
          </w:rPr>
          <w:t>Concur TripLink Supplier Discount Code Information</w:t>
        </w:r>
        <w:r>
          <w:rPr>
            <w:webHidden/>
          </w:rPr>
          <w:tab/>
        </w:r>
        <w:r>
          <w:rPr>
            <w:webHidden/>
          </w:rPr>
          <w:fldChar w:fldCharType="begin"/>
        </w:r>
        <w:r>
          <w:rPr>
            <w:webHidden/>
          </w:rPr>
          <w:instrText xml:space="preserve"> PAGEREF _Toc164702937 \h </w:instrText>
        </w:r>
        <w:r>
          <w:rPr>
            <w:webHidden/>
          </w:rPr>
        </w:r>
        <w:r>
          <w:rPr>
            <w:webHidden/>
          </w:rPr>
          <w:fldChar w:fldCharType="separate"/>
        </w:r>
        <w:r w:rsidR="002B5734">
          <w:rPr>
            <w:webHidden/>
          </w:rPr>
          <w:t>35</w:t>
        </w:r>
        <w:r>
          <w:rPr>
            <w:webHidden/>
          </w:rPr>
          <w:fldChar w:fldCharType="end"/>
        </w:r>
      </w:hyperlink>
    </w:p>
    <w:p w14:paraId="4A52B375" w14:textId="325BECD4"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38" w:history="1">
        <w:r w:rsidRPr="00777E61">
          <w:rPr>
            <w:rStyle w:val="Hyperlink"/>
          </w:rPr>
          <w:t>American Airlines</w:t>
        </w:r>
        <w:r>
          <w:rPr>
            <w:webHidden/>
          </w:rPr>
          <w:tab/>
        </w:r>
        <w:r>
          <w:rPr>
            <w:webHidden/>
          </w:rPr>
          <w:fldChar w:fldCharType="begin"/>
        </w:r>
        <w:r>
          <w:rPr>
            <w:webHidden/>
          </w:rPr>
          <w:instrText xml:space="preserve"> PAGEREF _Toc164702938 \h </w:instrText>
        </w:r>
        <w:r>
          <w:rPr>
            <w:webHidden/>
          </w:rPr>
        </w:r>
        <w:r>
          <w:rPr>
            <w:webHidden/>
          </w:rPr>
          <w:fldChar w:fldCharType="separate"/>
        </w:r>
        <w:r w:rsidR="002B5734">
          <w:rPr>
            <w:webHidden/>
          </w:rPr>
          <w:t>36</w:t>
        </w:r>
        <w:r>
          <w:rPr>
            <w:webHidden/>
          </w:rPr>
          <w:fldChar w:fldCharType="end"/>
        </w:r>
      </w:hyperlink>
    </w:p>
    <w:p w14:paraId="61BB7C84" w14:textId="14C0DAEC"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39" w:history="1">
        <w:r w:rsidRPr="00777E61">
          <w:rPr>
            <w:rStyle w:val="Hyperlink"/>
          </w:rPr>
          <w:t>Delta Airlines</w:t>
        </w:r>
        <w:r>
          <w:rPr>
            <w:webHidden/>
          </w:rPr>
          <w:tab/>
        </w:r>
        <w:r>
          <w:rPr>
            <w:webHidden/>
          </w:rPr>
          <w:fldChar w:fldCharType="begin"/>
        </w:r>
        <w:r>
          <w:rPr>
            <w:webHidden/>
          </w:rPr>
          <w:instrText xml:space="preserve"> PAGEREF _Toc164702939 \h </w:instrText>
        </w:r>
        <w:r>
          <w:rPr>
            <w:webHidden/>
          </w:rPr>
        </w:r>
        <w:r>
          <w:rPr>
            <w:webHidden/>
          </w:rPr>
          <w:fldChar w:fldCharType="separate"/>
        </w:r>
        <w:r w:rsidR="002B5734">
          <w:rPr>
            <w:webHidden/>
          </w:rPr>
          <w:t>37</w:t>
        </w:r>
        <w:r>
          <w:rPr>
            <w:webHidden/>
          </w:rPr>
          <w:fldChar w:fldCharType="end"/>
        </w:r>
      </w:hyperlink>
    </w:p>
    <w:p w14:paraId="70A4CE3C" w14:textId="748A50F4"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40" w:history="1">
        <w:r w:rsidRPr="00777E61">
          <w:rPr>
            <w:rStyle w:val="Hyperlink"/>
          </w:rPr>
          <w:t>Lufthansa</w:t>
        </w:r>
        <w:r>
          <w:rPr>
            <w:webHidden/>
          </w:rPr>
          <w:tab/>
        </w:r>
        <w:r>
          <w:rPr>
            <w:webHidden/>
          </w:rPr>
          <w:fldChar w:fldCharType="begin"/>
        </w:r>
        <w:r>
          <w:rPr>
            <w:webHidden/>
          </w:rPr>
          <w:instrText xml:space="preserve"> PAGEREF _Toc164702940 \h </w:instrText>
        </w:r>
        <w:r>
          <w:rPr>
            <w:webHidden/>
          </w:rPr>
        </w:r>
        <w:r>
          <w:rPr>
            <w:webHidden/>
          </w:rPr>
          <w:fldChar w:fldCharType="separate"/>
        </w:r>
        <w:r w:rsidR="002B5734">
          <w:rPr>
            <w:webHidden/>
          </w:rPr>
          <w:t>38</w:t>
        </w:r>
        <w:r>
          <w:rPr>
            <w:webHidden/>
          </w:rPr>
          <w:fldChar w:fldCharType="end"/>
        </w:r>
      </w:hyperlink>
    </w:p>
    <w:p w14:paraId="7D88BE6B" w14:textId="235465F2"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41" w:history="1">
        <w:r w:rsidRPr="00777E61">
          <w:rPr>
            <w:rStyle w:val="Hyperlink"/>
          </w:rPr>
          <w:t>United Airlines</w:t>
        </w:r>
        <w:r>
          <w:rPr>
            <w:webHidden/>
          </w:rPr>
          <w:tab/>
        </w:r>
        <w:r>
          <w:rPr>
            <w:webHidden/>
          </w:rPr>
          <w:fldChar w:fldCharType="begin"/>
        </w:r>
        <w:r>
          <w:rPr>
            <w:webHidden/>
          </w:rPr>
          <w:instrText xml:space="preserve"> PAGEREF _Toc164702941 \h </w:instrText>
        </w:r>
        <w:r>
          <w:rPr>
            <w:webHidden/>
          </w:rPr>
        </w:r>
        <w:r>
          <w:rPr>
            <w:webHidden/>
          </w:rPr>
          <w:fldChar w:fldCharType="separate"/>
        </w:r>
        <w:r w:rsidR="002B5734">
          <w:rPr>
            <w:webHidden/>
          </w:rPr>
          <w:t>39</w:t>
        </w:r>
        <w:r>
          <w:rPr>
            <w:webHidden/>
          </w:rPr>
          <w:fldChar w:fldCharType="end"/>
        </w:r>
      </w:hyperlink>
    </w:p>
    <w:p w14:paraId="01FDFAFF" w14:textId="28A5C784"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42" w:history="1">
        <w:r w:rsidRPr="00777E61">
          <w:rPr>
            <w:rStyle w:val="Hyperlink"/>
          </w:rPr>
          <w:t>Marriott International</w:t>
        </w:r>
        <w:r>
          <w:rPr>
            <w:webHidden/>
          </w:rPr>
          <w:tab/>
        </w:r>
        <w:r>
          <w:rPr>
            <w:webHidden/>
          </w:rPr>
          <w:fldChar w:fldCharType="begin"/>
        </w:r>
        <w:r>
          <w:rPr>
            <w:webHidden/>
          </w:rPr>
          <w:instrText xml:space="preserve"> PAGEREF _Toc164702942 \h </w:instrText>
        </w:r>
        <w:r>
          <w:rPr>
            <w:webHidden/>
          </w:rPr>
        </w:r>
        <w:r>
          <w:rPr>
            <w:webHidden/>
          </w:rPr>
          <w:fldChar w:fldCharType="separate"/>
        </w:r>
        <w:r w:rsidR="002B5734">
          <w:rPr>
            <w:webHidden/>
          </w:rPr>
          <w:t>40</w:t>
        </w:r>
        <w:r>
          <w:rPr>
            <w:webHidden/>
          </w:rPr>
          <w:fldChar w:fldCharType="end"/>
        </w:r>
      </w:hyperlink>
    </w:p>
    <w:p w14:paraId="0792C050" w14:textId="14C67C02"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43" w:history="1">
        <w:r w:rsidRPr="00777E61">
          <w:rPr>
            <w:rStyle w:val="Hyperlink"/>
          </w:rPr>
          <w:t>InterContinental Hotels Group (IHG)</w:t>
        </w:r>
        <w:r>
          <w:rPr>
            <w:webHidden/>
          </w:rPr>
          <w:tab/>
        </w:r>
        <w:r>
          <w:rPr>
            <w:webHidden/>
          </w:rPr>
          <w:fldChar w:fldCharType="begin"/>
        </w:r>
        <w:r>
          <w:rPr>
            <w:webHidden/>
          </w:rPr>
          <w:instrText xml:space="preserve"> PAGEREF _Toc164702943 \h </w:instrText>
        </w:r>
        <w:r>
          <w:rPr>
            <w:webHidden/>
          </w:rPr>
        </w:r>
        <w:r>
          <w:rPr>
            <w:webHidden/>
          </w:rPr>
          <w:fldChar w:fldCharType="separate"/>
        </w:r>
        <w:r w:rsidR="002B5734">
          <w:rPr>
            <w:webHidden/>
          </w:rPr>
          <w:t>40</w:t>
        </w:r>
        <w:r>
          <w:rPr>
            <w:webHidden/>
          </w:rPr>
          <w:fldChar w:fldCharType="end"/>
        </w:r>
      </w:hyperlink>
    </w:p>
    <w:p w14:paraId="23E86EF8" w14:textId="3AFFEF40"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44" w:history="1">
        <w:r w:rsidRPr="00777E61">
          <w:rPr>
            <w:rStyle w:val="Hyperlink"/>
          </w:rPr>
          <w:t>Hyatt</w:t>
        </w:r>
        <w:r>
          <w:rPr>
            <w:webHidden/>
          </w:rPr>
          <w:tab/>
        </w:r>
        <w:r>
          <w:rPr>
            <w:webHidden/>
          </w:rPr>
          <w:fldChar w:fldCharType="begin"/>
        </w:r>
        <w:r>
          <w:rPr>
            <w:webHidden/>
          </w:rPr>
          <w:instrText xml:space="preserve"> PAGEREF _Toc164702944 \h </w:instrText>
        </w:r>
        <w:r>
          <w:rPr>
            <w:webHidden/>
          </w:rPr>
        </w:r>
        <w:r>
          <w:rPr>
            <w:webHidden/>
          </w:rPr>
          <w:fldChar w:fldCharType="separate"/>
        </w:r>
        <w:r w:rsidR="002B5734">
          <w:rPr>
            <w:webHidden/>
          </w:rPr>
          <w:t>41</w:t>
        </w:r>
        <w:r>
          <w:rPr>
            <w:webHidden/>
          </w:rPr>
          <w:fldChar w:fldCharType="end"/>
        </w:r>
      </w:hyperlink>
    </w:p>
    <w:p w14:paraId="26F5E984" w14:textId="5FD8A737"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45" w:history="1">
        <w:r w:rsidRPr="00777E61">
          <w:rPr>
            <w:rStyle w:val="Hyperlink"/>
          </w:rPr>
          <w:t>Avis</w:t>
        </w:r>
        <w:r>
          <w:rPr>
            <w:webHidden/>
          </w:rPr>
          <w:tab/>
        </w:r>
        <w:r>
          <w:rPr>
            <w:webHidden/>
          </w:rPr>
          <w:fldChar w:fldCharType="begin"/>
        </w:r>
        <w:r>
          <w:rPr>
            <w:webHidden/>
          </w:rPr>
          <w:instrText xml:space="preserve"> PAGEREF _Toc164702945 \h </w:instrText>
        </w:r>
        <w:r>
          <w:rPr>
            <w:webHidden/>
          </w:rPr>
        </w:r>
        <w:r>
          <w:rPr>
            <w:webHidden/>
          </w:rPr>
          <w:fldChar w:fldCharType="separate"/>
        </w:r>
        <w:r w:rsidR="002B5734">
          <w:rPr>
            <w:webHidden/>
          </w:rPr>
          <w:t>41</w:t>
        </w:r>
        <w:r>
          <w:rPr>
            <w:webHidden/>
          </w:rPr>
          <w:fldChar w:fldCharType="end"/>
        </w:r>
      </w:hyperlink>
    </w:p>
    <w:p w14:paraId="430C37D8" w14:textId="60C84268"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46" w:history="1">
        <w:r w:rsidRPr="00777E61">
          <w:rPr>
            <w:rStyle w:val="Hyperlink"/>
          </w:rPr>
          <w:t>Hertz</w:t>
        </w:r>
        <w:r>
          <w:rPr>
            <w:webHidden/>
          </w:rPr>
          <w:tab/>
        </w:r>
        <w:r>
          <w:rPr>
            <w:webHidden/>
          </w:rPr>
          <w:fldChar w:fldCharType="begin"/>
        </w:r>
        <w:r>
          <w:rPr>
            <w:webHidden/>
          </w:rPr>
          <w:instrText xml:space="preserve"> PAGEREF _Toc164702946 \h </w:instrText>
        </w:r>
        <w:r>
          <w:rPr>
            <w:webHidden/>
          </w:rPr>
        </w:r>
        <w:r>
          <w:rPr>
            <w:webHidden/>
          </w:rPr>
          <w:fldChar w:fldCharType="separate"/>
        </w:r>
        <w:r w:rsidR="002B5734">
          <w:rPr>
            <w:webHidden/>
          </w:rPr>
          <w:t>42</w:t>
        </w:r>
        <w:r>
          <w:rPr>
            <w:webHidden/>
          </w:rPr>
          <w:fldChar w:fldCharType="end"/>
        </w:r>
      </w:hyperlink>
    </w:p>
    <w:p w14:paraId="46C73538" w14:textId="44EDDC23"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47" w:history="1">
        <w:r w:rsidRPr="00777E61">
          <w:rPr>
            <w:rStyle w:val="Hyperlink"/>
          </w:rPr>
          <w:t>Sixt</w:t>
        </w:r>
        <w:r>
          <w:rPr>
            <w:webHidden/>
          </w:rPr>
          <w:tab/>
        </w:r>
        <w:r>
          <w:rPr>
            <w:webHidden/>
          </w:rPr>
          <w:fldChar w:fldCharType="begin"/>
        </w:r>
        <w:r>
          <w:rPr>
            <w:webHidden/>
          </w:rPr>
          <w:instrText xml:space="preserve"> PAGEREF _Toc164702947 \h </w:instrText>
        </w:r>
        <w:r>
          <w:rPr>
            <w:webHidden/>
          </w:rPr>
        </w:r>
        <w:r>
          <w:rPr>
            <w:webHidden/>
          </w:rPr>
          <w:fldChar w:fldCharType="separate"/>
        </w:r>
        <w:r w:rsidR="002B5734">
          <w:rPr>
            <w:webHidden/>
          </w:rPr>
          <w:t>42</w:t>
        </w:r>
        <w:r>
          <w:rPr>
            <w:webHidden/>
          </w:rPr>
          <w:fldChar w:fldCharType="end"/>
        </w:r>
      </w:hyperlink>
    </w:p>
    <w:p w14:paraId="63517C1C" w14:textId="7BC0AC4B" w:rsidR="00083B2D" w:rsidRDefault="00083B2D">
      <w:pPr>
        <w:pStyle w:val="TOC2"/>
        <w:rPr>
          <w:rFonts w:asciiTheme="minorHAnsi" w:eastAsiaTheme="minorEastAsia" w:hAnsiTheme="minorHAnsi" w:cstheme="minorBidi"/>
          <w:b w:val="0"/>
          <w:kern w:val="2"/>
          <w:sz w:val="22"/>
          <w:szCs w:val="22"/>
          <w14:ligatures w14:val="standardContextual"/>
        </w:rPr>
      </w:pPr>
      <w:hyperlink w:anchor="_Toc164702948" w:history="1">
        <w:r w:rsidRPr="00777E61">
          <w:rPr>
            <w:rStyle w:val="Hyperlink"/>
          </w:rPr>
          <w:t>Amtrak</w:t>
        </w:r>
        <w:r>
          <w:rPr>
            <w:webHidden/>
          </w:rPr>
          <w:tab/>
        </w:r>
        <w:r>
          <w:rPr>
            <w:webHidden/>
          </w:rPr>
          <w:fldChar w:fldCharType="begin"/>
        </w:r>
        <w:r>
          <w:rPr>
            <w:webHidden/>
          </w:rPr>
          <w:instrText xml:space="preserve"> PAGEREF _Toc164702948 \h </w:instrText>
        </w:r>
        <w:r>
          <w:rPr>
            <w:webHidden/>
          </w:rPr>
        </w:r>
        <w:r>
          <w:rPr>
            <w:webHidden/>
          </w:rPr>
          <w:fldChar w:fldCharType="separate"/>
        </w:r>
        <w:r w:rsidR="002B5734">
          <w:rPr>
            <w:webHidden/>
          </w:rPr>
          <w:t>43</w:t>
        </w:r>
        <w:r>
          <w:rPr>
            <w:webHidden/>
          </w:rPr>
          <w:fldChar w:fldCharType="end"/>
        </w:r>
      </w:hyperlink>
    </w:p>
    <w:p w14:paraId="4813250C" w14:textId="47EFD187" w:rsidR="00083B2D" w:rsidRDefault="00083B2D">
      <w:pPr>
        <w:pStyle w:val="TOC1"/>
        <w:rPr>
          <w:rFonts w:asciiTheme="minorHAnsi" w:eastAsiaTheme="minorEastAsia" w:hAnsiTheme="minorHAnsi" w:cstheme="minorBidi"/>
          <w:b w:val="0"/>
          <w:kern w:val="2"/>
          <w:sz w:val="22"/>
          <w:szCs w:val="22"/>
          <w14:ligatures w14:val="standardContextual"/>
        </w:rPr>
      </w:pPr>
      <w:hyperlink w:anchor="_Toc164702949" w:history="1">
        <w:r w:rsidRPr="00777E61">
          <w:rPr>
            <w:rStyle w:val="Hyperlink"/>
          </w:rPr>
          <w:t>Section 6:</w:t>
        </w:r>
        <w:r>
          <w:rPr>
            <w:rFonts w:asciiTheme="minorHAnsi" w:eastAsiaTheme="minorEastAsia" w:hAnsiTheme="minorHAnsi" w:cstheme="minorBidi"/>
            <w:b w:val="0"/>
            <w:kern w:val="2"/>
            <w:sz w:val="22"/>
            <w:szCs w:val="22"/>
            <w14:ligatures w14:val="standardContextual"/>
          </w:rPr>
          <w:tab/>
        </w:r>
        <w:r w:rsidRPr="00777E61">
          <w:rPr>
            <w:rStyle w:val="Hyperlink"/>
          </w:rPr>
          <w:t>TripIt</w:t>
        </w:r>
        <w:r>
          <w:rPr>
            <w:webHidden/>
          </w:rPr>
          <w:tab/>
        </w:r>
        <w:r>
          <w:rPr>
            <w:webHidden/>
          </w:rPr>
          <w:fldChar w:fldCharType="begin"/>
        </w:r>
        <w:r>
          <w:rPr>
            <w:webHidden/>
          </w:rPr>
          <w:instrText xml:space="preserve"> PAGEREF _Toc164702949 \h </w:instrText>
        </w:r>
        <w:r>
          <w:rPr>
            <w:webHidden/>
          </w:rPr>
        </w:r>
        <w:r>
          <w:rPr>
            <w:webHidden/>
          </w:rPr>
          <w:fldChar w:fldCharType="separate"/>
        </w:r>
        <w:r w:rsidR="002B5734">
          <w:rPr>
            <w:webHidden/>
          </w:rPr>
          <w:t>44</w:t>
        </w:r>
        <w:r>
          <w:rPr>
            <w:webHidden/>
          </w:rPr>
          <w:fldChar w:fldCharType="end"/>
        </w:r>
      </w:hyperlink>
    </w:p>
    <w:p w14:paraId="21812643" w14:textId="54A3C537" w:rsidR="00083B2D" w:rsidRDefault="00083B2D">
      <w:pPr>
        <w:pStyle w:val="TOC3"/>
        <w:rPr>
          <w:rFonts w:asciiTheme="minorHAnsi" w:eastAsiaTheme="minorEastAsia" w:hAnsiTheme="minorHAnsi" w:cstheme="minorBidi"/>
          <w:kern w:val="2"/>
          <w:sz w:val="22"/>
          <w:szCs w:val="22"/>
          <w14:ligatures w14:val="standardContextual"/>
        </w:rPr>
      </w:pPr>
      <w:hyperlink w:anchor="_Toc164702950" w:history="1">
        <w:r w:rsidRPr="00777E61">
          <w:rPr>
            <w:rStyle w:val="Hyperlink"/>
          </w:rPr>
          <w:t>Itinerary Forwarding</w:t>
        </w:r>
        <w:r>
          <w:rPr>
            <w:webHidden/>
          </w:rPr>
          <w:tab/>
        </w:r>
        <w:r>
          <w:rPr>
            <w:webHidden/>
          </w:rPr>
          <w:fldChar w:fldCharType="begin"/>
        </w:r>
        <w:r>
          <w:rPr>
            <w:webHidden/>
          </w:rPr>
          <w:instrText xml:space="preserve"> PAGEREF _Toc164702950 \h </w:instrText>
        </w:r>
        <w:r>
          <w:rPr>
            <w:webHidden/>
          </w:rPr>
        </w:r>
        <w:r>
          <w:rPr>
            <w:webHidden/>
          </w:rPr>
          <w:fldChar w:fldCharType="separate"/>
        </w:r>
        <w:r w:rsidR="002B5734">
          <w:rPr>
            <w:webHidden/>
          </w:rPr>
          <w:t>44</w:t>
        </w:r>
        <w:r>
          <w:rPr>
            <w:webHidden/>
          </w:rPr>
          <w:fldChar w:fldCharType="end"/>
        </w:r>
      </w:hyperlink>
    </w:p>
    <w:p w14:paraId="72A59734" w14:textId="6CF29EB0" w:rsidR="00083B2D" w:rsidRDefault="00083B2D">
      <w:pPr>
        <w:pStyle w:val="TOC3"/>
        <w:rPr>
          <w:rFonts w:asciiTheme="minorHAnsi" w:eastAsiaTheme="minorEastAsia" w:hAnsiTheme="minorHAnsi" w:cstheme="minorBidi"/>
          <w:kern w:val="2"/>
          <w:sz w:val="22"/>
          <w:szCs w:val="22"/>
          <w14:ligatures w14:val="standardContextual"/>
        </w:rPr>
      </w:pPr>
      <w:hyperlink w:anchor="_Toc164702951" w:history="1">
        <w:r w:rsidRPr="00777E61">
          <w:rPr>
            <w:rStyle w:val="Hyperlink"/>
          </w:rPr>
          <w:t>Travel Arranger</w:t>
        </w:r>
        <w:r>
          <w:rPr>
            <w:webHidden/>
          </w:rPr>
          <w:tab/>
        </w:r>
        <w:r>
          <w:rPr>
            <w:webHidden/>
          </w:rPr>
          <w:fldChar w:fldCharType="begin"/>
        </w:r>
        <w:r>
          <w:rPr>
            <w:webHidden/>
          </w:rPr>
          <w:instrText xml:space="preserve"> PAGEREF _Toc164702951 \h </w:instrText>
        </w:r>
        <w:r>
          <w:rPr>
            <w:webHidden/>
          </w:rPr>
        </w:r>
        <w:r>
          <w:rPr>
            <w:webHidden/>
          </w:rPr>
          <w:fldChar w:fldCharType="separate"/>
        </w:r>
        <w:r w:rsidR="002B5734">
          <w:rPr>
            <w:webHidden/>
          </w:rPr>
          <w:t>44</w:t>
        </w:r>
        <w:r>
          <w:rPr>
            <w:webHidden/>
          </w:rPr>
          <w:fldChar w:fldCharType="end"/>
        </w:r>
      </w:hyperlink>
    </w:p>
    <w:p w14:paraId="55A68EF0" w14:textId="5BAA4610" w:rsidR="00083B2D" w:rsidRDefault="00083B2D">
      <w:pPr>
        <w:pStyle w:val="TOC3"/>
        <w:rPr>
          <w:rFonts w:asciiTheme="minorHAnsi" w:eastAsiaTheme="minorEastAsia" w:hAnsiTheme="minorHAnsi" w:cstheme="minorBidi"/>
          <w:kern w:val="2"/>
          <w:sz w:val="22"/>
          <w:szCs w:val="22"/>
          <w14:ligatures w14:val="standardContextual"/>
        </w:rPr>
      </w:pPr>
      <w:hyperlink w:anchor="_Toc164702952" w:history="1">
        <w:r w:rsidRPr="00777E61">
          <w:rPr>
            <w:rStyle w:val="Hyperlink"/>
          </w:rPr>
          <w:t>(TripIt Enabled Countries Only) Download TripIt Pro and Connect Concur Travel &amp; Expense to TripIt Pro</w:t>
        </w:r>
        <w:r>
          <w:rPr>
            <w:webHidden/>
          </w:rPr>
          <w:tab/>
        </w:r>
        <w:r>
          <w:rPr>
            <w:webHidden/>
          </w:rPr>
          <w:fldChar w:fldCharType="begin"/>
        </w:r>
        <w:r>
          <w:rPr>
            <w:webHidden/>
          </w:rPr>
          <w:instrText xml:space="preserve"> PAGEREF _Toc164702952 \h </w:instrText>
        </w:r>
        <w:r>
          <w:rPr>
            <w:webHidden/>
          </w:rPr>
        </w:r>
        <w:r>
          <w:rPr>
            <w:webHidden/>
          </w:rPr>
          <w:fldChar w:fldCharType="separate"/>
        </w:r>
        <w:r w:rsidR="002B5734">
          <w:rPr>
            <w:webHidden/>
          </w:rPr>
          <w:t>45</w:t>
        </w:r>
        <w:r>
          <w:rPr>
            <w:webHidden/>
          </w:rPr>
          <w:fldChar w:fldCharType="end"/>
        </w:r>
      </w:hyperlink>
    </w:p>
    <w:p w14:paraId="71C68080" w14:textId="1D3D3C43" w:rsidR="00083B2D" w:rsidRDefault="00083B2D">
      <w:pPr>
        <w:pStyle w:val="TOC1"/>
        <w:rPr>
          <w:rFonts w:asciiTheme="minorHAnsi" w:eastAsiaTheme="minorEastAsia" w:hAnsiTheme="minorHAnsi" w:cstheme="minorBidi"/>
          <w:b w:val="0"/>
          <w:kern w:val="2"/>
          <w:sz w:val="22"/>
          <w:szCs w:val="22"/>
          <w14:ligatures w14:val="standardContextual"/>
        </w:rPr>
      </w:pPr>
      <w:hyperlink w:anchor="_Toc164702953" w:history="1">
        <w:r w:rsidRPr="00777E61">
          <w:rPr>
            <w:rStyle w:val="Hyperlink"/>
          </w:rPr>
          <w:t>Section 7:</w:t>
        </w:r>
        <w:r>
          <w:rPr>
            <w:rFonts w:asciiTheme="minorHAnsi" w:eastAsiaTheme="minorEastAsia" w:hAnsiTheme="minorHAnsi" w:cstheme="minorBidi"/>
            <w:b w:val="0"/>
            <w:kern w:val="2"/>
            <w:sz w:val="22"/>
            <w:szCs w:val="22"/>
            <w14:ligatures w14:val="standardContextual"/>
          </w:rPr>
          <w:tab/>
        </w:r>
        <w:r w:rsidRPr="00777E61">
          <w:rPr>
            <w:rStyle w:val="Hyperlink"/>
          </w:rPr>
          <w:t>Frequently Asked Questions (FAQs) and Additional Resources</w:t>
        </w:r>
        <w:r>
          <w:rPr>
            <w:webHidden/>
          </w:rPr>
          <w:tab/>
        </w:r>
        <w:r>
          <w:rPr>
            <w:webHidden/>
          </w:rPr>
          <w:fldChar w:fldCharType="begin"/>
        </w:r>
        <w:r>
          <w:rPr>
            <w:webHidden/>
          </w:rPr>
          <w:instrText xml:space="preserve"> PAGEREF _Toc164702953 \h </w:instrText>
        </w:r>
        <w:r>
          <w:rPr>
            <w:webHidden/>
          </w:rPr>
        </w:r>
        <w:r>
          <w:rPr>
            <w:webHidden/>
          </w:rPr>
          <w:fldChar w:fldCharType="separate"/>
        </w:r>
        <w:r w:rsidR="002B5734">
          <w:rPr>
            <w:webHidden/>
          </w:rPr>
          <w:t>45</w:t>
        </w:r>
        <w:r>
          <w:rPr>
            <w:webHidden/>
          </w:rPr>
          <w:fldChar w:fldCharType="end"/>
        </w:r>
      </w:hyperlink>
    </w:p>
    <w:p w14:paraId="548593DF" w14:textId="673C9D3E" w:rsidR="00AE14EC" w:rsidRDefault="00EA0202">
      <w:r>
        <w:rPr>
          <w:noProof/>
        </w:rPr>
        <w:fldChar w:fldCharType="end"/>
      </w:r>
    </w:p>
    <w:p w14:paraId="2386AD20" w14:textId="77777777" w:rsidR="007D77D4" w:rsidRDefault="0099733C">
      <w:r>
        <w:br w:type="page"/>
      </w:r>
    </w:p>
    <w:p w14:paraId="00AC79AC" w14:textId="77777777" w:rsidR="00D97F28" w:rsidRDefault="00D97F28" w:rsidP="00D97F28">
      <w:pPr>
        <w:pStyle w:val="ConcurHeadingFeedToPDF"/>
        <w:keepNext/>
      </w:pPr>
      <w:r>
        <w:lastRenderedPageBreak/>
        <w:t xml:space="preserve">Revision History </w:t>
      </w:r>
    </w:p>
    <w:tbl>
      <w:tblPr>
        <w:tblW w:w="8970"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
        <w:gridCol w:w="3283"/>
        <w:gridCol w:w="5681"/>
      </w:tblGrid>
      <w:tr w:rsidR="00D97F28" w:rsidRPr="00E26BBB" w14:paraId="1959AA90" w14:textId="77777777" w:rsidTr="008C14CE">
        <w:trPr>
          <w:cantSplit/>
          <w:tblHeader/>
        </w:trPr>
        <w:tc>
          <w:tcPr>
            <w:tcW w:w="3289" w:type="dxa"/>
            <w:gridSpan w:val="2"/>
            <w:shd w:val="clear" w:color="auto" w:fill="000000"/>
          </w:tcPr>
          <w:p w14:paraId="73C4752D" w14:textId="77777777" w:rsidR="00D97F28" w:rsidRPr="00E26BBB" w:rsidRDefault="00D97F28" w:rsidP="007B0C33">
            <w:pPr>
              <w:pStyle w:val="ConcurTableHeadLeft"/>
            </w:pPr>
            <w:r>
              <w:t>Date</w:t>
            </w:r>
          </w:p>
        </w:tc>
        <w:tc>
          <w:tcPr>
            <w:tcW w:w="5681" w:type="dxa"/>
            <w:shd w:val="clear" w:color="auto" w:fill="000000"/>
          </w:tcPr>
          <w:p w14:paraId="52D03A4E" w14:textId="77777777" w:rsidR="00D97F28" w:rsidRPr="00E26BBB" w:rsidRDefault="00D97F28" w:rsidP="007B0C33">
            <w:pPr>
              <w:pStyle w:val="ConcurTableHeadLeft"/>
            </w:pPr>
            <w:r w:rsidRPr="00E26BBB">
              <w:t>Notes</w:t>
            </w:r>
            <w:r>
              <w:t xml:space="preserve"> </w:t>
            </w:r>
            <w:r w:rsidRPr="00E26BBB">
              <w:t>/</w:t>
            </w:r>
            <w:r>
              <w:t xml:space="preserve"> </w:t>
            </w:r>
            <w:r w:rsidRPr="00E26BBB">
              <w:t>Comments</w:t>
            </w:r>
            <w:r>
              <w:t xml:space="preserve"> / Changes</w:t>
            </w:r>
          </w:p>
        </w:tc>
      </w:tr>
      <w:tr w:rsidR="0080110A" w:rsidRPr="0098092E" w14:paraId="59E9C0BE" w14:textId="77777777" w:rsidTr="008C14CE">
        <w:trPr>
          <w:gridBefore w:val="1"/>
          <w:wBefore w:w="6" w:type="dxa"/>
          <w:cantSplit/>
        </w:trPr>
        <w:tc>
          <w:tcPr>
            <w:tcW w:w="3283" w:type="dxa"/>
          </w:tcPr>
          <w:p w14:paraId="34C4A7A9" w14:textId="5A799B83" w:rsidR="0080110A" w:rsidRDefault="0080110A" w:rsidP="00E9397D">
            <w:pPr>
              <w:pStyle w:val="ConcurTableText"/>
              <w:rPr>
                <w:noProof/>
              </w:rPr>
            </w:pPr>
            <w:r>
              <w:rPr>
                <w:noProof/>
              </w:rPr>
              <w:t xml:space="preserve">April 22, 2024 </w:t>
            </w:r>
          </w:p>
        </w:tc>
        <w:tc>
          <w:tcPr>
            <w:tcW w:w="5681" w:type="dxa"/>
          </w:tcPr>
          <w:p w14:paraId="7760DC20" w14:textId="26CCEC0C" w:rsidR="0080110A" w:rsidRPr="0078228B" w:rsidRDefault="0080110A" w:rsidP="00E9397D">
            <w:pPr>
              <w:pStyle w:val="ConcurTableText"/>
            </w:pPr>
            <w:r>
              <w:t xml:space="preserve">Added Amtrak </w:t>
            </w:r>
            <w:r w:rsidR="003746B4">
              <w:t xml:space="preserve">to </w:t>
            </w:r>
            <w:r w:rsidR="0078228B" w:rsidRPr="00C450FF">
              <w:rPr>
                <w:i/>
                <w:iCs/>
              </w:rPr>
              <w:t>Concur TripLink Supplier Discount Code Information</w:t>
            </w:r>
            <w:r w:rsidR="0078228B">
              <w:rPr>
                <w:i/>
                <w:iCs/>
              </w:rPr>
              <w:t xml:space="preserve"> </w:t>
            </w:r>
            <w:r w:rsidR="00EB7341">
              <w:t>section.</w:t>
            </w:r>
          </w:p>
        </w:tc>
      </w:tr>
      <w:tr w:rsidR="00E9397D" w:rsidRPr="0098092E" w14:paraId="2C55545D" w14:textId="77777777" w:rsidTr="008C14CE">
        <w:trPr>
          <w:gridBefore w:val="1"/>
          <w:wBefore w:w="6" w:type="dxa"/>
          <w:cantSplit/>
        </w:trPr>
        <w:tc>
          <w:tcPr>
            <w:tcW w:w="3283" w:type="dxa"/>
          </w:tcPr>
          <w:p w14:paraId="2C4D2221" w14:textId="6215E769" w:rsidR="00E9397D" w:rsidRDefault="00E9397D" w:rsidP="00E9397D">
            <w:pPr>
              <w:pStyle w:val="ConcurTableText"/>
              <w:rPr>
                <w:noProof/>
              </w:rPr>
            </w:pPr>
            <w:r>
              <w:rPr>
                <w:noProof/>
              </w:rPr>
              <w:t>February 28, 2024</w:t>
            </w:r>
          </w:p>
        </w:tc>
        <w:tc>
          <w:tcPr>
            <w:tcW w:w="5681" w:type="dxa"/>
          </w:tcPr>
          <w:p w14:paraId="6DCC420F" w14:textId="77777777" w:rsidR="00E9397D" w:rsidRDefault="00E9397D" w:rsidP="00E9397D">
            <w:pPr>
              <w:pStyle w:val="ConcurTableText"/>
            </w:pPr>
            <w:r>
              <w:t>Updated TripIt help page hyperlinks.</w:t>
            </w:r>
          </w:p>
          <w:p w14:paraId="26231E7C" w14:textId="500F38E7" w:rsidR="00E9397D" w:rsidRDefault="00E9397D" w:rsidP="00E9397D">
            <w:pPr>
              <w:pStyle w:val="ConcurTableText"/>
            </w:pPr>
            <w:r>
              <w:t xml:space="preserve">Updated </w:t>
            </w:r>
            <w:r w:rsidRPr="00435730">
              <w:rPr>
                <w:bCs/>
                <w:i/>
                <w:iCs/>
              </w:rPr>
              <w:t>Terminating a Concur TripLink User</w:t>
            </w:r>
            <w:r w:rsidRPr="00435730">
              <w:rPr>
                <w:bCs/>
              </w:rPr>
              <w:t xml:space="preserve"> section.</w:t>
            </w:r>
          </w:p>
        </w:tc>
      </w:tr>
      <w:tr w:rsidR="00151184" w:rsidRPr="0098092E" w14:paraId="2A960CDF" w14:textId="77777777" w:rsidTr="008C14CE">
        <w:trPr>
          <w:gridBefore w:val="1"/>
          <w:wBefore w:w="6" w:type="dxa"/>
          <w:cantSplit/>
        </w:trPr>
        <w:tc>
          <w:tcPr>
            <w:tcW w:w="3283" w:type="dxa"/>
          </w:tcPr>
          <w:p w14:paraId="7BBE9401" w14:textId="0462A10E" w:rsidR="00151184" w:rsidRDefault="00151184" w:rsidP="001E0ADA">
            <w:pPr>
              <w:pStyle w:val="ConcurTableText"/>
              <w:rPr>
                <w:noProof/>
              </w:rPr>
            </w:pPr>
            <w:r>
              <w:rPr>
                <w:noProof/>
              </w:rPr>
              <w:t>January 16, 2024</w:t>
            </w:r>
          </w:p>
        </w:tc>
        <w:tc>
          <w:tcPr>
            <w:tcW w:w="5681" w:type="dxa"/>
          </w:tcPr>
          <w:p w14:paraId="5940EB77" w14:textId="174E0ED3" w:rsidR="004464D7" w:rsidRDefault="000B2AE7" w:rsidP="00900240">
            <w:pPr>
              <w:pStyle w:val="ConcurTableText"/>
            </w:pPr>
            <w:r>
              <w:t xml:space="preserve">Several </w:t>
            </w:r>
            <w:r w:rsidR="00A814FC">
              <w:t>changes</w:t>
            </w:r>
            <w:r>
              <w:t xml:space="preserve"> throughout th</w:t>
            </w:r>
            <w:r w:rsidR="00E90C66">
              <w:t>e document</w:t>
            </w:r>
            <w:r w:rsidR="00900240">
              <w:t xml:space="preserve"> to introduce Concur TripLink hub</w:t>
            </w:r>
            <w:r w:rsidR="00155322">
              <w:t>. R</w:t>
            </w:r>
            <w:r w:rsidR="00BB6096">
              <w:t>e</w:t>
            </w:r>
            <w:r w:rsidR="00542A35">
              <w:t>moved</w:t>
            </w:r>
            <w:r w:rsidR="00155322">
              <w:t xml:space="preserve"> </w:t>
            </w:r>
            <w:r w:rsidR="002C6088" w:rsidRPr="0010558A">
              <w:rPr>
                <w:i/>
                <w:iCs/>
              </w:rPr>
              <w:t>Admin Controls Policy and Messaging changes in Travel Partner Integrations and SAP Concur App Center</w:t>
            </w:r>
            <w:r w:rsidR="002C6088">
              <w:t xml:space="preserve"> </w:t>
            </w:r>
            <w:r w:rsidR="00155322">
              <w:t>and</w:t>
            </w:r>
            <w:r w:rsidR="004464D7">
              <w:t xml:space="preserve"> </w:t>
            </w:r>
            <w:r w:rsidR="004464D7" w:rsidRPr="0010558A">
              <w:rPr>
                <w:i/>
                <w:iCs/>
              </w:rPr>
              <w:t>British Airways</w:t>
            </w:r>
            <w:r w:rsidR="00155322">
              <w:t xml:space="preserve"> sections.</w:t>
            </w:r>
          </w:p>
        </w:tc>
      </w:tr>
      <w:tr w:rsidR="001C005C" w:rsidRPr="0098092E" w14:paraId="7779C3AF" w14:textId="77777777" w:rsidTr="008C14CE">
        <w:trPr>
          <w:cantSplit/>
        </w:trPr>
        <w:tc>
          <w:tcPr>
            <w:tcW w:w="3289" w:type="dxa"/>
            <w:gridSpan w:val="2"/>
          </w:tcPr>
          <w:p w14:paraId="633F1CA5" w14:textId="3780975B" w:rsidR="001C005C" w:rsidRDefault="003401B7" w:rsidP="001E0ADA">
            <w:pPr>
              <w:pStyle w:val="ConcurTableText"/>
              <w:rPr>
                <w:noProof/>
              </w:rPr>
            </w:pPr>
            <w:r>
              <w:rPr>
                <w:noProof/>
              </w:rPr>
              <w:t>August 15, 2022</w:t>
            </w:r>
          </w:p>
        </w:tc>
        <w:tc>
          <w:tcPr>
            <w:tcW w:w="5681" w:type="dxa"/>
          </w:tcPr>
          <w:p w14:paraId="073AD7E9" w14:textId="54BBD9BD" w:rsidR="001C005C" w:rsidRDefault="003401B7" w:rsidP="001E0ADA">
            <w:pPr>
              <w:pStyle w:val="ConcurTableText"/>
            </w:pPr>
            <w:r>
              <w:t xml:space="preserve">Updated </w:t>
            </w:r>
            <w:r w:rsidRPr="003401B7">
              <w:rPr>
                <w:i/>
                <w:iCs/>
              </w:rPr>
              <w:t xml:space="preserve">Integration with Duty of Care </w:t>
            </w:r>
            <w:r w:rsidR="00675936">
              <w:rPr>
                <w:i/>
                <w:iCs/>
              </w:rPr>
              <w:t>Providers</w:t>
            </w:r>
            <w:r>
              <w:t xml:space="preserve"> section</w:t>
            </w:r>
            <w:r w:rsidR="00124117">
              <w:t>.</w:t>
            </w:r>
          </w:p>
        </w:tc>
      </w:tr>
      <w:tr w:rsidR="00D40B24" w:rsidRPr="0098092E" w14:paraId="112050C8" w14:textId="77777777" w:rsidTr="008C14CE">
        <w:trPr>
          <w:cantSplit/>
        </w:trPr>
        <w:tc>
          <w:tcPr>
            <w:tcW w:w="3289" w:type="dxa"/>
            <w:gridSpan w:val="2"/>
          </w:tcPr>
          <w:p w14:paraId="40CF14B4" w14:textId="37A0E436" w:rsidR="00D40B24" w:rsidRDefault="00D40B24" w:rsidP="001E0ADA">
            <w:pPr>
              <w:pStyle w:val="ConcurTableText"/>
              <w:rPr>
                <w:noProof/>
              </w:rPr>
            </w:pPr>
            <w:r>
              <w:rPr>
                <w:noProof/>
              </w:rPr>
              <w:t>June 17, 2022</w:t>
            </w:r>
          </w:p>
        </w:tc>
        <w:tc>
          <w:tcPr>
            <w:tcW w:w="5681" w:type="dxa"/>
          </w:tcPr>
          <w:p w14:paraId="635A0FE3" w14:textId="1D105615" w:rsidR="00D40B24" w:rsidRDefault="00D40B24" w:rsidP="001E0ADA">
            <w:pPr>
              <w:pStyle w:val="ConcurTableText"/>
            </w:pPr>
            <w:r>
              <w:t xml:space="preserve">Updated </w:t>
            </w:r>
            <w:r w:rsidRPr="00D40B24">
              <w:rPr>
                <w:i/>
                <w:iCs/>
              </w:rPr>
              <w:t>Overview</w:t>
            </w:r>
            <w:r>
              <w:t xml:space="preserve"> section</w:t>
            </w:r>
            <w:r w:rsidR="004464D7">
              <w:t>.</w:t>
            </w:r>
          </w:p>
        </w:tc>
      </w:tr>
      <w:tr w:rsidR="005327E9" w:rsidRPr="0098092E" w14:paraId="32CA5837" w14:textId="77777777" w:rsidTr="008C14CE">
        <w:trPr>
          <w:cantSplit/>
        </w:trPr>
        <w:tc>
          <w:tcPr>
            <w:tcW w:w="3289" w:type="dxa"/>
            <w:gridSpan w:val="2"/>
          </w:tcPr>
          <w:p w14:paraId="1AA138E6" w14:textId="6A67C296" w:rsidR="005327E9" w:rsidRDefault="005327E9" w:rsidP="001E0ADA">
            <w:pPr>
              <w:pStyle w:val="ConcurTableText"/>
              <w:rPr>
                <w:noProof/>
              </w:rPr>
            </w:pPr>
            <w:r>
              <w:rPr>
                <w:noProof/>
              </w:rPr>
              <w:t>April 4, 2022</w:t>
            </w:r>
          </w:p>
        </w:tc>
        <w:tc>
          <w:tcPr>
            <w:tcW w:w="5681" w:type="dxa"/>
          </w:tcPr>
          <w:p w14:paraId="43893B99" w14:textId="77777777" w:rsidR="00A16ED9" w:rsidRDefault="00A16ED9" w:rsidP="001E0ADA">
            <w:pPr>
              <w:pStyle w:val="ConcurTableText"/>
            </w:pPr>
            <w:r>
              <w:t>Under TripIt section:</w:t>
            </w:r>
          </w:p>
          <w:p w14:paraId="5B383373" w14:textId="40EF9DE5" w:rsidR="005327E9" w:rsidRDefault="005327E9" w:rsidP="004E0BAB">
            <w:pPr>
              <w:pStyle w:val="ConcurTableBulletIndent"/>
            </w:pPr>
            <w:r w:rsidRPr="004E0BAB">
              <w:t>Removed</w:t>
            </w:r>
            <w:r>
              <w:t xml:space="preserve"> TripIt for Teams section due to decommission</w:t>
            </w:r>
          </w:p>
          <w:p w14:paraId="361084FB" w14:textId="62D5348E" w:rsidR="005327E9" w:rsidRDefault="005327E9" w:rsidP="004E0BAB">
            <w:pPr>
              <w:pStyle w:val="ConcurTableBulletIndent"/>
            </w:pPr>
            <w:r>
              <w:t xml:space="preserve">Added </w:t>
            </w:r>
            <w:r w:rsidR="001105C5">
              <w:t xml:space="preserve">Spanish language </w:t>
            </w:r>
            <w:r w:rsidR="004E0BAB">
              <w:t>support</w:t>
            </w:r>
          </w:p>
        </w:tc>
      </w:tr>
      <w:tr w:rsidR="00BA43FF" w:rsidRPr="0098092E" w14:paraId="42BC2CBB" w14:textId="77777777" w:rsidTr="008C14CE">
        <w:trPr>
          <w:cantSplit/>
        </w:trPr>
        <w:tc>
          <w:tcPr>
            <w:tcW w:w="3289" w:type="dxa"/>
            <w:gridSpan w:val="2"/>
          </w:tcPr>
          <w:p w14:paraId="6796870A" w14:textId="128C6B91" w:rsidR="00BA43FF" w:rsidRDefault="00BA43FF" w:rsidP="001E0ADA">
            <w:pPr>
              <w:pStyle w:val="ConcurTableText"/>
              <w:rPr>
                <w:noProof/>
              </w:rPr>
            </w:pPr>
            <w:r>
              <w:rPr>
                <w:noProof/>
              </w:rPr>
              <w:t>January 21, 2022</w:t>
            </w:r>
          </w:p>
        </w:tc>
        <w:tc>
          <w:tcPr>
            <w:tcW w:w="5681" w:type="dxa"/>
          </w:tcPr>
          <w:p w14:paraId="14C7740F" w14:textId="333ED2E9" w:rsidR="00BA43FF" w:rsidRDefault="00BA43FF" w:rsidP="001E0ADA">
            <w:pPr>
              <w:pStyle w:val="ConcurTableText"/>
            </w:pPr>
            <w:r>
              <w:t>Updated the copyright year; no other changes; cover date not updated</w:t>
            </w:r>
            <w:r w:rsidR="004464D7">
              <w:t>.</w:t>
            </w:r>
          </w:p>
        </w:tc>
      </w:tr>
      <w:tr w:rsidR="00FE1F93" w:rsidRPr="0098092E" w14:paraId="0E2E6746" w14:textId="77777777" w:rsidTr="008C14CE">
        <w:trPr>
          <w:cantSplit/>
        </w:trPr>
        <w:tc>
          <w:tcPr>
            <w:tcW w:w="3289" w:type="dxa"/>
            <w:gridSpan w:val="2"/>
          </w:tcPr>
          <w:p w14:paraId="3DB91C4C" w14:textId="26591526" w:rsidR="00FE1F93" w:rsidRDefault="00FE1F93" w:rsidP="001E0ADA">
            <w:pPr>
              <w:pStyle w:val="ConcurTableText"/>
              <w:rPr>
                <w:noProof/>
              </w:rPr>
            </w:pPr>
            <w:r>
              <w:rPr>
                <w:noProof/>
              </w:rPr>
              <w:t>December 3, 2021</w:t>
            </w:r>
          </w:p>
        </w:tc>
        <w:tc>
          <w:tcPr>
            <w:tcW w:w="5681" w:type="dxa"/>
          </w:tcPr>
          <w:p w14:paraId="017F5D64" w14:textId="7DA0DA78" w:rsidR="00FE1F93" w:rsidRDefault="000F345E" w:rsidP="001E0ADA">
            <w:pPr>
              <w:pStyle w:val="ConcurTableText"/>
            </w:pPr>
            <w:r w:rsidRPr="000F345E">
              <w:t xml:space="preserve">Added note </w:t>
            </w:r>
            <w:r w:rsidR="00FA05A1">
              <w:t>on upcoming decommission of</w:t>
            </w:r>
            <w:r w:rsidRPr="000F345E">
              <w:t xml:space="preserve"> TripIt for Teams in </w:t>
            </w:r>
            <w:r w:rsidR="00FA05A1">
              <w:t>the TripIt section</w:t>
            </w:r>
            <w:r w:rsidR="004464D7">
              <w:t>.</w:t>
            </w:r>
          </w:p>
        </w:tc>
      </w:tr>
      <w:tr w:rsidR="00F46D43" w:rsidRPr="0098092E" w14:paraId="6FB188DC" w14:textId="77777777" w:rsidTr="008C14CE">
        <w:trPr>
          <w:cantSplit/>
        </w:trPr>
        <w:tc>
          <w:tcPr>
            <w:tcW w:w="3289" w:type="dxa"/>
            <w:gridSpan w:val="2"/>
          </w:tcPr>
          <w:p w14:paraId="08B9D828" w14:textId="011DBD92" w:rsidR="00F46D43" w:rsidRDefault="00684E05" w:rsidP="001E0ADA">
            <w:pPr>
              <w:pStyle w:val="ConcurTableText"/>
              <w:rPr>
                <w:noProof/>
              </w:rPr>
            </w:pPr>
            <w:r>
              <w:rPr>
                <w:noProof/>
              </w:rPr>
              <w:t>October 25, 2021</w:t>
            </w:r>
          </w:p>
        </w:tc>
        <w:tc>
          <w:tcPr>
            <w:tcW w:w="5681" w:type="dxa"/>
          </w:tcPr>
          <w:p w14:paraId="5CA637A4" w14:textId="0BB4AD02" w:rsidR="00F46D43" w:rsidRDefault="006D7172" w:rsidP="001E0ADA">
            <w:pPr>
              <w:pStyle w:val="ConcurTableText"/>
            </w:pPr>
            <w:r>
              <w:t xml:space="preserve">Updated </w:t>
            </w:r>
            <w:r w:rsidRPr="00684E05">
              <w:rPr>
                <w:i/>
                <w:iCs/>
              </w:rPr>
              <w:t>Features</w:t>
            </w:r>
            <w:r w:rsidR="00684E05">
              <w:t xml:space="preserve">, </w:t>
            </w:r>
            <w:r w:rsidR="00684E05" w:rsidRPr="00684E05">
              <w:rPr>
                <w:i/>
                <w:iCs/>
              </w:rPr>
              <w:t>Configuration</w:t>
            </w:r>
            <w:r w:rsidR="00684E05">
              <w:t xml:space="preserve">, and </w:t>
            </w:r>
            <w:r w:rsidR="00684E05" w:rsidRPr="00684E05">
              <w:rPr>
                <w:i/>
                <w:iCs/>
              </w:rPr>
              <w:t>TripLink Supplier Discount Code Information</w:t>
            </w:r>
            <w:r w:rsidR="00684E05">
              <w:t xml:space="preserve"> sections</w:t>
            </w:r>
            <w:r w:rsidR="004464D7">
              <w:t>.</w:t>
            </w:r>
          </w:p>
        </w:tc>
      </w:tr>
      <w:tr w:rsidR="000C39FF" w:rsidRPr="0098092E" w14:paraId="6E6DDA17" w14:textId="77777777" w:rsidTr="008C14CE">
        <w:trPr>
          <w:cantSplit/>
        </w:trPr>
        <w:tc>
          <w:tcPr>
            <w:tcW w:w="3289" w:type="dxa"/>
            <w:gridSpan w:val="2"/>
          </w:tcPr>
          <w:p w14:paraId="110DB946" w14:textId="1746117E" w:rsidR="000C39FF" w:rsidRDefault="000C39FF" w:rsidP="001E0ADA">
            <w:pPr>
              <w:pStyle w:val="ConcurTableText"/>
              <w:rPr>
                <w:noProof/>
              </w:rPr>
            </w:pPr>
            <w:r>
              <w:rPr>
                <w:noProof/>
              </w:rPr>
              <w:t>October 15, 2021</w:t>
            </w:r>
          </w:p>
        </w:tc>
        <w:tc>
          <w:tcPr>
            <w:tcW w:w="5681" w:type="dxa"/>
          </w:tcPr>
          <w:p w14:paraId="1DDE372A" w14:textId="5C5F0012" w:rsidR="000C39FF" w:rsidRDefault="00DC1B95" w:rsidP="001E0ADA">
            <w:pPr>
              <w:pStyle w:val="ConcurTableText"/>
            </w:pPr>
            <w:r>
              <w:t>Several changes throughout including:</w:t>
            </w:r>
          </w:p>
          <w:p w14:paraId="43928B41" w14:textId="01B8464E" w:rsidR="00FC12E0" w:rsidRDefault="00FC12E0" w:rsidP="00183CDE">
            <w:pPr>
              <w:pStyle w:val="ConcurTableBulletIndent"/>
            </w:pPr>
            <w:r>
              <w:t>Replacing My Travel Network with Travel Partner Integrations</w:t>
            </w:r>
            <w:r w:rsidR="004464D7">
              <w:t>.</w:t>
            </w:r>
          </w:p>
          <w:p w14:paraId="25DCC37D" w14:textId="3716DA1B" w:rsidR="00FC12E0" w:rsidRDefault="00183CDE" w:rsidP="00183CDE">
            <w:pPr>
              <w:pStyle w:val="ConcurTableBulletIndent"/>
            </w:pPr>
            <w:r>
              <w:t>Replacing the term “supplier” with “partner” where applicable</w:t>
            </w:r>
            <w:r w:rsidR="00AB49E4">
              <w:t>. In some cases the terms are interchangeable.</w:t>
            </w:r>
          </w:p>
          <w:p w14:paraId="56895AD1" w14:textId="3A1BC381" w:rsidR="00DC1B95" w:rsidRDefault="00183CDE" w:rsidP="001E0ADA">
            <w:pPr>
              <w:pStyle w:val="ConcurTableBulletIndent"/>
            </w:pPr>
            <w:r>
              <w:t>Updating screenshots</w:t>
            </w:r>
            <w:r w:rsidR="004464D7">
              <w:t>.</w:t>
            </w:r>
          </w:p>
        </w:tc>
      </w:tr>
      <w:tr w:rsidR="00087F1C" w:rsidRPr="0098092E" w14:paraId="5E95CEF8" w14:textId="77777777" w:rsidTr="008C14CE">
        <w:trPr>
          <w:cantSplit/>
        </w:trPr>
        <w:tc>
          <w:tcPr>
            <w:tcW w:w="3289" w:type="dxa"/>
            <w:gridSpan w:val="2"/>
          </w:tcPr>
          <w:p w14:paraId="7FC3A933" w14:textId="7C0323A2" w:rsidR="00087F1C" w:rsidRDefault="00087F1C" w:rsidP="001E0ADA">
            <w:pPr>
              <w:pStyle w:val="ConcurTableText"/>
              <w:rPr>
                <w:noProof/>
              </w:rPr>
            </w:pPr>
            <w:r>
              <w:rPr>
                <w:noProof/>
              </w:rPr>
              <w:t>July 21, 2021</w:t>
            </w:r>
          </w:p>
        </w:tc>
        <w:tc>
          <w:tcPr>
            <w:tcW w:w="5681" w:type="dxa"/>
          </w:tcPr>
          <w:p w14:paraId="103F11AD" w14:textId="6517941E" w:rsidR="00087F1C" w:rsidRDefault="00087F1C" w:rsidP="001E0ADA">
            <w:pPr>
              <w:pStyle w:val="ConcurTableText"/>
            </w:pPr>
            <w:r>
              <w:t xml:space="preserve">Updated </w:t>
            </w:r>
            <w:r w:rsidR="00EF7CCB">
              <w:t xml:space="preserve">various sections regarding </w:t>
            </w:r>
            <w:hyperlink r:id="rId12" w:history="1">
              <w:r w:rsidR="00EF7CCB" w:rsidRPr="006B5BEB">
                <w:rPr>
                  <w:rStyle w:val="Hyperlink"/>
                </w:rPr>
                <w:t>plans@concur.com</w:t>
              </w:r>
            </w:hyperlink>
            <w:r w:rsidR="00EF7CCB">
              <w:t xml:space="preserve"> retirement</w:t>
            </w:r>
            <w:r w:rsidR="004464D7">
              <w:t>.</w:t>
            </w:r>
          </w:p>
        </w:tc>
      </w:tr>
      <w:tr w:rsidR="001717B4" w:rsidRPr="0098092E" w14:paraId="23DCCE5F" w14:textId="77777777" w:rsidTr="008C14CE">
        <w:trPr>
          <w:cantSplit/>
        </w:trPr>
        <w:tc>
          <w:tcPr>
            <w:tcW w:w="3289" w:type="dxa"/>
            <w:gridSpan w:val="2"/>
          </w:tcPr>
          <w:p w14:paraId="78E74C97" w14:textId="1AD24396" w:rsidR="001717B4" w:rsidRDefault="001717B4" w:rsidP="001E0ADA">
            <w:pPr>
              <w:pStyle w:val="ConcurTableText"/>
              <w:rPr>
                <w:noProof/>
              </w:rPr>
            </w:pPr>
            <w:r>
              <w:rPr>
                <w:noProof/>
              </w:rPr>
              <w:t>May 26, 2021</w:t>
            </w:r>
          </w:p>
        </w:tc>
        <w:tc>
          <w:tcPr>
            <w:tcW w:w="5681" w:type="dxa"/>
          </w:tcPr>
          <w:p w14:paraId="5C72315E" w14:textId="4A2192B0" w:rsidR="001717B4" w:rsidRDefault="001717B4" w:rsidP="001E0ADA">
            <w:pPr>
              <w:pStyle w:val="ConcurTableText"/>
            </w:pPr>
            <w:r>
              <w:t xml:space="preserve">Added </w:t>
            </w:r>
            <w:r w:rsidR="004077B3">
              <w:t xml:space="preserve">information on </w:t>
            </w:r>
            <w:r w:rsidR="000550AA">
              <w:t xml:space="preserve">Concur </w:t>
            </w:r>
            <w:r w:rsidR="004077B3">
              <w:t xml:space="preserve">TripLink Admin Controls </w:t>
            </w:r>
            <w:r w:rsidR="00C31BF3">
              <w:t xml:space="preserve">in the </w:t>
            </w:r>
            <w:r w:rsidR="00C31BF3" w:rsidRPr="00C31BF3">
              <w:rPr>
                <w:i/>
                <w:iCs/>
              </w:rPr>
              <w:t>Features</w:t>
            </w:r>
            <w:r w:rsidR="00C31BF3">
              <w:t xml:space="preserve">, </w:t>
            </w:r>
            <w:r w:rsidR="00C31BF3" w:rsidRPr="00C31BF3">
              <w:rPr>
                <w:i/>
                <w:iCs/>
              </w:rPr>
              <w:t>Configuration</w:t>
            </w:r>
            <w:r w:rsidR="00C31BF3">
              <w:t xml:space="preserve">, and </w:t>
            </w:r>
            <w:r w:rsidR="00C31BF3" w:rsidRPr="00C31BF3">
              <w:rPr>
                <w:i/>
                <w:iCs/>
              </w:rPr>
              <w:t>FAQ</w:t>
            </w:r>
            <w:r w:rsidR="00C31BF3">
              <w:t xml:space="preserve"> sections</w:t>
            </w:r>
            <w:r w:rsidR="004077B3">
              <w:t>.</w:t>
            </w:r>
          </w:p>
        </w:tc>
      </w:tr>
      <w:tr w:rsidR="001C3A72" w:rsidRPr="0098092E" w14:paraId="0115450B" w14:textId="77777777" w:rsidTr="008C14CE">
        <w:trPr>
          <w:cantSplit/>
        </w:trPr>
        <w:tc>
          <w:tcPr>
            <w:tcW w:w="3289" w:type="dxa"/>
            <w:gridSpan w:val="2"/>
          </w:tcPr>
          <w:p w14:paraId="0F84C19C" w14:textId="63D3633D" w:rsidR="001C3A72" w:rsidRDefault="00291ED6" w:rsidP="001E0ADA">
            <w:pPr>
              <w:pStyle w:val="ConcurTableText"/>
              <w:rPr>
                <w:noProof/>
              </w:rPr>
            </w:pPr>
            <w:r>
              <w:rPr>
                <w:noProof/>
              </w:rPr>
              <w:t>May 18, 2021</w:t>
            </w:r>
          </w:p>
        </w:tc>
        <w:tc>
          <w:tcPr>
            <w:tcW w:w="5681" w:type="dxa"/>
          </w:tcPr>
          <w:p w14:paraId="7304253B" w14:textId="44C2B5DA" w:rsidR="001C3A72" w:rsidRDefault="00EC0E56" w:rsidP="001E0ADA">
            <w:pPr>
              <w:pStyle w:val="ConcurTableText"/>
            </w:pPr>
            <w:r>
              <w:t xml:space="preserve">Added upcoming retirement note for </w:t>
            </w:r>
            <w:hyperlink r:id="rId13" w:history="1">
              <w:r w:rsidRPr="00EC0E56">
                <w:rPr>
                  <w:i/>
                  <w:iCs/>
                </w:rPr>
                <w:t>plans@concur.com</w:t>
              </w:r>
            </w:hyperlink>
            <w:r>
              <w:t xml:space="preserve"> in various sections.</w:t>
            </w:r>
          </w:p>
        </w:tc>
      </w:tr>
      <w:tr w:rsidR="002C436E" w:rsidRPr="0098092E" w14:paraId="56F68FD5" w14:textId="77777777" w:rsidTr="008C14CE">
        <w:trPr>
          <w:cantSplit/>
        </w:trPr>
        <w:tc>
          <w:tcPr>
            <w:tcW w:w="3289" w:type="dxa"/>
            <w:gridSpan w:val="2"/>
          </w:tcPr>
          <w:p w14:paraId="324ACBAB" w14:textId="57B2A133" w:rsidR="002C436E" w:rsidRDefault="002C436E" w:rsidP="001E0ADA">
            <w:pPr>
              <w:pStyle w:val="ConcurTableText"/>
              <w:rPr>
                <w:noProof/>
              </w:rPr>
            </w:pPr>
            <w:r>
              <w:rPr>
                <w:noProof/>
              </w:rPr>
              <w:t>March 12, 2021</w:t>
            </w:r>
          </w:p>
        </w:tc>
        <w:tc>
          <w:tcPr>
            <w:tcW w:w="5681" w:type="dxa"/>
          </w:tcPr>
          <w:p w14:paraId="7A7433DD" w14:textId="5D53E1CA" w:rsidR="002C436E" w:rsidRPr="0098092E" w:rsidRDefault="001E7706" w:rsidP="001E0ADA">
            <w:pPr>
              <w:pStyle w:val="ConcurTableText"/>
            </w:pPr>
            <w:r>
              <w:t xml:space="preserve">Updated </w:t>
            </w:r>
            <w:r w:rsidR="00B32089" w:rsidRPr="00B32089">
              <w:rPr>
                <w:i/>
                <w:iCs/>
              </w:rPr>
              <w:t>Features</w:t>
            </w:r>
            <w:r w:rsidR="00B32089">
              <w:t xml:space="preserve"> section</w:t>
            </w:r>
            <w:r w:rsidR="004464D7">
              <w:t>.</w:t>
            </w:r>
          </w:p>
        </w:tc>
      </w:tr>
      <w:tr w:rsidR="006C1E86" w:rsidRPr="0098092E" w14:paraId="29BCB076" w14:textId="77777777" w:rsidTr="008C14CE">
        <w:trPr>
          <w:cantSplit/>
        </w:trPr>
        <w:tc>
          <w:tcPr>
            <w:tcW w:w="3289" w:type="dxa"/>
            <w:gridSpan w:val="2"/>
          </w:tcPr>
          <w:p w14:paraId="480A570A" w14:textId="5AA1F308" w:rsidR="006C1E86" w:rsidRDefault="006C1E86" w:rsidP="001E0ADA">
            <w:pPr>
              <w:pStyle w:val="ConcurTableText"/>
              <w:rPr>
                <w:noProof/>
              </w:rPr>
            </w:pPr>
            <w:r>
              <w:rPr>
                <w:noProof/>
              </w:rPr>
              <w:t>January 27, 2021</w:t>
            </w:r>
          </w:p>
        </w:tc>
        <w:tc>
          <w:tcPr>
            <w:tcW w:w="5681" w:type="dxa"/>
          </w:tcPr>
          <w:p w14:paraId="4FB9E616" w14:textId="6849B969" w:rsidR="006C1E86" w:rsidRPr="0098092E" w:rsidRDefault="009B7FA0" w:rsidP="001E0ADA">
            <w:pPr>
              <w:pStyle w:val="ConcurTableText"/>
            </w:pPr>
            <w:r w:rsidRPr="0098092E">
              <w:t>Updated Avis</w:t>
            </w:r>
            <w:r w:rsidR="0098092E" w:rsidRPr="0098092E">
              <w:t xml:space="preserve"> AWD code des</w:t>
            </w:r>
            <w:r w:rsidR="0098092E">
              <w:t>cription</w:t>
            </w:r>
            <w:r w:rsidR="004464D7">
              <w:t>.</w:t>
            </w:r>
          </w:p>
        </w:tc>
      </w:tr>
      <w:tr w:rsidR="00D71118" w:rsidRPr="00F81CE5" w14:paraId="2543976A" w14:textId="77777777" w:rsidTr="008C14CE">
        <w:trPr>
          <w:cantSplit/>
        </w:trPr>
        <w:tc>
          <w:tcPr>
            <w:tcW w:w="3289" w:type="dxa"/>
            <w:gridSpan w:val="2"/>
          </w:tcPr>
          <w:p w14:paraId="1FF12331" w14:textId="77777777" w:rsidR="00D71118" w:rsidRDefault="00D71118" w:rsidP="001E0ADA">
            <w:pPr>
              <w:pStyle w:val="ConcurTableText"/>
              <w:rPr>
                <w:noProof/>
              </w:rPr>
            </w:pPr>
            <w:r>
              <w:rPr>
                <w:noProof/>
              </w:rPr>
              <w:t>January 11, 2021</w:t>
            </w:r>
          </w:p>
        </w:tc>
        <w:tc>
          <w:tcPr>
            <w:tcW w:w="5681" w:type="dxa"/>
          </w:tcPr>
          <w:p w14:paraId="00DFD038" w14:textId="0E372F38" w:rsidR="00D71118" w:rsidRDefault="00D71118" w:rsidP="001E0ADA">
            <w:pPr>
              <w:pStyle w:val="ConcurTableText"/>
            </w:pPr>
            <w:r>
              <w:t xml:space="preserve">Updated </w:t>
            </w:r>
            <w:r w:rsidRPr="00D71118">
              <w:rPr>
                <w:i/>
                <w:iCs/>
              </w:rPr>
              <w:t>Overview</w:t>
            </w:r>
            <w:r>
              <w:t xml:space="preserve">, </w:t>
            </w:r>
            <w:r w:rsidRPr="00D71118">
              <w:rPr>
                <w:i/>
                <w:iCs/>
              </w:rPr>
              <w:t>Features</w:t>
            </w:r>
            <w:r>
              <w:t xml:space="preserve">, and </w:t>
            </w:r>
            <w:r w:rsidRPr="00D71118">
              <w:rPr>
                <w:i/>
                <w:iCs/>
              </w:rPr>
              <w:t>TripLink Supplier Discount Code Information</w:t>
            </w:r>
            <w:r>
              <w:t xml:space="preserve"> sections</w:t>
            </w:r>
            <w:r w:rsidR="004464D7">
              <w:t>.</w:t>
            </w:r>
          </w:p>
        </w:tc>
      </w:tr>
      <w:tr w:rsidR="003C471E" w:rsidRPr="00F81CE5" w14:paraId="45223272" w14:textId="77777777" w:rsidTr="008C14CE">
        <w:trPr>
          <w:cantSplit/>
        </w:trPr>
        <w:tc>
          <w:tcPr>
            <w:tcW w:w="3289" w:type="dxa"/>
            <w:gridSpan w:val="2"/>
          </w:tcPr>
          <w:p w14:paraId="2D147149" w14:textId="77777777" w:rsidR="003C471E" w:rsidRDefault="003C471E" w:rsidP="001E0ADA">
            <w:pPr>
              <w:pStyle w:val="ConcurTableText"/>
              <w:rPr>
                <w:noProof/>
              </w:rPr>
            </w:pPr>
            <w:r>
              <w:rPr>
                <w:noProof/>
              </w:rPr>
              <w:t>October 2</w:t>
            </w:r>
            <w:r w:rsidR="00B11753">
              <w:rPr>
                <w:noProof/>
              </w:rPr>
              <w:t>6</w:t>
            </w:r>
            <w:r>
              <w:rPr>
                <w:noProof/>
              </w:rPr>
              <w:t>, 2020</w:t>
            </w:r>
          </w:p>
        </w:tc>
        <w:tc>
          <w:tcPr>
            <w:tcW w:w="5681" w:type="dxa"/>
          </w:tcPr>
          <w:p w14:paraId="044AD035" w14:textId="6E0A3E5F" w:rsidR="003C471E" w:rsidRPr="000968C0" w:rsidRDefault="00B11753" w:rsidP="001E0ADA">
            <w:pPr>
              <w:pStyle w:val="ConcurTableText"/>
            </w:pPr>
            <w:r>
              <w:t>Several revisions throughout User Guide</w:t>
            </w:r>
            <w:r w:rsidR="004464D7">
              <w:t>.</w:t>
            </w:r>
          </w:p>
        </w:tc>
      </w:tr>
      <w:tr w:rsidR="000968C0" w:rsidRPr="00F81CE5" w14:paraId="7E925D21" w14:textId="77777777" w:rsidTr="008C14CE">
        <w:trPr>
          <w:cantSplit/>
        </w:trPr>
        <w:tc>
          <w:tcPr>
            <w:tcW w:w="3289" w:type="dxa"/>
            <w:gridSpan w:val="2"/>
          </w:tcPr>
          <w:p w14:paraId="4BF60F8D" w14:textId="77777777" w:rsidR="000968C0" w:rsidRDefault="000968C0" w:rsidP="001E0ADA">
            <w:pPr>
              <w:pStyle w:val="ConcurTableText"/>
              <w:rPr>
                <w:noProof/>
              </w:rPr>
            </w:pPr>
            <w:r>
              <w:rPr>
                <w:noProof/>
              </w:rPr>
              <w:lastRenderedPageBreak/>
              <w:t>May 7, 2020</w:t>
            </w:r>
          </w:p>
        </w:tc>
        <w:tc>
          <w:tcPr>
            <w:tcW w:w="5681" w:type="dxa"/>
          </w:tcPr>
          <w:p w14:paraId="39BF64FF" w14:textId="54633F39" w:rsidR="000968C0" w:rsidRPr="00FA6947" w:rsidRDefault="000968C0" w:rsidP="001E0ADA">
            <w:pPr>
              <w:pStyle w:val="ConcurTableText"/>
            </w:pPr>
            <w:r w:rsidRPr="000968C0">
              <w:t>Renamed the Authorization Request check box to Request on the guide’s title page; cover date not updated</w:t>
            </w:r>
            <w:r w:rsidR="004464D7">
              <w:t>.</w:t>
            </w:r>
          </w:p>
        </w:tc>
      </w:tr>
      <w:tr w:rsidR="00B565DC" w:rsidRPr="00F81CE5" w14:paraId="3AB0236C" w14:textId="77777777" w:rsidTr="008C14CE">
        <w:trPr>
          <w:cantSplit/>
        </w:trPr>
        <w:tc>
          <w:tcPr>
            <w:tcW w:w="8970" w:type="dxa"/>
            <w:gridSpan w:val="3"/>
          </w:tcPr>
          <w:p w14:paraId="3A03B128" w14:textId="77777777" w:rsidR="00B565DC" w:rsidRPr="00B565DC" w:rsidRDefault="00B565DC" w:rsidP="002D0F37">
            <w:pPr>
              <w:pStyle w:val="ConcurTableText"/>
              <w:rPr>
                <w:i/>
                <w:iCs/>
              </w:rPr>
            </w:pPr>
            <w:r w:rsidRPr="00B565DC">
              <w:rPr>
                <w:i/>
                <w:iCs/>
              </w:rPr>
              <w:t>Previous history removed for brevity</w:t>
            </w:r>
          </w:p>
        </w:tc>
      </w:tr>
    </w:tbl>
    <w:p w14:paraId="124BC28D" w14:textId="77777777" w:rsidR="005302B6" w:rsidRDefault="005302B6"/>
    <w:p w14:paraId="7F73464E" w14:textId="77777777" w:rsidR="000330CA" w:rsidRDefault="000330CA" w:rsidP="005302B6">
      <w:pPr>
        <w:pStyle w:val="Heading1"/>
        <w:sectPr w:rsidR="000330CA" w:rsidSect="000330CA">
          <w:headerReference w:type="even" r:id="rId14"/>
          <w:headerReference w:type="default" r:id="rId15"/>
          <w:footerReference w:type="even" r:id="rId16"/>
          <w:footerReference w:type="default" r:id="rId17"/>
          <w:headerReference w:type="first" r:id="rId18"/>
          <w:pgSz w:w="12240" w:h="15840" w:code="1"/>
          <w:pgMar w:top="1440" w:right="1080" w:bottom="1440" w:left="2520" w:header="720" w:footer="720" w:gutter="0"/>
          <w:pgNumType w:fmt="lowerRoman"/>
          <w:cols w:space="720"/>
          <w:docGrid w:linePitch="360"/>
        </w:sectPr>
      </w:pPr>
    </w:p>
    <w:p w14:paraId="045D0930" w14:textId="746FD59F" w:rsidR="007D77D4" w:rsidRDefault="00F3373D" w:rsidP="005302B6">
      <w:pPr>
        <w:pStyle w:val="Heading1"/>
      </w:pPr>
      <w:r>
        <w:lastRenderedPageBreak/>
        <w:t xml:space="preserve">Concur </w:t>
      </w:r>
      <w:r w:rsidR="00533459">
        <w:t>TripLink</w:t>
      </w:r>
    </w:p>
    <w:p w14:paraId="00362AD1" w14:textId="77777777" w:rsidR="005302B6" w:rsidRDefault="005302B6" w:rsidP="00363D03">
      <w:pPr>
        <w:pStyle w:val="Heading2"/>
      </w:pPr>
      <w:bookmarkStart w:id="333" w:name="_Toc164702899"/>
      <w:r>
        <w:t>Overview</w:t>
      </w:r>
      <w:bookmarkEnd w:id="333"/>
    </w:p>
    <w:p w14:paraId="39154621" w14:textId="3BD94BEB" w:rsidR="00B565DC" w:rsidRPr="00A0724E" w:rsidRDefault="00B565DC" w:rsidP="00B565DC">
      <w:pPr>
        <w:pStyle w:val="ConcurBodyText"/>
      </w:pPr>
      <w:r>
        <w:t xml:space="preserve">Concur TripLink brings outside bookings back into a client’s travel and expense program through SAP Concur’s Global Network of connected </w:t>
      </w:r>
      <w:r w:rsidR="000C39FF">
        <w:t>Partner</w:t>
      </w:r>
      <w:r>
        <w:t xml:space="preserve">s and TripIt Pro, an award-winning, comprehensive trip management app. Complimentary subscription to TripIt Pro is provided for </w:t>
      </w:r>
      <w:r w:rsidR="00F3373D">
        <w:t xml:space="preserve">Concur </w:t>
      </w:r>
      <w:r>
        <w:t xml:space="preserve">TripLink Users. </w:t>
      </w:r>
      <w:r w:rsidR="00860A36">
        <w:t xml:space="preserve">Concur TripLink is currently available for US and EMEA datacenters. </w:t>
      </w:r>
    </w:p>
    <w:p w14:paraId="00302E4B" w14:textId="41EF9511" w:rsidR="00B565DC" w:rsidRDefault="00B565DC" w:rsidP="00B565DC">
      <w:pPr>
        <w:pStyle w:val="ConcurBodyText"/>
      </w:pPr>
      <w:r>
        <w:t>Clients can gain visibility, apply policy</w:t>
      </w:r>
      <w:r w:rsidR="00576E08">
        <w:t>,</w:t>
      </w:r>
      <w:r>
        <w:t xml:space="preserve"> and realize negotiated rates on bookings made with </w:t>
      </w:r>
      <w:r w:rsidR="00F3373D">
        <w:t xml:space="preserve">Concur </w:t>
      </w:r>
      <w:r>
        <w:t xml:space="preserve">TripLink connected </w:t>
      </w:r>
      <w:r w:rsidR="000C39FF">
        <w:t>partners</w:t>
      </w:r>
      <w:r>
        <w:t xml:space="preserve"> - the only program of its kind. When travelers use TripIt Pro for bookings made with non-</w:t>
      </w:r>
      <w:r w:rsidR="000C39FF">
        <w:t>TripLink partner</w:t>
      </w:r>
      <w:r>
        <w:t>s</w:t>
      </w:r>
      <w:r w:rsidR="5FDD153D">
        <w:t>,</w:t>
      </w:r>
      <w:r>
        <w:t xml:space="preserve"> their itineraries will become available in Concur Travel &amp; Expense.</w:t>
      </w:r>
    </w:p>
    <w:p w14:paraId="38AC6308" w14:textId="2BE843E9" w:rsidR="007747B8" w:rsidRDefault="00F3373D" w:rsidP="00B565DC">
      <w:pPr>
        <w:pStyle w:val="ConcurBodyText"/>
        <w:rPr>
          <w:rFonts w:ascii="Arial" w:hAnsi="Arial" w:cs="Arial"/>
          <w:color w:val="3C4043"/>
          <w:sz w:val="21"/>
          <w:szCs w:val="21"/>
          <w:shd w:val="clear" w:color="auto" w:fill="FFFFFF"/>
        </w:rPr>
      </w:pPr>
      <w:r>
        <w:t xml:space="preserve">Concur </w:t>
      </w:r>
      <w:r w:rsidR="00B565DC" w:rsidRPr="003C0132">
        <w:t xml:space="preserve">TripLink represents the next generation of business travel by extending the value of corporate travel programs and integrated travel and expense to all travel, capturing </w:t>
      </w:r>
      <w:r w:rsidR="00B565DC">
        <w:t>the</w:t>
      </w:r>
      <w:r w:rsidR="00B565DC" w:rsidRPr="003C0132">
        <w:t xml:space="preserve"> travel reservations, no matter where they are booked</w:t>
      </w:r>
      <w:r w:rsidR="00B565DC" w:rsidRPr="006E61AE">
        <w:rPr>
          <w:rFonts w:ascii="Arial" w:hAnsi="Arial" w:cs="Arial"/>
          <w:color w:val="3C4043"/>
          <w:sz w:val="21"/>
          <w:szCs w:val="21"/>
          <w:shd w:val="clear" w:color="auto" w:fill="FFFFFF"/>
        </w:rPr>
        <w:t>.</w:t>
      </w:r>
    </w:p>
    <w:p w14:paraId="0B5BAC57" w14:textId="3DDFDEE1" w:rsidR="00B565DC" w:rsidRDefault="00C55419" w:rsidP="00B565DC">
      <w:pPr>
        <w:pStyle w:val="ConcurBodyText"/>
        <w:rPr>
          <w:shd w:val="clear" w:color="auto" w:fill="FFFFFF"/>
        </w:rPr>
      </w:pPr>
      <w:r>
        <w:rPr>
          <w:noProof/>
        </w:rPr>
        <w:drawing>
          <wp:inline distT="0" distB="0" distL="0" distR="0" wp14:anchorId="386566CE" wp14:editId="57E2E8FD">
            <wp:extent cx="5486400" cy="3108960"/>
            <wp:effectExtent l="0" t="0" r="0" b="0"/>
            <wp:docPr id="24" name="Picture 24" descr="P1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33#yIS1"/>
                    <pic:cNvPicPr/>
                  </pic:nvPicPr>
                  <pic:blipFill>
                    <a:blip r:embed="rId19"/>
                    <a:stretch>
                      <a:fillRect/>
                    </a:stretch>
                  </pic:blipFill>
                  <pic:spPr>
                    <a:xfrm>
                      <a:off x="0" y="0"/>
                      <a:ext cx="5487480" cy="3109572"/>
                    </a:xfrm>
                    <a:prstGeom prst="rect">
                      <a:avLst/>
                    </a:prstGeom>
                  </pic:spPr>
                </pic:pic>
              </a:graphicData>
            </a:graphic>
          </wp:inline>
        </w:drawing>
      </w:r>
    </w:p>
    <w:p w14:paraId="56EF36E8" w14:textId="1832A1AF" w:rsidR="00B565DC" w:rsidRDefault="00B565DC" w:rsidP="00B565DC">
      <w:pPr>
        <w:pStyle w:val="ConcurNote"/>
        <w:jc w:val="both"/>
      </w:pPr>
      <w:r>
        <w:t xml:space="preserve">To ensure negotiated rates are applied, a Travel Admin must obtain their company’s unique discount code from </w:t>
      </w:r>
      <w:r w:rsidR="000C39FF">
        <w:t>partners</w:t>
      </w:r>
      <w:r>
        <w:t xml:space="preserve"> and configure them in </w:t>
      </w:r>
      <w:r w:rsidRPr="006661A0">
        <w:t>Concur</w:t>
      </w:r>
      <w:r w:rsidRPr="002B7A14">
        <w:t xml:space="preserve"> Travel &amp; Expense</w:t>
      </w:r>
      <w:r>
        <w:t xml:space="preserve">. </w:t>
      </w:r>
    </w:p>
    <w:p w14:paraId="321A500D" w14:textId="6971798F" w:rsidR="00B565DC" w:rsidRDefault="00B565DC" w:rsidP="00B565DC">
      <w:pPr>
        <w:pStyle w:val="ConcurNote"/>
        <w:jc w:val="both"/>
      </w:pPr>
      <w:r>
        <w:t xml:space="preserve">The feature for pre-population </w:t>
      </w:r>
      <w:r w:rsidR="23D75A80">
        <w:t xml:space="preserve">of </w:t>
      </w:r>
      <w:r>
        <w:t xml:space="preserve">payment information is available for select </w:t>
      </w:r>
      <w:r w:rsidR="000C39FF">
        <w:t>partners</w:t>
      </w:r>
      <w:r>
        <w:t xml:space="preserve"> only.</w:t>
      </w:r>
    </w:p>
    <w:p w14:paraId="367DE089" w14:textId="41514BA0" w:rsidR="00B565DC" w:rsidRDefault="00B565DC" w:rsidP="001642C9">
      <w:pPr>
        <w:pStyle w:val="ConcurBodyText"/>
        <w:keepNext/>
      </w:pPr>
      <w:r>
        <w:lastRenderedPageBreak/>
        <w:t xml:space="preserve">Concur TripLink has many benefits to companies </w:t>
      </w:r>
      <w:r w:rsidRPr="00A746C7">
        <w:t>and</w:t>
      </w:r>
      <w:r>
        <w:t xml:space="preserve"> their travelers:</w:t>
      </w:r>
    </w:p>
    <w:p w14:paraId="01FB9684" w14:textId="3AFD2BFA" w:rsidR="00702716" w:rsidRDefault="00F760FF" w:rsidP="00702716">
      <w:pPr>
        <w:pStyle w:val="ConcurBullet"/>
      </w:pPr>
      <w:r>
        <w:t>A</w:t>
      </w:r>
      <w:r w:rsidR="00702716">
        <w:t>llows the capture of corporate travel bookings made directly on partner sites and apps, helping you benefit from corporate discounts and avoid partner distribution fees.</w:t>
      </w:r>
    </w:p>
    <w:p w14:paraId="1667B869" w14:textId="4764C7AB" w:rsidR="00DC6720" w:rsidRDefault="00F760FF" w:rsidP="00DC6720">
      <w:pPr>
        <w:pStyle w:val="ConcurBullet"/>
      </w:pPr>
      <w:r>
        <w:t>O</w:t>
      </w:r>
      <w:r w:rsidR="00DC6720">
        <w:t>ffers the flexibility to control how partnered travel services are presented to your travelers, promoting policy compliance and better management of direct bookings.</w:t>
      </w:r>
    </w:p>
    <w:p w14:paraId="577F3EB3" w14:textId="4680A181" w:rsidR="00702716" w:rsidRPr="00A746C7" w:rsidRDefault="00F760FF" w:rsidP="00A746C7">
      <w:pPr>
        <w:pStyle w:val="ConcurBullet"/>
      </w:pPr>
      <w:r>
        <w:t>E</w:t>
      </w:r>
      <w:r w:rsidR="00702716">
        <w:t>nhances safety and visibility by applying audit rules and policies to all bookings, even those made directly with partnered services.</w:t>
      </w:r>
    </w:p>
    <w:p w14:paraId="3E80F624" w14:textId="0C35AD79" w:rsidR="00B565DC" w:rsidRPr="00A746C7" w:rsidRDefault="00702716" w:rsidP="00A746C7">
      <w:pPr>
        <w:pStyle w:val="ConcurBullet"/>
      </w:pPr>
      <w:r>
        <w:t>Receipts can be posted directly by most of Concur TripLink partners, and for those that don't, our system offers an easy way to create expenses from itinerary events, helped by SAP Concur’s Smart Expense matching system.</w:t>
      </w:r>
    </w:p>
    <w:p w14:paraId="2B7F7D88" w14:textId="77777777" w:rsidR="00702716" w:rsidRDefault="00702716" w:rsidP="00702716">
      <w:pPr>
        <w:pStyle w:val="ConcurBullet"/>
      </w:pPr>
      <w:r>
        <w:t>Concur TripLink includes a complimentary subscription to the award-winning app, TripIt Pro, which sends notifications about flight statuses, changes, and departure times to optimize productivity.</w:t>
      </w:r>
    </w:p>
    <w:p w14:paraId="51A43AF2" w14:textId="62AEF21D" w:rsidR="00702716" w:rsidRPr="00A746C7" w:rsidRDefault="00F760FF" w:rsidP="00A746C7">
      <w:pPr>
        <w:pStyle w:val="ConcurBullet"/>
      </w:pPr>
      <w:r>
        <w:t>C</w:t>
      </w:r>
      <w:r w:rsidR="00702716">
        <w:t>an be paired with Concur Travel, Concur Expense or both, and all travel details are easily accessible via the SAP Concur mobile app, Concur web application, or TripIt Pro.</w:t>
      </w:r>
    </w:p>
    <w:p w14:paraId="34E6C05C" w14:textId="748B9A19" w:rsidR="00B565DC" w:rsidRPr="00A746C7" w:rsidRDefault="00F760FF" w:rsidP="00A746C7">
      <w:pPr>
        <w:pStyle w:val="ConcurBullet"/>
      </w:pPr>
      <w:r>
        <w:t>Simplify</w:t>
      </w:r>
      <w:r w:rsidR="00702716">
        <w:t xml:space="preserve"> and enhance the travel and expense experience for all employees</w:t>
      </w:r>
      <w:r w:rsidR="00B565DC" w:rsidRPr="00A746C7">
        <w:t>.</w:t>
      </w:r>
    </w:p>
    <w:p w14:paraId="3861B698" w14:textId="53E6AE01" w:rsidR="00B565DC" w:rsidRDefault="00A746C7" w:rsidP="005A028E">
      <w:pPr>
        <w:pStyle w:val="ConcurBodyText"/>
      </w:pPr>
      <w:r>
        <w:t>Please watch this</w:t>
      </w:r>
      <w:r w:rsidR="00B565DC" w:rsidRPr="005A798E">
        <w:t xml:space="preserve"> </w:t>
      </w:r>
      <w:r>
        <w:t>video</w:t>
      </w:r>
      <w:r w:rsidR="00B565DC" w:rsidRPr="005A798E">
        <w:t xml:space="preserve"> </w:t>
      </w:r>
      <w:r>
        <w:t>which explains</w:t>
      </w:r>
      <w:r w:rsidR="00B565DC" w:rsidRPr="005A798E">
        <w:t xml:space="preserve"> </w:t>
      </w:r>
      <w:r>
        <w:t>the</w:t>
      </w:r>
      <w:r w:rsidR="00B565DC" w:rsidRPr="005A798E">
        <w:t xml:space="preserve"> benefits of Concur TripLink</w:t>
      </w:r>
      <w:r w:rsidR="009D20ED">
        <w:t>:</w:t>
      </w:r>
    </w:p>
    <w:p w14:paraId="17A6BCE3" w14:textId="7CC73ADE" w:rsidR="00B565DC" w:rsidRDefault="002B5734" w:rsidP="009D20ED">
      <w:pPr>
        <w:pStyle w:val="ConcurBodyText"/>
        <w:rPr>
          <w:rStyle w:val="Hyperlink"/>
        </w:rPr>
      </w:pPr>
      <w:hyperlink r:id="rId20" w:history="1">
        <w:r w:rsidR="00B565DC">
          <w:rPr>
            <w:rStyle w:val="Hyperlink"/>
          </w:rPr>
          <w:t>https://www.youtube.com/watch?v=1l1M7CoVYBo</w:t>
        </w:r>
      </w:hyperlink>
    </w:p>
    <w:p w14:paraId="19538475" w14:textId="77777777" w:rsidR="00F447EC" w:rsidRPr="00192C50" w:rsidRDefault="00F447EC" w:rsidP="00F447EC">
      <w:pPr>
        <w:pStyle w:val="ConcurNote"/>
        <w:jc w:val="both"/>
      </w:pPr>
      <w:r>
        <w:t xml:space="preserve">In this User Guide, the word TripLink Partner is used interchangeably with TripLink Supplier. </w:t>
      </w:r>
    </w:p>
    <w:p w14:paraId="72A917DE" w14:textId="32EE6173" w:rsidR="00B565DC" w:rsidRPr="000F0F29" w:rsidRDefault="00B565DC" w:rsidP="00B565DC">
      <w:pPr>
        <w:pStyle w:val="Heading2"/>
        <w:rPr>
          <w:snapToGrid/>
        </w:rPr>
      </w:pPr>
      <w:bookmarkStart w:id="334" w:name="_Toc164702900"/>
      <w:r>
        <w:rPr>
          <w:snapToGrid/>
        </w:rPr>
        <w:t xml:space="preserve">Getting Started with </w:t>
      </w:r>
      <w:r w:rsidR="00F15EF7">
        <w:rPr>
          <w:snapToGrid/>
        </w:rPr>
        <w:t xml:space="preserve">Concur </w:t>
      </w:r>
      <w:r>
        <w:rPr>
          <w:snapToGrid/>
        </w:rPr>
        <w:t>TripLink</w:t>
      </w:r>
      <w:bookmarkEnd w:id="334"/>
    </w:p>
    <w:p w14:paraId="5C05A3D2" w14:textId="38EC11A2" w:rsidR="00B565DC" w:rsidRDefault="00B565DC" w:rsidP="00B565DC">
      <w:pPr>
        <w:pStyle w:val="ConcurBodyText"/>
        <w:ind w:left="-720"/>
      </w:pPr>
      <w:r>
        <w:t xml:space="preserve">Follow the steps outlined below to experience the benefits of </w:t>
      </w:r>
      <w:r w:rsidR="00F15EF7">
        <w:t xml:space="preserve">Concur </w:t>
      </w:r>
      <w:r>
        <w:t>TripLink</w:t>
      </w:r>
      <w:r w:rsidR="00665DE8">
        <w:t>:</w:t>
      </w:r>
    </w:p>
    <w:p w14:paraId="5F6A9903" w14:textId="41208EDF" w:rsidR="00B565DC" w:rsidRPr="00260962" w:rsidRDefault="00B565DC" w:rsidP="00643680">
      <w:pPr>
        <w:pStyle w:val="ConcurBodyText"/>
        <w:numPr>
          <w:ilvl w:val="0"/>
          <w:numId w:val="43"/>
        </w:numPr>
      </w:pPr>
      <w:r>
        <w:t xml:space="preserve">Implement </w:t>
      </w:r>
      <w:r w:rsidR="00770A12">
        <w:t xml:space="preserve">Concur </w:t>
      </w:r>
      <w:r>
        <w:t>Trip</w:t>
      </w:r>
      <w:r w:rsidR="00770A12">
        <w:t>L</w:t>
      </w:r>
      <w:r>
        <w:t xml:space="preserve">ink – </w:t>
      </w:r>
      <w:r w:rsidR="00770A12">
        <w:t>Concur</w:t>
      </w:r>
      <w:r>
        <w:t xml:space="preserve"> </w:t>
      </w:r>
      <w:r w:rsidRPr="00260962">
        <w:t>TripLink needs to be turned on and configured for your company. Your Implementation Manager can do that for you.</w:t>
      </w:r>
    </w:p>
    <w:p w14:paraId="177CED3F" w14:textId="728E0217" w:rsidR="00B565DC" w:rsidRDefault="00B565DC" w:rsidP="00643680">
      <w:pPr>
        <w:pStyle w:val="ConcurBodyText"/>
        <w:numPr>
          <w:ilvl w:val="0"/>
          <w:numId w:val="43"/>
        </w:numPr>
      </w:pPr>
      <w:r>
        <w:t>Apply your Policy – Apply your policies and audit rules to direct bookings by setting up your Travel Policy</w:t>
      </w:r>
      <w:r w:rsidR="005A6684">
        <w:t>, Policy Messaging,</w:t>
      </w:r>
      <w:r>
        <w:t xml:space="preserve"> and Expense Audit Rules</w:t>
      </w:r>
      <w:r w:rsidR="00665DE8">
        <w:t>.</w:t>
      </w:r>
      <w:r w:rsidR="004D2D05">
        <w:t xml:space="preserve"> </w:t>
      </w:r>
      <w:r w:rsidR="00157B72">
        <w:t>For</w:t>
      </w:r>
      <w:r w:rsidR="004D2D05">
        <w:t xml:space="preserve"> a quick step-by-step guide </w:t>
      </w:r>
      <w:r w:rsidR="00157B72">
        <w:t>to set</w:t>
      </w:r>
      <w:r w:rsidR="0090195C">
        <w:t xml:space="preserve"> up your Concur TripLink </w:t>
      </w:r>
      <w:r w:rsidR="00157B72">
        <w:t>p</w:t>
      </w:r>
      <w:r w:rsidR="0090195C">
        <w:t>olicy</w:t>
      </w:r>
      <w:r w:rsidR="00157B72">
        <w:t xml:space="preserve">, </w:t>
      </w:r>
      <w:hyperlink r:id="rId21" w:history="1">
        <w:r w:rsidR="00157B72" w:rsidRPr="00157B72">
          <w:rPr>
            <w:rStyle w:val="Hyperlink"/>
          </w:rPr>
          <w:t>visit here</w:t>
        </w:r>
      </w:hyperlink>
      <w:r w:rsidR="0090195C">
        <w:t>.</w:t>
      </w:r>
    </w:p>
    <w:p w14:paraId="2EA6459B" w14:textId="77777777" w:rsidR="00B565DC" w:rsidRDefault="00B565DC" w:rsidP="00B565DC">
      <w:pPr>
        <w:pStyle w:val="ConcurBodyText"/>
        <w:ind w:left="-360"/>
      </w:pPr>
      <w:r>
        <w:t>Please refer the following sections of the User Guide for more information</w:t>
      </w:r>
      <w:r w:rsidR="00665DE8">
        <w:t>:</w:t>
      </w:r>
    </w:p>
    <w:p w14:paraId="3BC91C3B" w14:textId="022A4C37" w:rsidR="00B565DC" w:rsidRDefault="002B5734" w:rsidP="00B565DC">
      <w:pPr>
        <w:pStyle w:val="ConcurBullet"/>
        <w:rPr>
          <w:rStyle w:val="Hyperlink"/>
        </w:rPr>
      </w:pPr>
      <w:hyperlink w:anchor="_Clients_with_concur" w:history="1">
        <w:r w:rsidR="00B565DC" w:rsidRPr="00EB21F0">
          <w:rPr>
            <w:rStyle w:val="Hyperlink"/>
          </w:rPr>
          <w:t>Configure Travel Policy for Concur Travel Professional Edition</w:t>
        </w:r>
      </w:hyperlink>
    </w:p>
    <w:p w14:paraId="310AAFA8" w14:textId="16C97463" w:rsidR="00B565DC" w:rsidRDefault="002B5734" w:rsidP="00B565DC">
      <w:pPr>
        <w:pStyle w:val="ConcurBullet"/>
      </w:pPr>
      <w:hyperlink w:anchor="_Administrator_–_Standard" w:history="1">
        <w:r w:rsidR="00B565DC" w:rsidRPr="00EB21F0">
          <w:rPr>
            <w:rStyle w:val="Hyperlink"/>
          </w:rPr>
          <w:t>Configure Travel Policy for Concur Travel Standard Edition</w:t>
        </w:r>
        <w:r w:rsidR="00B565DC">
          <w:t xml:space="preserve"> </w:t>
        </w:r>
      </w:hyperlink>
    </w:p>
    <w:p w14:paraId="79CE8CB8" w14:textId="085FD09C" w:rsidR="00B565DC" w:rsidRDefault="00B565DC" w:rsidP="00643680">
      <w:pPr>
        <w:pStyle w:val="ConcurBodyText"/>
        <w:numPr>
          <w:ilvl w:val="0"/>
          <w:numId w:val="43"/>
        </w:numPr>
      </w:pPr>
      <w:r>
        <w:t xml:space="preserve">Apply Negotiated Rates – </w:t>
      </w:r>
      <w:r w:rsidRPr="009D78B4">
        <w:t xml:space="preserve">Ensure your negotiated rates are being applied to bookings with participating </w:t>
      </w:r>
      <w:r w:rsidR="1B5AAEC7">
        <w:t xml:space="preserve">travel </w:t>
      </w:r>
      <w:r w:rsidR="000C39FF">
        <w:t>partner</w:t>
      </w:r>
      <w:r w:rsidRPr="009D78B4">
        <w:t xml:space="preserve">s. To do so, </w:t>
      </w:r>
      <w:r w:rsidRPr="00E702B8">
        <w:rPr>
          <w:u w:val="single"/>
        </w:rPr>
        <w:t>contact</w:t>
      </w:r>
      <w:r w:rsidRPr="09A6B780">
        <w:rPr>
          <w:u w:val="single"/>
        </w:rPr>
        <w:t xml:space="preserve"> </w:t>
      </w:r>
      <w:r w:rsidR="4D9222F0" w:rsidRPr="09A6B780">
        <w:rPr>
          <w:u w:val="single"/>
        </w:rPr>
        <w:t>travel</w:t>
      </w:r>
      <w:r w:rsidRPr="00E702B8">
        <w:rPr>
          <w:u w:val="single"/>
        </w:rPr>
        <w:t xml:space="preserve"> </w:t>
      </w:r>
      <w:r w:rsidR="000C39FF">
        <w:rPr>
          <w:u w:val="single"/>
        </w:rPr>
        <w:t>partner</w:t>
      </w:r>
      <w:r w:rsidRPr="00E702B8">
        <w:rPr>
          <w:u w:val="single"/>
        </w:rPr>
        <w:t xml:space="preserve">s to obtain your </w:t>
      </w:r>
      <w:r w:rsidRPr="00E702B8">
        <w:rPr>
          <w:u w:val="single"/>
        </w:rPr>
        <w:lastRenderedPageBreak/>
        <w:t>company's unique discount codes</w:t>
      </w:r>
      <w:r w:rsidRPr="009D78B4">
        <w:t xml:space="preserve">. </w:t>
      </w:r>
      <w:r>
        <w:t>Then, add the</w:t>
      </w:r>
      <w:r w:rsidR="1D8A3D51">
        <w:t xml:space="preserve"> discount codes</w:t>
      </w:r>
      <w:r w:rsidRPr="009D78B4">
        <w:t xml:space="preserve"> to </w:t>
      </w:r>
      <w:r w:rsidR="00E702B8">
        <w:t xml:space="preserve">your </w:t>
      </w:r>
      <w:r w:rsidRPr="009D78B4">
        <w:t xml:space="preserve">Concur </w:t>
      </w:r>
      <w:r w:rsidR="00AA15B0">
        <w:t>Travel &amp; Expense</w:t>
      </w:r>
      <w:r w:rsidR="00AA15B0" w:rsidDel="00AA15B0">
        <w:t xml:space="preserve"> </w:t>
      </w:r>
      <w:r w:rsidR="00AA15B0">
        <w:t xml:space="preserve">configuration </w:t>
      </w:r>
      <w:r w:rsidR="79089216">
        <w:t xml:space="preserve">for </w:t>
      </w:r>
      <w:r w:rsidRPr="009D78B4">
        <w:t xml:space="preserve">your discounts </w:t>
      </w:r>
      <w:r w:rsidR="71363CD6">
        <w:t xml:space="preserve">to </w:t>
      </w:r>
      <w:r w:rsidRPr="009D78B4">
        <w:t>be applied to your travelers' bookings.</w:t>
      </w:r>
      <w:r>
        <w:t xml:space="preserve"> </w:t>
      </w:r>
      <w:r w:rsidR="001B2E3B">
        <w:t xml:space="preserve">For step-by-step instructions on how to add your travel partner discount codes, </w:t>
      </w:r>
      <w:hyperlink r:id="rId22" w:history="1">
        <w:r w:rsidR="001B2E3B" w:rsidRPr="003D7D6B">
          <w:rPr>
            <w:rStyle w:val="Hyperlink"/>
          </w:rPr>
          <w:t>view here</w:t>
        </w:r>
      </w:hyperlink>
      <w:r w:rsidR="001B2E3B">
        <w:t>.</w:t>
      </w:r>
    </w:p>
    <w:p w14:paraId="03F95D38" w14:textId="53D301C0" w:rsidR="00B565DC" w:rsidRDefault="00B565DC" w:rsidP="00B565DC">
      <w:pPr>
        <w:pStyle w:val="ConcurBodyText"/>
        <w:ind w:left="-360"/>
        <w:jc w:val="both"/>
      </w:pPr>
      <w:r w:rsidRPr="00C36BA1">
        <w:t xml:space="preserve">Please </w:t>
      </w:r>
      <w:r w:rsidR="00F46C68">
        <w:t xml:space="preserve">visit </w:t>
      </w:r>
      <w:r w:rsidR="2F9EA59B">
        <w:t>the</w:t>
      </w:r>
      <w:r w:rsidR="00F46C68">
        <w:t xml:space="preserve"> </w:t>
      </w:r>
      <w:hyperlink r:id="rId23">
        <w:r w:rsidR="00CA7EBA" w:rsidRPr="38CAFDB2">
          <w:rPr>
            <w:rStyle w:val="Hyperlink"/>
          </w:rPr>
          <w:t xml:space="preserve">Concur TripLink </w:t>
        </w:r>
        <w:r w:rsidR="000C39FF" w:rsidRPr="38CAFDB2">
          <w:rPr>
            <w:rStyle w:val="Hyperlink"/>
          </w:rPr>
          <w:t>Partner</w:t>
        </w:r>
        <w:r w:rsidR="00CA7EBA" w:rsidRPr="38CAFDB2">
          <w:rPr>
            <w:rStyle w:val="Hyperlink"/>
          </w:rPr>
          <w:t>s page</w:t>
        </w:r>
      </w:hyperlink>
      <w:r w:rsidR="00F46C68">
        <w:t xml:space="preserve"> </w:t>
      </w:r>
      <w:r w:rsidRPr="00C36BA1">
        <w:t xml:space="preserve">for additional information on how to </w:t>
      </w:r>
      <w:r w:rsidR="4808F63E">
        <w:t xml:space="preserve">obtain </w:t>
      </w:r>
      <w:r w:rsidRPr="00C36BA1">
        <w:t xml:space="preserve">discount </w:t>
      </w:r>
      <w:r>
        <w:t>code</w:t>
      </w:r>
      <w:r w:rsidR="2F72A8C4">
        <w:t>s</w:t>
      </w:r>
      <w:r w:rsidRPr="00C36BA1">
        <w:t xml:space="preserve"> for </w:t>
      </w:r>
      <w:r w:rsidR="00F15EF7">
        <w:t xml:space="preserve">Concur </w:t>
      </w:r>
      <w:r w:rsidRPr="00C36BA1">
        <w:t xml:space="preserve">TripLink </w:t>
      </w:r>
      <w:r w:rsidR="000C39FF">
        <w:t>partner</w:t>
      </w:r>
      <w:r w:rsidRPr="00C36BA1">
        <w:t>s.</w:t>
      </w:r>
      <w:r>
        <w:t xml:space="preserve"> </w:t>
      </w:r>
    </w:p>
    <w:p w14:paraId="1079CFE4" w14:textId="00A3703A" w:rsidR="00B565DC" w:rsidRDefault="00B565DC" w:rsidP="00B565DC">
      <w:pPr>
        <w:pStyle w:val="ConcurBodyText"/>
        <w:ind w:left="-360"/>
        <w:jc w:val="both"/>
      </w:pPr>
      <w:r>
        <w:t xml:space="preserve">Even if your company does not have a contract with the </w:t>
      </w:r>
      <w:r w:rsidR="000C39FF">
        <w:t>partner</w:t>
      </w:r>
      <w:r>
        <w:t xml:space="preserve">, corporate travel booked by your travelers on the </w:t>
      </w:r>
      <w:r w:rsidR="000C39FF">
        <w:t>partner</w:t>
      </w:r>
      <w:r>
        <w:t xml:space="preserve"> website or app will be automatically synced into Concur Travel &amp; Expense, thereby capturing invisible spend and ensuring policy adherence. </w:t>
      </w:r>
    </w:p>
    <w:p w14:paraId="2C290731" w14:textId="4BA4F1B6" w:rsidR="00B565DC" w:rsidRDefault="00B565DC" w:rsidP="00643680">
      <w:pPr>
        <w:pStyle w:val="ConcurBodyText"/>
        <w:numPr>
          <w:ilvl w:val="0"/>
          <w:numId w:val="43"/>
        </w:numPr>
      </w:pPr>
      <w:r>
        <w:t xml:space="preserve">Introduce </w:t>
      </w:r>
      <w:r w:rsidR="00CC73C9">
        <w:t xml:space="preserve">Concur </w:t>
      </w:r>
      <w:r>
        <w:t xml:space="preserve">TripLink </w:t>
      </w:r>
      <w:r w:rsidR="00CC73C9">
        <w:t xml:space="preserve">to your employees </w:t>
      </w:r>
      <w:r>
        <w:t xml:space="preserve">– Educate </w:t>
      </w:r>
      <w:r w:rsidR="26C1B2C3">
        <w:t>t</w:t>
      </w:r>
      <w:r>
        <w:t xml:space="preserve">ravelers about the features </w:t>
      </w:r>
      <w:r w:rsidR="35B08B12">
        <w:t xml:space="preserve">and </w:t>
      </w:r>
      <w:r>
        <w:t xml:space="preserve">benefits and how to use </w:t>
      </w:r>
      <w:r w:rsidR="00985643">
        <w:t xml:space="preserve">Concur </w:t>
      </w:r>
      <w:r>
        <w:t>TripLink</w:t>
      </w:r>
      <w:r w:rsidR="00E702B8">
        <w:t>.</w:t>
      </w:r>
    </w:p>
    <w:p w14:paraId="3D05A078" w14:textId="34037D8A" w:rsidR="00B565DC" w:rsidRDefault="704BDEBF" w:rsidP="00643680">
      <w:pPr>
        <w:pStyle w:val="ConcurBodyText"/>
        <w:numPr>
          <w:ilvl w:val="0"/>
          <w:numId w:val="43"/>
        </w:numPr>
      </w:pPr>
      <w:r>
        <w:t>T</w:t>
      </w:r>
      <w:r w:rsidR="00B565DC">
        <w:t>ravelers</w:t>
      </w:r>
      <w:r w:rsidR="00AB5419">
        <w:t xml:space="preserve"> </w:t>
      </w:r>
      <w:r w:rsidR="3B154835">
        <w:t>should c</w:t>
      </w:r>
      <w:r w:rsidR="00B565DC">
        <w:t xml:space="preserve">onnect </w:t>
      </w:r>
      <w:r w:rsidR="1460E02A">
        <w:t>their</w:t>
      </w:r>
      <w:r w:rsidR="00B565DC">
        <w:t xml:space="preserve"> frequent traveler accounts </w:t>
      </w:r>
      <w:r w:rsidR="42953304">
        <w:t xml:space="preserve">to </w:t>
      </w:r>
      <w:r w:rsidR="1161BDC9">
        <w:t xml:space="preserve">their </w:t>
      </w:r>
      <w:r w:rsidR="00B565DC">
        <w:t xml:space="preserve">SAP Concur </w:t>
      </w:r>
      <w:r w:rsidR="0079283C">
        <w:t>a</w:t>
      </w:r>
      <w:r w:rsidR="00B565DC">
        <w:t>ccount</w:t>
      </w:r>
      <w:r w:rsidR="7CBBC4B8">
        <w:t xml:space="preserve"> by going to</w:t>
      </w:r>
      <w:r w:rsidR="0A748052">
        <w:t xml:space="preserve"> </w:t>
      </w:r>
      <w:r w:rsidR="004F5E46">
        <w:t xml:space="preserve">the </w:t>
      </w:r>
      <w:r w:rsidR="009F1AB4">
        <w:t xml:space="preserve">Concur </w:t>
      </w:r>
      <w:r w:rsidR="00B65FF5">
        <w:t xml:space="preserve">TripLink </w:t>
      </w:r>
      <w:r w:rsidR="630E83C9">
        <w:t>page</w:t>
      </w:r>
      <w:r w:rsidR="00930059">
        <w:t xml:space="preserve"> </w:t>
      </w:r>
      <w:r w:rsidR="5E86B29F">
        <w:t>through the</w:t>
      </w:r>
      <w:r w:rsidR="00070127">
        <w:t xml:space="preserve"> main navigation</w:t>
      </w:r>
      <w:r w:rsidR="009F1AB4">
        <w:t xml:space="preserve"> after signing in to SAP Concur solutions. </w:t>
      </w:r>
      <w:r w:rsidR="23A1F475">
        <w:t>T</w:t>
      </w:r>
      <w:r w:rsidR="009F1AB4">
        <w:t>his</w:t>
      </w:r>
      <w:r w:rsidR="00B930A1">
        <w:t xml:space="preserve"> can also be done </w:t>
      </w:r>
      <w:r w:rsidR="5DFAFA08">
        <w:t xml:space="preserve">from </w:t>
      </w:r>
      <w:r w:rsidR="00B565DC">
        <w:t xml:space="preserve">the </w:t>
      </w:r>
      <w:r w:rsidR="59F2711E">
        <w:t xml:space="preserve">travel </w:t>
      </w:r>
      <w:r w:rsidR="00434A78">
        <w:t>p</w:t>
      </w:r>
      <w:r w:rsidR="000C39FF">
        <w:t>artner</w:t>
      </w:r>
      <w:r w:rsidR="00B565DC">
        <w:t xml:space="preserve">’s </w:t>
      </w:r>
      <w:r w:rsidR="29DF590A">
        <w:t xml:space="preserve">page </w:t>
      </w:r>
      <w:r w:rsidR="00B565DC">
        <w:t>in the SAP Concur App Center</w:t>
      </w:r>
      <w:r w:rsidR="005454CE">
        <w:t xml:space="preserve"> or </w:t>
      </w:r>
      <w:r w:rsidR="6648EB88">
        <w:t>from</w:t>
      </w:r>
      <w:r w:rsidR="00930059">
        <w:t xml:space="preserve"> </w:t>
      </w:r>
      <w:r w:rsidR="6CC999A9">
        <w:t>Frequent Traveler Programs in</w:t>
      </w:r>
      <w:r w:rsidR="00770A12">
        <w:t xml:space="preserve"> Profile settings</w:t>
      </w:r>
      <w:r w:rsidR="00464350">
        <w:t>.</w:t>
      </w:r>
      <w:r w:rsidR="003015C5">
        <w:t xml:space="preserve"> Please refer to the </w:t>
      </w:r>
      <w:hyperlink w:anchor="_Connecting_to_TripLink" w:history="1">
        <w:r w:rsidR="003015C5" w:rsidRPr="008923FC">
          <w:rPr>
            <w:rStyle w:val="Hyperlink"/>
          </w:rPr>
          <w:t xml:space="preserve">Connecting to </w:t>
        </w:r>
        <w:r w:rsidR="003015C5">
          <w:rPr>
            <w:rStyle w:val="Hyperlink"/>
          </w:rPr>
          <w:t xml:space="preserve">Concur </w:t>
        </w:r>
        <w:r w:rsidR="003015C5" w:rsidRPr="008923FC">
          <w:rPr>
            <w:rStyle w:val="Hyperlink"/>
          </w:rPr>
          <w:t xml:space="preserve">TripLink </w:t>
        </w:r>
        <w:r w:rsidR="003015C5">
          <w:rPr>
            <w:rStyle w:val="Hyperlink"/>
          </w:rPr>
          <w:t>Partner</w:t>
        </w:r>
        <w:r w:rsidR="003015C5" w:rsidRPr="008923FC">
          <w:rPr>
            <w:rStyle w:val="Hyperlink"/>
          </w:rPr>
          <w:t>s</w:t>
        </w:r>
      </w:hyperlink>
      <w:r w:rsidR="003015C5">
        <w:t xml:space="preserve"> section of the User Guide for more details about this configuration for </w:t>
      </w:r>
      <w:r w:rsidR="1AF884E9">
        <w:t>t</w:t>
      </w:r>
      <w:r w:rsidR="003015C5">
        <w:t>ravelers.</w:t>
      </w:r>
    </w:p>
    <w:p w14:paraId="7B1ABF59" w14:textId="2088FB2E" w:rsidR="00A01F68" w:rsidRDefault="001979A4" w:rsidP="00643680">
      <w:pPr>
        <w:pStyle w:val="ConcurBodyText"/>
        <w:numPr>
          <w:ilvl w:val="0"/>
          <w:numId w:val="43"/>
        </w:numPr>
      </w:pPr>
      <w:r w:rsidRPr="001979A4">
        <w:t xml:space="preserve">Travelers need to </w:t>
      </w:r>
      <w:r w:rsidR="78F5A462">
        <w:t xml:space="preserve">link </w:t>
      </w:r>
      <w:r w:rsidRPr="001979A4">
        <w:t xml:space="preserve">their SAP Concur </w:t>
      </w:r>
      <w:r w:rsidR="00434A78">
        <w:t>a</w:t>
      </w:r>
      <w:r w:rsidRPr="001979A4">
        <w:t>ccount</w:t>
      </w:r>
      <w:r w:rsidR="43BDFE6B">
        <w:t xml:space="preserve"> to TripIt</w:t>
      </w:r>
      <w:r>
        <w:t>.</w:t>
      </w:r>
      <w:r w:rsidRPr="001979A4">
        <w:t xml:space="preserve"> </w:t>
      </w:r>
      <w:r w:rsidR="002B10F6">
        <w:t>In the Concur TripLink hub (found in the main navigation), t</w:t>
      </w:r>
      <w:r w:rsidRPr="001979A4">
        <w:t xml:space="preserve">hey can either </w:t>
      </w:r>
      <w:r w:rsidR="58EA9E8E">
        <w:t xml:space="preserve">create and connect to a new TripIt account or </w:t>
      </w:r>
      <w:r w:rsidRPr="001979A4">
        <w:t xml:space="preserve">connect </w:t>
      </w:r>
      <w:r w:rsidR="2D595E55">
        <w:t xml:space="preserve">to an </w:t>
      </w:r>
      <w:r w:rsidRPr="001979A4">
        <w:t xml:space="preserve">existing </w:t>
      </w:r>
      <w:r w:rsidR="216F1002">
        <w:t xml:space="preserve">TripIt </w:t>
      </w:r>
      <w:r w:rsidRPr="001979A4">
        <w:t>account</w:t>
      </w:r>
      <w:r w:rsidR="669F5810">
        <w:t>.</w:t>
      </w:r>
      <w:r>
        <w:t xml:space="preserve"> </w:t>
      </w:r>
    </w:p>
    <w:p w14:paraId="768B36BF" w14:textId="2AE03E2A" w:rsidR="00B565DC" w:rsidRDefault="00B565DC" w:rsidP="00B565DC">
      <w:pPr>
        <w:pStyle w:val="Heading2"/>
        <w:rPr>
          <w:snapToGrid/>
        </w:rPr>
      </w:pPr>
      <w:bookmarkStart w:id="335" w:name="_Toc164702901"/>
      <w:r>
        <w:rPr>
          <w:snapToGrid/>
        </w:rPr>
        <w:t>Features</w:t>
      </w:r>
      <w:bookmarkEnd w:id="335"/>
    </w:p>
    <w:p w14:paraId="55C03E90" w14:textId="7561A61F" w:rsidR="00B565DC" w:rsidRPr="0035606D" w:rsidRDefault="00B565DC" w:rsidP="00B565DC">
      <w:pPr>
        <w:jc w:val="both"/>
      </w:pPr>
      <w:r w:rsidRPr="0035606D">
        <w:t xml:space="preserve">Please note the following about the </w:t>
      </w:r>
      <w:r w:rsidR="00F15EF7">
        <w:t xml:space="preserve">Concur </w:t>
      </w:r>
      <w:r w:rsidRPr="0035606D">
        <w:t>TripLink product:</w:t>
      </w:r>
    </w:p>
    <w:p w14:paraId="3C66AD58" w14:textId="4B43E47A" w:rsidR="00F51948" w:rsidRDefault="7C1195AA" w:rsidP="00F51948">
      <w:pPr>
        <w:pStyle w:val="ConcurBullet"/>
        <w:jc w:val="both"/>
      </w:pPr>
      <w:r>
        <w:t xml:space="preserve">Concur </w:t>
      </w:r>
      <w:r w:rsidR="00B565DC" w:rsidRPr="0043100F">
        <w:t xml:space="preserve">TripLink can be used with the </w:t>
      </w:r>
      <w:r w:rsidR="00B565DC" w:rsidRPr="000F69E2">
        <w:rPr>
          <w:b/>
          <w:bCs/>
        </w:rPr>
        <w:t>Travel Arranger</w:t>
      </w:r>
      <w:r w:rsidR="00B565DC" w:rsidRPr="0043100F">
        <w:t xml:space="preserve"> feature</w:t>
      </w:r>
      <w:r w:rsidR="7EDC6BFF">
        <w:t xml:space="preserve"> </w:t>
      </w:r>
    </w:p>
    <w:p w14:paraId="35617A30" w14:textId="15195551" w:rsidR="00B565DC" w:rsidRDefault="00F15EF7" w:rsidP="000E2267">
      <w:pPr>
        <w:pStyle w:val="ConcurBullet"/>
        <w:jc w:val="both"/>
      </w:pPr>
      <w:r>
        <w:t xml:space="preserve">Concur </w:t>
      </w:r>
      <w:r w:rsidR="00B565DC" w:rsidRPr="0043100F">
        <w:t xml:space="preserve">TripLink cannot be used with the </w:t>
      </w:r>
      <w:r w:rsidR="00B565DC" w:rsidRPr="00F51948">
        <w:rPr>
          <w:b/>
          <w:bCs/>
        </w:rPr>
        <w:t>Guest Traveler</w:t>
      </w:r>
      <w:r w:rsidR="00B565DC" w:rsidRPr="0043100F">
        <w:t xml:space="preserve"> feature</w:t>
      </w:r>
    </w:p>
    <w:p w14:paraId="779947C5" w14:textId="1A5EABB5" w:rsidR="00B565DC" w:rsidRDefault="00B565DC" w:rsidP="00B11753">
      <w:pPr>
        <w:pStyle w:val="Heading3"/>
      </w:pPr>
      <w:bookmarkStart w:id="336" w:name="_Toc164702902"/>
      <w:r>
        <w:t xml:space="preserve">Booking Directly on </w:t>
      </w:r>
      <w:r w:rsidR="000C39FF">
        <w:t>Partner</w:t>
      </w:r>
      <w:r>
        <w:t xml:space="preserve"> Websites and Mobile Apps</w:t>
      </w:r>
      <w:bookmarkEnd w:id="336"/>
    </w:p>
    <w:p w14:paraId="4E634395" w14:textId="3BC739C3" w:rsidR="00B565DC" w:rsidRDefault="00B565DC" w:rsidP="0079283C">
      <w:pPr>
        <w:pStyle w:val="ConcurBodyText"/>
      </w:pPr>
      <w:r w:rsidRPr="008061BB">
        <w:t xml:space="preserve">Participating </w:t>
      </w:r>
      <w:r>
        <w:t xml:space="preserve">travel </w:t>
      </w:r>
      <w:r w:rsidR="000C39FF">
        <w:t>partner</w:t>
      </w:r>
      <w:r w:rsidRPr="008061BB">
        <w:t xml:space="preserve">s offer business travelers a way to book corporate travel directly </w:t>
      </w:r>
      <w:r>
        <w:t>on</w:t>
      </w:r>
      <w:r w:rsidRPr="008061BB">
        <w:t xml:space="preserve"> their </w:t>
      </w:r>
      <w:r>
        <w:t xml:space="preserve">consumer </w:t>
      </w:r>
      <w:r w:rsidRPr="008061BB">
        <w:t xml:space="preserve">websites </w:t>
      </w:r>
      <w:r>
        <w:t>with the extra benefit of</w:t>
      </w:r>
      <w:r w:rsidRPr="008061BB">
        <w:t xml:space="preserve"> providing many </w:t>
      </w:r>
      <w:r>
        <w:t>features</w:t>
      </w:r>
      <w:r w:rsidRPr="008061BB">
        <w:t xml:space="preserve"> </w:t>
      </w:r>
      <w:r>
        <w:t xml:space="preserve">of </w:t>
      </w:r>
      <w:r w:rsidRPr="008061BB">
        <w:t>a fully managed travel program.</w:t>
      </w:r>
      <w:r>
        <w:t xml:space="preserve"> For a full list of </w:t>
      </w:r>
      <w:r w:rsidR="000C39FF">
        <w:t>partner</w:t>
      </w:r>
      <w:r>
        <w:t xml:space="preserve">s in the </w:t>
      </w:r>
      <w:r w:rsidR="00F15EF7">
        <w:t xml:space="preserve">Concur </w:t>
      </w:r>
      <w:r>
        <w:t xml:space="preserve">TripLink network, </w:t>
      </w:r>
      <w:r w:rsidR="006F08A6">
        <w:t xml:space="preserve">please </w:t>
      </w:r>
      <w:r w:rsidR="0080711D">
        <w:t>reference</w:t>
      </w:r>
      <w:r w:rsidR="006F08A6">
        <w:t xml:space="preserve"> </w:t>
      </w:r>
      <w:hyperlink r:id="rId24">
        <w:r w:rsidR="00CA7EBA" w:rsidRPr="03DA96CF">
          <w:rPr>
            <w:rStyle w:val="Hyperlink"/>
          </w:rPr>
          <w:t xml:space="preserve">Concur TripLink </w:t>
        </w:r>
        <w:r w:rsidR="000C39FF" w:rsidRPr="03DA96CF">
          <w:rPr>
            <w:rStyle w:val="Hyperlink"/>
          </w:rPr>
          <w:t>Partner</w:t>
        </w:r>
        <w:r w:rsidR="00CA7EBA" w:rsidRPr="03DA96CF">
          <w:rPr>
            <w:rStyle w:val="Hyperlink"/>
          </w:rPr>
          <w:t>s page</w:t>
        </w:r>
      </w:hyperlink>
      <w:r w:rsidR="006F08A6">
        <w:t>.</w:t>
      </w:r>
      <w:r>
        <w:t xml:space="preserve"> </w:t>
      </w:r>
    </w:p>
    <w:p w14:paraId="51247E13" w14:textId="1410259D" w:rsidR="00B565DC" w:rsidRPr="006408CD" w:rsidRDefault="00B565DC" w:rsidP="0079283C">
      <w:pPr>
        <w:pStyle w:val="ConcurBodyText"/>
      </w:pPr>
      <w:r w:rsidRPr="006408CD">
        <w:t xml:space="preserve">For bookings made with a </w:t>
      </w:r>
      <w:r w:rsidR="1B1D458A">
        <w:t xml:space="preserve">travel company </w:t>
      </w:r>
      <w:r w:rsidRPr="006408CD">
        <w:t xml:space="preserve">that is currently not part of the </w:t>
      </w:r>
      <w:r w:rsidR="00F15EF7">
        <w:t xml:space="preserve">Concur </w:t>
      </w:r>
      <w:r w:rsidRPr="006408CD">
        <w:t xml:space="preserve">TripLink </w:t>
      </w:r>
      <w:r>
        <w:t>network</w:t>
      </w:r>
      <w:r w:rsidRPr="006408CD">
        <w:t xml:space="preserve">, </w:t>
      </w:r>
      <w:r w:rsidR="316F5458">
        <w:t xml:space="preserve">travelers </w:t>
      </w:r>
      <w:r w:rsidRPr="006408CD">
        <w:t xml:space="preserve">can forward their itineraries to </w:t>
      </w:r>
      <w:r w:rsidR="07AF31F3">
        <w:t xml:space="preserve">TripIt </w:t>
      </w:r>
      <w:r w:rsidR="0079283C">
        <w:t>for synchronization</w:t>
      </w:r>
      <w:r w:rsidRPr="006408CD">
        <w:t xml:space="preserve">. Please </w:t>
      </w:r>
      <w:r w:rsidR="00EF3770">
        <w:t xml:space="preserve">see </w:t>
      </w:r>
      <w:hyperlink w:anchor="_Itinerary_Forwarding_1">
        <w:r w:rsidR="006F08A6" w:rsidRPr="7E3AFCEA">
          <w:rPr>
            <w:rStyle w:val="Hyperlink"/>
          </w:rPr>
          <w:t>Itinerary Forwarding</w:t>
        </w:r>
      </w:hyperlink>
      <w:r w:rsidR="006F08A6">
        <w:t xml:space="preserve"> </w:t>
      </w:r>
      <w:r w:rsidR="00EF3770">
        <w:t xml:space="preserve">for </w:t>
      </w:r>
      <w:r w:rsidRPr="006408CD">
        <w:t xml:space="preserve">more information about this feature. </w:t>
      </w:r>
    </w:p>
    <w:p w14:paraId="00057BAB" w14:textId="22B4E64B" w:rsidR="00B565DC" w:rsidRDefault="00B565DC" w:rsidP="0079283C">
      <w:pPr>
        <w:pStyle w:val="ConcurBodyText"/>
      </w:pPr>
      <w:r w:rsidRPr="00C36BA1">
        <w:t xml:space="preserve">Travel </w:t>
      </w:r>
      <w:r w:rsidR="0079283C">
        <w:t>a</w:t>
      </w:r>
      <w:r w:rsidRPr="00C36BA1">
        <w:t xml:space="preserve">dmins can also </w:t>
      </w:r>
      <w:r w:rsidR="4EC29769">
        <w:t xml:space="preserve">reach out to </w:t>
      </w:r>
      <w:r w:rsidRPr="00C36BA1">
        <w:t xml:space="preserve">their </w:t>
      </w:r>
      <w:r w:rsidR="000C39FF">
        <w:t>partner</w:t>
      </w:r>
      <w:r w:rsidRPr="00C36BA1">
        <w:t xml:space="preserve"> </w:t>
      </w:r>
      <w:r w:rsidR="0079283C">
        <w:t>c</w:t>
      </w:r>
      <w:r w:rsidRPr="00C36BA1">
        <w:t>ontact to request onboarding to the TripLink network.</w:t>
      </w:r>
      <w:r w:rsidRPr="00C31A49">
        <w:t xml:space="preserve">  </w:t>
      </w:r>
    </w:p>
    <w:p w14:paraId="09D74D29" w14:textId="5575C590" w:rsidR="00B565DC" w:rsidRDefault="00EF3770" w:rsidP="0010558A">
      <w:pPr>
        <w:pStyle w:val="ConcurBodyText"/>
      </w:pPr>
      <w:r>
        <w:t>To</w:t>
      </w:r>
      <w:r w:rsidR="00B565DC">
        <w:t xml:space="preserve"> start using </w:t>
      </w:r>
      <w:r w:rsidR="001A3C3A">
        <w:t xml:space="preserve">Concur </w:t>
      </w:r>
      <w:r w:rsidR="00B565DC">
        <w:t xml:space="preserve">TripLink, </w:t>
      </w:r>
      <w:r>
        <w:t xml:space="preserve">travelers </w:t>
      </w:r>
      <w:r w:rsidR="00B565DC">
        <w:t xml:space="preserve">must connect their </w:t>
      </w:r>
      <w:r w:rsidR="00740BE8">
        <w:t>loyalty</w:t>
      </w:r>
      <w:r w:rsidR="00740BE8" w:rsidRPr="005B4A59">
        <w:t xml:space="preserve"> </w:t>
      </w:r>
      <w:r w:rsidR="00B565DC" w:rsidRPr="005B4A59">
        <w:t xml:space="preserve">accounts </w:t>
      </w:r>
      <w:r w:rsidR="00B565DC">
        <w:t>with</w:t>
      </w:r>
      <w:r w:rsidR="00B565DC" w:rsidRPr="005B4A59">
        <w:t xml:space="preserve"> </w:t>
      </w:r>
      <w:r w:rsidR="00740BE8">
        <w:t xml:space="preserve">their </w:t>
      </w:r>
      <w:r w:rsidR="00FF6E77">
        <w:t xml:space="preserve">SAP </w:t>
      </w:r>
      <w:r w:rsidR="00B565DC" w:rsidRPr="005B4A59">
        <w:t>Concur</w:t>
      </w:r>
      <w:r w:rsidR="0079283C">
        <w:t xml:space="preserve"> </w:t>
      </w:r>
      <w:r w:rsidR="00AA15B0">
        <w:t>account</w:t>
      </w:r>
      <w:r w:rsidR="00B565DC">
        <w:t xml:space="preserve">. </w:t>
      </w:r>
      <w:r w:rsidR="003A1E7C">
        <w:t xml:space="preserve">The primary way of doing this is by accessing the </w:t>
      </w:r>
      <w:r w:rsidR="00145516">
        <w:t xml:space="preserve">Concur </w:t>
      </w:r>
      <w:r w:rsidR="003A1E7C">
        <w:t xml:space="preserve">TripLink </w:t>
      </w:r>
      <w:r w:rsidR="00975296">
        <w:t xml:space="preserve">hub, found </w:t>
      </w:r>
      <w:r w:rsidR="003A1E7C">
        <w:t>in the main navigation</w:t>
      </w:r>
      <w:r w:rsidR="00145516">
        <w:t xml:space="preserve"> of SAP Concur solutions. It </w:t>
      </w:r>
      <w:r w:rsidR="003A1E7C">
        <w:t xml:space="preserve">can also be done </w:t>
      </w:r>
      <w:r w:rsidR="2D709F32">
        <w:t xml:space="preserve">through </w:t>
      </w:r>
      <w:r w:rsidR="003A1E7C">
        <w:t xml:space="preserve">the </w:t>
      </w:r>
      <w:r w:rsidR="00145516">
        <w:t>p</w:t>
      </w:r>
      <w:r w:rsidR="003A1E7C">
        <w:t xml:space="preserve">artner’s </w:t>
      </w:r>
      <w:r w:rsidR="4DEEAB64">
        <w:t>l</w:t>
      </w:r>
      <w:r w:rsidR="003A1E7C">
        <w:t xml:space="preserve">isting in the SAP Concur App Center or </w:t>
      </w:r>
      <w:r w:rsidR="32BD4F77">
        <w:t>from</w:t>
      </w:r>
      <w:r w:rsidR="58AEF741">
        <w:t xml:space="preserve"> the Frequent Travel Programs section of the </w:t>
      </w:r>
      <w:r w:rsidR="005418C4">
        <w:t>Profile</w:t>
      </w:r>
      <w:r w:rsidR="0079283C">
        <w:t>.</w:t>
      </w:r>
      <w:r w:rsidR="00B565DC">
        <w:t xml:space="preserve"> </w:t>
      </w:r>
    </w:p>
    <w:p w14:paraId="23B7CB3A" w14:textId="17307EC3" w:rsidR="00B565DC" w:rsidRDefault="00B565DC" w:rsidP="0079283C">
      <w:pPr>
        <w:pStyle w:val="ConcurBodyText"/>
      </w:pPr>
      <w:r>
        <w:lastRenderedPageBreak/>
        <w:t xml:space="preserve">Please </w:t>
      </w:r>
      <w:r w:rsidR="00EF3770">
        <w:t xml:space="preserve">see the </w:t>
      </w:r>
      <w:hyperlink w:anchor="_Connecting_to_Concur" w:history="1">
        <w:r w:rsidR="008B3B81" w:rsidRPr="008B3B81">
          <w:rPr>
            <w:rStyle w:val="Hyperlink"/>
          </w:rPr>
          <w:t xml:space="preserve">Connecting to Concur TripLink </w:t>
        </w:r>
        <w:r w:rsidR="000C39FF">
          <w:rPr>
            <w:rStyle w:val="Hyperlink"/>
          </w:rPr>
          <w:t>Partner</w:t>
        </w:r>
        <w:r w:rsidR="008B3B81" w:rsidRPr="008B3B81">
          <w:rPr>
            <w:rStyle w:val="Hyperlink"/>
          </w:rPr>
          <w:t>s Configuration</w:t>
        </w:r>
      </w:hyperlink>
      <w:r w:rsidR="008B3B81">
        <w:t xml:space="preserve"> </w:t>
      </w:r>
      <w:r>
        <w:t>section for more details.</w:t>
      </w:r>
    </w:p>
    <w:p w14:paraId="02B7EA39" w14:textId="14BBE66F" w:rsidR="00A83168" w:rsidRDefault="0006288E" w:rsidP="0079283C">
      <w:pPr>
        <w:pStyle w:val="ConcurBodyText"/>
      </w:pPr>
      <w:r>
        <w:t>If your company has purchased Concur TripLink and your configuration is set</w:t>
      </w:r>
      <w:r w:rsidR="7BE9B018">
        <w:t xml:space="preserve"> </w:t>
      </w:r>
      <w:r>
        <w:t xml:space="preserve">up on the SAP Concur US or EMEA data center, then your travelers, regardless of where they are located, will have access to the features of Concur TripLink. Please note, users may experience some restrictions due to limits on </w:t>
      </w:r>
      <w:r w:rsidR="0FFA4B43">
        <w:t>t</w:t>
      </w:r>
      <w:r w:rsidR="000C39FF" w:rsidRPr="24E0DB06">
        <w:rPr>
          <w:b/>
          <w:bCs/>
        </w:rPr>
        <w:t xml:space="preserve">ravel </w:t>
      </w:r>
      <w:r w:rsidR="68E84651" w:rsidRPr="24E0DB06">
        <w:rPr>
          <w:b/>
          <w:bCs/>
        </w:rPr>
        <w:t>p</w:t>
      </w:r>
      <w:r w:rsidR="000C39FF" w:rsidRPr="24E0DB06">
        <w:rPr>
          <w:b/>
          <w:bCs/>
        </w:rPr>
        <w:t xml:space="preserve">artner </w:t>
      </w:r>
      <w:r w:rsidR="54CCF66B" w:rsidRPr="24E0DB06">
        <w:rPr>
          <w:b/>
          <w:bCs/>
        </w:rPr>
        <w:t>i</w:t>
      </w:r>
      <w:r w:rsidR="000C39FF" w:rsidRPr="24E0DB06">
        <w:rPr>
          <w:b/>
          <w:bCs/>
        </w:rPr>
        <w:t>ntegrations</w:t>
      </w:r>
      <w:r>
        <w:t xml:space="preserve"> </w:t>
      </w:r>
      <w:r w:rsidR="000C39FF">
        <w:t>partner</w:t>
      </w:r>
      <w:r>
        <w:t>s and TripIt Pro availability.</w:t>
      </w:r>
    </w:p>
    <w:p w14:paraId="6C1113C1" w14:textId="0783E41A" w:rsidR="00B565DC" w:rsidRDefault="24BFA931" w:rsidP="00B565DC">
      <w:pPr>
        <w:pStyle w:val="ConcurNote"/>
      </w:pPr>
      <w:r>
        <w:t xml:space="preserve">Travel </w:t>
      </w:r>
      <w:r w:rsidR="39952376">
        <w:t>p</w:t>
      </w:r>
      <w:r w:rsidR="000C39FF">
        <w:t>artner</w:t>
      </w:r>
      <w:r w:rsidR="00B565DC" w:rsidRPr="00A0759C">
        <w:t xml:space="preserve"> coverage varies based on the </w:t>
      </w:r>
      <w:r w:rsidR="000C39FF">
        <w:t>partner</w:t>
      </w:r>
      <w:r w:rsidR="00B565DC" w:rsidRPr="00A0759C">
        <w:t>’s unique integration</w:t>
      </w:r>
      <w:r w:rsidR="00B565DC">
        <w:t xml:space="preserve"> on their website and mobile app</w:t>
      </w:r>
      <w:r w:rsidR="00B565DC" w:rsidRPr="00A0759C">
        <w:t xml:space="preserve">. </w:t>
      </w:r>
    </w:p>
    <w:p w14:paraId="662FBB90" w14:textId="7DD35D44" w:rsidR="00B565DC" w:rsidRDefault="00B565DC" w:rsidP="0079283C">
      <w:pPr>
        <w:jc w:val="both"/>
      </w:pPr>
      <w:r w:rsidRPr="00A0759C">
        <w:t xml:space="preserve">The table below provides each </w:t>
      </w:r>
      <w:r w:rsidR="000C39FF">
        <w:t>Partner</w:t>
      </w:r>
      <w:r w:rsidRPr="00A0759C">
        <w:t>’s availability</w:t>
      </w:r>
    </w:p>
    <w:p w14:paraId="503B653E" w14:textId="77777777" w:rsidR="0079283C" w:rsidRDefault="0079283C" w:rsidP="007D47ED">
      <w:pPr>
        <w:pStyle w:val="ConcurTableCaption"/>
        <w:rPr>
          <w:rStyle w:val="CommentReference"/>
          <w:b/>
          <w:bCs/>
          <w:sz w:val="20"/>
          <w:szCs w:val="20"/>
        </w:rPr>
      </w:pPr>
      <w:r w:rsidRPr="0079283C">
        <w:rPr>
          <w:rStyle w:val="CommentReference"/>
          <w:b/>
          <w:bCs/>
          <w:sz w:val="20"/>
          <w:szCs w:val="20"/>
        </w:rPr>
        <w:t xml:space="preserve"> </w:t>
      </w:r>
      <w:r w:rsidRPr="00FF32FD">
        <w:rPr>
          <w:rStyle w:val="CommentReference"/>
          <w:b/>
          <w:bCs/>
          <w:sz w:val="20"/>
          <w:szCs w:val="20"/>
        </w:rPr>
        <w:t>Air</w:t>
      </w:r>
    </w:p>
    <w:tbl>
      <w:tblPr>
        <w:tblpPr w:leftFromText="180" w:rightFromText="180" w:vertAnchor="text" w:horzAnchor="margin" w:tblpY="55"/>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783"/>
        <w:gridCol w:w="2002"/>
        <w:gridCol w:w="203"/>
        <w:gridCol w:w="1260"/>
        <w:gridCol w:w="1350"/>
        <w:gridCol w:w="1957"/>
      </w:tblGrid>
      <w:tr w:rsidR="0079283C" w14:paraId="3DAACE60" w14:textId="77777777" w:rsidTr="074DA6E8">
        <w:trPr>
          <w:trHeight w:val="620"/>
        </w:trPr>
        <w:tc>
          <w:tcPr>
            <w:tcW w:w="530" w:type="dxa"/>
            <w:shd w:val="clear" w:color="auto" w:fill="000000" w:themeFill="text1"/>
          </w:tcPr>
          <w:p w14:paraId="11A7E4E0" w14:textId="77777777" w:rsidR="0079283C" w:rsidRPr="007C7234" w:rsidRDefault="0079283C" w:rsidP="00B2743E">
            <w:pPr>
              <w:pStyle w:val="ConcurTableHeadLeft"/>
              <w:jc w:val="center"/>
            </w:pPr>
            <w:r w:rsidRPr="007C7234">
              <w:t>Sr. No</w:t>
            </w:r>
          </w:p>
        </w:tc>
        <w:tc>
          <w:tcPr>
            <w:tcW w:w="1783" w:type="dxa"/>
            <w:shd w:val="clear" w:color="auto" w:fill="000000" w:themeFill="text1"/>
          </w:tcPr>
          <w:p w14:paraId="710427AF" w14:textId="3DD96299" w:rsidR="0079283C" w:rsidRPr="007C7234" w:rsidRDefault="000C39FF" w:rsidP="00B2743E">
            <w:pPr>
              <w:pStyle w:val="ConcurTableHeadLeft"/>
              <w:jc w:val="center"/>
            </w:pPr>
            <w:r>
              <w:t>Partner</w:t>
            </w:r>
          </w:p>
        </w:tc>
        <w:tc>
          <w:tcPr>
            <w:tcW w:w="2002" w:type="dxa"/>
            <w:shd w:val="clear" w:color="auto" w:fill="000000" w:themeFill="text1"/>
          </w:tcPr>
          <w:p w14:paraId="47735B43" w14:textId="133F1839" w:rsidR="0079283C" w:rsidRPr="007C7234" w:rsidRDefault="00A24328" w:rsidP="00B2743E">
            <w:pPr>
              <w:pStyle w:val="ConcurTableHeadLeft"/>
              <w:jc w:val="center"/>
            </w:pPr>
            <w:r>
              <w:t xml:space="preserve">Integration </w:t>
            </w:r>
            <w:r w:rsidR="00B32F00">
              <w:t>Availability</w:t>
            </w:r>
          </w:p>
        </w:tc>
        <w:tc>
          <w:tcPr>
            <w:tcW w:w="1463" w:type="dxa"/>
            <w:gridSpan w:val="2"/>
            <w:shd w:val="clear" w:color="auto" w:fill="000000" w:themeFill="text1"/>
          </w:tcPr>
          <w:p w14:paraId="2F80E864" w14:textId="77777777" w:rsidR="0079283C" w:rsidRPr="007C7234" w:rsidRDefault="0079283C" w:rsidP="00B2743E">
            <w:pPr>
              <w:pStyle w:val="ConcurTableHeadLeft"/>
              <w:jc w:val="center"/>
            </w:pPr>
            <w:r w:rsidRPr="007C7234">
              <w:t>Languages Supported</w:t>
            </w:r>
          </w:p>
        </w:tc>
        <w:tc>
          <w:tcPr>
            <w:tcW w:w="1350" w:type="dxa"/>
            <w:shd w:val="clear" w:color="auto" w:fill="000000" w:themeFill="text1"/>
          </w:tcPr>
          <w:p w14:paraId="7F601001" w14:textId="77777777" w:rsidR="0079283C" w:rsidRPr="007C7234" w:rsidRDefault="0079283C" w:rsidP="00B2743E">
            <w:pPr>
              <w:pStyle w:val="ConcurTableHeadLeft"/>
              <w:jc w:val="center"/>
            </w:pPr>
            <w:r w:rsidRPr="007C7234">
              <w:t>Supported on Web</w:t>
            </w:r>
          </w:p>
        </w:tc>
        <w:tc>
          <w:tcPr>
            <w:tcW w:w="1957" w:type="dxa"/>
            <w:shd w:val="clear" w:color="auto" w:fill="000000" w:themeFill="text1"/>
          </w:tcPr>
          <w:p w14:paraId="2352E1BD" w14:textId="1EDFF971" w:rsidR="0079283C" w:rsidRPr="007C7234" w:rsidRDefault="0079283C" w:rsidP="00B2743E">
            <w:pPr>
              <w:pStyle w:val="ConcurTableHeadLeft"/>
              <w:jc w:val="center"/>
            </w:pPr>
            <w:r w:rsidRPr="007C7234">
              <w:t xml:space="preserve">Supported on </w:t>
            </w:r>
            <w:r w:rsidR="000C39FF">
              <w:t>Partner</w:t>
            </w:r>
            <w:r w:rsidRPr="007C7234">
              <w:t xml:space="preserve"> Mobile App</w:t>
            </w:r>
          </w:p>
        </w:tc>
      </w:tr>
      <w:tr w:rsidR="0079283C" w14:paraId="42D94EBE" w14:textId="77777777" w:rsidTr="000F69E2">
        <w:tc>
          <w:tcPr>
            <w:tcW w:w="530" w:type="dxa"/>
            <w:shd w:val="clear" w:color="auto" w:fill="auto"/>
          </w:tcPr>
          <w:p w14:paraId="5CBC13FD" w14:textId="77777777" w:rsidR="0079283C" w:rsidRPr="007C7234" w:rsidRDefault="0079283C" w:rsidP="0079283C">
            <w:pPr>
              <w:pStyle w:val="ConcurTableText"/>
            </w:pPr>
            <w:r w:rsidRPr="007C7234">
              <w:t>1</w:t>
            </w:r>
          </w:p>
        </w:tc>
        <w:tc>
          <w:tcPr>
            <w:tcW w:w="1783" w:type="dxa"/>
            <w:shd w:val="clear" w:color="auto" w:fill="auto"/>
          </w:tcPr>
          <w:p w14:paraId="3657A5F4" w14:textId="77777777" w:rsidR="0079283C" w:rsidRPr="007C7234" w:rsidRDefault="0079283C" w:rsidP="0079283C">
            <w:pPr>
              <w:pStyle w:val="ConcurTableText"/>
            </w:pPr>
            <w:r w:rsidRPr="007C7234">
              <w:t>American Airlines</w:t>
            </w:r>
          </w:p>
        </w:tc>
        <w:tc>
          <w:tcPr>
            <w:tcW w:w="2205" w:type="dxa"/>
            <w:gridSpan w:val="2"/>
            <w:shd w:val="clear" w:color="auto" w:fill="auto"/>
          </w:tcPr>
          <w:p w14:paraId="5B8661B3" w14:textId="77777777" w:rsidR="0079283C" w:rsidRPr="007C7234" w:rsidRDefault="0079283C" w:rsidP="0079283C">
            <w:pPr>
              <w:pStyle w:val="ConcurTableText"/>
            </w:pPr>
            <w:r w:rsidRPr="007C7234">
              <w:t>United States, Canada</w:t>
            </w:r>
          </w:p>
        </w:tc>
        <w:tc>
          <w:tcPr>
            <w:tcW w:w="1260" w:type="dxa"/>
            <w:shd w:val="clear" w:color="auto" w:fill="auto"/>
          </w:tcPr>
          <w:p w14:paraId="4D5EE49F" w14:textId="77777777" w:rsidR="0079283C" w:rsidRPr="007C7234" w:rsidRDefault="0079283C" w:rsidP="0079283C">
            <w:pPr>
              <w:pStyle w:val="ConcurTableText"/>
            </w:pPr>
            <w:r w:rsidRPr="007C7234">
              <w:t>English</w:t>
            </w:r>
          </w:p>
        </w:tc>
        <w:tc>
          <w:tcPr>
            <w:tcW w:w="1350" w:type="dxa"/>
            <w:shd w:val="clear" w:color="auto" w:fill="auto"/>
          </w:tcPr>
          <w:p w14:paraId="4C75845F" w14:textId="77777777" w:rsidR="0079283C" w:rsidRPr="007C7234" w:rsidRDefault="0079283C" w:rsidP="0079283C">
            <w:pPr>
              <w:pStyle w:val="ConcurTableText"/>
            </w:pPr>
            <w:r w:rsidRPr="007C7234">
              <w:t>Yes</w:t>
            </w:r>
          </w:p>
        </w:tc>
        <w:tc>
          <w:tcPr>
            <w:tcW w:w="1957" w:type="dxa"/>
            <w:shd w:val="clear" w:color="auto" w:fill="auto"/>
          </w:tcPr>
          <w:p w14:paraId="53641DD5" w14:textId="77777777" w:rsidR="0079283C" w:rsidRPr="007C7234" w:rsidRDefault="0079283C" w:rsidP="0079283C">
            <w:pPr>
              <w:pStyle w:val="ConcurTableText"/>
            </w:pPr>
            <w:r w:rsidRPr="007C7234">
              <w:t>Yes</w:t>
            </w:r>
          </w:p>
        </w:tc>
      </w:tr>
      <w:tr w:rsidR="0079283C" w14:paraId="348D40FB" w14:textId="77777777" w:rsidTr="000F69E2">
        <w:tc>
          <w:tcPr>
            <w:tcW w:w="530" w:type="dxa"/>
            <w:shd w:val="clear" w:color="auto" w:fill="auto"/>
          </w:tcPr>
          <w:p w14:paraId="64FCE81E" w14:textId="40A8C70E" w:rsidR="0079283C" w:rsidRPr="007C7234" w:rsidRDefault="00317F9C" w:rsidP="0079283C">
            <w:pPr>
              <w:pStyle w:val="ConcurTableText"/>
            </w:pPr>
            <w:r>
              <w:t>2</w:t>
            </w:r>
          </w:p>
        </w:tc>
        <w:tc>
          <w:tcPr>
            <w:tcW w:w="1783" w:type="dxa"/>
            <w:shd w:val="clear" w:color="auto" w:fill="auto"/>
          </w:tcPr>
          <w:p w14:paraId="5561AD8D" w14:textId="77777777" w:rsidR="0079283C" w:rsidRPr="007C7234" w:rsidRDefault="0079283C" w:rsidP="0079283C">
            <w:pPr>
              <w:pStyle w:val="ConcurTableText"/>
            </w:pPr>
            <w:r w:rsidRPr="007C7234">
              <w:t>Delta Airlines</w:t>
            </w:r>
          </w:p>
        </w:tc>
        <w:tc>
          <w:tcPr>
            <w:tcW w:w="2205" w:type="dxa"/>
            <w:gridSpan w:val="2"/>
            <w:shd w:val="clear" w:color="auto" w:fill="auto"/>
          </w:tcPr>
          <w:p w14:paraId="1F4BCE38" w14:textId="03610B4B" w:rsidR="0079283C" w:rsidRPr="007C7234" w:rsidRDefault="00082FD8" w:rsidP="0079283C">
            <w:pPr>
              <w:pStyle w:val="ConcurTableText"/>
            </w:pPr>
            <w:r>
              <w:t>Globally</w:t>
            </w:r>
          </w:p>
        </w:tc>
        <w:tc>
          <w:tcPr>
            <w:tcW w:w="1260" w:type="dxa"/>
            <w:shd w:val="clear" w:color="auto" w:fill="auto"/>
          </w:tcPr>
          <w:p w14:paraId="3A330593" w14:textId="77777777" w:rsidR="0079283C" w:rsidRPr="007C7234" w:rsidRDefault="0079283C" w:rsidP="0079283C">
            <w:pPr>
              <w:pStyle w:val="ConcurTableText"/>
            </w:pPr>
            <w:r w:rsidRPr="007C7234">
              <w:t>EN, FR, DE, JP</w:t>
            </w:r>
          </w:p>
        </w:tc>
        <w:tc>
          <w:tcPr>
            <w:tcW w:w="1350" w:type="dxa"/>
            <w:shd w:val="clear" w:color="auto" w:fill="auto"/>
          </w:tcPr>
          <w:p w14:paraId="526999F7" w14:textId="77777777" w:rsidR="0079283C" w:rsidRPr="007C7234" w:rsidRDefault="0079283C" w:rsidP="0079283C">
            <w:pPr>
              <w:pStyle w:val="ConcurTableText"/>
            </w:pPr>
            <w:r w:rsidRPr="007C7234">
              <w:t>Yes</w:t>
            </w:r>
          </w:p>
        </w:tc>
        <w:tc>
          <w:tcPr>
            <w:tcW w:w="1957" w:type="dxa"/>
            <w:shd w:val="clear" w:color="auto" w:fill="auto"/>
          </w:tcPr>
          <w:p w14:paraId="38447019" w14:textId="77777777" w:rsidR="0079283C" w:rsidRPr="007C7234" w:rsidRDefault="0079283C" w:rsidP="0079283C">
            <w:pPr>
              <w:pStyle w:val="ConcurTableText"/>
            </w:pPr>
            <w:r w:rsidRPr="007C7234">
              <w:t>Yes</w:t>
            </w:r>
          </w:p>
        </w:tc>
      </w:tr>
      <w:tr w:rsidR="0079283C" w14:paraId="708A62EA" w14:textId="77777777" w:rsidTr="000F69E2">
        <w:tc>
          <w:tcPr>
            <w:tcW w:w="530" w:type="dxa"/>
            <w:shd w:val="clear" w:color="auto" w:fill="auto"/>
          </w:tcPr>
          <w:p w14:paraId="2A02A51E" w14:textId="25E9377C" w:rsidR="0079283C" w:rsidRPr="007C7234" w:rsidRDefault="00317F9C" w:rsidP="0079283C">
            <w:pPr>
              <w:pStyle w:val="ConcurTableText"/>
            </w:pPr>
            <w:r>
              <w:t>3</w:t>
            </w:r>
          </w:p>
        </w:tc>
        <w:tc>
          <w:tcPr>
            <w:tcW w:w="1783" w:type="dxa"/>
            <w:shd w:val="clear" w:color="auto" w:fill="auto"/>
          </w:tcPr>
          <w:p w14:paraId="428531C3" w14:textId="77777777" w:rsidR="0079283C" w:rsidRPr="007C7234" w:rsidRDefault="0079283C" w:rsidP="0079283C">
            <w:pPr>
              <w:pStyle w:val="ConcurTableText"/>
            </w:pPr>
            <w:r w:rsidRPr="007C7234">
              <w:t>Lufthansa</w:t>
            </w:r>
          </w:p>
        </w:tc>
        <w:tc>
          <w:tcPr>
            <w:tcW w:w="2205" w:type="dxa"/>
            <w:gridSpan w:val="2"/>
            <w:shd w:val="clear" w:color="auto" w:fill="auto"/>
          </w:tcPr>
          <w:p w14:paraId="0AD2D2B8" w14:textId="0183811E" w:rsidR="0079283C" w:rsidRPr="007C7234" w:rsidRDefault="00082FD8" w:rsidP="000F69E2">
            <w:pPr>
              <w:pStyle w:val="ConcurTableText"/>
            </w:pPr>
            <w:r>
              <w:t>Globally</w:t>
            </w:r>
          </w:p>
        </w:tc>
        <w:tc>
          <w:tcPr>
            <w:tcW w:w="1260" w:type="dxa"/>
            <w:shd w:val="clear" w:color="auto" w:fill="auto"/>
          </w:tcPr>
          <w:p w14:paraId="54EA9E41" w14:textId="77777777" w:rsidR="0079283C" w:rsidRPr="007C7234" w:rsidRDefault="0079283C" w:rsidP="0079283C">
            <w:pPr>
              <w:pStyle w:val="ConcurTableText"/>
            </w:pPr>
            <w:r w:rsidRPr="007C7234">
              <w:t>EN, FR, DE, JP</w:t>
            </w:r>
          </w:p>
        </w:tc>
        <w:tc>
          <w:tcPr>
            <w:tcW w:w="1350" w:type="dxa"/>
            <w:shd w:val="clear" w:color="auto" w:fill="auto"/>
          </w:tcPr>
          <w:p w14:paraId="47C61368" w14:textId="77777777" w:rsidR="0079283C" w:rsidRPr="007C7234" w:rsidRDefault="0079283C" w:rsidP="0079283C">
            <w:pPr>
              <w:pStyle w:val="ConcurTableText"/>
            </w:pPr>
            <w:r w:rsidRPr="007C7234">
              <w:t>Yes</w:t>
            </w:r>
          </w:p>
        </w:tc>
        <w:tc>
          <w:tcPr>
            <w:tcW w:w="1957" w:type="dxa"/>
            <w:shd w:val="clear" w:color="auto" w:fill="auto"/>
          </w:tcPr>
          <w:p w14:paraId="14E356EC" w14:textId="77777777" w:rsidR="0079283C" w:rsidRPr="007C7234" w:rsidRDefault="0079283C" w:rsidP="0079283C">
            <w:pPr>
              <w:pStyle w:val="ConcurTableText"/>
            </w:pPr>
            <w:r w:rsidRPr="007C7234">
              <w:t>Yes</w:t>
            </w:r>
          </w:p>
        </w:tc>
      </w:tr>
      <w:tr w:rsidR="0079283C" w14:paraId="6A410042" w14:textId="77777777" w:rsidTr="000F69E2">
        <w:tc>
          <w:tcPr>
            <w:tcW w:w="530" w:type="dxa"/>
            <w:shd w:val="clear" w:color="auto" w:fill="auto"/>
          </w:tcPr>
          <w:p w14:paraId="08019A48" w14:textId="7F0249E3" w:rsidR="0079283C" w:rsidRPr="007C7234" w:rsidRDefault="00317F9C" w:rsidP="0079283C">
            <w:pPr>
              <w:pStyle w:val="ConcurNumber"/>
              <w:numPr>
                <w:ilvl w:val="0"/>
                <w:numId w:val="0"/>
              </w:numPr>
              <w:jc w:val="both"/>
              <w:rPr>
                <w:rFonts w:cs="Calibri"/>
                <w:b/>
                <w:bCs/>
              </w:rPr>
            </w:pPr>
            <w:r>
              <w:rPr>
                <w:rFonts w:cs="Calibri"/>
              </w:rPr>
              <w:t>4</w:t>
            </w:r>
          </w:p>
        </w:tc>
        <w:tc>
          <w:tcPr>
            <w:tcW w:w="1783" w:type="dxa"/>
            <w:shd w:val="clear" w:color="auto" w:fill="auto"/>
          </w:tcPr>
          <w:p w14:paraId="40886598" w14:textId="77777777" w:rsidR="0079283C" w:rsidRPr="007C7234" w:rsidRDefault="0079283C" w:rsidP="0079283C">
            <w:pPr>
              <w:pStyle w:val="ConcurNumber"/>
              <w:numPr>
                <w:ilvl w:val="0"/>
                <w:numId w:val="0"/>
              </w:numPr>
              <w:rPr>
                <w:rFonts w:cs="Calibri"/>
                <w:b/>
                <w:bCs/>
              </w:rPr>
            </w:pPr>
            <w:r w:rsidRPr="007C7234">
              <w:rPr>
                <w:rFonts w:cs="Calibri"/>
              </w:rPr>
              <w:t>United Airlines</w:t>
            </w:r>
          </w:p>
        </w:tc>
        <w:tc>
          <w:tcPr>
            <w:tcW w:w="2205" w:type="dxa"/>
            <w:gridSpan w:val="2"/>
            <w:shd w:val="clear" w:color="auto" w:fill="auto"/>
          </w:tcPr>
          <w:p w14:paraId="4BAE3CDA" w14:textId="01639D26" w:rsidR="0079283C" w:rsidRPr="007C7234" w:rsidRDefault="00082FD8" w:rsidP="0079283C">
            <w:pPr>
              <w:pStyle w:val="ConcurNumber"/>
              <w:numPr>
                <w:ilvl w:val="0"/>
                <w:numId w:val="0"/>
              </w:numPr>
              <w:rPr>
                <w:rFonts w:cs="Calibri"/>
              </w:rPr>
            </w:pPr>
            <w:r>
              <w:rPr>
                <w:rFonts w:cs="Calibri"/>
              </w:rPr>
              <w:t>Globally</w:t>
            </w:r>
          </w:p>
        </w:tc>
        <w:tc>
          <w:tcPr>
            <w:tcW w:w="1260" w:type="dxa"/>
            <w:shd w:val="clear" w:color="auto" w:fill="auto"/>
          </w:tcPr>
          <w:p w14:paraId="76615FB8" w14:textId="77777777" w:rsidR="0079283C" w:rsidRPr="007C7234" w:rsidRDefault="0079283C" w:rsidP="0079283C">
            <w:pPr>
              <w:pStyle w:val="ConcurNumber"/>
              <w:numPr>
                <w:ilvl w:val="0"/>
                <w:numId w:val="0"/>
              </w:numPr>
              <w:rPr>
                <w:rFonts w:cs="Calibri"/>
              </w:rPr>
            </w:pPr>
            <w:r w:rsidRPr="007C7234">
              <w:rPr>
                <w:rFonts w:cs="Calibri"/>
              </w:rPr>
              <w:t>EN, FR, DE, JP</w:t>
            </w:r>
          </w:p>
        </w:tc>
        <w:tc>
          <w:tcPr>
            <w:tcW w:w="1350" w:type="dxa"/>
            <w:shd w:val="clear" w:color="auto" w:fill="auto"/>
          </w:tcPr>
          <w:p w14:paraId="10A1FE99" w14:textId="77777777" w:rsidR="0079283C" w:rsidRPr="007C7234" w:rsidRDefault="0079283C" w:rsidP="0079283C">
            <w:pPr>
              <w:pStyle w:val="ConcurNumber"/>
              <w:numPr>
                <w:ilvl w:val="0"/>
                <w:numId w:val="0"/>
              </w:numPr>
              <w:rPr>
                <w:rFonts w:cs="Calibri"/>
                <w:b/>
                <w:bCs/>
              </w:rPr>
            </w:pPr>
            <w:r w:rsidRPr="007C7234">
              <w:rPr>
                <w:rFonts w:cs="Calibri"/>
              </w:rPr>
              <w:t>Yes</w:t>
            </w:r>
          </w:p>
        </w:tc>
        <w:tc>
          <w:tcPr>
            <w:tcW w:w="1957" w:type="dxa"/>
            <w:shd w:val="clear" w:color="auto" w:fill="auto"/>
          </w:tcPr>
          <w:p w14:paraId="31B0E4A9" w14:textId="77777777" w:rsidR="0079283C" w:rsidRPr="007C7234" w:rsidRDefault="0079283C" w:rsidP="0079283C">
            <w:pPr>
              <w:pStyle w:val="ConcurNumber"/>
              <w:numPr>
                <w:ilvl w:val="0"/>
                <w:numId w:val="0"/>
              </w:numPr>
              <w:rPr>
                <w:rFonts w:cs="Calibri"/>
                <w:b/>
                <w:bCs/>
              </w:rPr>
            </w:pPr>
            <w:r w:rsidRPr="007C7234">
              <w:rPr>
                <w:rFonts w:cs="Calibri"/>
              </w:rPr>
              <w:t>Yes</w:t>
            </w:r>
          </w:p>
        </w:tc>
      </w:tr>
    </w:tbl>
    <w:p w14:paraId="5AB3CE26" w14:textId="5BE876DD" w:rsidR="00B565DC" w:rsidRDefault="00B565DC" w:rsidP="007D47ED">
      <w:pPr>
        <w:pStyle w:val="ConcurTableCaption"/>
        <w:rPr>
          <w:b/>
          <w:bCs/>
        </w:rPr>
      </w:pPr>
      <w:r w:rsidRPr="007D47ED">
        <w:rPr>
          <w:b/>
          <w:bCs/>
        </w:rPr>
        <w:t>Hotels</w:t>
      </w:r>
    </w:p>
    <w:tbl>
      <w:tblPr>
        <w:tblpPr w:leftFromText="180" w:rightFromText="180" w:vertAnchor="text" w:horzAnchor="margin" w:tblpY="32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895"/>
        <w:gridCol w:w="1710"/>
        <w:gridCol w:w="1980"/>
        <w:gridCol w:w="1440"/>
        <w:gridCol w:w="1530"/>
      </w:tblGrid>
      <w:tr w:rsidR="003E13E1" w14:paraId="2947D7EA" w14:textId="77777777">
        <w:tc>
          <w:tcPr>
            <w:tcW w:w="530" w:type="dxa"/>
            <w:shd w:val="clear" w:color="auto" w:fill="000000"/>
          </w:tcPr>
          <w:p w14:paraId="22339A77" w14:textId="77777777" w:rsidR="003E13E1" w:rsidRPr="007C7234" w:rsidRDefault="003E13E1">
            <w:pPr>
              <w:pStyle w:val="ConcurTableHeadLeft"/>
              <w:jc w:val="center"/>
            </w:pPr>
            <w:r w:rsidRPr="007C7234">
              <w:t>Sr. No</w:t>
            </w:r>
          </w:p>
        </w:tc>
        <w:tc>
          <w:tcPr>
            <w:tcW w:w="1895" w:type="dxa"/>
            <w:shd w:val="clear" w:color="auto" w:fill="000000"/>
          </w:tcPr>
          <w:p w14:paraId="30B990BD" w14:textId="77777777" w:rsidR="003E13E1" w:rsidRPr="007C7234" w:rsidRDefault="003E13E1">
            <w:pPr>
              <w:pStyle w:val="ConcurTableHeadLeft"/>
              <w:jc w:val="center"/>
            </w:pPr>
            <w:r>
              <w:t>Partner</w:t>
            </w:r>
          </w:p>
        </w:tc>
        <w:tc>
          <w:tcPr>
            <w:tcW w:w="1710" w:type="dxa"/>
            <w:shd w:val="clear" w:color="auto" w:fill="000000"/>
          </w:tcPr>
          <w:p w14:paraId="59F26BCA" w14:textId="77777777" w:rsidR="003E13E1" w:rsidRPr="007C7234" w:rsidRDefault="003E13E1">
            <w:pPr>
              <w:pStyle w:val="ConcurTableHeadLeft"/>
              <w:jc w:val="center"/>
            </w:pPr>
            <w:r>
              <w:t>Integration Availability</w:t>
            </w:r>
          </w:p>
        </w:tc>
        <w:tc>
          <w:tcPr>
            <w:tcW w:w="1980" w:type="dxa"/>
            <w:shd w:val="clear" w:color="auto" w:fill="000000"/>
          </w:tcPr>
          <w:p w14:paraId="441E0903" w14:textId="77777777" w:rsidR="003E13E1" w:rsidRPr="007C7234" w:rsidRDefault="003E13E1">
            <w:pPr>
              <w:pStyle w:val="ConcurTableHeadLeft"/>
              <w:jc w:val="center"/>
            </w:pPr>
            <w:r w:rsidRPr="007C7234">
              <w:t>Languages Supported</w:t>
            </w:r>
          </w:p>
        </w:tc>
        <w:tc>
          <w:tcPr>
            <w:tcW w:w="1440" w:type="dxa"/>
            <w:shd w:val="clear" w:color="auto" w:fill="000000"/>
          </w:tcPr>
          <w:p w14:paraId="4F4C8FC1" w14:textId="77777777" w:rsidR="003E13E1" w:rsidRPr="007C7234" w:rsidRDefault="003E13E1">
            <w:pPr>
              <w:pStyle w:val="ConcurTableHeadLeft"/>
              <w:jc w:val="center"/>
            </w:pPr>
            <w:r w:rsidRPr="007C7234">
              <w:t>Supported on Web</w:t>
            </w:r>
          </w:p>
        </w:tc>
        <w:tc>
          <w:tcPr>
            <w:tcW w:w="1530" w:type="dxa"/>
            <w:shd w:val="clear" w:color="auto" w:fill="000000"/>
          </w:tcPr>
          <w:p w14:paraId="4733CCE2" w14:textId="77777777" w:rsidR="003E13E1" w:rsidRPr="007C7234" w:rsidRDefault="003E13E1">
            <w:pPr>
              <w:pStyle w:val="ConcurTableHeadLeft"/>
              <w:jc w:val="center"/>
            </w:pPr>
            <w:r w:rsidRPr="007C7234">
              <w:t xml:space="preserve">Supported on </w:t>
            </w:r>
            <w:r>
              <w:t>Partner</w:t>
            </w:r>
            <w:r w:rsidRPr="007C7234">
              <w:t xml:space="preserve"> Mobile App</w:t>
            </w:r>
          </w:p>
        </w:tc>
      </w:tr>
      <w:tr w:rsidR="003E13E1" w14:paraId="748D7631" w14:textId="77777777">
        <w:tc>
          <w:tcPr>
            <w:tcW w:w="530" w:type="dxa"/>
            <w:shd w:val="clear" w:color="auto" w:fill="auto"/>
          </w:tcPr>
          <w:p w14:paraId="4432EF5E" w14:textId="77777777" w:rsidR="003E13E1" w:rsidRPr="007C7234" w:rsidRDefault="003E13E1">
            <w:pPr>
              <w:pStyle w:val="ConcurTableText"/>
            </w:pPr>
            <w:bookmarkStart w:id="337" w:name="_Hlk50040751"/>
            <w:r>
              <w:t>1</w:t>
            </w:r>
          </w:p>
        </w:tc>
        <w:tc>
          <w:tcPr>
            <w:tcW w:w="1895" w:type="dxa"/>
            <w:shd w:val="clear" w:color="auto" w:fill="auto"/>
          </w:tcPr>
          <w:p w14:paraId="7115CE4D" w14:textId="77777777" w:rsidR="003E13E1" w:rsidRPr="007C7234" w:rsidRDefault="003E13E1">
            <w:pPr>
              <w:pStyle w:val="ConcurTableText"/>
            </w:pPr>
            <w:r w:rsidRPr="00710092">
              <w:t xml:space="preserve">Booking.com </w:t>
            </w:r>
          </w:p>
        </w:tc>
        <w:tc>
          <w:tcPr>
            <w:tcW w:w="1710" w:type="dxa"/>
            <w:shd w:val="clear" w:color="auto" w:fill="auto"/>
          </w:tcPr>
          <w:p w14:paraId="6C98420D" w14:textId="77777777" w:rsidR="003E13E1" w:rsidRPr="007C7234" w:rsidRDefault="003E13E1">
            <w:pPr>
              <w:pStyle w:val="ConcurTableText"/>
            </w:pPr>
            <w:r>
              <w:t>Globally</w:t>
            </w:r>
          </w:p>
        </w:tc>
        <w:tc>
          <w:tcPr>
            <w:tcW w:w="1980" w:type="dxa"/>
            <w:shd w:val="clear" w:color="auto" w:fill="auto"/>
          </w:tcPr>
          <w:p w14:paraId="282AE416" w14:textId="77777777" w:rsidR="003E13E1" w:rsidRPr="007C7234" w:rsidRDefault="003E13E1">
            <w:pPr>
              <w:pStyle w:val="ConcurTableText"/>
            </w:pPr>
            <w:r w:rsidRPr="007C7234">
              <w:t>EN, FR, DE, JP</w:t>
            </w:r>
          </w:p>
        </w:tc>
        <w:tc>
          <w:tcPr>
            <w:tcW w:w="1440" w:type="dxa"/>
            <w:shd w:val="clear" w:color="auto" w:fill="auto"/>
          </w:tcPr>
          <w:p w14:paraId="107CE11C" w14:textId="77777777" w:rsidR="003E13E1" w:rsidRPr="007C7234" w:rsidRDefault="003E13E1">
            <w:pPr>
              <w:pStyle w:val="ConcurTableText"/>
            </w:pPr>
            <w:r w:rsidRPr="00710092">
              <w:t>Yes</w:t>
            </w:r>
          </w:p>
        </w:tc>
        <w:tc>
          <w:tcPr>
            <w:tcW w:w="1530" w:type="dxa"/>
            <w:shd w:val="clear" w:color="auto" w:fill="auto"/>
          </w:tcPr>
          <w:p w14:paraId="21D49CBB" w14:textId="77777777" w:rsidR="003E13E1" w:rsidRPr="007C7234" w:rsidRDefault="003E13E1">
            <w:pPr>
              <w:pStyle w:val="ConcurTableText"/>
            </w:pPr>
            <w:r w:rsidRPr="00710092">
              <w:t>No</w:t>
            </w:r>
          </w:p>
        </w:tc>
      </w:tr>
      <w:tr w:rsidR="003E13E1" w14:paraId="480C4C38" w14:textId="77777777">
        <w:tc>
          <w:tcPr>
            <w:tcW w:w="530" w:type="dxa"/>
            <w:shd w:val="clear" w:color="auto" w:fill="auto"/>
          </w:tcPr>
          <w:p w14:paraId="71FC21D8" w14:textId="77777777" w:rsidR="003E13E1" w:rsidRPr="007C7234" w:rsidRDefault="003E13E1">
            <w:pPr>
              <w:pStyle w:val="ConcurTableText"/>
            </w:pPr>
            <w:r>
              <w:t>2</w:t>
            </w:r>
          </w:p>
        </w:tc>
        <w:tc>
          <w:tcPr>
            <w:tcW w:w="1895" w:type="dxa"/>
            <w:shd w:val="clear" w:color="auto" w:fill="auto"/>
          </w:tcPr>
          <w:p w14:paraId="70AB58F9" w14:textId="77777777" w:rsidR="003E13E1" w:rsidRPr="007C7234" w:rsidRDefault="003E13E1">
            <w:pPr>
              <w:pStyle w:val="ConcurTableText"/>
            </w:pPr>
            <w:r w:rsidRPr="00710092">
              <w:t>Marriott International</w:t>
            </w:r>
          </w:p>
        </w:tc>
        <w:tc>
          <w:tcPr>
            <w:tcW w:w="1710" w:type="dxa"/>
            <w:shd w:val="clear" w:color="auto" w:fill="auto"/>
          </w:tcPr>
          <w:p w14:paraId="78812BE2" w14:textId="77777777" w:rsidR="003E13E1" w:rsidRPr="007C7234" w:rsidRDefault="003E13E1">
            <w:pPr>
              <w:pStyle w:val="ConcurTableText"/>
            </w:pPr>
            <w:r>
              <w:t>Globally</w:t>
            </w:r>
          </w:p>
        </w:tc>
        <w:tc>
          <w:tcPr>
            <w:tcW w:w="1980" w:type="dxa"/>
            <w:shd w:val="clear" w:color="auto" w:fill="auto"/>
          </w:tcPr>
          <w:p w14:paraId="0E7D7ECE" w14:textId="77777777" w:rsidR="003E13E1" w:rsidRPr="007C7234" w:rsidRDefault="003E13E1">
            <w:pPr>
              <w:pStyle w:val="ConcurTableText"/>
            </w:pPr>
            <w:r w:rsidRPr="007C7234">
              <w:t>EN, FR, DE, JP</w:t>
            </w:r>
          </w:p>
        </w:tc>
        <w:tc>
          <w:tcPr>
            <w:tcW w:w="1440" w:type="dxa"/>
            <w:shd w:val="clear" w:color="auto" w:fill="auto"/>
          </w:tcPr>
          <w:p w14:paraId="7F76687E" w14:textId="77777777" w:rsidR="003E13E1" w:rsidRPr="007C7234" w:rsidRDefault="003E13E1">
            <w:pPr>
              <w:pStyle w:val="ConcurTableText"/>
            </w:pPr>
            <w:r w:rsidRPr="00710092">
              <w:t>Yes</w:t>
            </w:r>
          </w:p>
        </w:tc>
        <w:tc>
          <w:tcPr>
            <w:tcW w:w="1530" w:type="dxa"/>
            <w:shd w:val="clear" w:color="auto" w:fill="auto"/>
          </w:tcPr>
          <w:p w14:paraId="7C93AACC" w14:textId="77777777" w:rsidR="003E13E1" w:rsidRPr="007C7234" w:rsidRDefault="003E13E1">
            <w:pPr>
              <w:pStyle w:val="ConcurTableText"/>
            </w:pPr>
            <w:r w:rsidRPr="00710092">
              <w:t>No</w:t>
            </w:r>
          </w:p>
        </w:tc>
      </w:tr>
      <w:tr w:rsidR="003E13E1" w14:paraId="5CBBE4A1" w14:textId="77777777">
        <w:tc>
          <w:tcPr>
            <w:tcW w:w="530" w:type="dxa"/>
            <w:shd w:val="clear" w:color="auto" w:fill="auto"/>
          </w:tcPr>
          <w:p w14:paraId="1AD4E0C7" w14:textId="77777777" w:rsidR="003E13E1" w:rsidRPr="007C7234" w:rsidRDefault="003E13E1">
            <w:pPr>
              <w:pStyle w:val="ConcurTableText"/>
            </w:pPr>
            <w:r>
              <w:t>3</w:t>
            </w:r>
          </w:p>
        </w:tc>
        <w:tc>
          <w:tcPr>
            <w:tcW w:w="1895" w:type="dxa"/>
            <w:shd w:val="clear" w:color="auto" w:fill="auto"/>
          </w:tcPr>
          <w:p w14:paraId="73C0035D" w14:textId="77777777" w:rsidR="003E13E1" w:rsidRPr="007C7234" w:rsidRDefault="003E13E1">
            <w:pPr>
              <w:pStyle w:val="ConcurTableText"/>
            </w:pPr>
            <w:r w:rsidRPr="00710092">
              <w:t>InterContinental Hotels Group (IHG)</w:t>
            </w:r>
          </w:p>
        </w:tc>
        <w:tc>
          <w:tcPr>
            <w:tcW w:w="1710" w:type="dxa"/>
            <w:shd w:val="clear" w:color="auto" w:fill="auto"/>
          </w:tcPr>
          <w:p w14:paraId="284DF528" w14:textId="77777777" w:rsidR="003E13E1" w:rsidRPr="007C7234" w:rsidRDefault="003E13E1">
            <w:pPr>
              <w:pStyle w:val="ConcurTableText"/>
            </w:pPr>
            <w:r>
              <w:t>Globally</w:t>
            </w:r>
          </w:p>
        </w:tc>
        <w:tc>
          <w:tcPr>
            <w:tcW w:w="1980" w:type="dxa"/>
            <w:shd w:val="clear" w:color="auto" w:fill="auto"/>
          </w:tcPr>
          <w:p w14:paraId="51C2C870" w14:textId="77777777" w:rsidR="003E13E1" w:rsidRPr="007C7234" w:rsidRDefault="003E13E1">
            <w:pPr>
              <w:pStyle w:val="ConcurTableText"/>
            </w:pPr>
            <w:r w:rsidRPr="007C7234">
              <w:t>EN, FR, DE, JP</w:t>
            </w:r>
          </w:p>
        </w:tc>
        <w:tc>
          <w:tcPr>
            <w:tcW w:w="1440" w:type="dxa"/>
            <w:shd w:val="clear" w:color="auto" w:fill="auto"/>
          </w:tcPr>
          <w:p w14:paraId="38904069" w14:textId="77777777" w:rsidR="003E13E1" w:rsidRPr="007C7234" w:rsidRDefault="003E13E1">
            <w:pPr>
              <w:pStyle w:val="ConcurTableText"/>
            </w:pPr>
            <w:r w:rsidRPr="00710092">
              <w:t>Yes</w:t>
            </w:r>
          </w:p>
        </w:tc>
        <w:tc>
          <w:tcPr>
            <w:tcW w:w="1530" w:type="dxa"/>
            <w:shd w:val="clear" w:color="auto" w:fill="auto"/>
          </w:tcPr>
          <w:p w14:paraId="1103E02D" w14:textId="77777777" w:rsidR="003E13E1" w:rsidRPr="007C7234" w:rsidRDefault="003E13E1">
            <w:pPr>
              <w:pStyle w:val="ConcurTableText"/>
            </w:pPr>
            <w:r w:rsidRPr="00710092">
              <w:t>Yes</w:t>
            </w:r>
          </w:p>
        </w:tc>
      </w:tr>
      <w:tr w:rsidR="003E13E1" w14:paraId="1483E033" w14:textId="77777777">
        <w:tc>
          <w:tcPr>
            <w:tcW w:w="530" w:type="dxa"/>
            <w:shd w:val="clear" w:color="auto" w:fill="auto"/>
          </w:tcPr>
          <w:p w14:paraId="2F3EDCDD" w14:textId="77777777" w:rsidR="003E13E1" w:rsidRPr="007C7234" w:rsidRDefault="003E13E1">
            <w:pPr>
              <w:pStyle w:val="ConcurTableText"/>
            </w:pPr>
            <w:r>
              <w:t>4</w:t>
            </w:r>
          </w:p>
        </w:tc>
        <w:tc>
          <w:tcPr>
            <w:tcW w:w="1895" w:type="dxa"/>
            <w:shd w:val="clear" w:color="auto" w:fill="auto"/>
          </w:tcPr>
          <w:p w14:paraId="19ABE51A" w14:textId="77777777" w:rsidR="003E13E1" w:rsidRPr="007C7234" w:rsidRDefault="003E13E1">
            <w:pPr>
              <w:pStyle w:val="ConcurTableText"/>
            </w:pPr>
            <w:r w:rsidRPr="00710092">
              <w:t>HRS Corporate Booking Portal</w:t>
            </w:r>
          </w:p>
        </w:tc>
        <w:tc>
          <w:tcPr>
            <w:tcW w:w="1710" w:type="dxa"/>
            <w:shd w:val="clear" w:color="auto" w:fill="auto"/>
          </w:tcPr>
          <w:p w14:paraId="7280CF9D" w14:textId="77777777" w:rsidR="003E13E1" w:rsidRPr="007C7234" w:rsidRDefault="003E13E1">
            <w:pPr>
              <w:pStyle w:val="ConcurTableText"/>
            </w:pPr>
            <w:r>
              <w:t>Globally</w:t>
            </w:r>
          </w:p>
        </w:tc>
        <w:tc>
          <w:tcPr>
            <w:tcW w:w="1980" w:type="dxa"/>
            <w:shd w:val="clear" w:color="auto" w:fill="auto"/>
          </w:tcPr>
          <w:p w14:paraId="52A9AA94" w14:textId="77777777" w:rsidR="003E13E1" w:rsidRPr="007C7234" w:rsidRDefault="003E13E1">
            <w:pPr>
              <w:pStyle w:val="ConcurTableText"/>
            </w:pPr>
            <w:r w:rsidRPr="007C7234">
              <w:t>EN, FR, DE, JP</w:t>
            </w:r>
          </w:p>
        </w:tc>
        <w:tc>
          <w:tcPr>
            <w:tcW w:w="1440" w:type="dxa"/>
            <w:shd w:val="clear" w:color="auto" w:fill="auto"/>
          </w:tcPr>
          <w:p w14:paraId="5201C303" w14:textId="77777777" w:rsidR="003E13E1" w:rsidRPr="007C7234" w:rsidRDefault="003E13E1">
            <w:pPr>
              <w:pStyle w:val="ConcurTableText"/>
            </w:pPr>
            <w:r w:rsidRPr="00710092">
              <w:t>Yes</w:t>
            </w:r>
          </w:p>
        </w:tc>
        <w:tc>
          <w:tcPr>
            <w:tcW w:w="1530" w:type="dxa"/>
            <w:shd w:val="clear" w:color="auto" w:fill="auto"/>
          </w:tcPr>
          <w:p w14:paraId="28A31C5D" w14:textId="77777777" w:rsidR="003E13E1" w:rsidRPr="007C7234" w:rsidRDefault="003E13E1">
            <w:pPr>
              <w:pStyle w:val="ConcurTableText"/>
            </w:pPr>
            <w:r w:rsidRPr="00710092">
              <w:t>Yes</w:t>
            </w:r>
          </w:p>
        </w:tc>
      </w:tr>
      <w:tr w:rsidR="003E13E1" w14:paraId="560C8399" w14:textId="77777777">
        <w:tc>
          <w:tcPr>
            <w:tcW w:w="530" w:type="dxa"/>
            <w:shd w:val="clear" w:color="auto" w:fill="auto"/>
          </w:tcPr>
          <w:p w14:paraId="223CB1C9" w14:textId="77777777" w:rsidR="003E13E1" w:rsidRPr="007C7234" w:rsidRDefault="003E13E1">
            <w:pPr>
              <w:pStyle w:val="ConcurTableText"/>
            </w:pPr>
            <w:r>
              <w:t>5</w:t>
            </w:r>
          </w:p>
        </w:tc>
        <w:tc>
          <w:tcPr>
            <w:tcW w:w="1895" w:type="dxa"/>
            <w:shd w:val="clear" w:color="auto" w:fill="auto"/>
          </w:tcPr>
          <w:p w14:paraId="0D7D3AC6" w14:textId="77777777" w:rsidR="003E13E1" w:rsidRPr="007C7234" w:rsidRDefault="003E13E1">
            <w:pPr>
              <w:pStyle w:val="ConcurTableText"/>
            </w:pPr>
            <w:r w:rsidRPr="00710092">
              <w:t>Hyatt Hotels Corporation</w:t>
            </w:r>
          </w:p>
        </w:tc>
        <w:tc>
          <w:tcPr>
            <w:tcW w:w="1710" w:type="dxa"/>
            <w:shd w:val="clear" w:color="auto" w:fill="auto"/>
          </w:tcPr>
          <w:p w14:paraId="18446DBD" w14:textId="77777777" w:rsidR="003E13E1" w:rsidRPr="007C7234" w:rsidRDefault="003E13E1">
            <w:pPr>
              <w:pStyle w:val="ConcurTableText"/>
            </w:pPr>
            <w:r>
              <w:t>Globally</w:t>
            </w:r>
          </w:p>
        </w:tc>
        <w:tc>
          <w:tcPr>
            <w:tcW w:w="1980" w:type="dxa"/>
            <w:shd w:val="clear" w:color="auto" w:fill="auto"/>
          </w:tcPr>
          <w:p w14:paraId="14329ACB" w14:textId="77777777" w:rsidR="003E13E1" w:rsidRPr="007C7234" w:rsidRDefault="003E13E1">
            <w:pPr>
              <w:pStyle w:val="ConcurTableText"/>
            </w:pPr>
            <w:r w:rsidRPr="007C7234">
              <w:t>EN, FR, DE, JP</w:t>
            </w:r>
          </w:p>
        </w:tc>
        <w:tc>
          <w:tcPr>
            <w:tcW w:w="1440" w:type="dxa"/>
            <w:shd w:val="clear" w:color="auto" w:fill="auto"/>
          </w:tcPr>
          <w:p w14:paraId="74691AE2" w14:textId="77777777" w:rsidR="003E13E1" w:rsidRPr="007C7234" w:rsidRDefault="003E13E1">
            <w:pPr>
              <w:pStyle w:val="ConcurTableText"/>
            </w:pPr>
            <w:r w:rsidRPr="00710092">
              <w:t>Yes</w:t>
            </w:r>
          </w:p>
        </w:tc>
        <w:tc>
          <w:tcPr>
            <w:tcW w:w="1530" w:type="dxa"/>
            <w:shd w:val="clear" w:color="auto" w:fill="auto"/>
          </w:tcPr>
          <w:p w14:paraId="7F3958B1" w14:textId="77777777" w:rsidR="003E13E1" w:rsidRPr="00574488" w:rsidRDefault="003E13E1">
            <w:pPr>
              <w:pStyle w:val="ConcurTableText"/>
            </w:pPr>
            <w:r w:rsidRPr="00710092">
              <w:t>Yes</w:t>
            </w:r>
          </w:p>
        </w:tc>
      </w:tr>
    </w:tbl>
    <w:bookmarkEnd w:id="337"/>
    <w:p w14:paraId="6E7275FD" w14:textId="1DC4BE53" w:rsidR="00B565DC" w:rsidRPr="00BE7A19" w:rsidRDefault="00B565DC" w:rsidP="0010558A">
      <w:pPr>
        <w:pStyle w:val="ConcurTableCaption"/>
      </w:pPr>
      <w:r w:rsidRPr="007D47ED">
        <w:rPr>
          <w:b/>
          <w:bCs/>
        </w:rPr>
        <w:lastRenderedPageBreak/>
        <w:t>Car Rental</w:t>
      </w:r>
    </w:p>
    <w:tbl>
      <w:tblPr>
        <w:tblpPr w:leftFromText="180" w:rightFromText="180" w:vertAnchor="text" w:horzAnchor="margin" w:tblpY="35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783"/>
        <w:gridCol w:w="1822"/>
        <w:gridCol w:w="1980"/>
        <w:gridCol w:w="1440"/>
        <w:gridCol w:w="1530"/>
      </w:tblGrid>
      <w:tr w:rsidR="00A746C7" w14:paraId="6E849730" w14:textId="77777777" w:rsidTr="00E51B07">
        <w:tc>
          <w:tcPr>
            <w:tcW w:w="530" w:type="dxa"/>
            <w:shd w:val="clear" w:color="auto" w:fill="000000"/>
          </w:tcPr>
          <w:p w14:paraId="38254DAB" w14:textId="77777777" w:rsidR="00B565DC" w:rsidRPr="007C7234" w:rsidRDefault="00B565DC" w:rsidP="00A24328">
            <w:pPr>
              <w:pStyle w:val="ConcurTableHeadLeft"/>
              <w:jc w:val="center"/>
            </w:pPr>
            <w:r w:rsidRPr="007C7234">
              <w:t>Sr. No</w:t>
            </w:r>
          </w:p>
        </w:tc>
        <w:tc>
          <w:tcPr>
            <w:tcW w:w="1783" w:type="dxa"/>
            <w:shd w:val="clear" w:color="auto" w:fill="000000"/>
          </w:tcPr>
          <w:p w14:paraId="0A215C2F" w14:textId="14197558" w:rsidR="00B565DC" w:rsidRPr="007C7234" w:rsidRDefault="000C39FF" w:rsidP="00A24328">
            <w:pPr>
              <w:pStyle w:val="ConcurTableHeadLeft"/>
              <w:jc w:val="center"/>
            </w:pPr>
            <w:r>
              <w:t>Partner</w:t>
            </w:r>
          </w:p>
        </w:tc>
        <w:tc>
          <w:tcPr>
            <w:tcW w:w="1822" w:type="dxa"/>
            <w:shd w:val="clear" w:color="auto" w:fill="000000"/>
          </w:tcPr>
          <w:p w14:paraId="3CDA405B" w14:textId="14EE5267" w:rsidR="00B565DC" w:rsidRPr="007C7234" w:rsidRDefault="00A24328" w:rsidP="00A24328">
            <w:pPr>
              <w:pStyle w:val="ConcurTableHeadLeft"/>
              <w:jc w:val="center"/>
            </w:pPr>
            <w:r>
              <w:t>Integration Availability</w:t>
            </w:r>
          </w:p>
        </w:tc>
        <w:tc>
          <w:tcPr>
            <w:tcW w:w="1980" w:type="dxa"/>
            <w:shd w:val="clear" w:color="auto" w:fill="000000"/>
          </w:tcPr>
          <w:p w14:paraId="1BE3AF43" w14:textId="77777777" w:rsidR="00B565DC" w:rsidRPr="007C7234" w:rsidRDefault="00B565DC" w:rsidP="00A24328">
            <w:pPr>
              <w:pStyle w:val="ConcurTableHeadLeft"/>
              <w:jc w:val="center"/>
            </w:pPr>
            <w:r w:rsidRPr="007C7234">
              <w:t>Languages Supported</w:t>
            </w:r>
          </w:p>
        </w:tc>
        <w:tc>
          <w:tcPr>
            <w:tcW w:w="1440" w:type="dxa"/>
            <w:shd w:val="clear" w:color="auto" w:fill="000000"/>
          </w:tcPr>
          <w:p w14:paraId="08C76CC4" w14:textId="77777777" w:rsidR="00B565DC" w:rsidRPr="007C7234" w:rsidRDefault="00B565DC" w:rsidP="00A24328">
            <w:pPr>
              <w:pStyle w:val="ConcurTableHeadLeft"/>
              <w:jc w:val="center"/>
            </w:pPr>
            <w:r w:rsidRPr="007C7234">
              <w:t>Supported on Web</w:t>
            </w:r>
          </w:p>
        </w:tc>
        <w:tc>
          <w:tcPr>
            <w:tcW w:w="1530" w:type="dxa"/>
            <w:shd w:val="clear" w:color="auto" w:fill="000000"/>
          </w:tcPr>
          <w:p w14:paraId="65A4635B" w14:textId="1DC8E7F8" w:rsidR="00B565DC" w:rsidRPr="007C7234" w:rsidRDefault="00B565DC" w:rsidP="00A24328">
            <w:pPr>
              <w:pStyle w:val="ConcurTableHeadLeft"/>
              <w:jc w:val="center"/>
            </w:pPr>
            <w:r w:rsidRPr="007C7234">
              <w:t xml:space="preserve">Supported on </w:t>
            </w:r>
            <w:r w:rsidR="000C39FF">
              <w:t>Partner</w:t>
            </w:r>
            <w:r w:rsidRPr="007C7234">
              <w:t xml:space="preserve"> Mobile App</w:t>
            </w:r>
          </w:p>
        </w:tc>
      </w:tr>
      <w:tr w:rsidR="00A746C7" w14:paraId="7C6FEA54" w14:textId="77777777" w:rsidTr="007D47ED">
        <w:tc>
          <w:tcPr>
            <w:tcW w:w="530" w:type="dxa"/>
            <w:shd w:val="clear" w:color="auto" w:fill="auto"/>
          </w:tcPr>
          <w:p w14:paraId="6FA8F350" w14:textId="77777777" w:rsidR="00B565DC" w:rsidRPr="007C7234" w:rsidRDefault="00B565DC" w:rsidP="007D47ED">
            <w:pPr>
              <w:pStyle w:val="ConcurTableText"/>
            </w:pPr>
            <w:r w:rsidRPr="007C7234">
              <w:t>1</w:t>
            </w:r>
          </w:p>
        </w:tc>
        <w:tc>
          <w:tcPr>
            <w:tcW w:w="1783" w:type="dxa"/>
            <w:shd w:val="clear" w:color="auto" w:fill="auto"/>
          </w:tcPr>
          <w:p w14:paraId="3F8B2D0A" w14:textId="77777777" w:rsidR="00B565DC" w:rsidRPr="007C7234" w:rsidRDefault="00B565DC" w:rsidP="007D47ED">
            <w:pPr>
              <w:pStyle w:val="ConcurTableText"/>
            </w:pPr>
            <w:r w:rsidRPr="007C7234">
              <w:t>Avis</w:t>
            </w:r>
          </w:p>
        </w:tc>
        <w:tc>
          <w:tcPr>
            <w:tcW w:w="1822" w:type="dxa"/>
            <w:shd w:val="clear" w:color="auto" w:fill="auto"/>
          </w:tcPr>
          <w:p w14:paraId="594B9E8A" w14:textId="77777777" w:rsidR="00B565DC" w:rsidRPr="007C7234" w:rsidRDefault="00B565DC" w:rsidP="007D47ED">
            <w:pPr>
              <w:pStyle w:val="ConcurTableText"/>
            </w:pPr>
            <w:r w:rsidRPr="007C7234">
              <w:t>United States, Canada</w:t>
            </w:r>
          </w:p>
        </w:tc>
        <w:tc>
          <w:tcPr>
            <w:tcW w:w="1980" w:type="dxa"/>
            <w:shd w:val="clear" w:color="auto" w:fill="auto"/>
          </w:tcPr>
          <w:p w14:paraId="450E0008" w14:textId="77777777" w:rsidR="00B565DC" w:rsidRPr="007C7234" w:rsidRDefault="00B565DC" w:rsidP="007D47ED">
            <w:pPr>
              <w:pStyle w:val="ConcurTableText"/>
            </w:pPr>
            <w:r w:rsidRPr="007C7234">
              <w:t>English</w:t>
            </w:r>
          </w:p>
        </w:tc>
        <w:tc>
          <w:tcPr>
            <w:tcW w:w="1440" w:type="dxa"/>
            <w:shd w:val="clear" w:color="auto" w:fill="auto"/>
          </w:tcPr>
          <w:p w14:paraId="4523FBF6" w14:textId="77777777" w:rsidR="00B565DC" w:rsidRPr="007C7234" w:rsidRDefault="00B565DC" w:rsidP="007D47ED">
            <w:pPr>
              <w:pStyle w:val="ConcurTableText"/>
            </w:pPr>
            <w:r w:rsidRPr="007C7234">
              <w:t>Yes</w:t>
            </w:r>
          </w:p>
        </w:tc>
        <w:tc>
          <w:tcPr>
            <w:tcW w:w="1530" w:type="dxa"/>
            <w:shd w:val="clear" w:color="auto" w:fill="auto"/>
          </w:tcPr>
          <w:p w14:paraId="1085EA08" w14:textId="77777777" w:rsidR="00B565DC" w:rsidRPr="007C7234" w:rsidRDefault="00B565DC" w:rsidP="007D47ED">
            <w:pPr>
              <w:pStyle w:val="ConcurTableText"/>
            </w:pPr>
            <w:r w:rsidRPr="007C7234">
              <w:t>Yes</w:t>
            </w:r>
          </w:p>
        </w:tc>
      </w:tr>
      <w:tr w:rsidR="00A746C7" w14:paraId="210CE2D1" w14:textId="77777777" w:rsidTr="007D47ED">
        <w:tc>
          <w:tcPr>
            <w:tcW w:w="530" w:type="dxa"/>
            <w:shd w:val="clear" w:color="auto" w:fill="auto"/>
          </w:tcPr>
          <w:p w14:paraId="6C7D85E9" w14:textId="77777777" w:rsidR="00B565DC" w:rsidRPr="007C7234" w:rsidRDefault="00B565DC" w:rsidP="007D47ED">
            <w:pPr>
              <w:pStyle w:val="ConcurTableText"/>
            </w:pPr>
            <w:r w:rsidRPr="007C7234">
              <w:t>2</w:t>
            </w:r>
          </w:p>
        </w:tc>
        <w:tc>
          <w:tcPr>
            <w:tcW w:w="1783" w:type="dxa"/>
            <w:shd w:val="clear" w:color="auto" w:fill="auto"/>
          </w:tcPr>
          <w:p w14:paraId="26871CFA" w14:textId="77777777" w:rsidR="00B565DC" w:rsidRPr="007C7234" w:rsidRDefault="00B565DC" w:rsidP="007D47ED">
            <w:pPr>
              <w:pStyle w:val="ConcurTableText"/>
            </w:pPr>
            <w:r w:rsidRPr="007C7234">
              <w:t>Hertz</w:t>
            </w:r>
          </w:p>
        </w:tc>
        <w:tc>
          <w:tcPr>
            <w:tcW w:w="1822" w:type="dxa"/>
            <w:shd w:val="clear" w:color="auto" w:fill="auto"/>
          </w:tcPr>
          <w:p w14:paraId="286F7ADD" w14:textId="2D3810C1" w:rsidR="00B565DC" w:rsidRPr="007C7234" w:rsidRDefault="00082FD8" w:rsidP="007D47ED">
            <w:pPr>
              <w:pStyle w:val="ConcurTableText"/>
            </w:pPr>
            <w:r>
              <w:t>Globally</w:t>
            </w:r>
          </w:p>
        </w:tc>
        <w:tc>
          <w:tcPr>
            <w:tcW w:w="1980" w:type="dxa"/>
            <w:shd w:val="clear" w:color="auto" w:fill="auto"/>
          </w:tcPr>
          <w:p w14:paraId="57C9342B" w14:textId="77777777" w:rsidR="00B565DC" w:rsidRPr="007C7234" w:rsidRDefault="00B565DC" w:rsidP="007D47ED">
            <w:pPr>
              <w:pStyle w:val="ConcurTableText"/>
            </w:pPr>
            <w:r w:rsidRPr="007C7234">
              <w:t>EN, FR, DE, JP</w:t>
            </w:r>
          </w:p>
        </w:tc>
        <w:tc>
          <w:tcPr>
            <w:tcW w:w="1440" w:type="dxa"/>
            <w:shd w:val="clear" w:color="auto" w:fill="auto"/>
          </w:tcPr>
          <w:p w14:paraId="5CE34530" w14:textId="77777777" w:rsidR="00B565DC" w:rsidRPr="007C7234" w:rsidRDefault="00B565DC" w:rsidP="007D47ED">
            <w:pPr>
              <w:pStyle w:val="ConcurTableText"/>
            </w:pPr>
            <w:r w:rsidRPr="007C7234">
              <w:t>Yes</w:t>
            </w:r>
          </w:p>
        </w:tc>
        <w:tc>
          <w:tcPr>
            <w:tcW w:w="1530" w:type="dxa"/>
            <w:shd w:val="clear" w:color="auto" w:fill="auto"/>
          </w:tcPr>
          <w:p w14:paraId="15E22E0A" w14:textId="77777777" w:rsidR="00B565DC" w:rsidRPr="007C7234" w:rsidRDefault="00B565DC" w:rsidP="007D47ED">
            <w:pPr>
              <w:pStyle w:val="ConcurTableText"/>
            </w:pPr>
            <w:r w:rsidRPr="007C7234">
              <w:t>Yes</w:t>
            </w:r>
          </w:p>
        </w:tc>
      </w:tr>
      <w:tr w:rsidR="00A746C7" w14:paraId="63137CEC" w14:textId="77777777" w:rsidTr="007D47ED">
        <w:tc>
          <w:tcPr>
            <w:tcW w:w="530" w:type="dxa"/>
            <w:shd w:val="clear" w:color="auto" w:fill="auto"/>
          </w:tcPr>
          <w:p w14:paraId="066633B6" w14:textId="77777777" w:rsidR="00B565DC" w:rsidRPr="007C7234" w:rsidRDefault="00B565DC" w:rsidP="007D47ED">
            <w:pPr>
              <w:pStyle w:val="ConcurTableText"/>
            </w:pPr>
            <w:r w:rsidRPr="007C7234">
              <w:t>3</w:t>
            </w:r>
          </w:p>
        </w:tc>
        <w:tc>
          <w:tcPr>
            <w:tcW w:w="1783" w:type="dxa"/>
            <w:shd w:val="clear" w:color="auto" w:fill="auto"/>
          </w:tcPr>
          <w:p w14:paraId="19DA810C" w14:textId="77777777" w:rsidR="00B565DC" w:rsidRPr="007C7234" w:rsidRDefault="00B565DC" w:rsidP="007D47ED">
            <w:pPr>
              <w:pStyle w:val="ConcurTableText"/>
            </w:pPr>
            <w:r w:rsidRPr="007C7234">
              <w:t>Sixt</w:t>
            </w:r>
          </w:p>
        </w:tc>
        <w:tc>
          <w:tcPr>
            <w:tcW w:w="1822" w:type="dxa"/>
            <w:shd w:val="clear" w:color="auto" w:fill="auto"/>
          </w:tcPr>
          <w:p w14:paraId="6E95581D" w14:textId="7F375CEA" w:rsidR="00B565DC" w:rsidRPr="007C7234" w:rsidRDefault="00082FD8" w:rsidP="007D47ED">
            <w:pPr>
              <w:pStyle w:val="ConcurTableText"/>
            </w:pPr>
            <w:r>
              <w:t>Globally</w:t>
            </w:r>
          </w:p>
        </w:tc>
        <w:tc>
          <w:tcPr>
            <w:tcW w:w="1980" w:type="dxa"/>
            <w:shd w:val="clear" w:color="auto" w:fill="auto"/>
          </w:tcPr>
          <w:p w14:paraId="7262378F" w14:textId="77777777" w:rsidR="00B565DC" w:rsidRPr="007C7234" w:rsidRDefault="00B565DC" w:rsidP="007D47ED">
            <w:pPr>
              <w:pStyle w:val="ConcurTableText"/>
            </w:pPr>
            <w:r w:rsidRPr="007C7234">
              <w:t>EN, FR, DE, JP</w:t>
            </w:r>
          </w:p>
        </w:tc>
        <w:tc>
          <w:tcPr>
            <w:tcW w:w="1440" w:type="dxa"/>
            <w:shd w:val="clear" w:color="auto" w:fill="auto"/>
          </w:tcPr>
          <w:p w14:paraId="3CFA5FDC" w14:textId="77777777" w:rsidR="00B565DC" w:rsidRPr="007C7234" w:rsidRDefault="00B565DC" w:rsidP="007D47ED">
            <w:pPr>
              <w:pStyle w:val="ConcurTableText"/>
            </w:pPr>
            <w:r w:rsidRPr="007C7234">
              <w:t>Yes</w:t>
            </w:r>
          </w:p>
        </w:tc>
        <w:tc>
          <w:tcPr>
            <w:tcW w:w="1530" w:type="dxa"/>
            <w:shd w:val="clear" w:color="auto" w:fill="auto"/>
          </w:tcPr>
          <w:p w14:paraId="6C3C5EF3" w14:textId="77777777" w:rsidR="00B565DC" w:rsidRPr="007C7234" w:rsidRDefault="00B565DC" w:rsidP="007D47ED">
            <w:pPr>
              <w:pStyle w:val="ConcurTableText"/>
            </w:pPr>
            <w:r w:rsidRPr="007C7234">
              <w:t>Yes</w:t>
            </w:r>
          </w:p>
        </w:tc>
      </w:tr>
    </w:tbl>
    <w:p w14:paraId="7DAC5242" w14:textId="77777777" w:rsidR="00B565DC" w:rsidRPr="007D47ED" w:rsidRDefault="00B565DC" w:rsidP="007D47ED">
      <w:pPr>
        <w:pStyle w:val="ConcurTableCaption"/>
        <w:rPr>
          <w:b/>
          <w:bCs/>
        </w:rPr>
      </w:pPr>
      <w:r>
        <w:t xml:space="preserve">  </w:t>
      </w:r>
      <w:r w:rsidRPr="007D47ED">
        <w:rPr>
          <w:b/>
          <w:bCs/>
        </w:rPr>
        <w:t>Rail</w:t>
      </w:r>
    </w:p>
    <w:tbl>
      <w:tblPr>
        <w:tblpPr w:leftFromText="180" w:rightFromText="180" w:vertAnchor="text" w:horzAnchor="margin" w:tblpY="38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715"/>
        <w:gridCol w:w="2070"/>
        <w:gridCol w:w="1800"/>
        <w:gridCol w:w="1440"/>
        <w:gridCol w:w="1530"/>
      </w:tblGrid>
      <w:tr w:rsidR="00A746C7" w14:paraId="1D824A0B" w14:textId="77777777" w:rsidTr="00E51B07">
        <w:tc>
          <w:tcPr>
            <w:tcW w:w="530" w:type="dxa"/>
            <w:shd w:val="clear" w:color="auto" w:fill="000000"/>
          </w:tcPr>
          <w:p w14:paraId="56DC96BA" w14:textId="77777777" w:rsidR="00B565DC" w:rsidRPr="007C7234" w:rsidRDefault="00B565DC" w:rsidP="00A24328">
            <w:pPr>
              <w:pStyle w:val="ConcurTableHeadLeft"/>
              <w:jc w:val="center"/>
            </w:pPr>
            <w:r w:rsidRPr="007C7234">
              <w:t>Sr. No</w:t>
            </w:r>
          </w:p>
        </w:tc>
        <w:tc>
          <w:tcPr>
            <w:tcW w:w="1715" w:type="dxa"/>
            <w:shd w:val="clear" w:color="auto" w:fill="000000"/>
          </w:tcPr>
          <w:p w14:paraId="678F3502" w14:textId="2C94B88F" w:rsidR="00B565DC" w:rsidRPr="007C7234" w:rsidRDefault="000C39FF" w:rsidP="00A24328">
            <w:pPr>
              <w:pStyle w:val="ConcurTableHeadLeft"/>
              <w:jc w:val="center"/>
            </w:pPr>
            <w:r>
              <w:t>Partner</w:t>
            </w:r>
          </w:p>
        </w:tc>
        <w:tc>
          <w:tcPr>
            <w:tcW w:w="2070" w:type="dxa"/>
            <w:shd w:val="clear" w:color="auto" w:fill="000000"/>
          </w:tcPr>
          <w:p w14:paraId="7BF18CF4" w14:textId="311BDEDD" w:rsidR="00B565DC" w:rsidRPr="007C7234" w:rsidRDefault="00A24328" w:rsidP="00A24328">
            <w:pPr>
              <w:pStyle w:val="ConcurTableHeadLeft"/>
              <w:jc w:val="center"/>
            </w:pPr>
            <w:r>
              <w:t>Integration Availability</w:t>
            </w:r>
          </w:p>
        </w:tc>
        <w:tc>
          <w:tcPr>
            <w:tcW w:w="1800" w:type="dxa"/>
            <w:shd w:val="clear" w:color="auto" w:fill="000000"/>
          </w:tcPr>
          <w:p w14:paraId="7CB956D0" w14:textId="77777777" w:rsidR="00B565DC" w:rsidRPr="007C7234" w:rsidRDefault="00B565DC" w:rsidP="00A24328">
            <w:pPr>
              <w:pStyle w:val="ConcurTableHeadLeft"/>
              <w:jc w:val="center"/>
            </w:pPr>
            <w:r w:rsidRPr="007C7234">
              <w:t>Languages Supported</w:t>
            </w:r>
          </w:p>
        </w:tc>
        <w:tc>
          <w:tcPr>
            <w:tcW w:w="1440" w:type="dxa"/>
            <w:shd w:val="clear" w:color="auto" w:fill="000000"/>
          </w:tcPr>
          <w:p w14:paraId="6D44523C" w14:textId="77777777" w:rsidR="00B565DC" w:rsidRPr="007C7234" w:rsidRDefault="00B565DC" w:rsidP="00A24328">
            <w:pPr>
              <w:pStyle w:val="ConcurTableHeadLeft"/>
              <w:jc w:val="center"/>
            </w:pPr>
            <w:r w:rsidRPr="007C7234">
              <w:t>Supported on Web</w:t>
            </w:r>
          </w:p>
        </w:tc>
        <w:tc>
          <w:tcPr>
            <w:tcW w:w="1530" w:type="dxa"/>
            <w:shd w:val="clear" w:color="auto" w:fill="000000"/>
          </w:tcPr>
          <w:p w14:paraId="7113BE8E" w14:textId="720B7290" w:rsidR="00B565DC" w:rsidRPr="007C7234" w:rsidRDefault="00B565DC" w:rsidP="00A24328">
            <w:pPr>
              <w:pStyle w:val="ConcurTableHeadLeft"/>
              <w:jc w:val="center"/>
            </w:pPr>
            <w:r w:rsidRPr="007C7234">
              <w:t xml:space="preserve">Supported on </w:t>
            </w:r>
            <w:r w:rsidR="000C39FF">
              <w:t>Partner</w:t>
            </w:r>
            <w:r w:rsidRPr="007C7234">
              <w:t xml:space="preserve"> Mobile App</w:t>
            </w:r>
          </w:p>
        </w:tc>
      </w:tr>
      <w:tr w:rsidR="00A746C7" w14:paraId="0CA9BEED" w14:textId="77777777" w:rsidTr="00E502BD">
        <w:tc>
          <w:tcPr>
            <w:tcW w:w="530" w:type="dxa"/>
            <w:shd w:val="clear" w:color="auto" w:fill="auto"/>
          </w:tcPr>
          <w:p w14:paraId="2A5F5699" w14:textId="77777777" w:rsidR="00B565DC" w:rsidRPr="007C7234" w:rsidRDefault="00B565DC" w:rsidP="00803521">
            <w:pPr>
              <w:pStyle w:val="ConcurTableText"/>
            </w:pPr>
            <w:r w:rsidRPr="007C7234">
              <w:t>1</w:t>
            </w:r>
          </w:p>
        </w:tc>
        <w:tc>
          <w:tcPr>
            <w:tcW w:w="1715" w:type="dxa"/>
            <w:shd w:val="clear" w:color="auto" w:fill="auto"/>
          </w:tcPr>
          <w:p w14:paraId="2689F3D1" w14:textId="77777777" w:rsidR="00B565DC" w:rsidRPr="007C7234" w:rsidRDefault="00B565DC" w:rsidP="00803521">
            <w:pPr>
              <w:pStyle w:val="ConcurTableText"/>
            </w:pPr>
            <w:r w:rsidRPr="007C7234">
              <w:t>Trainline Europe</w:t>
            </w:r>
          </w:p>
        </w:tc>
        <w:tc>
          <w:tcPr>
            <w:tcW w:w="2070" w:type="dxa"/>
            <w:shd w:val="clear" w:color="auto" w:fill="auto"/>
          </w:tcPr>
          <w:p w14:paraId="155B504D" w14:textId="6DD014FD" w:rsidR="00B565DC" w:rsidRPr="007C7234" w:rsidDel="00A857FB" w:rsidRDefault="00082FD8" w:rsidP="00803521">
            <w:pPr>
              <w:pStyle w:val="ConcurTableText"/>
            </w:pPr>
            <w:r>
              <w:t>Globally</w:t>
            </w:r>
          </w:p>
        </w:tc>
        <w:tc>
          <w:tcPr>
            <w:tcW w:w="1800" w:type="dxa"/>
            <w:shd w:val="clear" w:color="auto" w:fill="auto"/>
          </w:tcPr>
          <w:p w14:paraId="6B24565D" w14:textId="77777777" w:rsidR="00B565DC" w:rsidRPr="007C7234" w:rsidRDefault="00B565DC" w:rsidP="00803521">
            <w:pPr>
              <w:pStyle w:val="ConcurTableText"/>
            </w:pPr>
            <w:r w:rsidRPr="007C7234">
              <w:t>EN, FR, DE</w:t>
            </w:r>
          </w:p>
        </w:tc>
        <w:tc>
          <w:tcPr>
            <w:tcW w:w="1440" w:type="dxa"/>
            <w:shd w:val="clear" w:color="auto" w:fill="auto"/>
          </w:tcPr>
          <w:p w14:paraId="6C12170F" w14:textId="77777777" w:rsidR="00B565DC" w:rsidRPr="007C7234" w:rsidRDefault="00B565DC" w:rsidP="00803521">
            <w:pPr>
              <w:pStyle w:val="ConcurTableText"/>
            </w:pPr>
            <w:r w:rsidRPr="007C7234">
              <w:t>Yes</w:t>
            </w:r>
          </w:p>
        </w:tc>
        <w:tc>
          <w:tcPr>
            <w:tcW w:w="1530" w:type="dxa"/>
            <w:shd w:val="clear" w:color="auto" w:fill="auto"/>
          </w:tcPr>
          <w:p w14:paraId="0D0B7C3C" w14:textId="77777777" w:rsidR="00B565DC" w:rsidRPr="007C7234" w:rsidRDefault="00B565DC" w:rsidP="00803521">
            <w:pPr>
              <w:pStyle w:val="ConcurTableText"/>
            </w:pPr>
            <w:r w:rsidRPr="007C7234">
              <w:t>Yes</w:t>
            </w:r>
          </w:p>
        </w:tc>
      </w:tr>
      <w:tr w:rsidR="00E502D8" w14:paraId="6AE2CC6D" w14:textId="77777777" w:rsidTr="00E502BD">
        <w:tc>
          <w:tcPr>
            <w:tcW w:w="530" w:type="dxa"/>
            <w:shd w:val="clear" w:color="auto" w:fill="auto"/>
          </w:tcPr>
          <w:p w14:paraId="7E9CE680" w14:textId="3E5B3F52" w:rsidR="00E502D8" w:rsidRPr="007C7234" w:rsidRDefault="00E502D8" w:rsidP="00803521">
            <w:pPr>
              <w:pStyle w:val="ConcurTableText"/>
            </w:pPr>
            <w:r>
              <w:t>2</w:t>
            </w:r>
          </w:p>
        </w:tc>
        <w:tc>
          <w:tcPr>
            <w:tcW w:w="1715" w:type="dxa"/>
            <w:shd w:val="clear" w:color="auto" w:fill="auto"/>
          </w:tcPr>
          <w:p w14:paraId="6443B38F" w14:textId="0DA8625C" w:rsidR="00E502D8" w:rsidRPr="007C7234" w:rsidRDefault="00E502D8" w:rsidP="00803521">
            <w:pPr>
              <w:pStyle w:val="ConcurTableText"/>
            </w:pPr>
            <w:r>
              <w:t>Amtrak</w:t>
            </w:r>
          </w:p>
        </w:tc>
        <w:tc>
          <w:tcPr>
            <w:tcW w:w="2070" w:type="dxa"/>
            <w:shd w:val="clear" w:color="auto" w:fill="auto"/>
          </w:tcPr>
          <w:p w14:paraId="144C66EB" w14:textId="04D84EA0" w:rsidR="00E502D8" w:rsidRDefault="00E502D8" w:rsidP="00803521">
            <w:pPr>
              <w:pStyle w:val="ConcurTableText"/>
            </w:pPr>
            <w:r>
              <w:t>Globally</w:t>
            </w:r>
          </w:p>
        </w:tc>
        <w:tc>
          <w:tcPr>
            <w:tcW w:w="1800" w:type="dxa"/>
            <w:shd w:val="clear" w:color="auto" w:fill="auto"/>
          </w:tcPr>
          <w:p w14:paraId="52150369" w14:textId="0F901AA7" w:rsidR="00E502D8" w:rsidRPr="007C7234" w:rsidRDefault="00E502D8" w:rsidP="00803521">
            <w:pPr>
              <w:pStyle w:val="ConcurTableText"/>
            </w:pPr>
            <w:r>
              <w:t>EN,FR,ES,ZH</w:t>
            </w:r>
          </w:p>
        </w:tc>
        <w:tc>
          <w:tcPr>
            <w:tcW w:w="1440" w:type="dxa"/>
            <w:shd w:val="clear" w:color="auto" w:fill="auto"/>
          </w:tcPr>
          <w:p w14:paraId="0B30BC46" w14:textId="2CDA4D9D" w:rsidR="00E502D8" w:rsidRPr="007C7234" w:rsidRDefault="00E502D8" w:rsidP="00803521">
            <w:pPr>
              <w:pStyle w:val="ConcurTableText"/>
            </w:pPr>
            <w:r>
              <w:t>Yes</w:t>
            </w:r>
          </w:p>
        </w:tc>
        <w:tc>
          <w:tcPr>
            <w:tcW w:w="1530" w:type="dxa"/>
            <w:shd w:val="clear" w:color="auto" w:fill="auto"/>
          </w:tcPr>
          <w:p w14:paraId="67B376D6" w14:textId="1E5143F8" w:rsidR="00E502D8" w:rsidRPr="007C7234" w:rsidRDefault="00E502D8" w:rsidP="00803521">
            <w:pPr>
              <w:pStyle w:val="ConcurTableText"/>
            </w:pPr>
            <w:r>
              <w:t>Yes</w:t>
            </w:r>
          </w:p>
        </w:tc>
      </w:tr>
    </w:tbl>
    <w:p w14:paraId="33F635BD" w14:textId="57AA0493" w:rsidR="00A372C5" w:rsidRPr="00326AF5" w:rsidRDefault="00F15EF7" w:rsidP="00A372C5">
      <w:pPr>
        <w:pStyle w:val="Heading3"/>
      </w:pPr>
      <w:bookmarkStart w:id="338" w:name="_Toc66712761"/>
      <w:bookmarkStart w:id="339" w:name="_Toc164702903"/>
      <w:r>
        <w:t xml:space="preserve">Concur </w:t>
      </w:r>
      <w:r w:rsidR="00A372C5" w:rsidRPr="00326AF5">
        <w:t xml:space="preserve">TripLink Admin Control of </w:t>
      </w:r>
      <w:r w:rsidR="000C39FF">
        <w:t>Partner</w:t>
      </w:r>
      <w:r w:rsidR="00A372C5" w:rsidRPr="00326AF5">
        <w:t>s &amp; Policy Messaging</w:t>
      </w:r>
      <w:bookmarkEnd w:id="338"/>
      <w:bookmarkEnd w:id="339"/>
    </w:p>
    <w:p w14:paraId="07786D94" w14:textId="0C24B15A" w:rsidR="00A372C5" w:rsidRDefault="00A372C5" w:rsidP="001A62EE">
      <w:pPr>
        <w:pStyle w:val="ConcurBodyText"/>
      </w:pPr>
      <w:r>
        <w:t>A</w:t>
      </w:r>
      <w:r w:rsidRPr="00326AF5">
        <w:t xml:space="preserve">dmin controls in Concur TripLink </w:t>
      </w:r>
      <w:r>
        <w:t>provide</w:t>
      </w:r>
      <w:r w:rsidRPr="00326AF5">
        <w:t xml:space="preserve"> </w:t>
      </w:r>
      <w:r w:rsidR="4AD3FE9A">
        <w:t>t</w:t>
      </w:r>
      <w:r>
        <w:t xml:space="preserve">ravel </w:t>
      </w:r>
      <w:r w:rsidR="48F97714">
        <w:t>a</w:t>
      </w:r>
      <w:r>
        <w:t xml:space="preserve">dmins </w:t>
      </w:r>
      <w:r w:rsidRPr="00326AF5">
        <w:t xml:space="preserve">the flexibility to manage </w:t>
      </w:r>
      <w:r>
        <w:t>the</w:t>
      </w:r>
      <w:r w:rsidRPr="00326AF5">
        <w:t xml:space="preserve"> organization’s policy around </w:t>
      </w:r>
      <w:r w:rsidR="000C39FF">
        <w:t>partner</w:t>
      </w:r>
      <w:r w:rsidR="6D0A3ACA">
        <w:t>-</w:t>
      </w:r>
      <w:r w:rsidRPr="00326AF5">
        <w:t xml:space="preserve">direct bookings and the messaging that travelers see, </w:t>
      </w:r>
      <w:r>
        <w:t xml:space="preserve">which helps to ensure the capturing of blind spend </w:t>
      </w:r>
      <w:r w:rsidR="3E747095">
        <w:t xml:space="preserve">and </w:t>
      </w:r>
      <w:r w:rsidRPr="00326AF5">
        <w:t>policy compliance.</w:t>
      </w:r>
    </w:p>
    <w:p w14:paraId="3210790B" w14:textId="76B48F60" w:rsidR="00A372C5" w:rsidRPr="00326AF5" w:rsidRDefault="004838BD" w:rsidP="001A62EE">
      <w:pPr>
        <w:pStyle w:val="ConcurBodyText"/>
      </w:pPr>
      <w:r>
        <w:t>Different</w:t>
      </w:r>
      <w:r w:rsidR="00A372C5" w:rsidRPr="00326AF5">
        <w:t xml:space="preserve"> messaging options impact traveler communications</w:t>
      </w:r>
      <w:r>
        <w:t xml:space="preserve"> in these ways</w:t>
      </w:r>
      <w:r w:rsidR="00A372C5" w:rsidRPr="00326AF5">
        <w:t>:</w:t>
      </w:r>
    </w:p>
    <w:p w14:paraId="3D007044" w14:textId="3C7E0C2D" w:rsidR="00A372C5" w:rsidRPr="00DE411A" w:rsidRDefault="00A372C5" w:rsidP="001A62EE">
      <w:pPr>
        <w:pStyle w:val="ConcurBullet"/>
      </w:pPr>
      <w:r w:rsidRPr="00DE411A">
        <w:rPr>
          <w:b/>
          <w:bCs/>
        </w:rPr>
        <w:t>Supplier direct booking is allowed for all suppliers: </w:t>
      </w:r>
      <w:r w:rsidRPr="00DE411A">
        <w:t xml:space="preserve">Travelers are allowed to book directly with all integrated travel </w:t>
      </w:r>
      <w:r>
        <w:t>suppliers</w:t>
      </w:r>
      <w:r w:rsidRPr="00DE411A">
        <w:t xml:space="preserve">, and the travel </w:t>
      </w:r>
      <w:r>
        <w:t>suppliers</w:t>
      </w:r>
      <w:r w:rsidRPr="00DE411A">
        <w:t xml:space="preserve"> will </w:t>
      </w:r>
      <w:r w:rsidR="6A3CB878">
        <w:t xml:space="preserve">be available </w:t>
      </w:r>
      <w:r w:rsidRPr="00DE411A">
        <w:t xml:space="preserve">in </w:t>
      </w:r>
      <w:r w:rsidR="00B6579A">
        <w:t>the</w:t>
      </w:r>
      <w:r w:rsidRPr="00DE411A">
        <w:t xml:space="preserve"> </w:t>
      </w:r>
      <w:r w:rsidR="00F15306" w:rsidRPr="00B6579A">
        <w:rPr>
          <w:b/>
          <w:bCs/>
        </w:rPr>
        <w:t xml:space="preserve">Concur </w:t>
      </w:r>
      <w:r w:rsidR="0092308F" w:rsidRPr="00B6579A">
        <w:rPr>
          <w:b/>
        </w:rPr>
        <w:t>TripLink</w:t>
      </w:r>
      <w:r w:rsidR="00582838">
        <w:t xml:space="preserve"> </w:t>
      </w:r>
      <w:r w:rsidR="00954A3A" w:rsidRPr="00B6579A">
        <w:rPr>
          <w:b/>
        </w:rPr>
        <w:t>hub</w:t>
      </w:r>
      <w:r w:rsidRPr="00DE411A">
        <w:t xml:space="preserve"> and the </w:t>
      </w:r>
      <w:r w:rsidRPr="000C39FF">
        <w:rPr>
          <w:b/>
          <w:bCs/>
        </w:rPr>
        <w:t>SAP Concur App Center</w:t>
      </w:r>
      <w:r w:rsidRPr="00DE411A">
        <w:t>. </w:t>
      </w:r>
    </w:p>
    <w:p w14:paraId="54DFAF4D" w14:textId="73B8A80B" w:rsidR="00A372C5" w:rsidRPr="00DE411A" w:rsidRDefault="00A372C5" w:rsidP="001A62EE">
      <w:pPr>
        <w:pStyle w:val="ConcurBullet"/>
      </w:pPr>
      <w:r w:rsidRPr="00DE411A">
        <w:rPr>
          <w:b/>
          <w:bCs/>
        </w:rPr>
        <w:t>Supplier direct booking is allowed only for suppliers you select below: </w:t>
      </w:r>
      <w:r w:rsidRPr="00DE411A">
        <w:t xml:space="preserve">Travelers are informed that they are allowed to book directly only with suppliers selected by the company, </w:t>
      </w:r>
      <w:r w:rsidR="24231AED">
        <w:t>some of which can be designated as</w:t>
      </w:r>
      <w:r w:rsidRPr="00DE411A">
        <w:t xml:space="preserve"> “preferred</w:t>
      </w:r>
      <w:r w:rsidR="4004FBEA">
        <w:t>.</w:t>
      </w:r>
      <w:r>
        <w:t>”</w:t>
      </w:r>
      <w:r w:rsidRPr="00DE411A">
        <w:t xml:space="preserve"> All suppliers will appear in</w:t>
      </w:r>
      <w:r w:rsidR="00582838">
        <w:t xml:space="preserve"> </w:t>
      </w:r>
      <w:r w:rsidR="00B6579A">
        <w:t>the</w:t>
      </w:r>
      <w:r w:rsidR="00582838">
        <w:t xml:space="preserve"> </w:t>
      </w:r>
      <w:r w:rsidR="00F15306" w:rsidRPr="00AC31A9">
        <w:rPr>
          <w:b/>
          <w:bCs/>
        </w:rPr>
        <w:t xml:space="preserve">Concur </w:t>
      </w:r>
      <w:r w:rsidR="00582838" w:rsidRPr="00B6579A">
        <w:rPr>
          <w:b/>
        </w:rPr>
        <w:t>TripLink</w:t>
      </w:r>
      <w:r w:rsidR="00954A3A">
        <w:t xml:space="preserve"> </w:t>
      </w:r>
      <w:r w:rsidR="00954A3A" w:rsidRPr="00B6579A">
        <w:rPr>
          <w:b/>
        </w:rPr>
        <w:t>hub</w:t>
      </w:r>
      <w:r w:rsidR="000C39FF" w:rsidRPr="00DE411A">
        <w:t xml:space="preserve"> </w:t>
      </w:r>
      <w:r w:rsidRPr="00DE411A">
        <w:t xml:space="preserve">and the </w:t>
      </w:r>
      <w:r w:rsidRPr="000C39FF">
        <w:rPr>
          <w:b/>
          <w:bCs/>
        </w:rPr>
        <w:t>SAP Concur App Center</w:t>
      </w:r>
      <w:r w:rsidRPr="00DE411A">
        <w:t>. </w:t>
      </w:r>
    </w:p>
    <w:p w14:paraId="24550B92" w14:textId="156640C4" w:rsidR="00A372C5" w:rsidRDefault="00A372C5" w:rsidP="001A62EE">
      <w:pPr>
        <w:pStyle w:val="ConcurBullet"/>
      </w:pPr>
      <w:r w:rsidRPr="00DE411A">
        <w:rPr>
          <w:b/>
          <w:bCs/>
        </w:rPr>
        <w:t>Supplier direct booking is discouraged: </w:t>
      </w:r>
      <w:r w:rsidRPr="00DE411A">
        <w:t xml:space="preserve">Travelers will be encouraged to use the company’s preferred methods of booking, but they can still connect to suppliers in </w:t>
      </w:r>
      <w:r w:rsidR="00B6579A">
        <w:t>the</w:t>
      </w:r>
      <w:r w:rsidRPr="00DE411A">
        <w:t xml:space="preserve"> </w:t>
      </w:r>
      <w:r w:rsidR="00F15306" w:rsidRPr="00AC31A9">
        <w:rPr>
          <w:b/>
          <w:bCs/>
        </w:rPr>
        <w:t xml:space="preserve">Concur </w:t>
      </w:r>
      <w:r w:rsidR="00582838" w:rsidRPr="003140A8">
        <w:rPr>
          <w:b/>
          <w:bCs/>
        </w:rPr>
        <w:t>TripLin</w:t>
      </w:r>
      <w:r w:rsidR="00954A3A">
        <w:rPr>
          <w:b/>
          <w:bCs/>
        </w:rPr>
        <w:t>k hub</w:t>
      </w:r>
      <w:r w:rsidRPr="00DE411A">
        <w:t xml:space="preserve"> and the </w:t>
      </w:r>
      <w:r w:rsidRPr="000C39FF">
        <w:rPr>
          <w:b/>
          <w:bCs/>
        </w:rPr>
        <w:t>SAP Concur App Center</w:t>
      </w:r>
      <w:r w:rsidRPr="00DE411A">
        <w:t>. </w:t>
      </w:r>
    </w:p>
    <w:p w14:paraId="6DA99769" w14:textId="53EF1EAD" w:rsidR="00A372C5" w:rsidRPr="001A62EE" w:rsidRDefault="00A372C5" w:rsidP="001A62EE">
      <w:pPr>
        <w:pStyle w:val="Heading4"/>
      </w:pPr>
      <w:bookmarkStart w:id="340" w:name="_Toc164702904"/>
      <w:r w:rsidRPr="001A62EE">
        <w:t>Inactivating a Supplier</w:t>
      </w:r>
      <w:bookmarkEnd w:id="340"/>
    </w:p>
    <w:p w14:paraId="1E2279E7" w14:textId="7D1410DE" w:rsidR="00A372C5" w:rsidRPr="00885BAA" w:rsidRDefault="00A372C5" w:rsidP="001A62EE">
      <w:pPr>
        <w:pStyle w:val="ConcurBodyText"/>
      </w:pPr>
      <w:r w:rsidRPr="00885BAA">
        <w:t>If necessary, you can request to inactivate an integrated travel supplier to remove it from the</w:t>
      </w:r>
      <w:r w:rsidR="0FB18CF4">
        <w:t xml:space="preserve"> TripLink page and </w:t>
      </w:r>
      <w:r>
        <w:t>the</w:t>
      </w:r>
      <w:r w:rsidRPr="00885BAA">
        <w:t xml:space="preserve"> SAP Concur App Center. We strongly discourage this as it will result in </w:t>
      </w:r>
      <w:r w:rsidR="5B384F0F">
        <w:t>lost</w:t>
      </w:r>
      <w:r>
        <w:t> </w:t>
      </w:r>
      <w:r w:rsidRPr="00885BAA">
        <w:t xml:space="preserve">visibility into employee bookings made outside </w:t>
      </w:r>
      <w:r w:rsidRPr="00885BAA">
        <w:lastRenderedPageBreak/>
        <w:t>of your </w:t>
      </w:r>
      <w:r>
        <w:t>organization</w:t>
      </w:r>
      <w:r w:rsidR="1E218042">
        <w:t>’s</w:t>
      </w:r>
      <w:r w:rsidRPr="00885BAA">
        <w:t> preferred methods, making it difficult to fulfill duty of care and reporting responsibilities.  </w:t>
      </w:r>
    </w:p>
    <w:p w14:paraId="2BAB55FB" w14:textId="77777777" w:rsidR="00A372C5" w:rsidRPr="00885BAA" w:rsidRDefault="00A372C5" w:rsidP="001A62EE">
      <w:pPr>
        <w:pStyle w:val="ConcurBodyText"/>
      </w:pPr>
      <w:r w:rsidRPr="00885BAA">
        <w:t>Instead, we suggest that you discourage travel supplier direct bookings for non-preferred travel suppliers. You can do this by:  </w:t>
      </w:r>
    </w:p>
    <w:p w14:paraId="670E4776" w14:textId="3AEC632F" w:rsidR="00A372C5" w:rsidRPr="00885BAA" w:rsidRDefault="00A372C5" w:rsidP="001A62EE">
      <w:pPr>
        <w:pStyle w:val="ConcurBullet"/>
      </w:pPr>
      <w:r w:rsidRPr="00885BAA">
        <w:t>Setting </w:t>
      </w:r>
      <w:r w:rsidR="00F15EF7">
        <w:t xml:space="preserve">Concur </w:t>
      </w:r>
      <w:r w:rsidRPr="00885BAA">
        <w:t>TripLink Messaging Preferences to </w:t>
      </w:r>
      <w:r w:rsidRPr="0065001B">
        <w:rPr>
          <w:b/>
          <w:bCs/>
        </w:rPr>
        <w:t>Supplier direct booking is allowed</w:t>
      </w:r>
      <w:r w:rsidRPr="00885BAA">
        <w:t xml:space="preserve"> only for suppliers you select. </w:t>
      </w:r>
    </w:p>
    <w:p w14:paraId="29D86C6F" w14:textId="19653A23" w:rsidR="00A372C5" w:rsidRPr="00885BAA" w:rsidRDefault="00A372C5" w:rsidP="001A62EE">
      <w:pPr>
        <w:pStyle w:val="ConcurBullet"/>
      </w:pPr>
      <w:r w:rsidRPr="00885BAA">
        <w:t>Deselecting the </w:t>
      </w:r>
      <w:r w:rsidR="0065001B">
        <w:t>s</w:t>
      </w:r>
      <w:r w:rsidRPr="00885BAA">
        <w:t>uppliers you want to discourage. </w:t>
      </w:r>
    </w:p>
    <w:p w14:paraId="6EC4ADBF" w14:textId="77777777" w:rsidR="00A372C5" w:rsidRPr="00885BAA" w:rsidRDefault="00A372C5" w:rsidP="001A62EE">
      <w:pPr>
        <w:pStyle w:val="ConcurBodyText"/>
      </w:pPr>
      <w:r w:rsidRPr="00885BAA">
        <w:t>If you would still like to set an integrated travel supplier to inactive, please create a customer support ticket with the subject line “Inactivate TripLink Supplier”.  </w:t>
      </w:r>
    </w:p>
    <w:p w14:paraId="0A4A66E9" w14:textId="05D80F76" w:rsidR="00A372C5" w:rsidRPr="00885BAA" w:rsidRDefault="00A372C5" w:rsidP="001A62EE">
      <w:pPr>
        <w:pStyle w:val="ConcurBodyText"/>
      </w:pPr>
      <w:r w:rsidRPr="00885BAA">
        <w:t>Once a travel supplier is inactivated:</w:t>
      </w:r>
    </w:p>
    <w:p w14:paraId="635AA91F" w14:textId="7470C84E" w:rsidR="00A372C5" w:rsidRPr="00885BAA" w:rsidRDefault="00A372C5" w:rsidP="001A62EE">
      <w:pPr>
        <w:pStyle w:val="ConcurBullet"/>
      </w:pPr>
      <w:r w:rsidRPr="00885BAA">
        <w:t>The supplier app will be removed from the </w:t>
      </w:r>
      <w:r w:rsidR="009D0B38" w:rsidRPr="0010558A">
        <w:rPr>
          <w:b/>
          <w:bCs/>
        </w:rPr>
        <w:t xml:space="preserve">Concur </w:t>
      </w:r>
      <w:r w:rsidR="002C1349" w:rsidRPr="0010558A">
        <w:rPr>
          <w:b/>
          <w:bCs/>
        </w:rPr>
        <w:t>TripLink</w:t>
      </w:r>
      <w:r w:rsidR="008B555A">
        <w:rPr>
          <w:b/>
          <w:bCs/>
        </w:rPr>
        <w:t xml:space="preserve"> hub</w:t>
      </w:r>
      <w:r w:rsidR="004D06B3">
        <w:t xml:space="preserve"> and</w:t>
      </w:r>
      <w:r w:rsidR="002C1349">
        <w:t xml:space="preserve"> </w:t>
      </w:r>
      <w:r w:rsidRPr="0065001B">
        <w:rPr>
          <w:b/>
          <w:bCs/>
        </w:rPr>
        <w:t>SAP Concur App Center</w:t>
      </w:r>
      <w:r w:rsidRPr="00885BAA">
        <w:t>.</w:t>
      </w:r>
    </w:p>
    <w:p w14:paraId="2816F81C" w14:textId="77777777" w:rsidR="00A372C5" w:rsidRPr="00885BAA" w:rsidRDefault="00A372C5" w:rsidP="001A62EE">
      <w:pPr>
        <w:pStyle w:val="ConcurBullet"/>
      </w:pPr>
      <w:r w:rsidRPr="00885BAA">
        <w:t>Your employees will no longer be able to connect to the supplier.  </w:t>
      </w:r>
    </w:p>
    <w:p w14:paraId="14390897" w14:textId="77777777" w:rsidR="00A372C5" w:rsidRDefault="00A372C5" w:rsidP="001A62EE">
      <w:pPr>
        <w:pStyle w:val="ConcurBullet"/>
      </w:pPr>
      <w:r>
        <w:t>Employees who are connected will be disconnected within 30 days.  </w:t>
      </w:r>
    </w:p>
    <w:p w14:paraId="6B0B4818" w14:textId="25C160EF" w:rsidR="00A372C5" w:rsidRPr="00326AF5" w:rsidRDefault="2B024DBF" w:rsidP="001A62EE">
      <w:pPr>
        <w:pStyle w:val="ConcurBullet"/>
      </w:pPr>
      <w:r>
        <w:t>Upon disconnection</w:t>
      </w:r>
      <w:r w:rsidR="00A372C5">
        <w:t>, email notification will be sent to the disconnected employees.</w:t>
      </w:r>
    </w:p>
    <w:p w14:paraId="2AD9A640" w14:textId="3A7BAEB8" w:rsidR="00A372C5" w:rsidRPr="004A6541" w:rsidRDefault="00A372C5" w:rsidP="001A62EE">
      <w:pPr>
        <w:pStyle w:val="ConcurBodyText"/>
      </w:pPr>
      <w:r w:rsidRPr="00326AF5">
        <w:t xml:space="preserve">For more details, please review the </w:t>
      </w:r>
      <w:hyperlink w:anchor="_Supplier_Configuration_&amp;" w:history="1">
        <w:r w:rsidRPr="00B366B7">
          <w:rPr>
            <w:rStyle w:val="Hyperlink"/>
            <w:i/>
            <w:iCs/>
          </w:rPr>
          <w:t>Supplier Configuration &amp; Policy Messaging – For Administrator (Professional &amp; Standard)</w:t>
        </w:r>
      </w:hyperlink>
      <w:r w:rsidRPr="00326AF5">
        <w:t xml:space="preserve"> section of</w:t>
      </w:r>
      <w:r w:rsidR="001C5CCD">
        <w:t xml:space="preserve"> this guide</w:t>
      </w:r>
      <w:r w:rsidRPr="00326AF5">
        <w:t>.</w:t>
      </w:r>
    </w:p>
    <w:p w14:paraId="670E3541" w14:textId="0924612D" w:rsidR="00B565DC" w:rsidRDefault="00B565DC" w:rsidP="00B11753">
      <w:pPr>
        <w:pStyle w:val="Heading3"/>
      </w:pPr>
      <w:bookmarkStart w:id="341" w:name="_Toc164702905"/>
      <w:r>
        <w:t xml:space="preserve">Trip Sync in Concur Travel </w:t>
      </w:r>
      <w:r w:rsidR="003C688F">
        <w:t>&amp;</w:t>
      </w:r>
      <w:r>
        <w:t xml:space="preserve"> Expense</w:t>
      </w:r>
      <w:bookmarkEnd w:id="341"/>
    </w:p>
    <w:p w14:paraId="271DF06E" w14:textId="718746E5" w:rsidR="00B565DC" w:rsidRDefault="00B565DC" w:rsidP="00B565DC">
      <w:pPr>
        <w:jc w:val="both"/>
      </w:pPr>
      <w:r>
        <w:t xml:space="preserve">For </w:t>
      </w:r>
      <w:r w:rsidR="72C9668C">
        <w:t xml:space="preserve">travel </w:t>
      </w:r>
      <w:r w:rsidR="3AFBFF43">
        <w:t>p</w:t>
      </w:r>
      <w:r w:rsidR="000C39FF">
        <w:t>artner</w:t>
      </w:r>
      <w:r>
        <w:t xml:space="preserve">s in the </w:t>
      </w:r>
      <w:r w:rsidR="00F15EF7">
        <w:t xml:space="preserve">Concur </w:t>
      </w:r>
      <w:r>
        <w:t xml:space="preserve">TripLink network, bookings made directly </w:t>
      </w:r>
      <w:r w:rsidR="73E34CAB">
        <w:t xml:space="preserve">through </w:t>
      </w:r>
      <w:r>
        <w:t xml:space="preserve">these </w:t>
      </w:r>
      <w:r w:rsidR="000C39FF">
        <w:t>partner</w:t>
      </w:r>
      <w:r>
        <w:t xml:space="preserve"> </w:t>
      </w:r>
      <w:r w:rsidR="00803521">
        <w:t>w</w:t>
      </w:r>
      <w:r>
        <w:t xml:space="preserve">ebsites and </w:t>
      </w:r>
      <w:r w:rsidR="00803521">
        <w:t>m</w:t>
      </w:r>
      <w:r>
        <w:t xml:space="preserve">obile </w:t>
      </w:r>
      <w:r w:rsidR="00803521">
        <w:t>a</w:t>
      </w:r>
      <w:r>
        <w:t xml:space="preserve">pps are automatically synced </w:t>
      </w:r>
      <w:r w:rsidR="00803521">
        <w:t>to</w:t>
      </w:r>
      <w:r>
        <w:t xml:space="preserve"> Concur Travel &amp; Expense. </w:t>
      </w:r>
    </w:p>
    <w:p w14:paraId="429D826E" w14:textId="318A9EBB" w:rsidR="00B565DC" w:rsidRPr="003C29B1" w:rsidRDefault="00242664" w:rsidP="00B565DC">
      <w:pPr>
        <w:jc w:val="both"/>
      </w:pPr>
      <w:r>
        <w:t xml:space="preserve">Concur </w:t>
      </w:r>
      <w:r w:rsidR="00B565DC" w:rsidRPr="00C36BA1">
        <w:t xml:space="preserve">TripLink plans appear on the trip lists for Concur Travel users and in </w:t>
      </w:r>
      <w:r w:rsidR="003C688F">
        <w:t xml:space="preserve">SAP </w:t>
      </w:r>
      <w:r w:rsidR="00B565DC" w:rsidRPr="00C36BA1">
        <w:t xml:space="preserve">Concur’s mobile application. Users can use the Itinerary Wizard page to add </w:t>
      </w:r>
      <w:r>
        <w:t xml:space="preserve">Concur </w:t>
      </w:r>
      <w:r w:rsidR="00B565DC" w:rsidRPr="00C36BA1">
        <w:t xml:space="preserve">TripLink bookings to existing </w:t>
      </w:r>
      <w:r w:rsidR="500BAF79">
        <w:t xml:space="preserve">Concur </w:t>
      </w:r>
      <w:r w:rsidR="00B565DC" w:rsidRPr="00C36BA1">
        <w:t xml:space="preserve">Travel itineraries or add new </w:t>
      </w:r>
      <w:r w:rsidR="0E8B0EDC">
        <w:t xml:space="preserve">Concur </w:t>
      </w:r>
      <w:r w:rsidR="00B565DC" w:rsidRPr="00C36BA1">
        <w:t xml:space="preserve">Travel bookings to the itineraries created by </w:t>
      </w:r>
      <w:r>
        <w:t xml:space="preserve">Concur </w:t>
      </w:r>
      <w:r w:rsidR="00B565DC" w:rsidRPr="00C36BA1">
        <w:t>TripLink.</w:t>
      </w:r>
    </w:p>
    <w:p w14:paraId="2FA180F7" w14:textId="77777777" w:rsidR="00B565DC" w:rsidRDefault="00B565DC" w:rsidP="00B11753">
      <w:pPr>
        <w:pStyle w:val="Heading3"/>
      </w:pPr>
      <w:bookmarkStart w:id="342" w:name="_Itinerary_Forwarding_1"/>
      <w:bookmarkStart w:id="343" w:name="_Toc164702906"/>
      <w:bookmarkEnd w:id="342"/>
      <w:r>
        <w:t>Itinerary Forwarding</w:t>
      </w:r>
      <w:bookmarkEnd w:id="343"/>
    </w:p>
    <w:p w14:paraId="1CA90559" w14:textId="15895776" w:rsidR="009D5C90" w:rsidRPr="009D5C90" w:rsidRDefault="00B565DC" w:rsidP="0010558A">
      <w:pPr>
        <w:pStyle w:val="ConcurBodyText"/>
      </w:pPr>
      <w:r w:rsidRPr="00803521">
        <w:t xml:space="preserve">In instances where bookings are made </w:t>
      </w:r>
      <w:r w:rsidR="6152C395">
        <w:t>with a travel company</w:t>
      </w:r>
      <w:r w:rsidRPr="00803521">
        <w:t xml:space="preserve"> that is not yet part of the </w:t>
      </w:r>
      <w:r w:rsidR="00242664">
        <w:t xml:space="preserve">Concur </w:t>
      </w:r>
      <w:r w:rsidRPr="00803521">
        <w:t xml:space="preserve">TripLink network, </w:t>
      </w:r>
      <w:r w:rsidR="4F75F4A9">
        <w:t xml:space="preserve">travelers </w:t>
      </w:r>
      <w:r w:rsidR="00B36866">
        <w:t>can</w:t>
      </w:r>
      <w:r w:rsidRPr="00803521">
        <w:t xml:space="preserve"> </w:t>
      </w:r>
      <w:r w:rsidR="1A34A963">
        <w:t xml:space="preserve">forward the confirmation email to </w:t>
      </w:r>
      <w:hyperlink r:id="rId25" w:history="1">
        <w:r w:rsidR="1A34A963" w:rsidRPr="17535929">
          <w:rPr>
            <w:rStyle w:val="Hyperlink"/>
          </w:rPr>
          <w:t>plans@tripit.com</w:t>
        </w:r>
      </w:hyperlink>
      <w:r w:rsidR="1A34A963">
        <w:t xml:space="preserve">. These bookings become part of a consolidated trip itinerary in TripIt and will sync back to the connected </w:t>
      </w:r>
      <w:r w:rsidR="003C688F">
        <w:t xml:space="preserve">SAP </w:t>
      </w:r>
      <w:r w:rsidRPr="00803521">
        <w:t xml:space="preserve">Concur </w:t>
      </w:r>
      <w:r w:rsidR="3C557C1B">
        <w:t xml:space="preserve">account, </w:t>
      </w:r>
      <w:r w:rsidRPr="00803521">
        <w:t>allowing visibility for duty of care and spend management</w:t>
      </w:r>
      <w:r>
        <w:t xml:space="preserve">. </w:t>
      </w:r>
    </w:p>
    <w:p w14:paraId="38F4D97C" w14:textId="1EC56A54" w:rsidR="00B565DC" w:rsidRDefault="00803521" w:rsidP="00B11753">
      <w:pPr>
        <w:pStyle w:val="Heading4"/>
      </w:pPr>
      <w:bookmarkStart w:id="344" w:name="_Toc164702907"/>
      <w:r>
        <w:t>Duplicate Emails</w:t>
      </w:r>
      <w:bookmarkEnd w:id="344"/>
    </w:p>
    <w:p w14:paraId="24483E91" w14:textId="573F699E" w:rsidR="00B565DC" w:rsidRPr="00803521" w:rsidRDefault="00803521" w:rsidP="00803521">
      <w:pPr>
        <w:pStyle w:val="ConcurBodyText"/>
      </w:pPr>
      <w:r>
        <w:t xml:space="preserve">SAP </w:t>
      </w:r>
      <w:r w:rsidR="00B565DC" w:rsidRPr="00803521">
        <w:t>Concur will avoid duplicating plans that are emailed to</w:t>
      </w:r>
      <w:r w:rsidR="003C688F">
        <w:t xml:space="preserve"> SAP</w:t>
      </w:r>
      <w:r w:rsidR="00B565DC" w:rsidRPr="00803521">
        <w:t xml:space="preserve"> Concur more than once or that are received by </w:t>
      </w:r>
      <w:r w:rsidR="003C688F">
        <w:t xml:space="preserve">SAP </w:t>
      </w:r>
      <w:r w:rsidR="00B565DC" w:rsidRPr="00803521">
        <w:t xml:space="preserve">Concur from multiple sources, such as from a </w:t>
      </w:r>
      <w:r w:rsidR="00242664">
        <w:t xml:space="preserve">Concur </w:t>
      </w:r>
      <w:r w:rsidR="00B565DC" w:rsidRPr="00803521">
        <w:t xml:space="preserve">TripLink </w:t>
      </w:r>
      <w:r w:rsidR="000C39FF">
        <w:t>partner</w:t>
      </w:r>
      <w:r w:rsidR="00B565DC" w:rsidRPr="00803521">
        <w:t xml:space="preserve"> and an email forwarded by the traveler to </w:t>
      </w:r>
      <w:hyperlink r:id="rId26" w:history="1">
        <w:r w:rsidR="00353F8F" w:rsidRPr="00353F8F">
          <w:t xml:space="preserve"> </w:t>
        </w:r>
        <w:r w:rsidR="00353F8F" w:rsidRPr="009D5C90">
          <w:t>plans@tripit</w:t>
        </w:r>
        <w:r w:rsidR="00B565DC" w:rsidRPr="00803521">
          <w:rPr>
            <w:rStyle w:val="Hyperlink"/>
            <w:color w:val="auto"/>
            <w:u w:val="none"/>
          </w:rPr>
          <w:t>.com</w:t>
        </w:r>
      </w:hyperlink>
      <w:r>
        <w:t>.</w:t>
      </w:r>
    </w:p>
    <w:p w14:paraId="2E8EA8A4" w14:textId="0828E657" w:rsidR="00796115" w:rsidRDefault="00C11247" w:rsidP="00C11247">
      <w:pPr>
        <w:pStyle w:val="Heading3"/>
      </w:pPr>
      <w:bookmarkStart w:id="345" w:name="_Toc164702908"/>
      <w:r>
        <w:lastRenderedPageBreak/>
        <w:t>Manually Add Trip Segments to a New or Existing Itinerary</w:t>
      </w:r>
      <w:bookmarkEnd w:id="345"/>
    </w:p>
    <w:p w14:paraId="31E86BD4" w14:textId="36811EC6" w:rsidR="00C11247" w:rsidRPr="009F2BF7" w:rsidRDefault="00C11247" w:rsidP="00C11247">
      <w:pPr>
        <w:pStyle w:val="ConcurBodyText"/>
        <w:keepNext/>
      </w:pPr>
      <w:r w:rsidRPr="009F2BF7">
        <w:t xml:space="preserve">If the company has </w:t>
      </w:r>
      <w:r w:rsidR="00242664">
        <w:t xml:space="preserve">Concur </w:t>
      </w:r>
      <w:r>
        <w:t>TripLink</w:t>
      </w:r>
      <w:r w:rsidRPr="009F2BF7">
        <w:t xml:space="preserve"> integrated with </w:t>
      </w:r>
      <w:r>
        <w:t xml:space="preserve">Concur </w:t>
      </w:r>
      <w:r w:rsidRPr="009F2BF7">
        <w:t>Travel</w:t>
      </w:r>
      <w:r>
        <w:t xml:space="preserve"> or Concur Travel &amp; Expense</w:t>
      </w:r>
      <w:r w:rsidRPr="009F2BF7">
        <w:t xml:space="preserve">, the user can click </w:t>
      </w:r>
      <w:r w:rsidRPr="009F2BF7">
        <w:rPr>
          <w:b/>
        </w:rPr>
        <w:t>Add new itinerary manually</w:t>
      </w:r>
      <w:r w:rsidRPr="009F2BF7">
        <w:rPr>
          <w:b/>
          <w:i/>
        </w:rPr>
        <w:t xml:space="preserve"> </w:t>
      </w:r>
      <w:r w:rsidRPr="009F2BF7">
        <w:t xml:space="preserve">from the </w:t>
      </w:r>
      <w:r w:rsidRPr="009F2BF7">
        <w:rPr>
          <w:b/>
        </w:rPr>
        <w:t>Upcoming Trips</w:t>
      </w:r>
      <w:r w:rsidRPr="009F2BF7">
        <w:t xml:space="preserve"> tab on the </w:t>
      </w:r>
      <w:r w:rsidRPr="009F2BF7">
        <w:rPr>
          <w:b/>
        </w:rPr>
        <w:t>Travel</w:t>
      </w:r>
      <w:r w:rsidRPr="009F2BF7">
        <w:t xml:space="preserve"> page: </w:t>
      </w:r>
    </w:p>
    <w:p w14:paraId="3C7D6C19" w14:textId="40CA0751" w:rsidR="00C11247" w:rsidRDefault="00DC3A0A" w:rsidP="00C11247">
      <w:r w:rsidRPr="00DC3A0A">
        <w:rPr>
          <w:noProof/>
        </w:rPr>
        <w:drawing>
          <wp:inline distT="0" distB="0" distL="0" distR="0" wp14:anchorId="71C25D09" wp14:editId="769746D7">
            <wp:extent cx="5486400" cy="861060"/>
            <wp:effectExtent l="12700" t="12700" r="12700" b="15240"/>
            <wp:docPr id="45" name="Picture 45" descr="P3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330#yIS1"/>
                    <pic:cNvPicPr/>
                  </pic:nvPicPr>
                  <pic:blipFill>
                    <a:blip r:embed="rId27" cstate="screen">
                      <a:extLst>
                        <a:ext uri="{28A0092B-C50C-407E-A947-70E740481C1C}">
                          <a14:useLocalDpi xmlns:a14="http://schemas.microsoft.com/office/drawing/2010/main"/>
                        </a:ext>
                      </a:extLst>
                    </a:blip>
                    <a:stretch>
                      <a:fillRect/>
                    </a:stretch>
                  </pic:blipFill>
                  <pic:spPr>
                    <a:xfrm>
                      <a:off x="0" y="0"/>
                      <a:ext cx="5486400" cy="861060"/>
                    </a:xfrm>
                    <a:prstGeom prst="rect">
                      <a:avLst/>
                    </a:prstGeom>
                    <a:ln w="6350">
                      <a:solidFill>
                        <a:schemeClr val="tx1"/>
                      </a:solidFill>
                    </a:ln>
                  </pic:spPr>
                </pic:pic>
              </a:graphicData>
            </a:graphic>
          </wp:inline>
        </w:drawing>
      </w:r>
    </w:p>
    <w:p w14:paraId="32A8CAE2" w14:textId="276F578A" w:rsidR="00C11247" w:rsidRPr="00A505FB" w:rsidRDefault="00C11247" w:rsidP="00C11247">
      <w:pPr>
        <w:pStyle w:val="ConcurBodyText"/>
      </w:pPr>
      <w:r>
        <w:t xml:space="preserve">If the company has </w:t>
      </w:r>
      <w:r w:rsidR="00242664">
        <w:t xml:space="preserve">Concur </w:t>
      </w:r>
      <w:r>
        <w:t xml:space="preserve">TripLink integrated with Concur Expense only, the user can click </w:t>
      </w:r>
      <w:r w:rsidR="005575FB">
        <w:t xml:space="preserve">on </w:t>
      </w:r>
      <w:r w:rsidR="005575FB">
        <w:rPr>
          <w:b/>
          <w:bCs/>
        </w:rPr>
        <w:t>Enter Reservation</w:t>
      </w:r>
      <w:r w:rsidR="005575FB">
        <w:t xml:space="preserve"> from the </w:t>
      </w:r>
      <w:r w:rsidR="005575FB" w:rsidRPr="00D71118">
        <w:rPr>
          <w:b/>
          <w:bCs/>
        </w:rPr>
        <w:t>New</w:t>
      </w:r>
      <w:r w:rsidR="005575FB">
        <w:t xml:space="preserve"> tab on the homepage.</w:t>
      </w:r>
    </w:p>
    <w:p w14:paraId="107C04BD" w14:textId="2A98D1F7" w:rsidR="00C11247" w:rsidRDefault="006B3375" w:rsidP="00C11247">
      <w:pPr>
        <w:pStyle w:val="ConcurBodyText"/>
      </w:pPr>
      <w:r w:rsidRPr="006B3375">
        <w:rPr>
          <w:noProof/>
        </w:rPr>
        <w:drawing>
          <wp:inline distT="0" distB="0" distL="0" distR="0" wp14:anchorId="0D1486E6" wp14:editId="4B1AB353">
            <wp:extent cx="4114800" cy="1460500"/>
            <wp:effectExtent l="12700" t="12700" r="12700" b="12700"/>
            <wp:docPr id="46" name="Picture 46" descr="P3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332#yIS1"/>
                    <pic:cNvPicPr/>
                  </pic:nvPicPr>
                  <pic:blipFill>
                    <a:blip r:embed="rId28">
                      <a:extLst>
                        <a:ext uri="{28A0092B-C50C-407E-A947-70E740481C1C}">
                          <a14:useLocalDpi xmlns:a14="http://schemas.microsoft.com/office/drawing/2010/main"/>
                        </a:ext>
                      </a:extLst>
                    </a:blip>
                    <a:stretch>
                      <a:fillRect/>
                    </a:stretch>
                  </pic:blipFill>
                  <pic:spPr>
                    <a:xfrm>
                      <a:off x="0" y="0"/>
                      <a:ext cx="4114800" cy="1460500"/>
                    </a:xfrm>
                    <a:prstGeom prst="rect">
                      <a:avLst/>
                    </a:prstGeom>
                    <a:ln w="6350">
                      <a:solidFill>
                        <a:schemeClr val="tx1"/>
                      </a:solidFill>
                    </a:ln>
                  </pic:spPr>
                </pic:pic>
              </a:graphicData>
            </a:graphic>
          </wp:inline>
        </w:drawing>
      </w:r>
    </w:p>
    <w:p w14:paraId="00CE88D3" w14:textId="77777777" w:rsidR="00C11247" w:rsidRDefault="005575FB" w:rsidP="00C11247">
      <w:pPr>
        <w:pStyle w:val="ConcurBodyText"/>
      </w:pPr>
      <w:r>
        <w:t xml:space="preserve">After clicking on either of </w:t>
      </w:r>
      <w:r w:rsidR="00D71118">
        <w:t xml:space="preserve">those </w:t>
      </w:r>
      <w:r>
        <w:t>options, t</w:t>
      </w:r>
      <w:r w:rsidR="00C11247" w:rsidRPr="004939C9">
        <w:t xml:space="preserve">he </w:t>
      </w:r>
      <w:r w:rsidR="00C11247" w:rsidRPr="004939C9">
        <w:rPr>
          <w:b/>
        </w:rPr>
        <w:t>Add New Reservation</w:t>
      </w:r>
      <w:r w:rsidR="00C11247" w:rsidRPr="004939C9">
        <w:t xml:space="preserve"> window will appear and the user </w:t>
      </w:r>
      <w:r w:rsidR="00D71118">
        <w:t>can select one of the following</w:t>
      </w:r>
      <w:r w:rsidR="00D71118" w:rsidRPr="004939C9">
        <w:t xml:space="preserve"> </w:t>
      </w:r>
      <w:r w:rsidR="00C11247" w:rsidRPr="004939C9">
        <w:t xml:space="preserve">from the </w:t>
      </w:r>
      <w:r w:rsidR="00C11247" w:rsidRPr="004939C9">
        <w:rPr>
          <w:b/>
        </w:rPr>
        <w:t>Add Reservation to Trip</w:t>
      </w:r>
      <w:r w:rsidR="00C11247" w:rsidRPr="004939C9">
        <w:t xml:space="preserve"> list:</w:t>
      </w:r>
      <w:r w:rsidR="00C11247">
        <w:t xml:space="preserve"> </w:t>
      </w:r>
    </w:p>
    <w:p w14:paraId="0E63C90B" w14:textId="77777777" w:rsidR="00C11247" w:rsidRPr="00D71118" w:rsidRDefault="00C11247" w:rsidP="00643680">
      <w:pPr>
        <w:pStyle w:val="ConcurBodyText"/>
        <w:numPr>
          <w:ilvl w:val="0"/>
          <w:numId w:val="52"/>
        </w:numPr>
        <w:rPr>
          <w:iCs/>
        </w:rPr>
      </w:pPr>
      <w:r w:rsidRPr="00D71118">
        <w:rPr>
          <w:iCs/>
        </w:rPr>
        <w:t xml:space="preserve">Create New Trip </w:t>
      </w:r>
    </w:p>
    <w:p w14:paraId="25245BED" w14:textId="77777777" w:rsidR="00E36606" w:rsidRDefault="00C11247" w:rsidP="00643680">
      <w:pPr>
        <w:pStyle w:val="ConcurBodyText"/>
        <w:numPr>
          <w:ilvl w:val="0"/>
          <w:numId w:val="52"/>
        </w:numPr>
      </w:pPr>
      <w:r>
        <w:t>The trip they wish to add the manual segment to</w:t>
      </w:r>
      <w:r w:rsidR="00D71118">
        <w:t xml:space="preserve">; </w:t>
      </w:r>
      <w:r>
        <w:t xml:space="preserve">there will be a list of trips based on trip name. </w:t>
      </w:r>
    </w:p>
    <w:p w14:paraId="7EE76986" w14:textId="67F0C86D" w:rsidR="00E36606" w:rsidRDefault="005C4EA6" w:rsidP="00E36606">
      <w:pPr>
        <w:pStyle w:val="ConcurBodyText"/>
      </w:pPr>
      <w:r>
        <w:rPr>
          <w:noProof/>
        </w:rPr>
        <w:lastRenderedPageBreak/>
        <w:drawing>
          <wp:inline distT="0" distB="0" distL="0" distR="0" wp14:anchorId="736C9B76" wp14:editId="151529C9">
            <wp:extent cx="3086100" cy="3329940"/>
            <wp:effectExtent l="19050" t="19050" r="0" b="3810"/>
            <wp:docPr id="5" name="Picture 5" descr="P3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336#yIS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086100" cy="3329940"/>
                    </a:xfrm>
                    <a:prstGeom prst="rect">
                      <a:avLst/>
                    </a:prstGeom>
                    <a:noFill/>
                    <a:ln w="6350" cmpd="sng">
                      <a:solidFill>
                        <a:srgbClr val="000000"/>
                      </a:solidFill>
                      <a:miter lim="800000"/>
                      <a:headEnd/>
                      <a:tailEnd/>
                    </a:ln>
                    <a:effectLst/>
                  </pic:spPr>
                </pic:pic>
              </a:graphicData>
            </a:graphic>
          </wp:inline>
        </w:drawing>
      </w:r>
    </w:p>
    <w:p w14:paraId="0EC83ABF" w14:textId="77777777" w:rsidR="00E36606" w:rsidRDefault="00E36606" w:rsidP="00E36606">
      <w:pPr>
        <w:pStyle w:val="ConcurBodyText"/>
      </w:pPr>
      <w:r>
        <w:t xml:space="preserve">If the user selects </w:t>
      </w:r>
      <w:r w:rsidRPr="00F45011">
        <w:rPr>
          <w:b/>
        </w:rPr>
        <w:t xml:space="preserve">Create </w:t>
      </w:r>
      <w:r>
        <w:rPr>
          <w:b/>
        </w:rPr>
        <w:t xml:space="preserve">New </w:t>
      </w:r>
      <w:r w:rsidRPr="00F45011">
        <w:rPr>
          <w:b/>
        </w:rPr>
        <w:t>Trip</w:t>
      </w:r>
      <w:r>
        <w:t xml:space="preserve">, they are </w:t>
      </w:r>
      <w:r w:rsidR="00D71118">
        <w:t xml:space="preserve">prompted </w:t>
      </w:r>
      <w:r>
        <w:t xml:space="preserve">to </w:t>
      </w:r>
      <w:r w:rsidR="00D71118">
        <w:t xml:space="preserve">enter </w:t>
      </w:r>
      <w:r>
        <w:t>a trip name and description.</w:t>
      </w:r>
    </w:p>
    <w:p w14:paraId="32827366" w14:textId="77777777" w:rsidR="0020341A" w:rsidRDefault="00E36606" w:rsidP="0020341A">
      <w:pPr>
        <w:pStyle w:val="ConcurBodyText"/>
      </w:pPr>
      <w:r>
        <w:t xml:space="preserve">If the user selects an existing trip, they </w:t>
      </w:r>
      <w:r w:rsidR="00D71118">
        <w:t xml:space="preserve">can </w:t>
      </w:r>
      <w:r>
        <w:t>proceed with adding the segment type they prefer.</w:t>
      </w:r>
    </w:p>
    <w:p w14:paraId="5191EADE" w14:textId="77777777" w:rsidR="00E36606" w:rsidRDefault="00E36606" w:rsidP="00D71118">
      <w:pPr>
        <w:pStyle w:val="ConcurBodyText"/>
      </w:pPr>
      <w:r>
        <w:t xml:space="preserve">After filling out the reservation form, the user has the option to </w:t>
      </w:r>
      <w:r w:rsidRPr="00080167">
        <w:rPr>
          <w:b/>
        </w:rPr>
        <w:t>Save and Close</w:t>
      </w:r>
      <w:r>
        <w:t xml:space="preserve">, or </w:t>
      </w:r>
      <w:r w:rsidRPr="00080167">
        <w:rPr>
          <w:b/>
        </w:rPr>
        <w:t>Save and Add Another</w:t>
      </w:r>
      <w:r>
        <w:t>:</w:t>
      </w:r>
    </w:p>
    <w:p w14:paraId="2F81A341" w14:textId="1D156129" w:rsidR="00C11247" w:rsidRPr="00A505FB" w:rsidRDefault="005C4EA6" w:rsidP="0010558A">
      <w:pPr>
        <w:pStyle w:val="ConcurBodyText"/>
      </w:pPr>
      <w:r>
        <w:rPr>
          <w:noProof/>
        </w:rPr>
        <w:drawing>
          <wp:inline distT="0" distB="0" distL="0" distR="0" wp14:anchorId="2894E366" wp14:editId="73272F9F">
            <wp:extent cx="3002280" cy="2804617"/>
            <wp:effectExtent l="19050" t="19050" r="26670" b="15240"/>
            <wp:docPr id="6" name="Picture 6" descr="P3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340#yIS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003208" cy="2805484"/>
                    </a:xfrm>
                    <a:prstGeom prst="rect">
                      <a:avLst/>
                    </a:prstGeom>
                    <a:noFill/>
                    <a:ln w="6350" cmpd="sng">
                      <a:solidFill>
                        <a:srgbClr val="000000"/>
                      </a:solidFill>
                      <a:miter lim="800000"/>
                      <a:headEnd/>
                      <a:tailEnd/>
                    </a:ln>
                    <a:effectLst/>
                  </pic:spPr>
                </pic:pic>
              </a:graphicData>
            </a:graphic>
          </wp:inline>
        </w:drawing>
      </w:r>
    </w:p>
    <w:p w14:paraId="1B60C7B6" w14:textId="44756345" w:rsidR="00B565DC" w:rsidRDefault="00B565DC" w:rsidP="00B11753">
      <w:pPr>
        <w:pStyle w:val="Heading3"/>
      </w:pPr>
      <w:bookmarkStart w:id="346" w:name="_Toc164702909"/>
      <w:r>
        <w:lastRenderedPageBreak/>
        <w:t xml:space="preserve">Cancellations and updates to </w:t>
      </w:r>
      <w:r w:rsidR="004D06B3">
        <w:t xml:space="preserve">Concur </w:t>
      </w:r>
      <w:r>
        <w:t>TripLink Bookings</w:t>
      </w:r>
      <w:bookmarkEnd w:id="346"/>
    </w:p>
    <w:p w14:paraId="6ADA5573" w14:textId="3F743C47" w:rsidR="00B565DC" w:rsidRPr="00C36BA1" w:rsidRDefault="00B565DC" w:rsidP="00D56D56">
      <w:pPr>
        <w:pStyle w:val="ConcurNote"/>
      </w:pPr>
      <w:r w:rsidRPr="6F0CA899">
        <w:t xml:space="preserve">Cancellations of </w:t>
      </w:r>
      <w:r w:rsidR="004D06B3">
        <w:t xml:space="preserve">Concur </w:t>
      </w:r>
      <w:r w:rsidRPr="6F0CA899">
        <w:t xml:space="preserve">TripLink bookings </w:t>
      </w:r>
      <w:r w:rsidR="7A96AA48">
        <w:t xml:space="preserve">cannot be done </w:t>
      </w:r>
      <w:r>
        <w:t>in</w:t>
      </w:r>
      <w:r w:rsidRPr="6F0CA899">
        <w:t xml:space="preserve"> Concur Travel. T</w:t>
      </w:r>
      <w:r w:rsidRPr="00C36BA1">
        <w:t xml:space="preserve">he traveler must </w:t>
      </w:r>
      <w:r w:rsidR="2C0C6D9E">
        <w:t>go to the travel partner</w:t>
      </w:r>
      <w:r w:rsidRPr="00C36BA1">
        <w:t xml:space="preserve"> directly to cancel</w:t>
      </w:r>
      <w:r w:rsidRPr="6F0CA899">
        <w:t xml:space="preserve"> or </w:t>
      </w:r>
      <w:r w:rsidR="58ADEEA7">
        <w:t xml:space="preserve">change </w:t>
      </w:r>
      <w:r w:rsidRPr="00C36BA1">
        <w:t xml:space="preserve">the </w:t>
      </w:r>
      <w:r w:rsidR="00242664">
        <w:t xml:space="preserve">Concur </w:t>
      </w:r>
      <w:r w:rsidRPr="6F0CA899">
        <w:t>TripLink</w:t>
      </w:r>
      <w:r w:rsidRPr="00C36BA1">
        <w:t xml:space="preserve"> booking.  </w:t>
      </w:r>
    </w:p>
    <w:p w14:paraId="550D0FCB" w14:textId="10739136" w:rsidR="00B565DC" w:rsidRDefault="00B565DC" w:rsidP="00D56D56">
      <w:pPr>
        <w:pStyle w:val="ConcurBodyText"/>
      </w:pPr>
      <w:r>
        <w:t xml:space="preserve">User initiated cancellations and updates to an itinerary made on the </w:t>
      </w:r>
      <w:r w:rsidR="000C39FF">
        <w:t>partner</w:t>
      </w:r>
      <w:r>
        <w:t xml:space="preserve"> site or </w:t>
      </w:r>
      <w:r w:rsidR="000C39FF">
        <w:t>partner</w:t>
      </w:r>
      <w:r>
        <w:t xml:space="preserve"> mobile app are automatically kept up to date when a traveler books a trip directly using a </w:t>
      </w:r>
      <w:r w:rsidR="00242664">
        <w:t xml:space="preserve">Concur </w:t>
      </w:r>
      <w:r>
        <w:t xml:space="preserve">TripLink connected </w:t>
      </w:r>
      <w:r w:rsidR="000C39FF">
        <w:t>partner</w:t>
      </w:r>
      <w:r>
        <w:t xml:space="preserve">. </w:t>
      </w:r>
    </w:p>
    <w:p w14:paraId="7123B1B0" w14:textId="52AB817A" w:rsidR="00B565DC" w:rsidRDefault="00B565DC" w:rsidP="00D56D56">
      <w:pPr>
        <w:pStyle w:val="ConcurBodyText"/>
      </w:pPr>
      <w:r>
        <w:t xml:space="preserve">Updates to bookings made </w:t>
      </w:r>
      <w:r w:rsidR="7C6C204A">
        <w:t xml:space="preserve">with </w:t>
      </w:r>
      <w:r>
        <w:t xml:space="preserve">the </w:t>
      </w:r>
      <w:r w:rsidR="1D8A9536">
        <w:t>travel</w:t>
      </w:r>
      <w:r>
        <w:t xml:space="preserve"> </w:t>
      </w:r>
      <w:r w:rsidR="000C39FF">
        <w:t>partner</w:t>
      </w:r>
      <w:r>
        <w:t xml:space="preserve">, such as schedule changes by airlines, will also be updated in </w:t>
      </w:r>
      <w:r w:rsidR="00D56D56">
        <w:t xml:space="preserve">SAP </w:t>
      </w:r>
      <w:r>
        <w:t xml:space="preserve">Concur. Cancellations and updates made </w:t>
      </w:r>
      <w:r w:rsidR="1F5D9647">
        <w:t xml:space="preserve">through </w:t>
      </w:r>
      <w:r>
        <w:t xml:space="preserve">the </w:t>
      </w:r>
      <w:r w:rsidR="09CF0110">
        <w:t xml:space="preserve">travel </w:t>
      </w:r>
      <w:r w:rsidR="000C39FF">
        <w:t>partner</w:t>
      </w:r>
      <w:r>
        <w:t xml:space="preserve"> site or mobile apps that result in an update or refund will result in an update or removal of the corresponding expense. </w:t>
      </w:r>
    </w:p>
    <w:p w14:paraId="0164B011" w14:textId="57806CB5" w:rsidR="00B565DC" w:rsidRDefault="00B565DC" w:rsidP="00D56D56">
      <w:pPr>
        <w:pStyle w:val="ConcurBodyText"/>
      </w:pPr>
      <w:r>
        <w:t xml:space="preserve">Receipts that are posted by the </w:t>
      </w:r>
      <w:r w:rsidR="000C39FF">
        <w:t>partner</w:t>
      </w:r>
      <w:r>
        <w:t xml:space="preserve"> will not be removed from a user’s expense report, but new receipts will be posted that reflect the most recent state of the user’s transaction history.</w:t>
      </w:r>
    </w:p>
    <w:p w14:paraId="0EC32ADC" w14:textId="68876FFD" w:rsidR="00D56D56" w:rsidRDefault="00B565DC" w:rsidP="00D56D56">
      <w:pPr>
        <w:pStyle w:val="ConcurBodyText"/>
      </w:pPr>
      <w:r>
        <w:t xml:space="preserve">For </w:t>
      </w:r>
      <w:r w:rsidR="5CF45982">
        <w:t xml:space="preserve">cancellations of bookings </w:t>
      </w:r>
      <w:r>
        <w:t xml:space="preserve">that are </w:t>
      </w:r>
      <w:r w:rsidR="0E6A1CD8">
        <w:t xml:space="preserve">subsequently </w:t>
      </w:r>
      <w:r>
        <w:t>emailed</w:t>
      </w:r>
      <w:r w:rsidR="00C76714">
        <w:t xml:space="preserve"> or added manually</w:t>
      </w:r>
      <w:r>
        <w:t xml:space="preserve">, the traveler must </w:t>
      </w:r>
      <w:r w:rsidR="05158FD7">
        <w:t xml:space="preserve">first cancel the booking with the travel company before </w:t>
      </w:r>
      <w:r>
        <w:t>remov</w:t>
      </w:r>
      <w:r w:rsidR="1F7A8634">
        <w:t>ing</w:t>
      </w:r>
      <w:r>
        <w:t xml:space="preserve"> </w:t>
      </w:r>
      <w:r w:rsidR="0569876E">
        <w:t xml:space="preserve">it </w:t>
      </w:r>
      <w:r>
        <w:t xml:space="preserve">from the trip library within </w:t>
      </w:r>
      <w:r w:rsidR="00D56D56">
        <w:t xml:space="preserve">SAP </w:t>
      </w:r>
      <w:r>
        <w:t xml:space="preserve">Concur. </w:t>
      </w:r>
    </w:p>
    <w:p w14:paraId="704FF39D" w14:textId="23D85111" w:rsidR="00B565DC" w:rsidRPr="007D521B" w:rsidRDefault="00B565DC" w:rsidP="00D56D56">
      <w:pPr>
        <w:pStyle w:val="ConcurNote"/>
      </w:pPr>
      <w:r w:rsidRPr="00C36BA1">
        <w:t xml:space="preserve">Removing a </w:t>
      </w:r>
      <w:r w:rsidR="004D06B3">
        <w:t xml:space="preserve">Concur </w:t>
      </w:r>
      <w:r w:rsidRPr="00C36BA1">
        <w:t>TripLink booking manually only removes the record of the booking from Concur</w:t>
      </w:r>
      <w:r w:rsidR="003C688F">
        <w:t xml:space="preserve"> </w:t>
      </w:r>
      <w:r w:rsidR="00AA15B0">
        <w:t>Travel &amp; Expense</w:t>
      </w:r>
      <w:r w:rsidRPr="00C36BA1">
        <w:t xml:space="preserve">. </w:t>
      </w:r>
      <w:r w:rsidR="2A082295">
        <w:t>It does not cancel the booking.</w:t>
      </w:r>
    </w:p>
    <w:p w14:paraId="4641D47E" w14:textId="77777777" w:rsidR="00B565DC" w:rsidRPr="00E41819" w:rsidRDefault="00B565DC" w:rsidP="00B11753">
      <w:pPr>
        <w:pStyle w:val="Heading3"/>
      </w:pPr>
      <w:bookmarkStart w:id="347" w:name="_Toc164702910"/>
      <w:r>
        <w:t>Concur Expense (For Expense and Travel &amp; Expense clients only)</w:t>
      </w:r>
      <w:bookmarkEnd w:id="347"/>
      <w:r w:rsidRPr="00E41819">
        <w:t xml:space="preserve"> </w:t>
      </w:r>
    </w:p>
    <w:p w14:paraId="6681D125" w14:textId="246655B3" w:rsidR="00B565DC" w:rsidRPr="00A82BD3" w:rsidRDefault="00B565DC" w:rsidP="00A82BD3">
      <w:pPr>
        <w:pStyle w:val="ConcurBodyText"/>
      </w:pPr>
      <w:r w:rsidRPr="00A82BD3">
        <w:t xml:space="preserve">Clients with Concur Expense will see their </w:t>
      </w:r>
      <w:r w:rsidR="00242664">
        <w:t xml:space="preserve">Concur </w:t>
      </w:r>
      <w:r w:rsidRPr="00A82BD3">
        <w:t>TripLink segments included in the Available Expenses area.</w:t>
      </w:r>
    </w:p>
    <w:p w14:paraId="1D415D72" w14:textId="77777777" w:rsidR="00B565DC" w:rsidRDefault="00B565DC" w:rsidP="00B11753">
      <w:pPr>
        <w:pStyle w:val="Heading4"/>
      </w:pPr>
      <w:bookmarkStart w:id="348" w:name="_Toc164702911"/>
      <w:r>
        <w:t>Smart Expense Matching</w:t>
      </w:r>
      <w:bookmarkEnd w:id="348"/>
    </w:p>
    <w:p w14:paraId="6FAAB28E" w14:textId="77777777" w:rsidR="00B565DC" w:rsidRPr="00A82BD3" w:rsidRDefault="00B565DC" w:rsidP="00A82BD3">
      <w:pPr>
        <w:pStyle w:val="ConcurBodyText"/>
      </w:pPr>
      <w:r w:rsidRPr="00A82BD3">
        <w:t>Smart Expense matching is a feature that compares the information from a travel segment to expense data to determine if that segment matches an existing expense in Concur</w:t>
      </w:r>
      <w:r w:rsidR="003C688F">
        <w:t xml:space="preserve"> </w:t>
      </w:r>
      <w:r w:rsidR="00AA15B0">
        <w:t>Travel &amp; Expense</w:t>
      </w:r>
      <w:r w:rsidRPr="00A82BD3">
        <w:t>. The data is scored depending on how close the match is, if the score is above a certain threshold, the expense is placed automatically into the same entry in the Available Expenses area, eliminating duplicate expenses.</w:t>
      </w:r>
    </w:p>
    <w:p w14:paraId="0290F11E" w14:textId="71429062" w:rsidR="00B565DC" w:rsidRPr="00A82BD3" w:rsidRDefault="00242664" w:rsidP="00A82BD3">
      <w:pPr>
        <w:pStyle w:val="ConcurBodyText"/>
      </w:pPr>
      <w:r>
        <w:t xml:space="preserve">Concur </w:t>
      </w:r>
      <w:r w:rsidR="00B565DC" w:rsidRPr="00A82BD3">
        <w:t>TripLink segments are included in the Smart Expense matching for clients with Concur Expense. Trip Segments posted to Concur using TripLink can match with the following types of transactions:</w:t>
      </w:r>
    </w:p>
    <w:p w14:paraId="0D7EC55F" w14:textId="77777777" w:rsidR="00B565DC" w:rsidRPr="00F07B1C" w:rsidRDefault="00B565DC" w:rsidP="00B85363">
      <w:pPr>
        <w:pStyle w:val="ConcurBullet"/>
      </w:pPr>
      <w:r w:rsidRPr="00F07B1C">
        <w:t>Credit Card</w:t>
      </w:r>
    </w:p>
    <w:p w14:paraId="53668D34" w14:textId="77777777" w:rsidR="00B565DC" w:rsidRPr="00F07B1C" w:rsidRDefault="00B565DC" w:rsidP="00B85363">
      <w:pPr>
        <w:pStyle w:val="ConcurBullet"/>
      </w:pPr>
      <w:r w:rsidRPr="00F07B1C">
        <w:t>E-Receipt</w:t>
      </w:r>
    </w:p>
    <w:p w14:paraId="2043DD82" w14:textId="77777777" w:rsidR="00B565DC" w:rsidRPr="00F07B1C" w:rsidRDefault="00B565DC" w:rsidP="00B85363">
      <w:pPr>
        <w:pStyle w:val="ConcurBullet"/>
      </w:pPr>
      <w:r w:rsidRPr="00F07B1C">
        <w:t>Expense Entry (Web)</w:t>
      </w:r>
    </w:p>
    <w:p w14:paraId="669580FE" w14:textId="77777777" w:rsidR="00B565DC" w:rsidRPr="00F07B1C" w:rsidRDefault="00B565DC" w:rsidP="00B85363">
      <w:pPr>
        <w:pStyle w:val="ConcurBullet"/>
      </w:pPr>
      <w:r w:rsidRPr="00F07B1C">
        <w:t>Expense Entry (Mobile)</w:t>
      </w:r>
    </w:p>
    <w:p w14:paraId="10827607" w14:textId="77777777" w:rsidR="00B565DC" w:rsidRDefault="00B565DC" w:rsidP="00B85363">
      <w:pPr>
        <w:pStyle w:val="ConcurBullet"/>
      </w:pPr>
      <w:r w:rsidRPr="00F07B1C">
        <w:t>ExpenseIt Entry</w:t>
      </w:r>
    </w:p>
    <w:p w14:paraId="77F6B7A4" w14:textId="77777777" w:rsidR="00B565DC" w:rsidRPr="005D6DC3" w:rsidRDefault="00B565DC" w:rsidP="00B565DC">
      <w:pPr>
        <w:pStyle w:val="ConcurBodyText"/>
        <w:ind w:left="-720"/>
        <w:jc w:val="both"/>
        <w:rPr>
          <w:b/>
          <w:bCs/>
        </w:rPr>
      </w:pPr>
      <w:r w:rsidRPr="005D6DC3">
        <w:rPr>
          <w:b/>
          <w:bCs/>
        </w:rPr>
        <w:lastRenderedPageBreak/>
        <w:t>How to use Smart Expense Matching</w:t>
      </w:r>
    </w:p>
    <w:p w14:paraId="4EF00B42" w14:textId="4247F132" w:rsidR="00B565DC" w:rsidRPr="00F07B1C" w:rsidRDefault="00B565DC" w:rsidP="00643680">
      <w:pPr>
        <w:pStyle w:val="ConcurNumber"/>
      </w:pPr>
      <w:r w:rsidRPr="00F07B1C">
        <w:t>The Expense user logs in, creates an expense report and fills out header information.</w:t>
      </w:r>
      <w:r w:rsidR="00B85363">
        <w:t xml:space="preserve"> </w:t>
      </w:r>
      <w:r w:rsidRPr="00F07B1C">
        <w:t xml:space="preserve">On the </w:t>
      </w:r>
      <w:r w:rsidR="00B85363">
        <w:t>E</w:t>
      </w:r>
      <w:r w:rsidRPr="00F07B1C">
        <w:t xml:space="preserve">xpense </w:t>
      </w:r>
      <w:r w:rsidR="00B85363">
        <w:t>R</w:t>
      </w:r>
      <w:r w:rsidRPr="00F07B1C">
        <w:t xml:space="preserve">eport page, the </w:t>
      </w:r>
      <w:r w:rsidRPr="00B85363">
        <w:rPr>
          <w:b/>
        </w:rPr>
        <w:t>Available Expenses</w:t>
      </w:r>
      <w:r w:rsidRPr="00F07B1C">
        <w:t xml:space="preserve"> section appears, including all the </w:t>
      </w:r>
      <w:r w:rsidR="00242664">
        <w:t xml:space="preserve">Concur </w:t>
      </w:r>
      <w:r w:rsidRPr="00F07B1C">
        <w:t xml:space="preserve">TripLink segments, Travel itinerary items (if the client uses Concur Travel), e-receipts, and any imported corporate card transactions. </w:t>
      </w:r>
    </w:p>
    <w:p w14:paraId="69ECC667" w14:textId="77777777" w:rsidR="00B565DC" w:rsidRPr="00F07B1C" w:rsidRDefault="00B565DC" w:rsidP="00643680">
      <w:pPr>
        <w:pStyle w:val="ConcurNumber"/>
      </w:pPr>
      <w:r w:rsidRPr="00F07B1C">
        <w:t xml:space="preserve">If the user saves and re-enters the expense report, the user can re-open the </w:t>
      </w:r>
      <w:r w:rsidRPr="00B85363">
        <w:rPr>
          <w:b/>
        </w:rPr>
        <w:t>Available Expenses</w:t>
      </w:r>
      <w:r w:rsidRPr="00F07B1C">
        <w:t xml:space="preserve"> section by clicking </w:t>
      </w:r>
      <w:r w:rsidRPr="00B85363">
        <w:rPr>
          <w:b/>
        </w:rPr>
        <w:t>Import Expenses</w:t>
      </w:r>
      <w:r w:rsidRPr="00F07B1C">
        <w:t>.</w:t>
      </w:r>
    </w:p>
    <w:p w14:paraId="3B845F0B" w14:textId="77777777" w:rsidR="00B565DC" w:rsidRDefault="00B565DC" w:rsidP="00B85363">
      <w:pPr>
        <w:pStyle w:val="ConcurNoteIndent"/>
      </w:pPr>
      <w:r>
        <w:t xml:space="preserve">Users at companies that have enabled the personal card import feature instead click on </w:t>
      </w:r>
      <w:r w:rsidRPr="075DD894">
        <w:rPr>
          <w:b/>
          <w:bCs/>
        </w:rPr>
        <w:t xml:space="preserve">Import Expenses </w:t>
      </w:r>
      <w:r>
        <w:t xml:space="preserve">&gt; </w:t>
      </w:r>
      <w:r w:rsidRPr="075DD894">
        <w:rPr>
          <w:b/>
          <w:bCs/>
        </w:rPr>
        <w:t>Available Expenses</w:t>
      </w:r>
      <w:r>
        <w:t>.</w:t>
      </w:r>
    </w:p>
    <w:p w14:paraId="603F0BFA" w14:textId="77777777" w:rsidR="00B565DC" w:rsidRPr="00B85363" w:rsidRDefault="00B565DC" w:rsidP="00B85363">
      <w:pPr>
        <w:pStyle w:val="ConcurBodyText"/>
      </w:pPr>
      <w:r w:rsidRPr="00B85363">
        <w:t>For more resources about configuration and tutorials for Expenses, please visit the below URL.</w:t>
      </w:r>
    </w:p>
    <w:p w14:paraId="6DBB4DA2" w14:textId="445AF573" w:rsidR="00B565DC" w:rsidRPr="00B85363" w:rsidRDefault="00B565DC" w:rsidP="00B85363">
      <w:pPr>
        <w:pStyle w:val="ConcurBodyText"/>
      </w:pPr>
      <w:r w:rsidRPr="00B85363">
        <w:t xml:space="preserve">NetGen Expense UI: </w:t>
      </w:r>
      <w:hyperlink r:id="rId31" w:history="1">
        <w:r w:rsidRPr="00B85363">
          <w:rPr>
            <w:rStyle w:val="Hyperlink"/>
          </w:rPr>
          <w:t>https://www.concurtraining.com/en-us/pr/nextgen/expense</w:t>
        </w:r>
      </w:hyperlink>
      <w:r w:rsidRPr="00B85363">
        <w:t xml:space="preserve">    </w:t>
      </w:r>
    </w:p>
    <w:p w14:paraId="459E3B8F" w14:textId="7087181D" w:rsidR="00B565DC" w:rsidRPr="00B85363" w:rsidRDefault="00B85363" w:rsidP="00B85363">
      <w:pPr>
        <w:pStyle w:val="ConcurBodyText"/>
      </w:pPr>
      <w:r w:rsidRPr="00B85363">
        <w:t>Prev</w:t>
      </w:r>
      <w:r>
        <w:t>ious</w:t>
      </w:r>
      <w:r w:rsidR="00B565DC" w:rsidRPr="00B85363">
        <w:t xml:space="preserve"> UI</w:t>
      </w:r>
      <w:r>
        <w:t>:</w:t>
      </w:r>
      <w:r w:rsidR="00B565DC" w:rsidRPr="00B85363">
        <w:t xml:space="preserve"> </w:t>
      </w:r>
      <w:hyperlink r:id="rId32" w:history="1">
        <w:r w:rsidR="00B565DC" w:rsidRPr="00B85363">
          <w:rPr>
            <w:rStyle w:val="Hyperlink"/>
          </w:rPr>
          <w:t>https://www.concurtraining.com/en-us/pr/get-started</w:t>
        </w:r>
      </w:hyperlink>
      <w:r w:rsidR="00B565DC" w:rsidRPr="00B85363">
        <w:t xml:space="preserve"> </w:t>
      </w:r>
    </w:p>
    <w:p w14:paraId="625FB297" w14:textId="77777777" w:rsidR="00B565DC" w:rsidRDefault="00B565DC" w:rsidP="00B11753">
      <w:pPr>
        <w:pStyle w:val="Heading4"/>
      </w:pPr>
      <w:bookmarkStart w:id="349" w:name="_Toc164702912"/>
      <w:r>
        <w:t>E-Receipts</w:t>
      </w:r>
      <w:bookmarkEnd w:id="349"/>
    </w:p>
    <w:p w14:paraId="0C533C4D" w14:textId="7EB9FF31" w:rsidR="00B565DC" w:rsidRPr="00B85363" w:rsidRDefault="00B565DC" w:rsidP="00B85363">
      <w:pPr>
        <w:pStyle w:val="ConcurBodyText"/>
      </w:pPr>
      <w:r w:rsidRPr="00B85363">
        <w:t xml:space="preserve">The user must enroll in e-receipts to use this feature. Users that enroll in </w:t>
      </w:r>
      <w:r w:rsidR="000C39FF" w:rsidRPr="000C39FF">
        <w:rPr>
          <w:b/>
          <w:bCs/>
        </w:rPr>
        <w:t>Travel Partner Integrations</w:t>
      </w:r>
      <w:r w:rsidRPr="00B85363">
        <w:t xml:space="preserve"> are automatically enrolled to receive E-Receipts. </w:t>
      </w:r>
    </w:p>
    <w:p w14:paraId="703D0998" w14:textId="2EE02E21" w:rsidR="00B565DC" w:rsidRPr="00B85363" w:rsidRDefault="00B565DC" w:rsidP="00B85363">
      <w:pPr>
        <w:pStyle w:val="ConcurBodyText"/>
      </w:pPr>
      <w:r w:rsidRPr="00B85363">
        <w:t xml:space="preserve">E-Receipt Users can receive E-Receipts for </w:t>
      </w:r>
      <w:r w:rsidR="00242664">
        <w:t xml:space="preserve">Concur </w:t>
      </w:r>
      <w:r w:rsidRPr="00B85363">
        <w:t xml:space="preserve">TripLink </w:t>
      </w:r>
      <w:r w:rsidR="00242664">
        <w:t>b</w:t>
      </w:r>
      <w:r w:rsidRPr="00B85363">
        <w:t>ookings.</w:t>
      </w:r>
    </w:p>
    <w:p w14:paraId="70A61230" w14:textId="7FF3EF1A" w:rsidR="00B565DC" w:rsidRDefault="00B565DC" w:rsidP="00B85363">
      <w:pPr>
        <w:pStyle w:val="ConcurBodyText"/>
      </w:pPr>
      <w:r w:rsidRPr="00B85363">
        <w:t xml:space="preserve">This feature allows e-receipts direct from the </w:t>
      </w:r>
      <w:r w:rsidR="001E703A">
        <w:t>partner</w:t>
      </w:r>
      <w:r w:rsidRPr="00B85363">
        <w:t xml:space="preserve"> to be received for </w:t>
      </w:r>
      <w:r w:rsidR="00242664">
        <w:t xml:space="preserve">Concur </w:t>
      </w:r>
      <w:r w:rsidRPr="00B85363">
        <w:t xml:space="preserve">TripLink bookings. These e-receipts can be pulled into Expense and added to an Expense report. This applies to bookings sent to TripIt (plans@tripit.com) and those made through </w:t>
      </w:r>
      <w:r w:rsidR="00242664">
        <w:t xml:space="preserve">Concur </w:t>
      </w:r>
      <w:r w:rsidRPr="00B85363">
        <w:t xml:space="preserve">TripLink </w:t>
      </w:r>
      <w:r w:rsidR="001E703A">
        <w:t>Partner</w:t>
      </w:r>
      <w:r w:rsidRPr="00B85363">
        <w:t xml:space="preserve"> connections.</w:t>
      </w:r>
    </w:p>
    <w:p w14:paraId="1C4FEA53" w14:textId="09B4FA7D" w:rsidR="00153D16" w:rsidRDefault="00153D16" w:rsidP="00153D16">
      <w:pPr>
        <w:pStyle w:val="ConcurNote"/>
        <w:rPr>
          <w:color w:val="000000" w:themeColor="text1"/>
        </w:rPr>
      </w:pPr>
      <w:r w:rsidRPr="00EE2953">
        <w:rPr>
          <w:color w:val="000000" w:themeColor="text1"/>
        </w:rPr>
        <w:t xml:space="preserve">The </w:t>
      </w:r>
      <w:hyperlink r:id="rId33" w:history="1">
        <w:r w:rsidRPr="00EE2953">
          <w:rPr>
            <w:rStyle w:val="Hyperlink"/>
            <w:color w:val="000000" w:themeColor="text1"/>
          </w:rPr>
          <w:t>plans@concur.com</w:t>
        </w:r>
      </w:hyperlink>
      <w:r w:rsidRPr="00EE2953">
        <w:rPr>
          <w:color w:val="000000" w:themeColor="text1"/>
        </w:rPr>
        <w:t xml:space="preserve"> functionality </w:t>
      </w:r>
      <w:r w:rsidR="0071522A">
        <w:rPr>
          <w:color w:val="000000" w:themeColor="text1"/>
        </w:rPr>
        <w:t>was</w:t>
      </w:r>
      <w:r w:rsidRPr="00EE2953">
        <w:rPr>
          <w:color w:val="000000" w:themeColor="text1"/>
        </w:rPr>
        <w:t xml:space="preserve"> retired </w:t>
      </w:r>
      <w:r w:rsidR="0071522A">
        <w:rPr>
          <w:color w:val="000000" w:themeColor="text1"/>
        </w:rPr>
        <w:t xml:space="preserve">on </w:t>
      </w:r>
      <w:r w:rsidRPr="00EE2953">
        <w:rPr>
          <w:color w:val="000000" w:themeColor="text1"/>
        </w:rPr>
        <w:t>July 22, 2021.</w:t>
      </w:r>
    </w:p>
    <w:p w14:paraId="2E14B2F3" w14:textId="7EFA3AE3" w:rsidR="00B565DC" w:rsidRDefault="00B565DC" w:rsidP="00B85363">
      <w:pPr>
        <w:pStyle w:val="ConcurBodyText"/>
      </w:pPr>
      <w:r w:rsidRPr="00B85363">
        <w:t xml:space="preserve">For a current list of E-receipt enabled </w:t>
      </w:r>
      <w:r w:rsidR="001E703A">
        <w:t>partner</w:t>
      </w:r>
      <w:r w:rsidRPr="00B85363">
        <w:t xml:space="preserve">s please reference </w:t>
      </w:r>
      <w:r w:rsidRPr="00536AF6">
        <w:t>the</w:t>
      </w:r>
      <w:r w:rsidRPr="00CA2F70">
        <w:rPr>
          <w:i/>
          <w:iCs/>
        </w:rPr>
        <w:t xml:space="preserve"> </w:t>
      </w:r>
      <w:hyperlink r:id="rId34" w:history="1">
        <w:r w:rsidRPr="00CA2F70">
          <w:rPr>
            <w:rStyle w:val="Hyperlink"/>
            <w:i/>
            <w:iCs/>
          </w:rPr>
          <w:t>E-Receipt Coverage Traveler Service Guide</w:t>
        </w:r>
      </w:hyperlink>
      <w:r>
        <w:t>.</w:t>
      </w:r>
    </w:p>
    <w:p w14:paraId="2BF83C44" w14:textId="5D3106A8" w:rsidR="00153D16" w:rsidRPr="009D5C90" w:rsidRDefault="00153D16" w:rsidP="00153D16">
      <w:r>
        <w:t>SAP Concur recommends that</w:t>
      </w:r>
      <w:r w:rsidRPr="009D5C90">
        <w:t xml:space="preserve"> travelers connect their TripIt account with their SAP Concur Account and activate their TripIt Pro subscription. After</w:t>
      </w:r>
      <w:r>
        <w:t>wards,</w:t>
      </w:r>
      <w:r w:rsidRPr="009D5C90">
        <w:t xml:space="preserve"> travelers can forward travel confirmation emails from travel </w:t>
      </w:r>
      <w:r w:rsidR="001E703A">
        <w:t>partner</w:t>
      </w:r>
      <w:r w:rsidRPr="009D5C90">
        <w:t>s to plans@tripit.com.</w:t>
      </w:r>
    </w:p>
    <w:p w14:paraId="6B21E353" w14:textId="60B2207B" w:rsidR="00B565DC" w:rsidRPr="00B91226" w:rsidRDefault="00B565DC" w:rsidP="00B85363">
      <w:pPr>
        <w:pStyle w:val="ConcurMoreInfo"/>
      </w:pPr>
      <w:r>
        <w:t xml:space="preserve">For more information, refer to the </w:t>
      </w:r>
      <w:hyperlink w:anchor="_Enable_E-Receipts" w:history="1">
        <w:r w:rsidR="00B85363" w:rsidRPr="00CA2F70">
          <w:rPr>
            <w:rStyle w:val="Hyperlink"/>
            <w:i/>
            <w:iCs/>
          </w:rPr>
          <w:t>Enable E-Receipts</w:t>
        </w:r>
        <w:r w:rsidR="00B85363" w:rsidRPr="00B85363">
          <w:rPr>
            <w:rStyle w:val="Hyperlink"/>
          </w:rPr>
          <w:t xml:space="preserve"> </w:t>
        </w:r>
        <w:r w:rsidRPr="00B85363">
          <w:rPr>
            <w:rStyle w:val="Hyperlink"/>
            <w:i/>
          </w:rPr>
          <w:t>Configuration</w:t>
        </w:r>
      </w:hyperlink>
      <w:bookmarkStart w:id="350" w:name="_Itinerary_Forwarding"/>
      <w:bookmarkEnd w:id="350"/>
      <w:r w:rsidR="00B85363">
        <w:t xml:space="preserve"> section.</w:t>
      </w:r>
    </w:p>
    <w:p w14:paraId="0E1AD932" w14:textId="77777777" w:rsidR="00B565DC" w:rsidRPr="00736AED" w:rsidRDefault="00B565DC" w:rsidP="00B11753">
      <w:pPr>
        <w:pStyle w:val="Heading3"/>
      </w:pPr>
      <w:bookmarkStart w:id="351" w:name="_Toc164702913"/>
      <w:r>
        <w:lastRenderedPageBreak/>
        <w:t>Travel Arranger</w:t>
      </w:r>
      <w:bookmarkEnd w:id="351"/>
    </w:p>
    <w:p w14:paraId="370B1853" w14:textId="10333FCD" w:rsidR="00B565DC" w:rsidRDefault="00B565DC" w:rsidP="00B85363">
      <w:pPr>
        <w:pStyle w:val="ConcurBodyText"/>
        <w:keepNext/>
        <w:keepLines/>
      </w:pPr>
      <w:r w:rsidRPr="00B85363">
        <w:t xml:space="preserve">Because </w:t>
      </w:r>
      <w:r w:rsidR="00242664">
        <w:t>Concur</w:t>
      </w:r>
      <w:r w:rsidRPr="00B85363">
        <w:t xml:space="preserve"> TripLink direct bookings require a user to link their own Travel </w:t>
      </w:r>
      <w:r w:rsidR="001E703A">
        <w:t>Partner</w:t>
      </w:r>
      <w:r w:rsidRPr="00B85363">
        <w:t xml:space="preserve"> account to </w:t>
      </w:r>
      <w:r w:rsidR="00FF6E77">
        <w:t xml:space="preserve">SAP </w:t>
      </w:r>
      <w:r w:rsidRPr="00B85363">
        <w:t xml:space="preserve">Concur and only book for themselves, Travel Arranger’s need to forward bookings made for others to </w:t>
      </w:r>
      <w:r w:rsidR="0071522A" w:rsidRPr="00B85363">
        <w:t>plans@tripit.com</w:t>
      </w:r>
      <w:r w:rsidRPr="00B85363">
        <w:t xml:space="preserve"> using a verified email address. The travel arranger is a role within Concur Travel. A travel arranger may email plans to </w:t>
      </w:r>
      <w:r w:rsidR="0071522A" w:rsidRPr="00B85363">
        <w:t>plans@tripit.com</w:t>
      </w:r>
      <w:r w:rsidRPr="00B85363">
        <w:t xml:space="preserve"> on behalf of a traveler. The arranger must include one of the traveler’s registered email addresses in the subject line of the email. The plans will be placed in the traveler’s Trip Library. The emailed plans can be used with the One-Click feature to generate and pre-populate trip details into an expense report.</w:t>
      </w:r>
    </w:p>
    <w:p w14:paraId="3FF3B40D" w14:textId="034F2926" w:rsidR="00CA2F70" w:rsidRDefault="00CA2F70" w:rsidP="00B85363">
      <w:pPr>
        <w:pStyle w:val="ConcurBodyText"/>
        <w:keepNext/>
        <w:keepLines/>
      </w:pPr>
      <w:r w:rsidRPr="00B85363">
        <w:t>The arranger must verify their email address in the Email Addresses section of Profile</w:t>
      </w:r>
      <w:r w:rsidRPr="00743757">
        <w:rPr>
          <w:snapToGrid w:val="0"/>
        </w:rPr>
        <w:t>.</w:t>
      </w:r>
    </w:p>
    <w:p w14:paraId="6F1E1B71" w14:textId="2C94FF01" w:rsidR="00AD55BE" w:rsidRPr="00B85363" w:rsidRDefault="00061F93" w:rsidP="00B85363">
      <w:pPr>
        <w:pStyle w:val="ConcurBodyText"/>
        <w:keepNext/>
        <w:keepLines/>
      </w:pPr>
      <w:r>
        <w:t xml:space="preserve">Please refer </w:t>
      </w:r>
      <w:hyperlink w:anchor="_Travel_Arranger" w:history="1">
        <w:r w:rsidRPr="00CA2F70">
          <w:rPr>
            <w:rStyle w:val="Hyperlink"/>
            <w:i/>
            <w:iCs/>
          </w:rPr>
          <w:t>Travel Arranger</w:t>
        </w:r>
      </w:hyperlink>
      <w:r>
        <w:t xml:space="preserve"> topic under the </w:t>
      </w:r>
      <w:r w:rsidRPr="00061F93">
        <w:rPr>
          <w:i/>
          <w:iCs/>
        </w:rPr>
        <w:t>TripIt</w:t>
      </w:r>
      <w:r>
        <w:t xml:space="preserve"> section of this guide for more details.</w:t>
      </w:r>
    </w:p>
    <w:p w14:paraId="02A975D7" w14:textId="6B07878D" w:rsidR="00B565DC" w:rsidRDefault="00B565DC" w:rsidP="00B85363">
      <w:pPr>
        <w:pStyle w:val="ConcurBodyText"/>
      </w:pPr>
      <w:r w:rsidRPr="00B85363">
        <w:t xml:space="preserve">Please refer </w:t>
      </w:r>
      <w:r w:rsidR="00B85363" w:rsidRPr="00B85363">
        <w:t xml:space="preserve">to </w:t>
      </w:r>
      <w:r w:rsidR="00113CDC">
        <w:t>th</w:t>
      </w:r>
      <w:r w:rsidR="008B3B81">
        <w:t xml:space="preserve">e </w:t>
      </w:r>
      <w:hyperlink w:anchor="_Manage_Verified_Email" w:history="1">
        <w:r w:rsidR="008B3B81" w:rsidRPr="00273493">
          <w:rPr>
            <w:rStyle w:val="Hyperlink"/>
            <w:i/>
            <w:iCs/>
          </w:rPr>
          <w:t xml:space="preserve">Manage Verified Email Address and Travel Arranger </w:t>
        </w:r>
      </w:hyperlink>
      <w:r w:rsidR="008B3B81" w:rsidDel="008B3B81">
        <w:t xml:space="preserve"> </w:t>
      </w:r>
      <w:r w:rsidRPr="00B85363">
        <w:t xml:space="preserve">section of </w:t>
      </w:r>
      <w:r w:rsidR="00273493">
        <w:t>this guide</w:t>
      </w:r>
      <w:r w:rsidRPr="00B85363">
        <w:t xml:space="preserve"> for detailed steps.</w:t>
      </w:r>
    </w:p>
    <w:p w14:paraId="3A1A6CA8" w14:textId="77777777" w:rsidR="00B565DC" w:rsidRDefault="00B565DC" w:rsidP="00B11753">
      <w:pPr>
        <w:pStyle w:val="Heading3"/>
      </w:pPr>
      <w:bookmarkStart w:id="352" w:name="_Toc164702914"/>
      <w:r>
        <w:t>Email Notifications of Travel Policy Violations</w:t>
      </w:r>
      <w:bookmarkEnd w:id="352"/>
    </w:p>
    <w:p w14:paraId="22C741AD" w14:textId="730B0F75" w:rsidR="00B565DC" w:rsidRDefault="00B565DC" w:rsidP="00B85363">
      <w:pPr>
        <w:pStyle w:val="ConcurBodyText"/>
      </w:pPr>
      <w:r>
        <w:t xml:space="preserve">Travel Policy rules configured by the Travel Admin are applied after the booking  made on the </w:t>
      </w:r>
      <w:r w:rsidR="001E703A">
        <w:t>partner</w:t>
      </w:r>
      <w:r>
        <w:t xml:space="preserve"> website / mobile app is posted to Concur</w:t>
      </w:r>
      <w:r w:rsidR="003C688F">
        <w:t xml:space="preserve"> </w:t>
      </w:r>
      <w:r w:rsidR="00AA15B0">
        <w:t>Travel &amp; Expense</w:t>
      </w:r>
      <w:r>
        <w:t xml:space="preserve">. </w:t>
      </w:r>
    </w:p>
    <w:p w14:paraId="512F4FC1" w14:textId="77777777" w:rsidR="00B565DC" w:rsidRDefault="00B565DC" w:rsidP="00B85363">
      <w:pPr>
        <w:pStyle w:val="ConcurBodyText"/>
      </w:pPr>
      <w:r>
        <w:t xml:space="preserve">Admins can setup notification preferences for Travel Policy Violations during the Travel Policy configuration step. </w:t>
      </w:r>
    </w:p>
    <w:p w14:paraId="1F138B03" w14:textId="77777777" w:rsidR="00B565DC" w:rsidRPr="00DA0205" w:rsidRDefault="00B565DC" w:rsidP="00B85363">
      <w:pPr>
        <w:pStyle w:val="ConcurBodyText"/>
      </w:pPr>
      <w:r>
        <w:t>This section explains the types of email notifications that different roles within Concur Travel may receive based on specific conditions or situations to alert or inform.</w:t>
      </w:r>
    </w:p>
    <w:p w14:paraId="4BC8BB25" w14:textId="77777777" w:rsidR="00B565DC" w:rsidRDefault="00B565DC" w:rsidP="00B11753">
      <w:pPr>
        <w:pStyle w:val="Heading4"/>
      </w:pPr>
      <w:bookmarkStart w:id="353" w:name="_Toc164702915"/>
      <w:r w:rsidRPr="00E44DE0">
        <w:t>Manager</w:t>
      </w:r>
      <w:bookmarkEnd w:id="353"/>
    </w:p>
    <w:p w14:paraId="6EC05819" w14:textId="23702DF5" w:rsidR="00B565DC" w:rsidRPr="00113CDC" w:rsidRDefault="00B565DC" w:rsidP="00113CDC">
      <w:pPr>
        <w:pStyle w:val="ConcurBodyText"/>
      </w:pPr>
      <w:r w:rsidRPr="00113CDC">
        <w:t xml:space="preserve">If the Travel Policy rule violation is set to </w:t>
      </w:r>
      <w:r w:rsidRPr="00F648FE">
        <w:rPr>
          <w:b/>
          <w:bCs/>
        </w:rPr>
        <w:t>Notify Manager</w:t>
      </w:r>
      <w:r w:rsidRPr="00113CDC">
        <w:t xml:space="preserve"> and a user creates a </w:t>
      </w:r>
      <w:r w:rsidR="00242664">
        <w:t xml:space="preserve">Concur </w:t>
      </w:r>
      <w:r w:rsidRPr="00113CDC">
        <w:t xml:space="preserve">TripLink itinerary that violates a rule set up in the new TripLink section of Travel Policy, then the manager will receive an email notification. This email will contain the following information: </w:t>
      </w:r>
    </w:p>
    <w:p w14:paraId="6400B93B" w14:textId="77777777" w:rsidR="00B565DC" w:rsidRPr="00E44DE0" w:rsidRDefault="00B565DC" w:rsidP="00113CDC">
      <w:pPr>
        <w:pStyle w:val="ConcurBullet"/>
      </w:pPr>
      <w:r w:rsidRPr="00E44DE0">
        <w:t>Alert that trip is out of policy</w:t>
      </w:r>
    </w:p>
    <w:p w14:paraId="0ACEF9E8" w14:textId="77777777" w:rsidR="00B565DC" w:rsidRPr="00E44DE0" w:rsidRDefault="00B565DC" w:rsidP="00113CDC">
      <w:pPr>
        <w:pStyle w:val="ConcurBullet"/>
      </w:pPr>
      <w:r w:rsidRPr="00E44DE0">
        <w:t>Who the trip is for</w:t>
      </w:r>
    </w:p>
    <w:p w14:paraId="4155FB38" w14:textId="77777777" w:rsidR="00B565DC" w:rsidRPr="00E44DE0" w:rsidRDefault="00B565DC" w:rsidP="00113CDC">
      <w:pPr>
        <w:pStyle w:val="ConcurBullet"/>
      </w:pPr>
      <w:r w:rsidRPr="00E44DE0">
        <w:t xml:space="preserve">Who booked the trip </w:t>
      </w:r>
    </w:p>
    <w:p w14:paraId="1A936731" w14:textId="77777777" w:rsidR="00B565DC" w:rsidRPr="00E44DE0" w:rsidRDefault="00B565DC" w:rsidP="00113CDC">
      <w:pPr>
        <w:pStyle w:val="ConcurBullet"/>
      </w:pPr>
      <w:r w:rsidRPr="00E44DE0">
        <w:t>The rule(s) that was violated</w:t>
      </w:r>
    </w:p>
    <w:p w14:paraId="23EA8018" w14:textId="77777777" w:rsidR="00B565DC" w:rsidRPr="00E44DE0" w:rsidRDefault="00B565DC" w:rsidP="00113CDC">
      <w:pPr>
        <w:pStyle w:val="ConcurBullet"/>
      </w:pPr>
      <w:r w:rsidRPr="00E44DE0">
        <w:t>Copy of the itinerary</w:t>
      </w:r>
    </w:p>
    <w:p w14:paraId="7640E285" w14:textId="77777777" w:rsidR="00B565DC" w:rsidRPr="00E44DE0" w:rsidRDefault="00B565DC" w:rsidP="00B11753">
      <w:pPr>
        <w:pStyle w:val="Heading4"/>
      </w:pPr>
      <w:bookmarkStart w:id="354" w:name="_Toc164702916"/>
      <w:r w:rsidRPr="00E44DE0">
        <w:lastRenderedPageBreak/>
        <w:t>User</w:t>
      </w:r>
      <w:bookmarkEnd w:id="354"/>
    </w:p>
    <w:p w14:paraId="323F054C" w14:textId="7E9D21D7" w:rsidR="00B565DC" w:rsidRPr="00113CDC" w:rsidRDefault="00B565DC" w:rsidP="00EF3770">
      <w:pPr>
        <w:pStyle w:val="ConcurBodyText"/>
        <w:keepLines/>
      </w:pPr>
      <w:r w:rsidRPr="00113CDC">
        <w:t xml:space="preserve">If the rule violation is set to </w:t>
      </w:r>
      <w:r w:rsidRPr="00B67F4D">
        <w:rPr>
          <w:b/>
          <w:bCs/>
        </w:rPr>
        <w:t>Notify Manager</w:t>
      </w:r>
      <w:r w:rsidRPr="00113CDC">
        <w:t xml:space="preserve"> and a user creates a </w:t>
      </w:r>
      <w:r w:rsidR="005734B7">
        <w:t xml:space="preserve">Concur </w:t>
      </w:r>
      <w:r w:rsidRPr="00113CDC">
        <w:t xml:space="preserve">TripLink itinerary that violates a rule set up in the TripLink section of Travel Policy, then the user/arranger will receive an email notification. This email will contain the following information: </w:t>
      </w:r>
    </w:p>
    <w:p w14:paraId="36BB0D8D" w14:textId="77777777" w:rsidR="00B565DC" w:rsidRPr="00E44DE0" w:rsidRDefault="00B565DC" w:rsidP="00B67F4D">
      <w:pPr>
        <w:pStyle w:val="ConcurBullet"/>
      </w:pPr>
      <w:r w:rsidRPr="00E44DE0">
        <w:t>Alert that trip is out of policy and the manager has been notified</w:t>
      </w:r>
    </w:p>
    <w:p w14:paraId="4103A500" w14:textId="77777777" w:rsidR="00B565DC" w:rsidRPr="00E44DE0" w:rsidRDefault="00B565DC" w:rsidP="00B67F4D">
      <w:pPr>
        <w:pStyle w:val="ConcurBullet"/>
      </w:pPr>
      <w:r w:rsidRPr="00E44DE0">
        <w:t>Who the trip is for</w:t>
      </w:r>
    </w:p>
    <w:p w14:paraId="43DDD57B" w14:textId="77777777" w:rsidR="00B565DC" w:rsidRPr="00E44DE0" w:rsidRDefault="00B565DC" w:rsidP="00B67F4D">
      <w:pPr>
        <w:pStyle w:val="ConcurBullet"/>
      </w:pPr>
      <w:r w:rsidRPr="00E44DE0">
        <w:t xml:space="preserve">Who booked the trip </w:t>
      </w:r>
    </w:p>
    <w:p w14:paraId="3053996A" w14:textId="77777777" w:rsidR="00B565DC" w:rsidRPr="00E44DE0" w:rsidRDefault="00B565DC" w:rsidP="00B67F4D">
      <w:pPr>
        <w:pStyle w:val="ConcurBullet"/>
      </w:pPr>
      <w:r w:rsidRPr="00E44DE0">
        <w:t xml:space="preserve">The rule(s) that </w:t>
      </w:r>
      <w:r w:rsidR="00B67F4D">
        <w:t>were</w:t>
      </w:r>
      <w:r w:rsidRPr="00E44DE0">
        <w:t xml:space="preserve"> violated</w:t>
      </w:r>
    </w:p>
    <w:p w14:paraId="12314729" w14:textId="77777777" w:rsidR="00B565DC" w:rsidRPr="00E44DE0" w:rsidRDefault="00B565DC" w:rsidP="00B67F4D">
      <w:pPr>
        <w:pStyle w:val="ConcurBullet"/>
      </w:pPr>
      <w:r w:rsidRPr="00E44DE0">
        <w:t>Copy of the itinerary</w:t>
      </w:r>
    </w:p>
    <w:p w14:paraId="0783A699" w14:textId="375892B2" w:rsidR="00B565DC" w:rsidRPr="00B67F4D" w:rsidRDefault="001E703A" w:rsidP="00B67F4D">
      <w:pPr>
        <w:pStyle w:val="ConcurBodyText"/>
      </w:pPr>
      <w:r w:rsidRPr="001E703A">
        <w:t xml:space="preserve">If the rule violation is set to Log for Reports and a user creates a </w:t>
      </w:r>
      <w:r w:rsidR="005734B7">
        <w:t xml:space="preserve">Concur </w:t>
      </w:r>
      <w:r w:rsidRPr="001E703A">
        <w:t>TripLink itinerary that violates a rule set up in the TripLink section of Travel Policy, then the rule violation will be logged for reporting purposes</w:t>
      </w:r>
      <w:r w:rsidR="00517B54">
        <w:t>.</w:t>
      </w:r>
    </w:p>
    <w:p w14:paraId="1D4832E9" w14:textId="7652A255" w:rsidR="00B565DC" w:rsidRPr="00C36BA1" w:rsidRDefault="00B565DC" w:rsidP="00B565DC">
      <w:pPr>
        <w:pStyle w:val="ConcurNote"/>
        <w:jc w:val="both"/>
      </w:pPr>
      <w:r w:rsidRPr="00C36BA1">
        <w:t xml:space="preserve">Cancellations of </w:t>
      </w:r>
      <w:r w:rsidR="005734B7">
        <w:t xml:space="preserve">Concur </w:t>
      </w:r>
      <w:r w:rsidRPr="00C36BA1">
        <w:t xml:space="preserve">TripLink bookings are not supported in Concur Travel. The traveler must use the booking source directly to cancel or update the </w:t>
      </w:r>
      <w:r w:rsidR="005734B7">
        <w:t xml:space="preserve">Concur </w:t>
      </w:r>
      <w:r w:rsidRPr="00C36BA1">
        <w:t xml:space="preserve">TripLink booking.  </w:t>
      </w:r>
    </w:p>
    <w:p w14:paraId="75D5C4AC" w14:textId="77777777" w:rsidR="00B565DC" w:rsidRDefault="00B565DC" w:rsidP="00B11753">
      <w:pPr>
        <w:pStyle w:val="Heading3"/>
      </w:pPr>
      <w:bookmarkStart w:id="355" w:name="_Toc164702917"/>
      <w:r>
        <w:t>Reporting</w:t>
      </w:r>
      <w:bookmarkEnd w:id="355"/>
    </w:p>
    <w:p w14:paraId="24E6E4E2" w14:textId="77777777" w:rsidR="00B565DC" w:rsidRPr="000F0C3D" w:rsidRDefault="00B565DC" w:rsidP="001E21C7">
      <w:pPr>
        <w:pStyle w:val="ConcurBodyText"/>
      </w:pPr>
      <w:r w:rsidRPr="000F0C3D">
        <w:t xml:space="preserve">For clients with Concur Intelligence, reporting is available in Concur Intelligence. </w:t>
      </w:r>
    </w:p>
    <w:p w14:paraId="48E7893E" w14:textId="77777777" w:rsidR="001E21C7" w:rsidRPr="000F0C3D" w:rsidRDefault="00B565DC" w:rsidP="001E21C7">
      <w:pPr>
        <w:pStyle w:val="ConcurBodyText"/>
      </w:pPr>
      <w:r w:rsidRPr="000F0C3D">
        <w:t xml:space="preserve">The following reports are available in the </w:t>
      </w:r>
      <w:r w:rsidRPr="000F0C3D">
        <w:rPr>
          <w:b/>
        </w:rPr>
        <w:t>TripLink</w:t>
      </w:r>
      <w:r w:rsidRPr="000F0C3D">
        <w:t xml:space="preserve"> folder</w:t>
      </w:r>
      <w:r w:rsidR="001E21C7">
        <w:t>:</w:t>
      </w:r>
    </w:p>
    <w:tbl>
      <w:tblPr>
        <w:tblpPr w:leftFromText="180" w:rightFromText="180" w:vertAnchor="text" w:horzAnchor="margin" w:tblpXSpec="right" w:tblpY="860"/>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874"/>
        <w:gridCol w:w="7613"/>
      </w:tblGrid>
      <w:tr w:rsidR="00B565DC" w:rsidRPr="004F1EA3" w14:paraId="54EEF815" w14:textId="77777777" w:rsidTr="00E51B07">
        <w:trPr>
          <w:cantSplit/>
          <w:tblHeader/>
        </w:trPr>
        <w:tc>
          <w:tcPr>
            <w:tcW w:w="1874" w:type="dxa"/>
            <w:shd w:val="clear" w:color="auto" w:fill="000000"/>
            <w:noWrap/>
            <w:vAlign w:val="center"/>
          </w:tcPr>
          <w:p w14:paraId="7588F2E0" w14:textId="77777777" w:rsidR="00B565DC" w:rsidRPr="004F1EA3" w:rsidRDefault="00B565DC" w:rsidP="002B7273">
            <w:pPr>
              <w:pStyle w:val="ConcurTableHeadLeft"/>
            </w:pPr>
            <w:r w:rsidRPr="004F1EA3">
              <w:t>Report Name</w:t>
            </w:r>
          </w:p>
        </w:tc>
        <w:tc>
          <w:tcPr>
            <w:tcW w:w="7613" w:type="dxa"/>
            <w:shd w:val="clear" w:color="auto" w:fill="000000"/>
            <w:vAlign w:val="center"/>
          </w:tcPr>
          <w:p w14:paraId="21DA7609" w14:textId="77777777" w:rsidR="00B565DC" w:rsidRPr="004F1EA3" w:rsidRDefault="00B565DC" w:rsidP="002B7273">
            <w:pPr>
              <w:pStyle w:val="ConcurTableHeadLeft"/>
            </w:pPr>
            <w:r w:rsidRPr="004F1EA3">
              <w:t>Description</w:t>
            </w:r>
          </w:p>
        </w:tc>
      </w:tr>
      <w:tr w:rsidR="00B565DC" w:rsidRPr="004F1EA3" w14:paraId="530D6D42" w14:textId="77777777" w:rsidTr="00B565DC">
        <w:trPr>
          <w:cantSplit/>
        </w:trPr>
        <w:tc>
          <w:tcPr>
            <w:tcW w:w="1874" w:type="dxa"/>
            <w:shd w:val="clear" w:color="auto" w:fill="auto"/>
            <w:noWrap/>
          </w:tcPr>
          <w:p w14:paraId="6EB01C09" w14:textId="77777777" w:rsidR="00B565DC" w:rsidRPr="001E21C7" w:rsidRDefault="00B565DC" w:rsidP="001E21C7">
            <w:pPr>
              <w:pStyle w:val="ConcurTableText"/>
            </w:pPr>
            <w:r w:rsidRPr="001E21C7">
              <w:t>Invisible Spend Details</w:t>
            </w:r>
          </w:p>
        </w:tc>
        <w:tc>
          <w:tcPr>
            <w:tcW w:w="7613" w:type="dxa"/>
          </w:tcPr>
          <w:p w14:paraId="75308060" w14:textId="77777777" w:rsidR="00B565DC" w:rsidRPr="001E21C7" w:rsidRDefault="00B565DC" w:rsidP="001E21C7">
            <w:pPr>
              <w:pStyle w:val="ConcurTableText"/>
            </w:pPr>
            <w:r w:rsidRPr="001E21C7">
              <w:t xml:space="preserve">This report tracks invisible spend at the employee level. Invisible spend represents the expensed amounts that are not matched to a trip, with one exception — any charges from TMC direct bookings are considered visible spend and will be excluded from this report. </w:t>
            </w:r>
          </w:p>
          <w:p w14:paraId="60B9CD7F" w14:textId="77777777" w:rsidR="00B565DC" w:rsidRPr="001E21C7" w:rsidRDefault="00B565DC" w:rsidP="001E21C7">
            <w:pPr>
              <w:pStyle w:val="ConcurTableText"/>
            </w:pPr>
            <w:r w:rsidRPr="001E21C7">
              <w:t>Like the Invisible Spend Trend Analysis report, this report filters on spend categories. If the client has not mapped the expense types to the spend categories, then no data is returned on this report.</w:t>
            </w:r>
          </w:p>
        </w:tc>
      </w:tr>
      <w:tr w:rsidR="00B565DC" w:rsidRPr="004F1EA3" w14:paraId="1BA84165" w14:textId="77777777" w:rsidTr="00B565DC">
        <w:trPr>
          <w:cantSplit/>
        </w:trPr>
        <w:tc>
          <w:tcPr>
            <w:tcW w:w="1874" w:type="dxa"/>
            <w:shd w:val="clear" w:color="auto" w:fill="auto"/>
            <w:noWrap/>
          </w:tcPr>
          <w:p w14:paraId="45255AF0" w14:textId="77777777" w:rsidR="00B565DC" w:rsidRPr="004F1EA3" w:rsidRDefault="00B565DC" w:rsidP="00B565DC">
            <w:pPr>
              <w:pStyle w:val="ConcurTableText"/>
            </w:pPr>
            <w:r>
              <w:t>Invisible Spend Trend Analysis</w:t>
            </w:r>
          </w:p>
        </w:tc>
        <w:tc>
          <w:tcPr>
            <w:tcW w:w="7613" w:type="dxa"/>
          </w:tcPr>
          <w:p w14:paraId="451E7A7C" w14:textId="77777777" w:rsidR="00B565DC" w:rsidRDefault="00B565DC" w:rsidP="00B565DC">
            <w:pPr>
              <w:pStyle w:val="ConcurTableText"/>
            </w:pPr>
            <w:r>
              <w:t xml:space="preserve">Concur TripLink captures data from flights, hotels, and ground transportation – no matter where travel is booked. This report provides access to that data – giving companies of all sizes insight into travel expenditures before they happen and a more complete picture of spend outside the corporate travel system. </w:t>
            </w:r>
          </w:p>
          <w:p w14:paraId="3D4DC3F5" w14:textId="1C0D5A62" w:rsidR="00B565DC" w:rsidRDefault="00B565DC" w:rsidP="00B565DC">
            <w:pPr>
              <w:pStyle w:val="ConcurTableText"/>
            </w:pPr>
            <w:r>
              <w:t xml:space="preserve">Invisible spend will go down over time as clients get visibility into travel spend before travel occurs through </w:t>
            </w:r>
            <w:r w:rsidR="005734B7">
              <w:t xml:space="preserve">Concur </w:t>
            </w:r>
            <w:r>
              <w:t xml:space="preserve">TripLink. In addition, the information can also be used to meet "duty of care" requirements as well as track spend with specific </w:t>
            </w:r>
            <w:r w:rsidR="00517B54">
              <w:t>partner</w:t>
            </w:r>
            <w:r>
              <w:t xml:space="preserve">s, </w:t>
            </w:r>
            <w:r w:rsidR="00EF3770">
              <w:t>providing</w:t>
            </w:r>
            <w:r>
              <w:t xml:space="preserve"> companies</w:t>
            </w:r>
            <w:r w:rsidR="00EF3770">
              <w:t xml:space="preserve"> with</w:t>
            </w:r>
            <w:r>
              <w:t xml:space="preserve"> information for better negotiations.</w:t>
            </w:r>
          </w:p>
          <w:p w14:paraId="6B6370D5" w14:textId="77777777" w:rsidR="00B565DC" w:rsidRDefault="00B565DC" w:rsidP="00B565DC">
            <w:pPr>
              <w:pStyle w:val="ConcurTableText"/>
            </w:pPr>
          </w:p>
          <w:p w14:paraId="60EC8B9F" w14:textId="26F6F638" w:rsidR="00B565DC" w:rsidRDefault="00B565DC" w:rsidP="00B565DC">
            <w:pPr>
              <w:pStyle w:val="ConcurTableText"/>
            </w:pPr>
            <w:r w:rsidRPr="007E30BB">
              <w:rPr>
                <w:b/>
              </w:rPr>
              <w:t>NOTE:</w:t>
            </w:r>
            <w:r>
              <w:tab/>
            </w:r>
            <w:r w:rsidR="003C688F">
              <w:t xml:space="preserve">SAP </w:t>
            </w:r>
            <w:r>
              <w:t xml:space="preserve">Concur looks at Concur Expense data where the expense is matched with a trip in order to determine visible spend. </w:t>
            </w:r>
            <w:r w:rsidR="00EF3770">
              <w:t>If</w:t>
            </w:r>
            <w:r>
              <w:t xml:space="preserve"> </w:t>
            </w:r>
            <w:r w:rsidR="003C688F">
              <w:t xml:space="preserve">SAP </w:t>
            </w:r>
            <w:r>
              <w:t xml:space="preserve">Concur finds credit card </w:t>
            </w:r>
            <w:r>
              <w:lastRenderedPageBreak/>
              <w:t>spend from TMC direct bookings, it is considered visible spend for this report</w:t>
            </w:r>
            <w:r w:rsidR="00EF3770">
              <w:t>;</w:t>
            </w:r>
            <w:r>
              <w:t xml:space="preserve"> </w:t>
            </w:r>
            <w:r w:rsidR="00EF3770">
              <w:t>t</w:t>
            </w:r>
            <w:r>
              <w:t xml:space="preserve">his provides the expensed amount. Then, Concur Travel provides the trip source information, like Concur Travel, </w:t>
            </w:r>
            <w:r w:rsidR="005734B7">
              <w:t xml:space="preserve">Concur </w:t>
            </w:r>
            <w:r>
              <w:t xml:space="preserve">TripLink, etc. </w:t>
            </w:r>
          </w:p>
          <w:p w14:paraId="6DB5307F" w14:textId="77777777" w:rsidR="00B565DC" w:rsidRDefault="00B565DC" w:rsidP="00B565DC">
            <w:pPr>
              <w:pStyle w:val="ConcurTableText"/>
            </w:pPr>
            <w:r>
              <w:t>Invisible spend represents the expensed amounts that are not matched to a trip.</w:t>
            </w:r>
          </w:p>
          <w:p w14:paraId="5B125AE4" w14:textId="77777777" w:rsidR="00B565DC" w:rsidRDefault="00B565DC" w:rsidP="00B565DC">
            <w:pPr>
              <w:pStyle w:val="ConcurTableText"/>
            </w:pPr>
            <w:r>
              <w:t>As described below, the only expenses that are included in this process are those with expense types that are mapped to the four spend categories listed below.</w:t>
            </w:r>
          </w:p>
          <w:p w14:paraId="6A35C640" w14:textId="77777777" w:rsidR="00B565DC" w:rsidRDefault="00B565DC" w:rsidP="00B565DC">
            <w:pPr>
              <w:pStyle w:val="ConcurTableText"/>
            </w:pPr>
            <w:r>
              <w:t xml:space="preserve">The report also shows quarterly trends so the Travel Manager can see if invisible spend is increasing or decreasing over time. The report shows the current quarter and the previous 4 quarters based on the Sent for Payment Date. </w:t>
            </w:r>
          </w:p>
          <w:p w14:paraId="2C0374E5" w14:textId="77777777" w:rsidR="00B565DC" w:rsidRPr="004F1EA3" w:rsidRDefault="00B565DC" w:rsidP="00B565DC">
            <w:pPr>
              <w:pStyle w:val="ConcurTableText"/>
            </w:pPr>
            <w:r>
              <w:t xml:space="preserve">The client has the option to set up spend categories and then map expense types to those categories, in this case, to "group" data for reporting reasons. The new Invisible Spend Trend Analysis report filters on spend categories. </w:t>
            </w:r>
            <w:r w:rsidRPr="007E30BB">
              <w:rPr>
                <w:b/>
                <w:i/>
              </w:rPr>
              <w:t>If the client has not mapped the expense types to the spend categories, then no data is returned on this report.</w:t>
            </w:r>
          </w:p>
        </w:tc>
      </w:tr>
      <w:tr w:rsidR="00B565DC" w:rsidRPr="004F1EA3" w14:paraId="098C01DB" w14:textId="77777777" w:rsidTr="00B565DC">
        <w:trPr>
          <w:cantSplit/>
        </w:trPr>
        <w:tc>
          <w:tcPr>
            <w:tcW w:w="1874" w:type="dxa"/>
            <w:shd w:val="clear" w:color="auto" w:fill="auto"/>
            <w:noWrap/>
          </w:tcPr>
          <w:p w14:paraId="20E18F1E" w14:textId="2CA8F2A9" w:rsidR="00B565DC" w:rsidRPr="004F1EA3" w:rsidRDefault="00B565DC" w:rsidP="00B565DC">
            <w:pPr>
              <w:pStyle w:val="ConcurTableText"/>
            </w:pPr>
            <w:r w:rsidRPr="004F1EA3">
              <w:lastRenderedPageBreak/>
              <w:t xml:space="preserve">TripLink Air </w:t>
            </w:r>
            <w:r w:rsidR="00517B54">
              <w:t>Partner</w:t>
            </w:r>
            <w:r w:rsidRPr="004F1EA3">
              <w:t xml:space="preserve"> Summary</w:t>
            </w:r>
          </w:p>
        </w:tc>
        <w:tc>
          <w:tcPr>
            <w:tcW w:w="7613" w:type="dxa"/>
          </w:tcPr>
          <w:p w14:paraId="083C3A0F" w14:textId="77777777" w:rsidR="00B565DC" w:rsidRPr="004F1EA3" w:rsidRDefault="00B565DC" w:rsidP="00B565DC">
            <w:pPr>
              <w:pStyle w:val="ConcurTableText"/>
            </w:pPr>
            <w:r w:rsidRPr="004F1EA3">
              <w:t>This report lists air trips (booking total, ticket count, and segment count).</w:t>
            </w:r>
          </w:p>
        </w:tc>
      </w:tr>
      <w:tr w:rsidR="00B565DC" w:rsidRPr="004F1EA3" w14:paraId="0DE0A3EB" w14:textId="77777777" w:rsidTr="00B565DC">
        <w:trPr>
          <w:cantSplit/>
        </w:trPr>
        <w:tc>
          <w:tcPr>
            <w:tcW w:w="1874" w:type="dxa"/>
            <w:shd w:val="clear" w:color="auto" w:fill="auto"/>
            <w:noWrap/>
          </w:tcPr>
          <w:p w14:paraId="5B2FEF12" w14:textId="783D9525" w:rsidR="00B565DC" w:rsidRPr="004F1EA3" w:rsidRDefault="00B565DC" w:rsidP="00B565DC">
            <w:pPr>
              <w:pStyle w:val="ConcurTableText"/>
            </w:pPr>
            <w:r w:rsidRPr="004F1EA3">
              <w:t xml:space="preserve">TripLink Car Rental </w:t>
            </w:r>
            <w:r w:rsidR="00517B54">
              <w:t>Partner</w:t>
            </w:r>
            <w:r w:rsidRPr="004F1EA3">
              <w:t xml:space="preserve"> Summary</w:t>
            </w:r>
          </w:p>
        </w:tc>
        <w:tc>
          <w:tcPr>
            <w:tcW w:w="7613" w:type="dxa"/>
          </w:tcPr>
          <w:p w14:paraId="58F36E70" w14:textId="77777777" w:rsidR="00B565DC" w:rsidRPr="004F1EA3" w:rsidRDefault="00B565DC" w:rsidP="00B565DC">
            <w:pPr>
              <w:pStyle w:val="ConcurTableText"/>
            </w:pPr>
            <w:r w:rsidRPr="004F1EA3">
              <w:t>This report lists car rentals (# of rentals, # of days, and booking total).</w:t>
            </w:r>
          </w:p>
        </w:tc>
      </w:tr>
      <w:tr w:rsidR="00B565DC" w:rsidRPr="004F1EA3" w14:paraId="134E4D23" w14:textId="77777777" w:rsidTr="00B565DC">
        <w:trPr>
          <w:cantSplit/>
        </w:trPr>
        <w:tc>
          <w:tcPr>
            <w:tcW w:w="1874" w:type="dxa"/>
            <w:shd w:val="clear" w:color="auto" w:fill="auto"/>
            <w:noWrap/>
          </w:tcPr>
          <w:p w14:paraId="7DFD310E" w14:textId="77777777" w:rsidR="00B565DC" w:rsidRPr="004F1EA3" w:rsidRDefault="00B565DC" w:rsidP="00B565DC">
            <w:pPr>
              <w:pStyle w:val="ConcurTableText"/>
            </w:pPr>
            <w:r w:rsidRPr="004F1EA3">
              <w:t>TripLink </w:t>
            </w:r>
            <w:r>
              <w:t>Details by Traveler</w:t>
            </w:r>
          </w:p>
        </w:tc>
        <w:tc>
          <w:tcPr>
            <w:tcW w:w="7613" w:type="dxa"/>
          </w:tcPr>
          <w:p w14:paraId="754FD93F" w14:textId="77777777" w:rsidR="00B565DC" w:rsidRPr="004F1EA3" w:rsidRDefault="00B565DC" w:rsidP="00B565DC">
            <w:pPr>
              <w:pStyle w:val="ConcurTableText"/>
            </w:pPr>
            <w:r>
              <w:t>This report provides</w:t>
            </w:r>
            <w:r w:rsidRPr="006400E0">
              <w:t xml:space="preserve"> trip-level and segment-level details by employee. The report includes the employee ID and expense type, as well as itinerary, ticket, and booking information.</w:t>
            </w:r>
          </w:p>
        </w:tc>
      </w:tr>
      <w:tr w:rsidR="00B565DC" w:rsidRPr="004F1EA3" w14:paraId="5AB76F00" w14:textId="77777777" w:rsidTr="00B565DC">
        <w:trPr>
          <w:cantSplit/>
        </w:trPr>
        <w:tc>
          <w:tcPr>
            <w:tcW w:w="1874" w:type="dxa"/>
            <w:shd w:val="clear" w:color="auto" w:fill="auto"/>
            <w:noWrap/>
          </w:tcPr>
          <w:p w14:paraId="3DF1E5F2" w14:textId="38A32CEF" w:rsidR="00B565DC" w:rsidRPr="004F1EA3" w:rsidRDefault="00B565DC" w:rsidP="00B565DC">
            <w:pPr>
              <w:pStyle w:val="ConcurTableText"/>
            </w:pPr>
            <w:r w:rsidRPr="004F1EA3">
              <w:t xml:space="preserve">TripLink Hotel Property </w:t>
            </w:r>
            <w:r w:rsidR="00517B54">
              <w:t>Partner</w:t>
            </w:r>
            <w:r w:rsidRPr="004F1EA3">
              <w:t xml:space="preserve"> Summary</w:t>
            </w:r>
          </w:p>
        </w:tc>
        <w:tc>
          <w:tcPr>
            <w:tcW w:w="7613" w:type="dxa"/>
          </w:tcPr>
          <w:p w14:paraId="040F5188" w14:textId="77777777" w:rsidR="00B565DC" w:rsidRPr="004F1EA3" w:rsidRDefault="00B565DC" w:rsidP="00B565DC">
            <w:pPr>
              <w:pStyle w:val="ConcurTableText"/>
            </w:pPr>
            <w:r w:rsidRPr="004F1EA3">
              <w:t>This report lists hotel properties (# of nights, # of rooms, and booking total).</w:t>
            </w:r>
          </w:p>
        </w:tc>
      </w:tr>
      <w:tr w:rsidR="00B565DC" w:rsidRPr="004F1EA3" w14:paraId="5F6261EA" w14:textId="77777777" w:rsidTr="00B565DC">
        <w:trPr>
          <w:cantSplit/>
        </w:trPr>
        <w:tc>
          <w:tcPr>
            <w:tcW w:w="1874" w:type="dxa"/>
            <w:shd w:val="clear" w:color="auto" w:fill="auto"/>
            <w:noWrap/>
          </w:tcPr>
          <w:p w14:paraId="4A2A2D5D" w14:textId="77777777" w:rsidR="00B565DC" w:rsidRPr="004F1EA3" w:rsidRDefault="00B565DC" w:rsidP="00B565DC">
            <w:pPr>
              <w:pStyle w:val="ConcurTableText"/>
            </w:pPr>
            <w:r w:rsidRPr="004F1EA3">
              <w:t>TripLink </w:t>
            </w:r>
            <w:r w:rsidRPr="004F1EA3">
              <w:rPr>
                <w:szCs w:val="18"/>
              </w:rPr>
              <w:t>Spend Summary by Traveler</w:t>
            </w:r>
          </w:p>
        </w:tc>
        <w:tc>
          <w:tcPr>
            <w:tcW w:w="7613" w:type="dxa"/>
          </w:tcPr>
          <w:p w14:paraId="4F1B24DF" w14:textId="77777777" w:rsidR="00B565DC" w:rsidRPr="004F1EA3" w:rsidRDefault="00B565DC" w:rsidP="00B565DC">
            <w:pPr>
              <w:pStyle w:val="ConcurTableText"/>
            </w:pPr>
            <w:r w:rsidRPr="004F1EA3">
              <w:t>This report lists spend by traveler (air tickets and total amount, rental car days and total amount, hotel days and total amount, and the summary amount).</w:t>
            </w:r>
          </w:p>
        </w:tc>
      </w:tr>
    </w:tbl>
    <w:p w14:paraId="5C534538" w14:textId="71F85A7B" w:rsidR="00B565DC" w:rsidRDefault="00B565DC" w:rsidP="00A878E6">
      <w:pPr>
        <w:pStyle w:val="ConcurBodyText"/>
        <w:keepLines/>
      </w:pPr>
      <w:r w:rsidRPr="001E21C7">
        <w:t xml:space="preserve">In the Vendor folder of Intelligence, additional reports can be sorted by the itinerary source to view </w:t>
      </w:r>
      <w:r w:rsidR="005734B7">
        <w:t xml:space="preserve">Concur </w:t>
      </w:r>
      <w:r w:rsidRPr="001E21C7">
        <w:t>TripLink vendor information. The reports are:</w:t>
      </w:r>
    </w:p>
    <w:p w14:paraId="24007736" w14:textId="77777777" w:rsidR="00113B8C" w:rsidRPr="001E21C7" w:rsidRDefault="00113B8C" w:rsidP="00A878E6">
      <w:pPr>
        <w:pStyle w:val="ConcurBodyText"/>
        <w:keepLines/>
      </w:pPr>
    </w:p>
    <w:tbl>
      <w:tblPr>
        <w:tblW w:w="9496"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32"/>
        <w:gridCol w:w="7764"/>
      </w:tblGrid>
      <w:tr w:rsidR="001A2E20" w:rsidRPr="004F1EA3" w14:paraId="2BA45A53" w14:textId="77777777" w:rsidTr="00BA7C10">
        <w:trPr>
          <w:cantSplit/>
          <w:tblHeader/>
        </w:trPr>
        <w:tc>
          <w:tcPr>
            <w:tcW w:w="1732" w:type="dxa"/>
            <w:shd w:val="clear" w:color="auto" w:fill="000000"/>
            <w:noWrap/>
          </w:tcPr>
          <w:p w14:paraId="01934ED0" w14:textId="77777777" w:rsidR="00B565DC" w:rsidRPr="004F1EA3" w:rsidRDefault="00B565DC" w:rsidP="002B7273">
            <w:pPr>
              <w:pStyle w:val="ConcurTableHeadLeft"/>
            </w:pPr>
            <w:r w:rsidRPr="004F1EA3">
              <w:t>Report Name</w:t>
            </w:r>
          </w:p>
        </w:tc>
        <w:tc>
          <w:tcPr>
            <w:tcW w:w="7764" w:type="dxa"/>
            <w:shd w:val="clear" w:color="auto" w:fill="000000"/>
          </w:tcPr>
          <w:p w14:paraId="0B433065" w14:textId="77777777" w:rsidR="00B565DC" w:rsidRPr="004F1EA3" w:rsidRDefault="00B565DC" w:rsidP="002B7273">
            <w:pPr>
              <w:pStyle w:val="ConcurTableHeadLeft"/>
            </w:pPr>
            <w:r w:rsidRPr="004F1EA3">
              <w:t>Description</w:t>
            </w:r>
          </w:p>
        </w:tc>
      </w:tr>
      <w:tr w:rsidR="001A2E20" w:rsidRPr="004F1EA3" w14:paraId="770DF729" w14:textId="77777777" w:rsidTr="00BA7C10">
        <w:trPr>
          <w:cantSplit/>
        </w:trPr>
        <w:tc>
          <w:tcPr>
            <w:tcW w:w="1732" w:type="dxa"/>
            <w:shd w:val="clear" w:color="auto" w:fill="auto"/>
            <w:noWrap/>
          </w:tcPr>
          <w:p w14:paraId="5B29FA01" w14:textId="77777777" w:rsidR="00B565DC" w:rsidRPr="004F1EA3" w:rsidRDefault="00B565DC" w:rsidP="00B565DC">
            <w:pPr>
              <w:pStyle w:val="ConcurTableText"/>
            </w:pPr>
            <w:r w:rsidRPr="004F1EA3">
              <w:t>Airfare Details</w:t>
            </w:r>
          </w:p>
        </w:tc>
        <w:tc>
          <w:tcPr>
            <w:tcW w:w="7764" w:type="dxa"/>
          </w:tcPr>
          <w:p w14:paraId="7468E45F" w14:textId="77777777" w:rsidR="00B565DC" w:rsidRPr="004F1EA3" w:rsidRDefault="00B565DC" w:rsidP="00B565DC">
            <w:pPr>
              <w:pStyle w:val="ConcurTableText"/>
            </w:pPr>
            <w:r w:rsidRPr="004F1EA3">
              <w:t>This report provides the level of detail that is captured and available to report against for air travel. The flight detail report lists all flights during a specified timeframe. There are additional choices for selecting airline, number of days in advance (range: 1-6, 7-13, 14-20, 21+), and booking source (Travel vs. agent). Once the report is generated, managers can click on a record locator to see additional details about that trip, which includes associated hotel and car reservations.</w:t>
            </w:r>
          </w:p>
        </w:tc>
      </w:tr>
      <w:tr w:rsidR="001A2E20" w:rsidRPr="004F1EA3" w14:paraId="4BA71C4F" w14:textId="77777777" w:rsidTr="00BA7C10">
        <w:trPr>
          <w:cantSplit/>
        </w:trPr>
        <w:tc>
          <w:tcPr>
            <w:tcW w:w="1732" w:type="dxa"/>
            <w:shd w:val="clear" w:color="auto" w:fill="auto"/>
            <w:noWrap/>
          </w:tcPr>
          <w:p w14:paraId="6DCFDA66" w14:textId="77777777" w:rsidR="00B565DC" w:rsidRPr="004F1EA3" w:rsidRDefault="00B565DC" w:rsidP="00B565DC">
            <w:pPr>
              <w:pStyle w:val="ConcurTableText"/>
            </w:pPr>
            <w:r w:rsidRPr="004F1EA3">
              <w:lastRenderedPageBreak/>
              <w:t>Car Rental Details</w:t>
            </w:r>
          </w:p>
        </w:tc>
        <w:tc>
          <w:tcPr>
            <w:tcW w:w="7764" w:type="dxa"/>
          </w:tcPr>
          <w:p w14:paraId="59FA7AA8" w14:textId="77777777" w:rsidR="00B565DC" w:rsidRPr="004F1EA3" w:rsidRDefault="00B565DC" w:rsidP="00B565DC">
            <w:pPr>
              <w:pStyle w:val="ConcurTableText"/>
            </w:pPr>
            <w:r w:rsidRPr="004F1EA3">
              <w:t>This report provides a detailed description of car rental expenditures during a specified timeframe, enabling an organization to:</w:t>
            </w:r>
          </w:p>
          <w:p w14:paraId="794065C1" w14:textId="77777777" w:rsidR="00B565DC" w:rsidRPr="004F1EA3" w:rsidRDefault="00B565DC" w:rsidP="00B565DC">
            <w:pPr>
              <w:pStyle w:val="ConcurTableBullet"/>
              <w:tabs>
                <w:tab w:val="clear" w:pos="432"/>
                <w:tab w:val="num" w:pos="936"/>
              </w:tabs>
            </w:pPr>
            <w:r w:rsidRPr="004F1EA3">
              <w:t>Learn with whom the company is spending the most money and who is providing the most competitive rates for car rentals</w:t>
            </w:r>
            <w:r w:rsidRPr="004F1EA3">
              <w:br/>
            </w:r>
            <w:r w:rsidRPr="004F1EA3">
              <w:br/>
            </w:r>
            <w:r w:rsidRPr="004F1EA3">
              <w:rPr>
                <w:b/>
              </w:rPr>
              <w:t xml:space="preserve">NOTE: </w:t>
            </w:r>
            <w:r w:rsidRPr="004F1EA3">
              <w:t>Companies can leverage this information to negotiate service commitments.</w:t>
            </w:r>
          </w:p>
          <w:p w14:paraId="368C9E71" w14:textId="77777777" w:rsidR="00B565DC" w:rsidRPr="004F1EA3" w:rsidRDefault="00B565DC" w:rsidP="00B565DC">
            <w:pPr>
              <w:pStyle w:val="ConcurTableBullet"/>
              <w:tabs>
                <w:tab w:val="clear" w:pos="432"/>
                <w:tab w:val="num" w:pos="936"/>
              </w:tabs>
            </w:pPr>
            <w:r w:rsidRPr="004F1EA3">
              <w:t>Understand how much the company or individuals are spending on rental cars</w:t>
            </w:r>
          </w:p>
        </w:tc>
      </w:tr>
      <w:tr w:rsidR="001A2E20" w:rsidRPr="004F1EA3" w14:paraId="6A5EAF53" w14:textId="77777777" w:rsidTr="00BA7C10">
        <w:trPr>
          <w:cantSplit/>
        </w:trPr>
        <w:tc>
          <w:tcPr>
            <w:tcW w:w="1732" w:type="dxa"/>
            <w:shd w:val="clear" w:color="auto" w:fill="auto"/>
            <w:noWrap/>
          </w:tcPr>
          <w:p w14:paraId="64F5D292" w14:textId="77777777" w:rsidR="00B565DC" w:rsidRPr="004F1EA3" w:rsidRDefault="00B565DC" w:rsidP="00B565DC">
            <w:pPr>
              <w:pStyle w:val="ConcurTableText"/>
            </w:pPr>
            <w:r w:rsidRPr="004F1EA3">
              <w:t>Hotel Details</w:t>
            </w:r>
          </w:p>
        </w:tc>
        <w:tc>
          <w:tcPr>
            <w:tcW w:w="7764" w:type="dxa"/>
          </w:tcPr>
          <w:p w14:paraId="459C1D01" w14:textId="77777777" w:rsidR="00B565DC" w:rsidRPr="004F1EA3" w:rsidRDefault="00B565DC" w:rsidP="00B565DC">
            <w:pPr>
              <w:pStyle w:val="ConcurTableText"/>
            </w:pPr>
            <w:r w:rsidRPr="004F1EA3">
              <w:t>This report provides hotel spending amounts during a specified timeframe</w:t>
            </w:r>
          </w:p>
          <w:p w14:paraId="111193C5" w14:textId="794A922F" w:rsidR="00B565DC" w:rsidRPr="004F1EA3" w:rsidRDefault="00B565DC" w:rsidP="00B565DC">
            <w:pPr>
              <w:pStyle w:val="ConcurTableText"/>
            </w:pPr>
            <w:r w:rsidRPr="004F1EA3">
              <w:t xml:space="preserve">With this report, an organization can better position itself for </w:t>
            </w:r>
            <w:r w:rsidR="00517B54">
              <w:t>partner</w:t>
            </w:r>
            <w:r w:rsidRPr="004F1EA3">
              <w:t xml:space="preserve"> negotiations by analyzing which vendors and markets are providing the most competitive prices. </w:t>
            </w:r>
          </w:p>
        </w:tc>
      </w:tr>
    </w:tbl>
    <w:p w14:paraId="4D78FD49" w14:textId="03953A14" w:rsidR="00B565DC" w:rsidRPr="001E21C7" w:rsidRDefault="00157EEA" w:rsidP="001E21C7">
      <w:pPr>
        <w:pStyle w:val="ConcurBodyText"/>
      </w:pPr>
      <w:r>
        <w:t xml:space="preserve">Concur </w:t>
      </w:r>
      <w:r w:rsidR="00B565DC" w:rsidRPr="001E21C7">
        <w:t xml:space="preserve">TripLink also contains select reports within the </w:t>
      </w:r>
      <w:r w:rsidR="00B565DC" w:rsidRPr="001E21C7">
        <w:rPr>
          <w:b/>
          <w:bCs/>
        </w:rPr>
        <w:t>Reporting &gt; Travel Reports</w:t>
      </w:r>
      <w:r w:rsidR="00B565DC" w:rsidRPr="001E21C7">
        <w:t xml:space="preserve"> area of Concur</w:t>
      </w:r>
      <w:r w:rsidR="003C688F">
        <w:t xml:space="preserve"> </w:t>
      </w:r>
      <w:r w:rsidR="00AA15B0">
        <w:t>Travel &amp; Expense</w:t>
      </w:r>
      <w:r w:rsidR="00B565DC" w:rsidRPr="001E21C7">
        <w:t>.</w:t>
      </w:r>
    </w:p>
    <w:p w14:paraId="3599B635" w14:textId="222FD85A" w:rsidR="00B565DC" w:rsidRPr="00D4577D" w:rsidRDefault="00B565DC" w:rsidP="00A878E6">
      <w:pPr>
        <w:pStyle w:val="ConcurNote"/>
      </w:pPr>
      <w:r>
        <w:rPr>
          <w:noProof/>
        </w:rPr>
        <w:t xml:space="preserve">The Itinerary Source for a booking is how </w:t>
      </w:r>
      <w:r w:rsidR="003C688F">
        <w:rPr>
          <w:noProof/>
        </w:rPr>
        <w:t xml:space="preserve">SAP </w:t>
      </w:r>
      <w:r>
        <w:rPr>
          <w:noProof/>
        </w:rPr>
        <w:t xml:space="preserve">Concur received the booking. The Booking Source for a booking is where the booking originated, and is usually a GDS or travel </w:t>
      </w:r>
      <w:r w:rsidR="00517B54">
        <w:rPr>
          <w:noProof/>
        </w:rPr>
        <w:t>partner</w:t>
      </w:r>
      <w:r>
        <w:rPr>
          <w:noProof/>
        </w:rPr>
        <w:t xml:space="preserve"> name.</w:t>
      </w:r>
    </w:p>
    <w:p w14:paraId="64EFDD2D" w14:textId="1AE82349" w:rsidR="00B565DC" w:rsidRPr="00E901F5" w:rsidRDefault="00B565DC" w:rsidP="00E901F5">
      <w:pPr>
        <w:pStyle w:val="ConcurBodyText"/>
      </w:pPr>
      <w:r w:rsidRPr="00E901F5">
        <w:t xml:space="preserve">For more details, please </w:t>
      </w:r>
      <w:r w:rsidR="00A878E6">
        <w:t>see</w:t>
      </w:r>
      <w:r w:rsidRPr="00E901F5">
        <w:t xml:space="preserve"> the </w:t>
      </w:r>
      <w:hyperlink r:id="rId35" w:history="1">
        <w:r w:rsidR="008B3B81" w:rsidRPr="008B3B81">
          <w:rPr>
            <w:rStyle w:val="Hyperlink"/>
          </w:rPr>
          <w:t>Concur Intelligence documentation</w:t>
        </w:r>
      </w:hyperlink>
      <w:r w:rsidRPr="00E901F5">
        <w:t>.</w:t>
      </w:r>
    </w:p>
    <w:p w14:paraId="6AECDE3E" w14:textId="77777777" w:rsidR="00870A18" w:rsidRPr="00C36BA1" w:rsidRDefault="00870A18" w:rsidP="00870A18">
      <w:pPr>
        <w:pStyle w:val="Heading3"/>
      </w:pPr>
      <w:bookmarkStart w:id="356" w:name="_Toc164702918"/>
      <w:r w:rsidRPr="00C36BA1">
        <w:t>Integration with Duty of Care Providers</w:t>
      </w:r>
      <w:bookmarkEnd w:id="356"/>
    </w:p>
    <w:p w14:paraId="1C16EDE2" w14:textId="77777777" w:rsidR="00870A18" w:rsidRDefault="00870A18" w:rsidP="00870A18">
      <w:pPr>
        <w:pStyle w:val="ConcurBodyText"/>
      </w:pPr>
      <w:r w:rsidRPr="003D2762">
        <w:t>Concur Locate and Active Monitoring including Risk Messaging,</w:t>
      </w:r>
      <w:r>
        <w:t xml:space="preserve"> has been retired</w:t>
      </w:r>
      <w:r w:rsidRPr="003D2762">
        <w:t xml:space="preserve"> effective September 1, 2021. </w:t>
      </w:r>
    </w:p>
    <w:p w14:paraId="36B0A63B" w14:textId="569E731F" w:rsidR="00870A18" w:rsidRPr="003D2762" w:rsidRDefault="00870A18" w:rsidP="00870A18">
      <w:pPr>
        <w:pStyle w:val="ConcurBodyText"/>
      </w:pPr>
      <w:r w:rsidRPr="00C36BA1">
        <w:t xml:space="preserve">For more information about Duty of Care Providers and retirement of Concur Locate, please </w:t>
      </w:r>
      <w:r>
        <w:t xml:space="preserve">see the </w:t>
      </w:r>
      <w:hyperlink r:id="rId36" w:history="1">
        <w:r w:rsidRPr="008D5491">
          <w:rPr>
            <w:rStyle w:val="Hyperlink"/>
            <w:i/>
            <w:iCs/>
          </w:rPr>
          <w:t>Evolution of Duty of Care FAQ</w:t>
        </w:r>
      </w:hyperlink>
      <w:r w:rsidRPr="003D2762">
        <w:t xml:space="preserve">. </w:t>
      </w:r>
    </w:p>
    <w:p w14:paraId="31E608F1" w14:textId="352CECB3" w:rsidR="00870A18" w:rsidRPr="00C36BA1" w:rsidRDefault="00870A18" w:rsidP="00870A18">
      <w:pPr>
        <w:pStyle w:val="ConcurBodyText"/>
        <w:rPr>
          <w:rStyle w:val="normaltextrun"/>
        </w:rPr>
      </w:pPr>
      <w:r w:rsidRPr="00C36BA1">
        <w:rPr>
          <w:snapToGrid w:val="0"/>
        </w:rPr>
        <w:t xml:space="preserve">SAP Concur provides portfolio of duty of care providers within the </w:t>
      </w:r>
      <w:r w:rsidRPr="00C36BA1">
        <w:t>SAP Concur App Center</w:t>
      </w:r>
      <w:r>
        <w:t>.</w:t>
      </w:r>
      <w:r>
        <w:rPr>
          <w:snapToGrid w:val="0"/>
        </w:rPr>
        <w:t xml:space="preserve"> </w:t>
      </w:r>
      <w:r w:rsidRPr="00C36BA1">
        <w:rPr>
          <w:rStyle w:val="normaltextrun"/>
        </w:rPr>
        <w:t xml:space="preserve">These providers are all leaders in the duty of care space and their services are enabled by the comprehensive traveler location information from Concur Travel and </w:t>
      </w:r>
      <w:r w:rsidR="00157EEA">
        <w:rPr>
          <w:rStyle w:val="normaltextrun"/>
        </w:rPr>
        <w:t xml:space="preserve">Concur </w:t>
      </w:r>
      <w:r w:rsidRPr="00C36BA1">
        <w:rPr>
          <w:rStyle w:val="normaltextrun"/>
        </w:rPr>
        <w:t>TripLink.</w:t>
      </w:r>
      <w:r>
        <w:rPr>
          <w:rStyle w:val="normaltextrun"/>
        </w:rPr>
        <w:t xml:space="preserve"> For more details about the currently available providers, please see </w:t>
      </w:r>
      <w:hyperlink r:id="rId37" w:history="1">
        <w:r w:rsidRPr="00190094">
          <w:rPr>
            <w:rStyle w:val="Hyperlink"/>
          </w:rPr>
          <w:t>Duty of Care Partners</w:t>
        </w:r>
      </w:hyperlink>
      <w:r>
        <w:rPr>
          <w:rStyle w:val="normaltextrun"/>
        </w:rPr>
        <w:t>.</w:t>
      </w:r>
    </w:p>
    <w:p w14:paraId="5AF58A5F" w14:textId="25A7B0F1" w:rsidR="00B565DC" w:rsidRPr="00B0334D" w:rsidRDefault="00B565DC" w:rsidP="00B11753">
      <w:pPr>
        <w:pStyle w:val="Heading3"/>
      </w:pPr>
      <w:bookmarkStart w:id="357" w:name="_Toc164702919"/>
      <w:r>
        <w:t>TripIt</w:t>
      </w:r>
      <w:bookmarkEnd w:id="357"/>
    </w:p>
    <w:p w14:paraId="18CA5281" w14:textId="46A78F90" w:rsidR="00B565DC" w:rsidRPr="00E901F5" w:rsidRDefault="299ABF6F" w:rsidP="00E901F5">
      <w:pPr>
        <w:pStyle w:val="ConcurBodyText"/>
      </w:pPr>
      <w:r>
        <w:t xml:space="preserve">Travelers who connect their </w:t>
      </w:r>
      <w:r w:rsidR="004D06B3">
        <w:t xml:space="preserve">Concur </w:t>
      </w:r>
      <w:r w:rsidR="00B565DC" w:rsidRPr="00E901F5">
        <w:t xml:space="preserve">TripLink </w:t>
      </w:r>
      <w:r w:rsidR="74653851">
        <w:t xml:space="preserve">accounts to the award-winning TripIt app will get </w:t>
      </w:r>
      <w:r w:rsidR="00C577B1">
        <w:t xml:space="preserve">a </w:t>
      </w:r>
      <w:r w:rsidR="00B565DC" w:rsidRPr="00E901F5">
        <w:t xml:space="preserve">complimentary subscription to the </w:t>
      </w:r>
      <w:r w:rsidR="12CEDD24">
        <w:t>premium offering of</w:t>
      </w:r>
      <w:r w:rsidR="00B565DC" w:rsidRPr="00E901F5">
        <w:t xml:space="preserve"> TripIt Pro</w:t>
      </w:r>
      <w:r w:rsidR="00AE55D1">
        <w:t>.</w:t>
      </w:r>
    </w:p>
    <w:p w14:paraId="24CBD93C" w14:textId="1D2CA4D5" w:rsidR="00B565DC" w:rsidRPr="00E901F5" w:rsidRDefault="00B565DC" w:rsidP="00E901F5">
      <w:pPr>
        <w:pStyle w:val="ConcurBodyText"/>
      </w:pPr>
      <w:r w:rsidRPr="00E901F5">
        <w:t xml:space="preserve">TripIt </w:t>
      </w:r>
      <w:r>
        <w:t>organize</w:t>
      </w:r>
      <w:r w:rsidR="36D81A65">
        <w:t>s</w:t>
      </w:r>
      <w:r w:rsidRPr="00E901F5">
        <w:t xml:space="preserve"> travel plans no matter where </w:t>
      </w:r>
      <w:r w:rsidR="6D73F8C3">
        <w:t xml:space="preserve">they are </w:t>
      </w:r>
      <w:r>
        <w:t>book</w:t>
      </w:r>
      <w:r w:rsidR="74805F7B">
        <w:t>ed</w:t>
      </w:r>
      <w:r>
        <w:t>.</w:t>
      </w:r>
      <w:r w:rsidRPr="00E901F5">
        <w:t xml:space="preserve"> Simply forward your confirmation emails to plans@tripit.com and TripIt will create a </w:t>
      </w:r>
      <w:r w:rsidR="6912BCD5">
        <w:t xml:space="preserve">comprehensive </w:t>
      </w:r>
      <w:r w:rsidRPr="00E901F5">
        <w:t>itinerary for every trip.</w:t>
      </w:r>
    </w:p>
    <w:p w14:paraId="3B599961" w14:textId="1F330FA5" w:rsidR="00B565DC" w:rsidRPr="00E901F5" w:rsidRDefault="00B565DC" w:rsidP="00E901F5">
      <w:pPr>
        <w:pStyle w:val="ConcurBodyText"/>
      </w:pPr>
      <w:r w:rsidRPr="00E901F5">
        <w:t>Corporate bookings forwarded to TripIt will be available immediately in Concur</w:t>
      </w:r>
      <w:r w:rsidR="00FA00A9">
        <w:t xml:space="preserve"> </w:t>
      </w:r>
      <w:r w:rsidR="00AA15B0">
        <w:t>Travel &amp; Expense</w:t>
      </w:r>
      <w:r w:rsidR="008D5491">
        <w:t xml:space="preserve"> provided that the users </w:t>
      </w:r>
      <w:r w:rsidR="22FF9652">
        <w:t xml:space="preserve">SAP </w:t>
      </w:r>
      <w:r w:rsidR="008D5491">
        <w:t>Concur and TripIt accounts are connected.</w:t>
      </w:r>
      <w:r w:rsidRPr="00E901F5">
        <w:t xml:space="preserve">  </w:t>
      </w:r>
    </w:p>
    <w:p w14:paraId="775DFC1F" w14:textId="01772651" w:rsidR="00B565DC" w:rsidRPr="00E901F5" w:rsidRDefault="00B565DC" w:rsidP="00E901F5">
      <w:pPr>
        <w:pStyle w:val="ConcurBodyText"/>
      </w:pPr>
      <w:r w:rsidRPr="00E901F5">
        <w:lastRenderedPageBreak/>
        <w:t xml:space="preserve">TripIt Pro also </w:t>
      </w:r>
      <w:r>
        <w:t>provide</w:t>
      </w:r>
      <w:r w:rsidR="42FDAE16">
        <w:t>s</w:t>
      </w:r>
      <w:r w:rsidRPr="00E901F5">
        <w:t xml:space="preserve"> travelers with real-time flight alerts, location guidance</w:t>
      </w:r>
      <w:r w:rsidR="2D6135DC">
        <w:t>,</w:t>
      </w:r>
      <w:r w:rsidRPr="00E901F5">
        <w:t xml:space="preserve"> helpful reminders throughout their trip</w:t>
      </w:r>
      <w:r w:rsidR="4AC65E07">
        <w:t>, and other features for stress-free travel</w:t>
      </w:r>
    </w:p>
    <w:p w14:paraId="6B9E21F4" w14:textId="17F92199" w:rsidR="00B565DC" w:rsidRPr="00E901F5" w:rsidRDefault="00B565DC" w:rsidP="00E901F5">
      <w:pPr>
        <w:pStyle w:val="ConcurBodyText"/>
      </w:pPr>
      <w:r w:rsidRPr="00E901F5">
        <w:t>For more details about TripIt Pro</w:t>
      </w:r>
      <w:r w:rsidR="7B7632D4">
        <w:t>,</w:t>
      </w:r>
      <w:r w:rsidRPr="00E901F5">
        <w:t xml:space="preserve"> please </w:t>
      </w:r>
      <w:r w:rsidR="00A878E6">
        <w:t>see</w:t>
      </w:r>
      <w:r w:rsidRPr="00E901F5">
        <w:t xml:space="preserve"> the </w:t>
      </w:r>
      <w:hyperlink w:anchor="_TripIt_1">
        <w:r w:rsidRPr="2EB55CDE">
          <w:rPr>
            <w:rStyle w:val="Hyperlink"/>
            <w:i/>
            <w:iCs/>
          </w:rPr>
          <w:t>TripIt</w:t>
        </w:r>
      </w:hyperlink>
      <w:r w:rsidRPr="00E901F5">
        <w:t xml:space="preserve"> section of the User Guide. </w:t>
      </w:r>
    </w:p>
    <w:p w14:paraId="2C896EAD" w14:textId="77777777" w:rsidR="00B565DC" w:rsidRDefault="00B565DC" w:rsidP="00B565DC">
      <w:pPr>
        <w:pStyle w:val="Heading2"/>
        <w:rPr>
          <w:snapToGrid/>
        </w:rPr>
      </w:pPr>
      <w:bookmarkStart w:id="358" w:name="_Toc164702920"/>
      <w:r>
        <w:rPr>
          <w:snapToGrid/>
        </w:rPr>
        <w:t>Configuration</w:t>
      </w:r>
      <w:bookmarkEnd w:id="358"/>
    </w:p>
    <w:p w14:paraId="2F679F04" w14:textId="77777777" w:rsidR="00B565DC" w:rsidRDefault="00B565DC" w:rsidP="00B11753">
      <w:pPr>
        <w:pStyle w:val="Heading3"/>
        <w:rPr>
          <w:snapToGrid/>
        </w:rPr>
      </w:pPr>
      <w:bookmarkStart w:id="359" w:name="_Toc164702921"/>
      <w:r>
        <w:rPr>
          <w:snapToGrid/>
        </w:rPr>
        <w:t>Administrator</w:t>
      </w:r>
      <w:bookmarkEnd w:id="359"/>
      <w:r>
        <w:rPr>
          <w:snapToGrid/>
        </w:rPr>
        <w:t xml:space="preserve"> </w:t>
      </w:r>
    </w:p>
    <w:p w14:paraId="354C30D3" w14:textId="1490CF5C" w:rsidR="00B565DC" w:rsidRDefault="00B565DC" w:rsidP="00B565DC">
      <w:pPr>
        <w:pStyle w:val="ConcurBodyText"/>
        <w:jc w:val="both"/>
      </w:pPr>
      <w:r w:rsidRPr="00552712">
        <w:t>Contact</w:t>
      </w:r>
      <w:r w:rsidR="00E901F5">
        <w:t xml:space="preserve"> SAP</w:t>
      </w:r>
      <w:r w:rsidRPr="00552712">
        <w:t xml:space="preserve"> Concur to purchase </w:t>
      </w:r>
      <w:r w:rsidR="00790FD3">
        <w:t xml:space="preserve">Concur </w:t>
      </w:r>
      <w:r w:rsidRPr="00552712">
        <w:t>TripLink</w:t>
      </w:r>
      <w:r w:rsidR="00E901F5">
        <w:t xml:space="preserve">. </w:t>
      </w:r>
      <w:r w:rsidR="004549F7">
        <w:t xml:space="preserve">SAP </w:t>
      </w:r>
      <w:r w:rsidR="00E901F5">
        <w:t xml:space="preserve">Concur </w:t>
      </w:r>
      <w:r>
        <w:t>will</w:t>
      </w:r>
      <w:r w:rsidR="00E901F5">
        <w:t xml:space="preserve"> then</w:t>
      </w:r>
      <w:r>
        <w:t xml:space="preserve"> activate </w:t>
      </w:r>
      <w:r w:rsidR="00790FD3">
        <w:t xml:space="preserve">Concur </w:t>
      </w:r>
      <w:r>
        <w:t xml:space="preserve">TripLink for all users at your company. </w:t>
      </w:r>
    </w:p>
    <w:p w14:paraId="46F9D65C" w14:textId="68C8AFB1" w:rsidR="00B565DC" w:rsidRDefault="00B565DC" w:rsidP="00B565DC">
      <w:pPr>
        <w:pStyle w:val="ConcurBodyText"/>
        <w:keepNext/>
        <w:jc w:val="both"/>
      </w:pPr>
      <w:r>
        <w:t xml:space="preserve">There are two assignable </w:t>
      </w:r>
      <w:r w:rsidR="00157EEA">
        <w:t xml:space="preserve">Concur </w:t>
      </w:r>
      <w:r>
        <w:t xml:space="preserve">TripLink related roles: </w:t>
      </w:r>
    </w:p>
    <w:p w14:paraId="79A15ABD" w14:textId="77777777" w:rsidR="00B565DC" w:rsidRDefault="00B565DC" w:rsidP="00B565DC">
      <w:pPr>
        <w:pStyle w:val="ConcurBullet"/>
        <w:tabs>
          <w:tab w:val="num" w:pos="900"/>
        </w:tabs>
        <w:jc w:val="both"/>
      </w:pPr>
      <w:r w:rsidRPr="005A506A">
        <w:rPr>
          <w:b/>
        </w:rPr>
        <w:t>Report User</w:t>
      </w:r>
      <w:r>
        <w:t xml:space="preserve"> – This role gives the user access to the TripLink reports. </w:t>
      </w:r>
    </w:p>
    <w:p w14:paraId="3E230443" w14:textId="77777777" w:rsidR="00B565DC" w:rsidRDefault="00B565DC" w:rsidP="00B565DC">
      <w:pPr>
        <w:pStyle w:val="ConcurBullet"/>
        <w:tabs>
          <w:tab w:val="num" w:pos="900"/>
        </w:tabs>
        <w:jc w:val="both"/>
      </w:pPr>
      <w:r w:rsidRPr="005A506A">
        <w:rPr>
          <w:b/>
        </w:rPr>
        <w:t>TripLink Travel Policy Admin</w:t>
      </w:r>
      <w:r>
        <w:t xml:space="preserve"> – This role gives the user access to the Travel Policy page </w:t>
      </w:r>
      <w:r>
        <w:rPr>
          <w:noProof/>
        </w:rPr>
        <w:t>(to set travel policy, rules, and corporate discounts).</w:t>
      </w:r>
    </w:p>
    <w:p w14:paraId="60676511" w14:textId="77777777" w:rsidR="00B565DC" w:rsidRPr="006830A6" w:rsidRDefault="00B565DC" w:rsidP="00B11753">
      <w:pPr>
        <w:pStyle w:val="Heading4"/>
      </w:pPr>
      <w:bookmarkStart w:id="360" w:name="_Toc529526034"/>
      <w:bookmarkStart w:id="361" w:name="_Toc164702922"/>
      <w:r w:rsidRPr="006830A6">
        <w:t>Travel Policy</w:t>
      </w:r>
      <w:bookmarkEnd w:id="360"/>
      <w:bookmarkEnd w:id="361"/>
    </w:p>
    <w:p w14:paraId="799D1823" w14:textId="5A7EC171" w:rsidR="00B565DC" w:rsidRPr="00262FB2" w:rsidRDefault="00BF5889" w:rsidP="00262FB2">
      <w:pPr>
        <w:pStyle w:val="ConcurBodyText"/>
      </w:pPr>
      <w:r>
        <w:t xml:space="preserve">SAP </w:t>
      </w:r>
      <w:r w:rsidR="00B565DC" w:rsidRPr="00262FB2">
        <w:t xml:space="preserve">Concur’s extensive set of travel policy rules can also be applied to your travelers’ </w:t>
      </w:r>
      <w:r w:rsidR="00157EEA">
        <w:t xml:space="preserve">Concur </w:t>
      </w:r>
      <w:r w:rsidR="00B565DC" w:rsidRPr="00262FB2">
        <w:t xml:space="preserve">TripLink reservations. </w:t>
      </w:r>
    </w:p>
    <w:p w14:paraId="1AB3E430" w14:textId="17893406" w:rsidR="00B565DC" w:rsidRPr="006830A6" w:rsidRDefault="00B565DC" w:rsidP="00B565DC">
      <w:pPr>
        <w:pStyle w:val="ConcurBodyText"/>
        <w:jc w:val="both"/>
      </w:pPr>
      <w:r w:rsidRPr="006830A6">
        <w:t xml:space="preserve">Travel Policy Admin contains a section that will apply only to </w:t>
      </w:r>
      <w:r w:rsidR="001D0F1A">
        <w:t xml:space="preserve">Concur </w:t>
      </w:r>
      <w:r>
        <w:t>TripLink</w:t>
      </w:r>
      <w:r w:rsidRPr="006830A6">
        <w:t xml:space="preserve"> itineraries. This includes itineraries sent into</w:t>
      </w:r>
      <w:r>
        <w:t xml:space="preserve"> TripIt </w:t>
      </w:r>
      <w:r w:rsidR="00C0519F">
        <w:t>(</w:t>
      </w:r>
      <w:hyperlink r:id="rId38" w:history="1">
        <w:r w:rsidR="00C0519F" w:rsidRPr="006B5BEB">
          <w:rPr>
            <w:rStyle w:val="Hyperlink"/>
          </w:rPr>
          <w:t>plans@tripit.com</w:t>
        </w:r>
      </w:hyperlink>
      <w:r w:rsidR="00C0519F">
        <w:t>)</w:t>
      </w:r>
      <w:r w:rsidRPr="006830A6">
        <w:t>, added manually</w:t>
      </w:r>
      <w:r>
        <w:t>,</w:t>
      </w:r>
      <w:r w:rsidRPr="006830A6">
        <w:t xml:space="preserve"> or received via a web service from the TMC or a </w:t>
      </w:r>
      <w:r>
        <w:t>participating</w:t>
      </w:r>
      <w:r w:rsidRPr="006830A6">
        <w:t xml:space="preserve"> </w:t>
      </w:r>
      <w:r w:rsidR="00F447EC">
        <w:t>supplier</w:t>
      </w:r>
      <w:r w:rsidRPr="006830A6">
        <w:t xml:space="preserve">. </w:t>
      </w:r>
    </w:p>
    <w:p w14:paraId="0245C774" w14:textId="7DAABE33" w:rsidR="00B565DC" w:rsidRPr="006830A6" w:rsidRDefault="00B565DC" w:rsidP="00262FB2">
      <w:pPr>
        <w:pStyle w:val="ConcurBodyText"/>
        <w:keepNext/>
        <w:keepLines/>
        <w:jc w:val="both"/>
      </w:pPr>
      <w:r w:rsidRPr="00262FB2">
        <w:t xml:space="preserve">This feature allows a customer to apply their corporate policy, regardless of where the trip was booked. For example, if the policy says bookings with non-preferred </w:t>
      </w:r>
      <w:r w:rsidR="00F447EC">
        <w:t>suppliers</w:t>
      </w:r>
      <w:r w:rsidRPr="00262FB2">
        <w:t xml:space="preserve"> are out of policy, then this can apply to </w:t>
      </w:r>
      <w:r w:rsidR="001D0F1A">
        <w:t xml:space="preserve">Concur </w:t>
      </w:r>
      <w:r w:rsidRPr="00262FB2">
        <w:t>TripLink as well. The same could</w:t>
      </w:r>
      <w:r w:rsidRPr="006830A6">
        <w:t xml:space="preserve"> apply for rates. If the policy </w:t>
      </w:r>
      <w:r w:rsidR="00262FB2">
        <w:t>states that</w:t>
      </w:r>
      <w:r w:rsidRPr="006830A6">
        <w:t xml:space="preserve"> hotel rooms </w:t>
      </w:r>
      <w:r w:rsidR="00262FB2">
        <w:t>greater than</w:t>
      </w:r>
      <w:r w:rsidRPr="006830A6">
        <w:t xml:space="preserve"> $200 are out of policy, </w:t>
      </w:r>
      <w:r w:rsidR="00A45670">
        <w:t>this</w:t>
      </w:r>
      <w:r w:rsidRPr="006830A6">
        <w:t xml:space="preserve"> can apply to </w:t>
      </w:r>
      <w:r w:rsidR="001D0F1A">
        <w:t xml:space="preserve">Concur </w:t>
      </w:r>
      <w:r>
        <w:t>TripLink</w:t>
      </w:r>
      <w:r w:rsidRPr="006830A6">
        <w:t xml:space="preserve"> itineraries. </w:t>
      </w:r>
    </w:p>
    <w:p w14:paraId="4A016197" w14:textId="0F862450" w:rsidR="00B565DC" w:rsidRPr="006830A6" w:rsidRDefault="001D0F1A" w:rsidP="00B565DC">
      <w:pPr>
        <w:pStyle w:val="ConcurBodyText"/>
        <w:jc w:val="both"/>
      </w:pPr>
      <w:bookmarkStart w:id="362" w:name="_Hlk54348236"/>
      <w:r>
        <w:t xml:space="preserve">Concur </w:t>
      </w:r>
      <w:r w:rsidR="00B565DC">
        <w:t>TripLink</w:t>
      </w:r>
      <w:r w:rsidR="00B565DC" w:rsidRPr="006830A6">
        <w:t xml:space="preserve"> itineraries are </w:t>
      </w:r>
      <w:r w:rsidR="00B565DC" w:rsidRPr="00E55D14">
        <w:rPr>
          <w:bCs/>
          <w:iCs/>
        </w:rPr>
        <w:t>already confirmed</w:t>
      </w:r>
      <w:r w:rsidR="00B565DC" w:rsidRPr="006830A6">
        <w:t xml:space="preserve"> by the time they </w:t>
      </w:r>
      <w:r w:rsidR="009E70D0">
        <w:t>are synchronized into</w:t>
      </w:r>
      <w:r w:rsidR="00B565DC" w:rsidRPr="006830A6">
        <w:t xml:space="preserve"> Concur</w:t>
      </w:r>
      <w:r w:rsidR="00BF5889">
        <w:t xml:space="preserve"> </w:t>
      </w:r>
      <w:r w:rsidR="00AA15B0">
        <w:t>Travel &amp; Expense</w:t>
      </w:r>
      <w:r w:rsidR="00B565DC" w:rsidRPr="006830A6">
        <w:t>, so the two options we offer</w:t>
      </w:r>
      <w:r w:rsidR="00B565DC">
        <w:t xml:space="preserve"> for rules</w:t>
      </w:r>
      <w:r w:rsidR="00B565DC" w:rsidRPr="006830A6">
        <w:t xml:space="preserve"> are: </w:t>
      </w:r>
    </w:p>
    <w:p w14:paraId="3209BD64" w14:textId="77777777" w:rsidR="00B565DC" w:rsidRPr="006830A6" w:rsidRDefault="00B565DC" w:rsidP="00CD11DE">
      <w:pPr>
        <w:pStyle w:val="ConcurBodyText"/>
        <w:numPr>
          <w:ilvl w:val="0"/>
          <w:numId w:val="36"/>
        </w:numPr>
        <w:jc w:val="both"/>
      </w:pPr>
      <w:r w:rsidRPr="00B65E8E">
        <w:rPr>
          <w:b/>
          <w:bCs/>
        </w:rPr>
        <w:t>Log for Reports</w:t>
      </w:r>
      <w:r>
        <w:t>: R</w:t>
      </w:r>
      <w:r w:rsidRPr="006830A6">
        <w:t xml:space="preserve">ule violations will be logged to the </w:t>
      </w:r>
      <w:r>
        <w:t>TripLink</w:t>
      </w:r>
      <w:r w:rsidRPr="006830A6">
        <w:t xml:space="preserve"> – </w:t>
      </w:r>
      <w:r>
        <w:t>Travel Policy Exceptions report.</w:t>
      </w:r>
    </w:p>
    <w:p w14:paraId="3AB38683" w14:textId="77777777" w:rsidR="00B565DC" w:rsidRPr="006830A6" w:rsidRDefault="00B565DC" w:rsidP="00CD11DE">
      <w:pPr>
        <w:pStyle w:val="ConcurBodyText"/>
        <w:numPr>
          <w:ilvl w:val="0"/>
          <w:numId w:val="36"/>
        </w:numPr>
        <w:jc w:val="both"/>
      </w:pPr>
      <w:r w:rsidRPr="00B65E8E">
        <w:rPr>
          <w:b/>
          <w:bCs/>
        </w:rPr>
        <w:t>Notify Manager</w:t>
      </w:r>
      <w:r>
        <w:t>: R</w:t>
      </w:r>
      <w:r w:rsidRPr="006830A6">
        <w:t xml:space="preserve">ule violations will be logged to the </w:t>
      </w:r>
      <w:r>
        <w:t>TripLink</w:t>
      </w:r>
      <w:r w:rsidRPr="006830A6">
        <w:t xml:space="preserve"> – Travel Policy Exceptions report AND an email notification is sent to the </w:t>
      </w:r>
      <w:r>
        <w:t xml:space="preserve">user and the </w:t>
      </w:r>
      <w:r w:rsidRPr="006830A6">
        <w:t>user’s manager, defined in the</w:t>
      </w:r>
      <w:r>
        <w:t xml:space="preserve"> profile or by the travel class.</w:t>
      </w:r>
    </w:p>
    <w:bookmarkEnd w:id="362"/>
    <w:p w14:paraId="143C199F" w14:textId="77777777" w:rsidR="00B565DC" w:rsidRDefault="00B565DC" w:rsidP="00B565DC">
      <w:pPr>
        <w:pStyle w:val="ConcurBodyText"/>
        <w:jc w:val="both"/>
      </w:pPr>
      <w:r w:rsidRPr="006830A6">
        <w:t xml:space="preserve">The rule parts available apply to all trips, all segment types (air, rail, car, hotel) and include a rule part called Booking Source. If this rule part is used, you can define policy specific to a booking source, such as </w:t>
      </w:r>
      <w:r>
        <w:t>United.com or Marriott.com</w:t>
      </w:r>
      <w:r w:rsidRPr="006830A6">
        <w:t xml:space="preserve">. </w:t>
      </w:r>
    </w:p>
    <w:p w14:paraId="60AFADEB" w14:textId="117D861C" w:rsidR="00B565DC" w:rsidRDefault="00B565DC" w:rsidP="00B565DC">
      <w:pPr>
        <w:pStyle w:val="ConcurBodyBestPractice"/>
        <w:jc w:val="both"/>
      </w:pPr>
      <w:r w:rsidRPr="00500C43">
        <w:rPr>
          <w:b/>
        </w:rPr>
        <w:t xml:space="preserve">BEST PRACTICE: </w:t>
      </w:r>
      <w:r w:rsidRPr="008A39AF">
        <w:t>Where possible,</w:t>
      </w:r>
      <w:r>
        <w:rPr>
          <w:b/>
        </w:rPr>
        <w:t xml:space="preserve"> </w:t>
      </w:r>
      <w:r>
        <w:t xml:space="preserve">maintain a consistent travel policy for all bookings. It is not recommended to have more stringent or less stringent policy rules for </w:t>
      </w:r>
      <w:r w:rsidR="001D0F1A">
        <w:t xml:space="preserve">Concur </w:t>
      </w:r>
      <w:r>
        <w:t>TripLink bookings than for bookings made via Concur Travel or the TMC.</w:t>
      </w:r>
    </w:p>
    <w:p w14:paraId="4EB0034F" w14:textId="25634224" w:rsidR="00B565DC" w:rsidRDefault="001D0F1A" w:rsidP="00B11753">
      <w:pPr>
        <w:pStyle w:val="Heading4"/>
        <w:rPr>
          <w:snapToGrid/>
        </w:rPr>
      </w:pPr>
      <w:bookmarkStart w:id="363" w:name="_Toc164702923"/>
      <w:r>
        <w:rPr>
          <w:snapToGrid/>
        </w:rPr>
        <w:lastRenderedPageBreak/>
        <w:t xml:space="preserve">Concur </w:t>
      </w:r>
      <w:r w:rsidR="00B565DC">
        <w:rPr>
          <w:snapToGrid/>
        </w:rPr>
        <w:t>TripLink Discount Codes</w:t>
      </w:r>
      <w:bookmarkEnd w:id="363"/>
    </w:p>
    <w:p w14:paraId="517BDFF7" w14:textId="632ADEE3" w:rsidR="00B565DC" w:rsidRDefault="00B565DC" w:rsidP="00B565DC">
      <w:pPr>
        <w:pStyle w:val="ConcurBodyText"/>
        <w:jc w:val="both"/>
      </w:pPr>
      <w:r>
        <w:t xml:space="preserve">For most suppliers, the </w:t>
      </w:r>
      <w:r w:rsidR="00157EEA">
        <w:t xml:space="preserve">Concur </w:t>
      </w:r>
      <w:r>
        <w:t xml:space="preserve">TripLink discount code is different than the discount code stored in the GDS systems. </w:t>
      </w:r>
    </w:p>
    <w:p w14:paraId="184BE0A6" w14:textId="77777777" w:rsidR="00B565DC" w:rsidRDefault="00B565DC" w:rsidP="00B565DC">
      <w:pPr>
        <w:pStyle w:val="ConcurBodyText"/>
        <w:jc w:val="both"/>
      </w:pPr>
      <w:r>
        <w:t>Administrators can</w:t>
      </w:r>
      <w:r w:rsidRPr="00D90A23">
        <w:t xml:space="preserve"> enter </w:t>
      </w:r>
      <w:r>
        <w:t xml:space="preserve">their company’s supplier </w:t>
      </w:r>
      <w:r w:rsidRPr="00D90A23">
        <w:t>discount</w:t>
      </w:r>
      <w:r>
        <w:t xml:space="preserve"> codes in the </w:t>
      </w:r>
      <w:r w:rsidRPr="00D90A23">
        <w:rPr>
          <w:b/>
        </w:rPr>
        <w:t>Manage Company Discounts</w:t>
      </w:r>
      <w:r>
        <w:t xml:space="preserve"> page, </w:t>
      </w:r>
      <w:r w:rsidRPr="00D90A23">
        <w:t xml:space="preserve">so these can be passed to the </w:t>
      </w:r>
      <w:r>
        <w:t>supplier</w:t>
      </w:r>
      <w:r w:rsidRPr="00D90A23">
        <w:t xml:space="preserve"> for application on </w:t>
      </w:r>
      <w:r>
        <w:t>TripLink trips</w:t>
      </w:r>
      <w:r w:rsidRPr="00D90A23">
        <w:t>.</w:t>
      </w:r>
    </w:p>
    <w:p w14:paraId="31F5F295" w14:textId="5198397E" w:rsidR="00B565DC" w:rsidRDefault="00B565DC" w:rsidP="00B565DC">
      <w:pPr>
        <w:pStyle w:val="ConcurBodyText"/>
        <w:jc w:val="both"/>
      </w:pPr>
      <w:r>
        <w:t xml:space="preserve">When </w:t>
      </w:r>
      <w:r w:rsidRPr="0003474D">
        <w:t xml:space="preserve">users connect their </w:t>
      </w:r>
      <w:r w:rsidR="00B65E8E">
        <w:t xml:space="preserve">SAP </w:t>
      </w:r>
      <w:r w:rsidRPr="0003474D">
        <w:t xml:space="preserve">Concur accounts to the </w:t>
      </w:r>
      <w:r w:rsidR="000A303D">
        <w:t xml:space="preserve">Concur </w:t>
      </w:r>
      <w:r w:rsidRPr="0003474D">
        <w:t xml:space="preserve">TripLink </w:t>
      </w:r>
      <w:r>
        <w:t>supplier</w:t>
      </w:r>
      <w:r w:rsidRPr="0003474D">
        <w:t xml:space="preserve">, they authorize </w:t>
      </w:r>
      <w:r w:rsidR="00B67936">
        <w:t xml:space="preserve">SAP </w:t>
      </w:r>
      <w:r w:rsidRPr="0003474D">
        <w:t xml:space="preserve">Concur to share their travel profile information with the </w:t>
      </w:r>
      <w:r>
        <w:t>supplier</w:t>
      </w:r>
      <w:r w:rsidRPr="0003474D">
        <w:t xml:space="preserve">, including their company’s corporate discount codes. The </w:t>
      </w:r>
      <w:r>
        <w:t>supplier</w:t>
      </w:r>
      <w:r w:rsidRPr="0003474D">
        <w:t xml:space="preserve"> can use this information to apply the corporate discount code to the user’s booking.</w:t>
      </w:r>
    </w:p>
    <w:p w14:paraId="43681366" w14:textId="77777777" w:rsidR="00B565DC" w:rsidRDefault="00B565DC" w:rsidP="00B565DC">
      <w:pPr>
        <w:pStyle w:val="ConcurBodyText"/>
        <w:jc w:val="both"/>
      </w:pPr>
      <w:r>
        <w:t xml:space="preserve">For Concur Expense only users, for car rental E-receipts, the relevant rental company discount code must be entered </w:t>
      </w:r>
      <w:r w:rsidR="00613876">
        <w:t>so</w:t>
      </w:r>
      <w:r>
        <w:t xml:space="preserve"> travelers </w:t>
      </w:r>
      <w:r w:rsidR="00613876">
        <w:t>can</w:t>
      </w:r>
      <w:r>
        <w:t xml:space="preserve"> receive e-receipts.</w:t>
      </w:r>
    </w:p>
    <w:p w14:paraId="0ABCFEA8" w14:textId="67645016" w:rsidR="00B565DC" w:rsidRDefault="00B565DC" w:rsidP="00B565DC">
      <w:pPr>
        <w:pStyle w:val="ConcurBodyBestPractice"/>
        <w:jc w:val="both"/>
      </w:pPr>
      <w:r w:rsidRPr="00BC3C68">
        <w:rPr>
          <w:b/>
        </w:rPr>
        <w:t xml:space="preserve">BEST PRACTICE: </w:t>
      </w:r>
      <w:r w:rsidRPr="00BC3C68">
        <w:t xml:space="preserve">Enter your company’s corporate discount codes for all </w:t>
      </w:r>
      <w:r w:rsidR="000A303D">
        <w:t xml:space="preserve">Concur </w:t>
      </w:r>
      <w:r w:rsidRPr="00BC3C68">
        <w:t xml:space="preserve">TripLink </w:t>
      </w:r>
      <w:r>
        <w:t xml:space="preserve">suppliers. </w:t>
      </w:r>
      <w:r w:rsidRPr="00BC3C68">
        <w:t>This will help to ensure that your travelers obtain your negotiated rates when they book directly with the supplier.</w:t>
      </w:r>
      <w:r w:rsidR="00613876">
        <w:t xml:space="preserve"> </w:t>
      </w:r>
      <w:r w:rsidRPr="00BC3C68">
        <w:t xml:space="preserve">If you are not aware whether your company has a corporate discount with a specific </w:t>
      </w:r>
      <w:r>
        <w:t>supplier</w:t>
      </w:r>
      <w:r w:rsidRPr="00BC3C68">
        <w:t xml:space="preserve">, </w:t>
      </w:r>
      <w:r w:rsidRPr="0030295C">
        <w:t>ask the individual within the organization who manages the travel program</w:t>
      </w:r>
      <w:r>
        <w:t>. If neither you, nor the travel program manager/administrator knows what corporate discount code to use for a specific supplier, contact the supplier’s sales or account management department directly.</w:t>
      </w:r>
    </w:p>
    <w:p w14:paraId="4928075E" w14:textId="77777777" w:rsidR="001F545F" w:rsidRDefault="001F545F" w:rsidP="001F545F">
      <w:pPr>
        <w:pStyle w:val="Heading4"/>
      </w:pPr>
      <w:bookmarkStart w:id="364" w:name="_Toc164702924"/>
      <w:r>
        <w:t>Admin Control of Suppliers &amp; Policy Messaging</w:t>
      </w:r>
      <w:bookmarkEnd w:id="364"/>
    </w:p>
    <w:p w14:paraId="1FAF7F09" w14:textId="5F3880A1" w:rsidR="001F545F" w:rsidRDefault="001F545F" w:rsidP="001F545F">
      <w:pPr>
        <w:pStyle w:val="ConcurBodyText"/>
      </w:pPr>
      <w:r>
        <w:t xml:space="preserve">All users with the </w:t>
      </w:r>
      <w:r w:rsidRPr="001F545F">
        <w:rPr>
          <w:b/>
          <w:bCs/>
        </w:rPr>
        <w:t>TripLink Travel Policy Admin</w:t>
      </w:r>
      <w:r>
        <w:t xml:space="preserve"> permission will be able to access and adjust the admin controls </w:t>
      </w:r>
      <w:r w:rsidR="36890CB0">
        <w:t>o</w:t>
      </w:r>
      <w:r>
        <w:t>n the Manage TripLink Settings page in SAP Concur solutions as part of their Concur TripLink offering.</w:t>
      </w:r>
    </w:p>
    <w:p w14:paraId="2AA9469A" w14:textId="15AB8F9C" w:rsidR="001F545F" w:rsidRDefault="001F545F" w:rsidP="001F545F">
      <w:pPr>
        <w:pStyle w:val="ConcurBodyText"/>
      </w:pPr>
      <w:r>
        <w:t xml:space="preserve">Concur TripLink admin controls </w:t>
      </w:r>
      <w:r w:rsidR="00590A9D">
        <w:t>provides</w:t>
      </w:r>
      <w:r w:rsidR="00813207">
        <w:t xml:space="preserve"> the options to</w:t>
      </w:r>
      <w:r>
        <w:t>:</w:t>
      </w:r>
    </w:p>
    <w:p w14:paraId="3B063C9D" w14:textId="3FBB9FFB" w:rsidR="001F545F" w:rsidRDefault="001F545F" w:rsidP="001F545F">
      <w:pPr>
        <w:pStyle w:val="ConcurBullet"/>
      </w:pPr>
      <w:r>
        <w:t>Select their preferred integrated travel suppliers</w:t>
      </w:r>
      <w:r w:rsidR="00813207">
        <w:t>.</w:t>
      </w:r>
    </w:p>
    <w:p w14:paraId="7950357D" w14:textId="2ACDFDB2" w:rsidR="001F545F" w:rsidRDefault="001F545F" w:rsidP="001F545F">
      <w:pPr>
        <w:pStyle w:val="ConcurBullet"/>
      </w:pPr>
      <w:r>
        <w:t>Provide clear messaging to employees if travel supplier direct bookings are allowed or discouraged</w:t>
      </w:r>
      <w:r w:rsidR="00813207">
        <w:t>.</w:t>
      </w:r>
    </w:p>
    <w:p w14:paraId="252EF7DF" w14:textId="3B8A6B4F" w:rsidR="001F545F" w:rsidRPr="001F545F" w:rsidRDefault="001F545F" w:rsidP="001F545F">
      <w:pPr>
        <w:pStyle w:val="ConcurBullet"/>
      </w:pPr>
      <w:r>
        <w:t>Inactivate integrated travel suppliers by request</w:t>
      </w:r>
      <w:r w:rsidR="00813207">
        <w:t>.</w:t>
      </w:r>
    </w:p>
    <w:p w14:paraId="12285714" w14:textId="54748D3F" w:rsidR="00B565DC" w:rsidRDefault="00B565DC" w:rsidP="00B11753">
      <w:pPr>
        <w:pStyle w:val="Heading3"/>
        <w:rPr>
          <w:snapToGrid/>
        </w:rPr>
      </w:pPr>
      <w:bookmarkStart w:id="365" w:name="_Toc164702925"/>
      <w:r>
        <w:rPr>
          <w:snapToGrid/>
        </w:rPr>
        <w:t>Administrator</w:t>
      </w:r>
      <w:r w:rsidR="00FE3CB6">
        <w:rPr>
          <w:snapToGrid/>
        </w:rPr>
        <w:t xml:space="preserve"> </w:t>
      </w:r>
      <w:r>
        <w:rPr>
          <w:snapToGrid/>
        </w:rPr>
        <w:t>– Professional Edition</w:t>
      </w:r>
      <w:bookmarkEnd w:id="365"/>
    </w:p>
    <w:p w14:paraId="30A156A9" w14:textId="77777777" w:rsidR="00B565DC" w:rsidRDefault="00B565DC" w:rsidP="00B11753">
      <w:pPr>
        <w:pStyle w:val="Heading4"/>
      </w:pPr>
      <w:bookmarkStart w:id="366" w:name="_Toc164702926"/>
      <w:r>
        <w:t>User Roles</w:t>
      </w:r>
      <w:bookmarkEnd w:id="366"/>
    </w:p>
    <w:p w14:paraId="3886544E" w14:textId="77777777" w:rsidR="00B565DC" w:rsidRPr="007F1BE9" w:rsidRDefault="00B565DC" w:rsidP="00B565DC">
      <w:pPr>
        <w:pStyle w:val="ConcurBodyText"/>
        <w:rPr>
          <w:b/>
          <w:bCs/>
        </w:rPr>
      </w:pPr>
      <w:r w:rsidRPr="007F1BE9">
        <w:rPr>
          <w:b/>
          <w:bCs/>
        </w:rPr>
        <w:t>To assign the TripLink Admin User Roles:</w:t>
      </w:r>
    </w:p>
    <w:p w14:paraId="145D160C" w14:textId="77777777" w:rsidR="00B565DC" w:rsidRDefault="00B565DC" w:rsidP="0010558A">
      <w:pPr>
        <w:pStyle w:val="ConcurNumber"/>
        <w:numPr>
          <w:ilvl w:val="0"/>
          <w:numId w:val="64"/>
        </w:numPr>
      </w:pPr>
      <w:r>
        <w:t xml:space="preserve">Click </w:t>
      </w:r>
      <w:r w:rsidRPr="0010558A">
        <w:rPr>
          <w:b/>
        </w:rPr>
        <w:t>Administration</w:t>
      </w:r>
      <w:r>
        <w:t xml:space="preserve"> &gt; </w:t>
      </w:r>
      <w:r w:rsidRPr="0010558A">
        <w:rPr>
          <w:b/>
        </w:rPr>
        <w:t>Company</w:t>
      </w:r>
      <w:r>
        <w:t xml:space="preserve"> &gt; </w:t>
      </w:r>
      <w:r w:rsidRPr="0010558A">
        <w:rPr>
          <w:b/>
        </w:rPr>
        <w:t>Company Admin</w:t>
      </w:r>
      <w:r>
        <w:t xml:space="preserve">. </w:t>
      </w:r>
    </w:p>
    <w:p w14:paraId="52237871" w14:textId="77777777" w:rsidR="00B565DC" w:rsidRDefault="00B565DC" w:rsidP="00B565DC">
      <w:pPr>
        <w:pStyle w:val="ConcurNumber"/>
      </w:pPr>
      <w:r>
        <w:t xml:space="preserve">Click </w:t>
      </w:r>
      <w:r w:rsidRPr="00365E77">
        <w:rPr>
          <w:b/>
        </w:rPr>
        <w:t>User Permissions</w:t>
      </w:r>
      <w:r>
        <w:rPr>
          <w:b/>
        </w:rPr>
        <w:t xml:space="preserve"> </w:t>
      </w:r>
      <w:r>
        <w:t>(left menu).</w:t>
      </w:r>
    </w:p>
    <w:p w14:paraId="35D055BA" w14:textId="77777777" w:rsidR="00B565DC" w:rsidRPr="007F1BE9" w:rsidRDefault="00B565DC" w:rsidP="00E55D14">
      <w:pPr>
        <w:pStyle w:val="ConcurNumber"/>
      </w:pPr>
      <w:r w:rsidRPr="00101A93">
        <w:lastRenderedPageBreak/>
        <w:t xml:space="preserve">Click the </w:t>
      </w:r>
      <w:r w:rsidRPr="00101A93">
        <w:rPr>
          <w:b/>
        </w:rPr>
        <w:t>Travel</w:t>
      </w:r>
      <w:r w:rsidRPr="00101A93">
        <w:t xml:space="preserve"> tab. </w:t>
      </w:r>
      <w:r>
        <w:t xml:space="preserve">You can modify the permissions by Groups, Rule Classes, or Users. </w:t>
      </w:r>
    </w:p>
    <w:p w14:paraId="647039E7" w14:textId="28EBB698" w:rsidR="00936553" w:rsidRPr="007F1BE9" w:rsidRDefault="00936553" w:rsidP="00936553">
      <w:pPr>
        <w:pStyle w:val="ConcurNumber"/>
        <w:numPr>
          <w:ilvl w:val="0"/>
          <w:numId w:val="0"/>
        </w:numPr>
        <w:ind w:left="720"/>
      </w:pPr>
      <w:r w:rsidRPr="00936553">
        <w:rPr>
          <w:noProof/>
        </w:rPr>
        <w:drawing>
          <wp:inline distT="0" distB="0" distL="0" distR="0" wp14:anchorId="17031119" wp14:editId="2C779DF2">
            <wp:extent cx="4998124" cy="3191510"/>
            <wp:effectExtent l="12700" t="12700" r="18415" b="8890"/>
            <wp:docPr id="1729385939" name="Picture 1729385939" descr="P4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39" name="Picture 1729385939" descr="P496#yIS1"/>
                    <pic:cNvPicPr/>
                  </pic:nvPicPr>
                  <pic:blipFill>
                    <a:blip r:embed="rId39" cstate="screen">
                      <a:extLst>
                        <a:ext uri="{28A0092B-C50C-407E-A947-70E740481C1C}">
                          <a14:useLocalDpi xmlns:a14="http://schemas.microsoft.com/office/drawing/2010/main"/>
                        </a:ext>
                      </a:extLst>
                    </a:blip>
                    <a:stretch>
                      <a:fillRect/>
                    </a:stretch>
                  </pic:blipFill>
                  <pic:spPr>
                    <a:xfrm>
                      <a:off x="0" y="0"/>
                      <a:ext cx="5004989" cy="3195894"/>
                    </a:xfrm>
                    <a:prstGeom prst="rect">
                      <a:avLst/>
                    </a:prstGeom>
                    <a:ln w="6350">
                      <a:solidFill>
                        <a:schemeClr val="tx1"/>
                      </a:solidFill>
                    </a:ln>
                  </pic:spPr>
                </pic:pic>
              </a:graphicData>
            </a:graphic>
          </wp:inline>
        </w:drawing>
      </w:r>
    </w:p>
    <w:p w14:paraId="7D19522D" w14:textId="22DA9C60" w:rsidR="00B565DC" w:rsidRDefault="00B565DC" w:rsidP="00B565DC">
      <w:pPr>
        <w:pStyle w:val="ConcurNumber"/>
      </w:pPr>
      <w:r w:rsidRPr="67529D6A">
        <w:rPr>
          <w:noProof/>
        </w:rPr>
        <w:t xml:space="preserve">For users that need access to the </w:t>
      </w:r>
      <w:r w:rsidR="002505C8">
        <w:rPr>
          <w:noProof/>
        </w:rPr>
        <w:t xml:space="preserve">Concur </w:t>
      </w:r>
      <w:r w:rsidRPr="67529D6A">
        <w:rPr>
          <w:noProof/>
        </w:rPr>
        <w:t xml:space="preserve">TripLink reports, select the </w:t>
      </w:r>
      <w:r w:rsidRPr="67529D6A">
        <w:rPr>
          <w:b/>
          <w:bCs/>
        </w:rPr>
        <w:t>Report User</w:t>
      </w:r>
      <w:r w:rsidRPr="67529D6A">
        <w:rPr>
          <w:noProof/>
        </w:rPr>
        <w:t xml:space="preserve"> role.</w:t>
      </w:r>
    </w:p>
    <w:p w14:paraId="4F7291D7" w14:textId="77777777" w:rsidR="00B565DC" w:rsidRDefault="00B565DC" w:rsidP="00B565DC">
      <w:pPr>
        <w:pStyle w:val="ConcurNumber"/>
        <w:rPr>
          <w:noProof/>
        </w:rPr>
      </w:pPr>
      <w:r w:rsidRPr="67529D6A">
        <w:rPr>
          <w:noProof/>
        </w:rPr>
        <w:t xml:space="preserve">For users that need access to the Travel Policy page, select the </w:t>
      </w:r>
      <w:r w:rsidRPr="67529D6A">
        <w:rPr>
          <w:b/>
          <w:bCs/>
        </w:rPr>
        <w:t>Trip Link</w:t>
      </w:r>
      <w:r w:rsidRPr="67529D6A">
        <w:rPr>
          <w:noProof/>
        </w:rPr>
        <w:t xml:space="preserve"> </w:t>
      </w:r>
      <w:r w:rsidRPr="67529D6A">
        <w:rPr>
          <w:b/>
          <w:bCs/>
        </w:rPr>
        <w:t>Travel Policy Admin</w:t>
      </w:r>
      <w:r w:rsidRPr="67529D6A">
        <w:rPr>
          <w:noProof/>
        </w:rPr>
        <w:t xml:space="preserve"> role. </w:t>
      </w:r>
    </w:p>
    <w:p w14:paraId="7951CAEE" w14:textId="77777777" w:rsidR="00B565DC" w:rsidRDefault="00B565DC" w:rsidP="00B565DC">
      <w:pPr>
        <w:pStyle w:val="ConcurNumber"/>
      </w:pPr>
      <w:r w:rsidRPr="67529D6A">
        <w:rPr>
          <w:noProof/>
        </w:rPr>
        <w:t xml:space="preserve">Click </w:t>
      </w:r>
      <w:r w:rsidRPr="67529D6A">
        <w:rPr>
          <w:b/>
          <w:bCs/>
        </w:rPr>
        <w:t>Add</w:t>
      </w:r>
      <w:r w:rsidRPr="67529D6A">
        <w:rPr>
          <w:noProof/>
        </w:rPr>
        <w:t xml:space="preserve"> for the desired groups/rule classes/ users. </w:t>
      </w:r>
    </w:p>
    <w:p w14:paraId="728947A5" w14:textId="0CBAABB2" w:rsidR="00FE3CB6" w:rsidRDefault="00B565DC" w:rsidP="0010558A">
      <w:pPr>
        <w:pStyle w:val="ConcurNumber"/>
      </w:pPr>
      <w:r w:rsidRPr="67529D6A">
        <w:rPr>
          <w:noProof/>
        </w:rPr>
        <w:t xml:space="preserve">Click </w:t>
      </w:r>
      <w:r w:rsidRPr="67529D6A">
        <w:rPr>
          <w:b/>
          <w:bCs/>
          <w:noProof/>
        </w:rPr>
        <w:t>Save</w:t>
      </w:r>
      <w:r w:rsidRPr="67529D6A">
        <w:rPr>
          <w:noProof/>
        </w:rPr>
        <w:t>.</w:t>
      </w:r>
      <w:bookmarkStart w:id="367" w:name="_Clients_with_concur"/>
      <w:bookmarkEnd w:id="367"/>
    </w:p>
    <w:p w14:paraId="0D8C518A" w14:textId="716F102B" w:rsidR="00B565DC" w:rsidRDefault="00B565DC" w:rsidP="00FE3CB6">
      <w:pPr>
        <w:pStyle w:val="Heading5"/>
      </w:pPr>
      <w:r>
        <w:t xml:space="preserve">Clients with </w:t>
      </w:r>
      <w:r w:rsidR="002505C8">
        <w:t>C</w:t>
      </w:r>
      <w:r>
        <w:t xml:space="preserve">oncur </w:t>
      </w:r>
      <w:r w:rsidR="002505C8">
        <w:t>T</w:t>
      </w:r>
      <w:r>
        <w:t xml:space="preserve">ravel and </w:t>
      </w:r>
      <w:r w:rsidR="002505C8">
        <w:t>Concur</w:t>
      </w:r>
      <w:r>
        <w:t xml:space="preserve"> </w:t>
      </w:r>
      <w:r w:rsidR="002505C8">
        <w:t>T</w:t>
      </w:r>
      <w:r>
        <w:t>riplink</w:t>
      </w:r>
    </w:p>
    <w:p w14:paraId="5B20E682" w14:textId="77777777" w:rsidR="00B565DC" w:rsidRPr="004B3A12" w:rsidRDefault="00B565DC" w:rsidP="0010558A">
      <w:pPr>
        <w:pStyle w:val="ConcurProcedureHeading"/>
        <w:numPr>
          <w:ilvl w:val="0"/>
          <w:numId w:val="0"/>
        </w:numPr>
        <w:ind w:left="360"/>
      </w:pPr>
      <w:r w:rsidRPr="004B3A12">
        <w:t xml:space="preserve">To </w:t>
      </w:r>
      <w:r w:rsidR="00E55D14">
        <w:t>c</w:t>
      </w:r>
      <w:r w:rsidRPr="004B3A12">
        <w:t xml:space="preserve">onfigure the </w:t>
      </w:r>
      <w:r w:rsidR="00E55D14">
        <w:t>t</w:t>
      </w:r>
      <w:r w:rsidRPr="004B3A12">
        <w:t xml:space="preserve">ravel </w:t>
      </w:r>
      <w:r w:rsidR="00E55D14">
        <w:t>p</w:t>
      </w:r>
      <w:r w:rsidRPr="004B3A12">
        <w:t>olicy</w:t>
      </w:r>
    </w:p>
    <w:p w14:paraId="1837FF17" w14:textId="77777777" w:rsidR="00B565DC" w:rsidRPr="00394E5B" w:rsidRDefault="00B565DC" w:rsidP="00B565DC">
      <w:pPr>
        <w:pStyle w:val="ConcurNoteIndent"/>
        <w:ind w:left="0" w:hanging="90"/>
      </w:pPr>
      <w:r>
        <w:t xml:space="preserve">To access this page, the user must have the </w:t>
      </w:r>
      <w:r w:rsidRPr="00580FDD">
        <w:rPr>
          <w:b/>
        </w:rPr>
        <w:t>TripLink</w:t>
      </w:r>
      <w:r>
        <w:t xml:space="preserve"> </w:t>
      </w:r>
      <w:r>
        <w:rPr>
          <w:b/>
          <w:noProof/>
        </w:rPr>
        <w:t xml:space="preserve">Travel Policy Admin </w:t>
      </w:r>
      <w:r w:rsidRPr="00394E5B">
        <w:rPr>
          <w:noProof/>
        </w:rPr>
        <w:t>user permission.</w:t>
      </w:r>
    </w:p>
    <w:p w14:paraId="3741E47B" w14:textId="77777777" w:rsidR="00B565DC" w:rsidRPr="003A5A26" w:rsidRDefault="00B565DC" w:rsidP="0010558A">
      <w:pPr>
        <w:pStyle w:val="ConcurNumber"/>
        <w:numPr>
          <w:ilvl w:val="0"/>
          <w:numId w:val="65"/>
        </w:numPr>
      </w:pPr>
      <w:r w:rsidRPr="008E209A">
        <w:rPr>
          <w:rFonts w:eastAsia="Arial Unicode MS"/>
        </w:rPr>
        <w:t xml:space="preserve">Click </w:t>
      </w:r>
      <w:r w:rsidRPr="0010558A">
        <w:rPr>
          <w:rFonts w:eastAsia="Arial Unicode MS"/>
          <w:b/>
        </w:rPr>
        <w:t>Administration</w:t>
      </w:r>
      <w:r w:rsidRPr="008E209A">
        <w:rPr>
          <w:rFonts w:eastAsia="Arial Unicode MS"/>
        </w:rPr>
        <w:t xml:space="preserve"> &gt; </w:t>
      </w:r>
      <w:r w:rsidRPr="0010558A">
        <w:rPr>
          <w:rFonts w:eastAsia="Arial Unicode MS"/>
          <w:b/>
        </w:rPr>
        <w:t>Travel</w:t>
      </w:r>
      <w:r w:rsidRPr="008E209A">
        <w:rPr>
          <w:rFonts w:eastAsia="Arial Unicode MS"/>
        </w:rPr>
        <w:t xml:space="preserve"> &gt; </w:t>
      </w:r>
      <w:r w:rsidRPr="0010558A">
        <w:rPr>
          <w:rFonts w:eastAsia="Arial Unicode MS"/>
          <w:b/>
        </w:rPr>
        <w:t>Travel Admin</w:t>
      </w:r>
      <w:r w:rsidRPr="008E209A">
        <w:rPr>
          <w:rFonts w:eastAsia="Arial Unicode MS"/>
        </w:rPr>
        <w:t>.</w:t>
      </w:r>
    </w:p>
    <w:p w14:paraId="75E71554" w14:textId="77777777" w:rsidR="00B565DC" w:rsidRPr="00613876" w:rsidRDefault="00B565DC" w:rsidP="00613876">
      <w:pPr>
        <w:pStyle w:val="ConcurNumber"/>
      </w:pPr>
      <w:r w:rsidRPr="00613876">
        <w:rPr>
          <w:rFonts w:eastAsia="Arial Unicode MS"/>
        </w:rPr>
        <w:t>Click Travel Rule Builder (left menu).</w:t>
      </w:r>
    </w:p>
    <w:p w14:paraId="3D2A1EC4" w14:textId="4CCC3C5A" w:rsidR="00B565DC" w:rsidRPr="00400A81" w:rsidRDefault="00B565DC" w:rsidP="00613876">
      <w:pPr>
        <w:pStyle w:val="ConcurNumber"/>
      </w:pPr>
      <w:r w:rsidRPr="00613876">
        <w:t xml:space="preserve">Under Select Rule Template Category, select </w:t>
      </w:r>
      <w:r w:rsidRPr="00351EA7">
        <w:rPr>
          <w:b/>
          <w:bCs/>
        </w:rPr>
        <w:t>Concur TripLink</w:t>
      </w:r>
      <w:r w:rsidR="00301507">
        <w:rPr>
          <w:b/>
          <w:bCs/>
        </w:rPr>
        <w:t xml:space="preserve"> </w:t>
      </w:r>
      <w:r w:rsidR="00301507" w:rsidRPr="0010558A">
        <w:t>and click</w:t>
      </w:r>
      <w:r w:rsidR="00301507">
        <w:rPr>
          <w:b/>
          <w:bCs/>
        </w:rPr>
        <w:t xml:space="preserve"> OK.</w:t>
      </w:r>
    </w:p>
    <w:p w14:paraId="13EB2ABC" w14:textId="382B9044" w:rsidR="00585FED" w:rsidRPr="00585FED" w:rsidRDefault="00585FED" w:rsidP="0010558A">
      <w:pPr>
        <w:pStyle w:val="ConcurNumber"/>
        <w:numPr>
          <w:ilvl w:val="0"/>
          <w:numId w:val="0"/>
        </w:numPr>
        <w:ind w:left="360" w:firstLine="360"/>
      </w:pPr>
      <w:r w:rsidRPr="00585FED">
        <w:rPr>
          <w:iCs/>
          <w:noProof/>
        </w:rPr>
        <w:lastRenderedPageBreak/>
        <w:drawing>
          <wp:inline distT="0" distB="0" distL="0" distR="0" wp14:anchorId="54D658A3" wp14:editId="6ECF9E44">
            <wp:extent cx="3867150" cy="1034372"/>
            <wp:effectExtent l="12700" t="12700" r="6350" b="7620"/>
            <wp:docPr id="1729385945" name="Picture 1729385945" descr="P5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45" name="Picture 1729385945" descr="P507#yIS1"/>
                    <pic:cNvPicPr/>
                  </pic:nvPicPr>
                  <pic:blipFill>
                    <a:blip r:embed="rId40" cstate="screen">
                      <a:extLst>
                        <a:ext uri="{28A0092B-C50C-407E-A947-70E740481C1C}">
                          <a14:useLocalDpi xmlns:a14="http://schemas.microsoft.com/office/drawing/2010/main"/>
                        </a:ext>
                      </a:extLst>
                    </a:blip>
                    <a:stretch>
                      <a:fillRect/>
                    </a:stretch>
                  </pic:blipFill>
                  <pic:spPr>
                    <a:xfrm>
                      <a:off x="0" y="0"/>
                      <a:ext cx="3898049" cy="1042637"/>
                    </a:xfrm>
                    <a:prstGeom prst="rect">
                      <a:avLst/>
                    </a:prstGeom>
                    <a:ln w="6350">
                      <a:solidFill>
                        <a:schemeClr val="tx1"/>
                      </a:solidFill>
                    </a:ln>
                  </pic:spPr>
                </pic:pic>
              </a:graphicData>
            </a:graphic>
          </wp:inline>
        </w:drawing>
      </w:r>
    </w:p>
    <w:p w14:paraId="3FD3267E" w14:textId="77777777" w:rsidR="00B565DC" w:rsidRPr="00613876" w:rsidRDefault="00B565DC" w:rsidP="00613876">
      <w:pPr>
        <w:pStyle w:val="ConcurNumber"/>
      </w:pPr>
      <w:r w:rsidRPr="00613876">
        <w:t xml:space="preserve">Click </w:t>
      </w:r>
      <w:r w:rsidRPr="00351EA7">
        <w:rPr>
          <w:b/>
          <w:bCs/>
        </w:rPr>
        <w:t>Add</w:t>
      </w:r>
      <w:r w:rsidRPr="00613876">
        <w:t>.</w:t>
      </w:r>
    </w:p>
    <w:p w14:paraId="22789275" w14:textId="4C04FA05" w:rsidR="00B565DC" w:rsidRPr="00613876" w:rsidRDefault="00B565DC" w:rsidP="00613876">
      <w:pPr>
        <w:pStyle w:val="ConcurNumber"/>
        <w:rPr>
          <w:rFonts w:eastAsia="Arial Unicode MS"/>
        </w:rPr>
      </w:pPr>
      <w:r w:rsidRPr="00613876">
        <w:t xml:space="preserve">Enable desired rule(s) around </w:t>
      </w:r>
      <w:r w:rsidR="002505C8">
        <w:t xml:space="preserve">Concur </w:t>
      </w:r>
      <w:r w:rsidRPr="00613876">
        <w:t>TripLink compliance.</w:t>
      </w:r>
      <w:r w:rsidRPr="00613876">
        <w:rPr>
          <w:rFonts w:eastAsia="Arial Unicode MS"/>
        </w:rPr>
        <w:t xml:space="preserve"> For example, create a rule that says </w:t>
      </w:r>
      <w:r w:rsidR="00351EA7">
        <w:rPr>
          <w:rFonts w:eastAsia="Arial Unicode MS"/>
        </w:rPr>
        <w:t>“C</w:t>
      </w:r>
      <w:r w:rsidRPr="00613876">
        <w:rPr>
          <w:rFonts w:eastAsia="Arial Unicode MS"/>
        </w:rPr>
        <w:t>arrier is not preferred.</w:t>
      </w:r>
      <w:r w:rsidR="00351EA7">
        <w:rPr>
          <w:rFonts w:eastAsia="Arial Unicode MS"/>
        </w:rPr>
        <w:t>”</w:t>
      </w:r>
      <w:r w:rsidRPr="00613876">
        <w:rPr>
          <w:rFonts w:eastAsia="Arial Unicode MS"/>
        </w:rPr>
        <w:t xml:space="preserve"> You select the rule parts needed, name the rule, assign the violation </w:t>
      </w:r>
      <w:r w:rsidR="00035E3D" w:rsidRPr="00613876">
        <w:rPr>
          <w:rFonts w:eastAsia="Arial Unicode MS"/>
        </w:rPr>
        <w:t>code,</w:t>
      </w:r>
      <w:r w:rsidRPr="00613876">
        <w:rPr>
          <w:rFonts w:eastAsia="Arial Unicode MS"/>
        </w:rPr>
        <w:t xml:space="preserve"> and click </w:t>
      </w:r>
      <w:r w:rsidRPr="00351EA7">
        <w:rPr>
          <w:rFonts w:eastAsia="Arial Unicode MS"/>
          <w:b/>
          <w:bCs/>
        </w:rPr>
        <w:t>Save</w:t>
      </w:r>
      <w:r w:rsidRPr="00613876">
        <w:rPr>
          <w:rFonts w:eastAsia="Arial Unicode MS"/>
        </w:rPr>
        <w:t xml:space="preserve">. </w:t>
      </w:r>
    </w:p>
    <w:p w14:paraId="73E0B4D5" w14:textId="75F87265" w:rsidR="00B06CCA" w:rsidRDefault="00B06CCA" w:rsidP="0010558A">
      <w:pPr>
        <w:pStyle w:val="ConcurNumber"/>
        <w:numPr>
          <w:ilvl w:val="0"/>
          <w:numId w:val="0"/>
        </w:numPr>
        <w:ind w:firstLine="720"/>
        <w:rPr>
          <w:rFonts w:eastAsia="Arial Unicode MS"/>
        </w:rPr>
      </w:pPr>
      <w:r w:rsidRPr="00B06CCA">
        <w:rPr>
          <w:rFonts w:eastAsia="Arial Unicode MS"/>
          <w:noProof/>
        </w:rPr>
        <w:drawing>
          <wp:inline distT="0" distB="0" distL="0" distR="0" wp14:anchorId="636E705D" wp14:editId="324BA295">
            <wp:extent cx="4628147" cy="3563780"/>
            <wp:effectExtent l="12700" t="12700" r="7620" b="17780"/>
            <wp:docPr id="1729385946" name="Picture 1729385946" descr="P5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46" name="Picture 1729385946" descr="P510#yIS1"/>
                    <pic:cNvPicPr/>
                  </pic:nvPicPr>
                  <pic:blipFill>
                    <a:blip r:embed="rId41" cstate="screen">
                      <a:extLst>
                        <a:ext uri="{28A0092B-C50C-407E-A947-70E740481C1C}">
                          <a14:useLocalDpi xmlns:a14="http://schemas.microsoft.com/office/drawing/2010/main"/>
                        </a:ext>
                      </a:extLst>
                    </a:blip>
                    <a:stretch>
                      <a:fillRect/>
                    </a:stretch>
                  </pic:blipFill>
                  <pic:spPr>
                    <a:xfrm>
                      <a:off x="0" y="0"/>
                      <a:ext cx="4644313" cy="3576228"/>
                    </a:xfrm>
                    <a:prstGeom prst="rect">
                      <a:avLst/>
                    </a:prstGeom>
                    <a:ln w="6350">
                      <a:solidFill>
                        <a:schemeClr val="tx1"/>
                      </a:solidFill>
                    </a:ln>
                  </pic:spPr>
                </pic:pic>
              </a:graphicData>
            </a:graphic>
          </wp:inline>
        </w:drawing>
      </w:r>
    </w:p>
    <w:p w14:paraId="7B9E8B97" w14:textId="72B76B51" w:rsidR="00B565DC" w:rsidRDefault="00B565DC" w:rsidP="0010558A">
      <w:pPr>
        <w:pStyle w:val="ConcurNumber"/>
      </w:pPr>
      <w:r>
        <w:t xml:space="preserve">Click </w:t>
      </w:r>
      <w:r w:rsidRPr="00DC49E9">
        <w:rPr>
          <w:b/>
          <w:bCs/>
        </w:rPr>
        <w:t>Edit Rule Values</w:t>
      </w:r>
      <w:r>
        <w:t>.</w:t>
      </w:r>
      <w:r w:rsidR="00BF1C02" w:rsidDel="00BF1C02">
        <w:t xml:space="preserve"> </w:t>
      </w:r>
    </w:p>
    <w:p w14:paraId="0C5E1892" w14:textId="77777777" w:rsidR="00B565DC" w:rsidRPr="00DC49E9" w:rsidRDefault="00B565DC" w:rsidP="00DC49E9">
      <w:pPr>
        <w:pStyle w:val="ConcurNumber"/>
      </w:pPr>
      <w:r w:rsidRPr="00DC49E9">
        <w:t xml:space="preserve">Choose the rule class you want to add this new rule to. </w:t>
      </w:r>
    </w:p>
    <w:p w14:paraId="10E13E22" w14:textId="77777777" w:rsidR="00B565DC" w:rsidRPr="006830A6" w:rsidRDefault="00B565DC" w:rsidP="00DC49E9">
      <w:pPr>
        <w:pStyle w:val="ConcurNumber"/>
      </w:pPr>
      <w:r w:rsidRPr="00DC49E9">
        <w:t xml:space="preserve">Scroll down to the Concur TripLink section and click </w:t>
      </w:r>
      <w:r w:rsidRPr="00DC49E9">
        <w:rPr>
          <w:b/>
          <w:bCs/>
        </w:rPr>
        <w:t>Edit</w:t>
      </w:r>
      <w:r w:rsidRPr="00DC49E9">
        <w:t xml:space="preserve">. </w:t>
      </w:r>
    </w:p>
    <w:p w14:paraId="11AF2524" w14:textId="65365A21" w:rsidR="00AF5C08" w:rsidRPr="006830A6" w:rsidRDefault="00B565DC" w:rsidP="00AF5C08">
      <w:pPr>
        <w:pStyle w:val="ConcurNumber"/>
        <w:numPr>
          <w:ilvl w:val="0"/>
          <w:numId w:val="0"/>
        </w:numPr>
        <w:ind w:left="-90"/>
        <w:rPr>
          <w:noProof/>
        </w:rPr>
      </w:pPr>
      <w:r>
        <w:t xml:space="preserve">     </w:t>
      </w:r>
      <w:r w:rsidR="00AF5C08">
        <w:tab/>
      </w:r>
      <w:r>
        <w:t xml:space="preserve"> </w:t>
      </w:r>
      <w:r w:rsidR="00AF5C08" w:rsidRPr="00AF5C08">
        <w:rPr>
          <w:noProof/>
        </w:rPr>
        <w:drawing>
          <wp:inline distT="0" distB="0" distL="0" distR="0" wp14:anchorId="7B7B4108" wp14:editId="67B26D1B">
            <wp:extent cx="1683686" cy="597437"/>
            <wp:effectExtent l="12700" t="12700" r="5715" b="12700"/>
            <wp:docPr id="1729385948" name="Picture 1729385948" descr="P5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48" name="Picture 1729385948" descr="P514#yIS1"/>
                    <pic:cNvPicPr/>
                  </pic:nvPicPr>
                  <pic:blipFill>
                    <a:blip r:embed="rId42" cstate="screen">
                      <a:extLst>
                        <a:ext uri="{28A0092B-C50C-407E-A947-70E740481C1C}">
                          <a14:useLocalDpi xmlns:a14="http://schemas.microsoft.com/office/drawing/2010/main"/>
                        </a:ext>
                      </a:extLst>
                    </a:blip>
                    <a:stretch>
                      <a:fillRect/>
                    </a:stretch>
                  </pic:blipFill>
                  <pic:spPr>
                    <a:xfrm>
                      <a:off x="0" y="0"/>
                      <a:ext cx="1739184" cy="617130"/>
                    </a:xfrm>
                    <a:prstGeom prst="rect">
                      <a:avLst/>
                    </a:prstGeom>
                    <a:ln w="6350">
                      <a:solidFill>
                        <a:schemeClr val="tx1"/>
                      </a:solidFill>
                    </a:ln>
                  </pic:spPr>
                </pic:pic>
              </a:graphicData>
            </a:graphic>
          </wp:inline>
        </w:drawing>
      </w:r>
    </w:p>
    <w:p w14:paraId="61E3A981" w14:textId="77777777" w:rsidR="00B565DC" w:rsidRDefault="00351EA7" w:rsidP="00B565DC">
      <w:pPr>
        <w:pStyle w:val="ConcurNumber"/>
        <w:ind w:left="360" w:hanging="450"/>
      </w:pPr>
      <w:r>
        <w:rPr>
          <w:noProof/>
        </w:rPr>
        <w:t>Select</w:t>
      </w:r>
      <w:r w:rsidR="00B565DC" w:rsidRPr="67529D6A">
        <w:rPr>
          <w:noProof/>
        </w:rPr>
        <w:t xml:space="preserve"> the box to the left of the rule to enable and choose which violation option you prefer:</w:t>
      </w:r>
    </w:p>
    <w:p w14:paraId="4100C833" w14:textId="0CC9C4FC" w:rsidR="00BE1A4C" w:rsidRDefault="00BE1A4C" w:rsidP="00BE1A4C">
      <w:pPr>
        <w:pStyle w:val="ConcurNumber"/>
        <w:numPr>
          <w:ilvl w:val="0"/>
          <w:numId w:val="0"/>
        </w:numPr>
        <w:ind w:left="360"/>
      </w:pPr>
      <w:r w:rsidRPr="00BE1A4C">
        <w:rPr>
          <w:noProof/>
        </w:rPr>
        <w:lastRenderedPageBreak/>
        <w:drawing>
          <wp:inline distT="0" distB="0" distL="0" distR="0" wp14:anchorId="52C4F10D" wp14:editId="350F4ECF">
            <wp:extent cx="5334000" cy="2094089"/>
            <wp:effectExtent l="12700" t="12700" r="12700" b="14605"/>
            <wp:docPr id="1729385949" name="Picture 1729385949" descr="P5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49" name="Picture 1729385949" descr="P516#yIS1"/>
                    <pic:cNvPicPr/>
                  </pic:nvPicPr>
                  <pic:blipFill>
                    <a:blip r:embed="rId43" cstate="screen">
                      <a:extLst>
                        <a:ext uri="{28A0092B-C50C-407E-A947-70E740481C1C}">
                          <a14:useLocalDpi xmlns:a14="http://schemas.microsoft.com/office/drawing/2010/main"/>
                        </a:ext>
                      </a:extLst>
                    </a:blip>
                    <a:stretch>
                      <a:fillRect/>
                    </a:stretch>
                  </pic:blipFill>
                  <pic:spPr>
                    <a:xfrm>
                      <a:off x="0" y="0"/>
                      <a:ext cx="5354917" cy="2102301"/>
                    </a:xfrm>
                    <a:prstGeom prst="rect">
                      <a:avLst/>
                    </a:prstGeom>
                    <a:ln w="6350">
                      <a:solidFill>
                        <a:schemeClr val="tx1"/>
                      </a:solidFill>
                    </a:ln>
                  </pic:spPr>
                </pic:pic>
              </a:graphicData>
            </a:graphic>
          </wp:inline>
        </w:drawing>
      </w:r>
    </w:p>
    <w:p w14:paraId="47EB5B9E" w14:textId="77777777" w:rsidR="00B565DC" w:rsidRPr="00BE6ADA" w:rsidRDefault="00B565DC" w:rsidP="00B565DC">
      <w:pPr>
        <w:pStyle w:val="ConcurNoteIndent"/>
        <w:tabs>
          <w:tab w:val="num" w:pos="1440"/>
        </w:tabs>
      </w:pPr>
      <w:r w:rsidRPr="00BE6ADA">
        <w:rPr>
          <w:noProof/>
        </w:rPr>
        <w:t xml:space="preserve">The reason code dropdown does not apply to the TripLink section rules. Anything added or selected here will be ignored. </w:t>
      </w:r>
    </w:p>
    <w:p w14:paraId="2B268D3F" w14:textId="77777777" w:rsidR="00B565DC" w:rsidRDefault="00B565DC" w:rsidP="00B565DC">
      <w:pPr>
        <w:pStyle w:val="ConcurNumber"/>
        <w:ind w:left="360" w:hanging="450"/>
      </w:pPr>
      <w:r w:rsidRPr="67529D6A">
        <w:rPr>
          <w:noProof/>
        </w:rPr>
        <w:t>Save your changes.</w:t>
      </w:r>
    </w:p>
    <w:p w14:paraId="0105835B" w14:textId="6DC91FF1" w:rsidR="00B565DC" w:rsidRDefault="00B565DC" w:rsidP="00B565DC">
      <w:pPr>
        <w:pStyle w:val="Heading5"/>
      </w:pPr>
      <w:r w:rsidRPr="00C36BA1">
        <w:t xml:space="preserve">Clients with concur expense only and </w:t>
      </w:r>
      <w:r w:rsidR="002505C8">
        <w:t xml:space="preserve">Concur </w:t>
      </w:r>
      <w:r w:rsidRPr="00C36BA1">
        <w:t>triplink</w:t>
      </w:r>
    </w:p>
    <w:p w14:paraId="4B8CE8E3" w14:textId="77777777" w:rsidR="00B565DC" w:rsidRDefault="00B565DC" w:rsidP="0010558A">
      <w:pPr>
        <w:pStyle w:val="ConcurProcedureHeading"/>
        <w:numPr>
          <w:ilvl w:val="0"/>
          <w:numId w:val="0"/>
        </w:numPr>
        <w:ind w:left="360"/>
      </w:pPr>
      <w:r w:rsidRPr="007E0693">
        <w:t xml:space="preserve">To </w:t>
      </w:r>
      <w:r w:rsidR="002F0ED9">
        <w:t>c</w:t>
      </w:r>
      <w:r w:rsidRPr="007E0693">
        <w:t xml:space="preserve">onfigure the </w:t>
      </w:r>
      <w:r w:rsidR="00351EA7">
        <w:t>t</w:t>
      </w:r>
      <w:r w:rsidRPr="007E0693">
        <w:t xml:space="preserve">ravel </w:t>
      </w:r>
      <w:r w:rsidR="00351EA7">
        <w:t>p</w:t>
      </w:r>
      <w:r w:rsidRPr="007E0693">
        <w:t>olicy</w:t>
      </w:r>
    </w:p>
    <w:p w14:paraId="77CF3A75" w14:textId="77777777" w:rsidR="00B565DC" w:rsidRPr="00394E5B" w:rsidRDefault="00B565DC" w:rsidP="00B565DC">
      <w:pPr>
        <w:pStyle w:val="ConcurNoteIndent"/>
        <w:ind w:left="0" w:hanging="90"/>
      </w:pPr>
      <w:r>
        <w:t xml:space="preserve">To access this page, the user must have the </w:t>
      </w:r>
      <w:r w:rsidRPr="00580FDD">
        <w:rPr>
          <w:b/>
        </w:rPr>
        <w:t>TripLink</w:t>
      </w:r>
      <w:r>
        <w:t xml:space="preserve"> </w:t>
      </w:r>
      <w:r>
        <w:rPr>
          <w:b/>
          <w:noProof/>
        </w:rPr>
        <w:t xml:space="preserve">Travel Policy Admin </w:t>
      </w:r>
      <w:r w:rsidRPr="00394E5B">
        <w:rPr>
          <w:noProof/>
        </w:rPr>
        <w:t>user permission.</w:t>
      </w:r>
    </w:p>
    <w:p w14:paraId="640298AE" w14:textId="77777777" w:rsidR="00B565DC" w:rsidRDefault="00B565DC" w:rsidP="00643680">
      <w:pPr>
        <w:pStyle w:val="ConcurNumber"/>
        <w:numPr>
          <w:ilvl w:val="0"/>
          <w:numId w:val="41"/>
        </w:numPr>
        <w:ind w:left="360"/>
        <w:rPr>
          <w:noProof/>
        </w:rPr>
      </w:pPr>
      <w:r>
        <w:rPr>
          <w:noProof/>
        </w:rPr>
        <w:t xml:space="preserve">Click </w:t>
      </w:r>
      <w:r w:rsidRPr="009F4777">
        <w:rPr>
          <w:b/>
          <w:bCs/>
          <w:noProof/>
        </w:rPr>
        <w:t>Administration &gt; Company &gt; Company Admin</w:t>
      </w:r>
      <w:r>
        <w:rPr>
          <w:noProof/>
        </w:rPr>
        <w:t>.</w:t>
      </w:r>
    </w:p>
    <w:p w14:paraId="52A846EB" w14:textId="77777777" w:rsidR="00B565DC" w:rsidRPr="00C36BA1" w:rsidRDefault="00B565DC" w:rsidP="00643680">
      <w:pPr>
        <w:pStyle w:val="ConcurNumber"/>
        <w:numPr>
          <w:ilvl w:val="0"/>
          <w:numId w:val="41"/>
        </w:numPr>
        <w:ind w:left="360"/>
        <w:rPr>
          <w:noProof/>
        </w:rPr>
      </w:pPr>
      <w:r>
        <w:rPr>
          <w:noProof/>
        </w:rPr>
        <w:t xml:space="preserve">Click </w:t>
      </w:r>
      <w:r w:rsidRPr="009F4777">
        <w:rPr>
          <w:b/>
          <w:bCs/>
          <w:noProof/>
        </w:rPr>
        <w:t>TripLink Rules Configuration</w:t>
      </w:r>
      <w:r w:rsidR="00351EA7" w:rsidRPr="00351EA7">
        <w:rPr>
          <w:noProof/>
        </w:rPr>
        <w:t>.</w:t>
      </w:r>
    </w:p>
    <w:p w14:paraId="1CB57AF1" w14:textId="1B91186A" w:rsidR="00B565DC" w:rsidRDefault="005C4EA6" w:rsidP="00B565DC">
      <w:pPr>
        <w:pStyle w:val="ConcurNumber"/>
        <w:numPr>
          <w:ilvl w:val="0"/>
          <w:numId w:val="0"/>
        </w:numPr>
        <w:ind w:left="360"/>
        <w:rPr>
          <w:noProof/>
        </w:rPr>
      </w:pPr>
      <w:r w:rsidRPr="00667EE8">
        <w:rPr>
          <w:noProof/>
        </w:rPr>
        <w:drawing>
          <wp:inline distT="0" distB="0" distL="0" distR="0" wp14:anchorId="3A1D6905" wp14:editId="554D8FC3">
            <wp:extent cx="5486400" cy="2438400"/>
            <wp:effectExtent l="0" t="0" r="0" b="0"/>
            <wp:docPr id="13" name="Picture 13" descr="P5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524#yIS1"/>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486400" cy="2438400"/>
                    </a:xfrm>
                    <a:prstGeom prst="rect">
                      <a:avLst/>
                    </a:prstGeom>
                    <a:noFill/>
                    <a:ln>
                      <a:noFill/>
                    </a:ln>
                  </pic:spPr>
                </pic:pic>
              </a:graphicData>
            </a:graphic>
          </wp:inline>
        </w:drawing>
      </w:r>
    </w:p>
    <w:p w14:paraId="793A33A8" w14:textId="77777777" w:rsidR="00B565DC" w:rsidRDefault="00B565DC" w:rsidP="00643680">
      <w:pPr>
        <w:pStyle w:val="ConcurNumber"/>
        <w:numPr>
          <w:ilvl w:val="0"/>
          <w:numId w:val="41"/>
        </w:numPr>
        <w:ind w:left="360"/>
        <w:rPr>
          <w:noProof/>
        </w:rPr>
      </w:pPr>
      <w:r>
        <w:rPr>
          <w:noProof/>
        </w:rPr>
        <w:t>Select the travel class to update</w:t>
      </w:r>
      <w:r w:rsidR="00351EA7">
        <w:rPr>
          <w:noProof/>
        </w:rPr>
        <w:t>.</w:t>
      </w:r>
    </w:p>
    <w:p w14:paraId="48DCB881" w14:textId="77777777" w:rsidR="00B565DC" w:rsidRDefault="00B565DC" w:rsidP="00643680">
      <w:pPr>
        <w:pStyle w:val="ConcurNumber"/>
        <w:numPr>
          <w:ilvl w:val="0"/>
          <w:numId w:val="41"/>
        </w:numPr>
        <w:ind w:left="360"/>
        <w:rPr>
          <w:noProof/>
        </w:rPr>
      </w:pPr>
      <w:r>
        <w:rPr>
          <w:noProof/>
        </w:rPr>
        <w:t xml:space="preserve">Select </w:t>
      </w:r>
      <w:r w:rsidRPr="00351EA7">
        <w:rPr>
          <w:b/>
          <w:bCs/>
          <w:noProof/>
        </w:rPr>
        <w:t>Log for Reports</w:t>
      </w:r>
      <w:r>
        <w:rPr>
          <w:noProof/>
        </w:rPr>
        <w:t xml:space="preserve"> or </w:t>
      </w:r>
      <w:r w:rsidRPr="00351EA7">
        <w:rPr>
          <w:b/>
          <w:bCs/>
          <w:noProof/>
        </w:rPr>
        <w:t>Notify Manager</w:t>
      </w:r>
      <w:r>
        <w:rPr>
          <w:noProof/>
        </w:rPr>
        <w:t xml:space="preserve"> for the desired rules, entering additional settings if necessary.</w:t>
      </w:r>
    </w:p>
    <w:p w14:paraId="569F0C19" w14:textId="774A5725" w:rsidR="00B565DC" w:rsidRDefault="005C4EA6" w:rsidP="00B565DC">
      <w:pPr>
        <w:pStyle w:val="ConcurNumber"/>
        <w:numPr>
          <w:ilvl w:val="0"/>
          <w:numId w:val="0"/>
        </w:numPr>
        <w:ind w:left="360"/>
        <w:rPr>
          <w:noProof/>
        </w:rPr>
      </w:pPr>
      <w:r w:rsidRPr="00667EE8">
        <w:rPr>
          <w:noProof/>
        </w:rPr>
        <w:lastRenderedPageBreak/>
        <w:drawing>
          <wp:inline distT="0" distB="0" distL="0" distR="0" wp14:anchorId="1552CA59" wp14:editId="69E58080">
            <wp:extent cx="5486400" cy="2928975"/>
            <wp:effectExtent l="19050" t="19050" r="19050" b="24130"/>
            <wp:docPr id="14" name="Picture 14" descr="P5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527#yIS1"/>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487112" cy="2929355"/>
                    </a:xfrm>
                    <a:prstGeom prst="rect">
                      <a:avLst/>
                    </a:prstGeom>
                    <a:noFill/>
                    <a:ln w="6350" cmpd="sng">
                      <a:solidFill>
                        <a:srgbClr val="000000"/>
                      </a:solidFill>
                      <a:miter lim="800000"/>
                      <a:headEnd/>
                      <a:tailEnd/>
                    </a:ln>
                    <a:effectLst/>
                  </pic:spPr>
                </pic:pic>
              </a:graphicData>
            </a:graphic>
          </wp:inline>
        </w:drawing>
      </w:r>
    </w:p>
    <w:p w14:paraId="2E9FEFC1" w14:textId="77777777" w:rsidR="00B565DC" w:rsidRDefault="00B565DC" w:rsidP="00643680">
      <w:pPr>
        <w:pStyle w:val="ConcurNumber"/>
        <w:numPr>
          <w:ilvl w:val="0"/>
          <w:numId w:val="41"/>
        </w:numPr>
        <w:ind w:left="360"/>
        <w:rPr>
          <w:noProof/>
        </w:rPr>
      </w:pPr>
      <w:r>
        <w:rPr>
          <w:noProof/>
        </w:rPr>
        <w:t xml:space="preserve">Click </w:t>
      </w:r>
      <w:r w:rsidRPr="009F4777">
        <w:rPr>
          <w:b/>
          <w:bCs/>
          <w:noProof/>
        </w:rPr>
        <w:t>Save</w:t>
      </w:r>
      <w:r>
        <w:rPr>
          <w:noProof/>
        </w:rPr>
        <w:t>.</w:t>
      </w:r>
    </w:p>
    <w:p w14:paraId="48BD7C54" w14:textId="77777777" w:rsidR="00B565DC" w:rsidRDefault="00B565DC" w:rsidP="00643680">
      <w:pPr>
        <w:pStyle w:val="ConcurNumber"/>
        <w:numPr>
          <w:ilvl w:val="0"/>
          <w:numId w:val="41"/>
        </w:numPr>
        <w:ind w:left="360"/>
        <w:rPr>
          <w:noProof/>
        </w:rPr>
      </w:pPr>
      <w:r>
        <w:rPr>
          <w:noProof/>
        </w:rPr>
        <w:t xml:space="preserve">Click </w:t>
      </w:r>
      <w:r w:rsidRPr="009F019A">
        <w:rPr>
          <w:b/>
          <w:bCs/>
          <w:noProof/>
        </w:rPr>
        <w:t>Manager Notification</w:t>
      </w:r>
      <w:r>
        <w:rPr>
          <w:noProof/>
        </w:rPr>
        <w:t>.</w:t>
      </w:r>
    </w:p>
    <w:p w14:paraId="28578BB7" w14:textId="77777777" w:rsidR="00B565DC" w:rsidRDefault="00B565DC" w:rsidP="00643680">
      <w:pPr>
        <w:pStyle w:val="ConcurNumber"/>
        <w:numPr>
          <w:ilvl w:val="0"/>
          <w:numId w:val="41"/>
        </w:numPr>
        <w:ind w:left="360"/>
        <w:rPr>
          <w:noProof/>
        </w:rPr>
      </w:pPr>
      <w:r>
        <w:rPr>
          <w:noProof/>
        </w:rPr>
        <w:t>Select the desired travel policy.</w:t>
      </w:r>
    </w:p>
    <w:p w14:paraId="4197C638" w14:textId="77777777" w:rsidR="00B565DC" w:rsidRDefault="00B565DC" w:rsidP="00643680">
      <w:pPr>
        <w:pStyle w:val="ConcurNumber"/>
        <w:numPr>
          <w:ilvl w:val="0"/>
          <w:numId w:val="41"/>
        </w:numPr>
        <w:ind w:left="360"/>
        <w:rPr>
          <w:noProof/>
        </w:rPr>
      </w:pPr>
      <w:r>
        <w:rPr>
          <w:noProof/>
        </w:rPr>
        <w:t>Enter your manager notification settings.</w:t>
      </w:r>
    </w:p>
    <w:p w14:paraId="769C2AE8" w14:textId="749802BB" w:rsidR="00B565DC" w:rsidRDefault="005C4EA6" w:rsidP="00B565DC">
      <w:pPr>
        <w:pStyle w:val="ConcurNumber"/>
        <w:numPr>
          <w:ilvl w:val="0"/>
          <w:numId w:val="0"/>
        </w:numPr>
        <w:ind w:left="360"/>
        <w:rPr>
          <w:noProof/>
        </w:rPr>
      </w:pPr>
      <w:r w:rsidRPr="00667EE8">
        <w:rPr>
          <w:noProof/>
        </w:rPr>
        <w:drawing>
          <wp:inline distT="0" distB="0" distL="0" distR="0" wp14:anchorId="24297088" wp14:editId="7819106C">
            <wp:extent cx="5486400" cy="1615440"/>
            <wp:effectExtent l="19050" t="19050" r="0" b="3810"/>
            <wp:docPr id="15" name="Picture 15" descr="P5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532#yIS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486400" cy="1615440"/>
                    </a:xfrm>
                    <a:prstGeom prst="rect">
                      <a:avLst/>
                    </a:prstGeom>
                    <a:noFill/>
                    <a:ln w="6350" cmpd="sng">
                      <a:solidFill>
                        <a:srgbClr val="000000"/>
                      </a:solidFill>
                      <a:miter lim="800000"/>
                      <a:headEnd/>
                      <a:tailEnd/>
                    </a:ln>
                    <a:effectLst/>
                  </pic:spPr>
                </pic:pic>
              </a:graphicData>
            </a:graphic>
          </wp:inline>
        </w:drawing>
      </w:r>
    </w:p>
    <w:p w14:paraId="6026FAF1" w14:textId="77777777" w:rsidR="00B565DC" w:rsidRDefault="00B565DC" w:rsidP="00B565DC">
      <w:pPr>
        <w:pStyle w:val="ConcurNoteIndent"/>
        <w:rPr>
          <w:noProof/>
        </w:rPr>
      </w:pPr>
      <w:r>
        <w:t>A manager can be the user’s manager, or using this screen, the administrator can designate an individual specific to the rule class to receive all notifications of rule violations.</w:t>
      </w:r>
    </w:p>
    <w:p w14:paraId="5275E8B6" w14:textId="77777777" w:rsidR="00B565DC" w:rsidRDefault="00B565DC" w:rsidP="00643680">
      <w:pPr>
        <w:pStyle w:val="ConcurNumber"/>
        <w:numPr>
          <w:ilvl w:val="0"/>
          <w:numId w:val="41"/>
        </w:numPr>
        <w:ind w:left="360"/>
        <w:rPr>
          <w:noProof/>
        </w:rPr>
      </w:pPr>
      <w:r>
        <w:rPr>
          <w:noProof/>
        </w:rPr>
        <w:t xml:space="preserve">Click </w:t>
      </w:r>
      <w:r w:rsidRPr="00A63B42">
        <w:rPr>
          <w:b/>
          <w:bCs/>
          <w:noProof/>
        </w:rPr>
        <w:t>Save</w:t>
      </w:r>
      <w:r>
        <w:rPr>
          <w:noProof/>
        </w:rPr>
        <w:t xml:space="preserve">. </w:t>
      </w:r>
    </w:p>
    <w:p w14:paraId="106D5CF2" w14:textId="71B1AACF" w:rsidR="00B565DC" w:rsidRPr="00C85C2A" w:rsidRDefault="00B565DC" w:rsidP="0010558A">
      <w:pPr>
        <w:pStyle w:val="ConcurProcedureHeading"/>
        <w:numPr>
          <w:ilvl w:val="0"/>
          <w:numId w:val="0"/>
        </w:numPr>
        <w:ind w:left="360"/>
      </w:pPr>
      <w:r w:rsidRPr="5025A0F6">
        <w:t xml:space="preserve">To </w:t>
      </w:r>
      <w:r w:rsidR="00351EA7">
        <w:t>s</w:t>
      </w:r>
      <w:r w:rsidRPr="5025A0F6">
        <w:t xml:space="preserve">et a </w:t>
      </w:r>
      <w:r w:rsidR="005B6781">
        <w:t xml:space="preserve">Concur </w:t>
      </w:r>
      <w:r w:rsidRPr="5025A0F6">
        <w:t xml:space="preserve">TripLink </w:t>
      </w:r>
      <w:r w:rsidR="00351EA7">
        <w:t>d</w:t>
      </w:r>
      <w:r w:rsidRPr="5025A0F6">
        <w:t xml:space="preserve">iscount </w:t>
      </w:r>
      <w:r w:rsidR="00351EA7">
        <w:t>c</w:t>
      </w:r>
      <w:r w:rsidRPr="5025A0F6">
        <w:t>ode</w:t>
      </w:r>
    </w:p>
    <w:p w14:paraId="4E9366B0" w14:textId="77777777" w:rsidR="00B565DC" w:rsidRPr="00BD6406" w:rsidRDefault="00B565DC" w:rsidP="00BD6406">
      <w:pPr>
        <w:pStyle w:val="ConcurNoteIndent"/>
      </w:pPr>
      <w:r w:rsidRPr="00BD6406">
        <w:t xml:space="preserve">Contact </w:t>
      </w:r>
      <w:r w:rsidR="00A9454A" w:rsidRPr="00BD6406">
        <w:t>s</w:t>
      </w:r>
      <w:r w:rsidRPr="00BD6406">
        <w:t>uppliers to obtain your company’s unique discount codes. Then, add them to</w:t>
      </w:r>
      <w:r w:rsidR="00AA15B0">
        <w:t xml:space="preserve"> your</w:t>
      </w:r>
      <w:r w:rsidRPr="00BD6406">
        <w:t xml:space="preserve"> Concur</w:t>
      </w:r>
      <w:r w:rsidR="00B67936">
        <w:t xml:space="preserve"> </w:t>
      </w:r>
      <w:r w:rsidR="00AA15B0">
        <w:t xml:space="preserve">Travel &amp; Expense configuration </w:t>
      </w:r>
      <w:r w:rsidRPr="00BD6406">
        <w:t>and your discounts will be applied to your travelers’ bookings.</w:t>
      </w:r>
    </w:p>
    <w:p w14:paraId="07D73F50" w14:textId="77777777" w:rsidR="00B565DC" w:rsidRPr="00BD6406" w:rsidRDefault="00B565DC" w:rsidP="00BD6406">
      <w:pPr>
        <w:pStyle w:val="ConcurNoteIndent"/>
      </w:pPr>
      <w:r w:rsidRPr="00BD6406">
        <w:lastRenderedPageBreak/>
        <w:t>To access this page, the user must have the Trip Link Travel Policy Admin user permission.</w:t>
      </w:r>
    </w:p>
    <w:p w14:paraId="67A49D94" w14:textId="1911D67A" w:rsidR="00B565DC" w:rsidRDefault="00FE3CB6" w:rsidP="0010558A">
      <w:pPr>
        <w:pStyle w:val="ConcurNumber"/>
        <w:numPr>
          <w:ilvl w:val="0"/>
          <w:numId w:val="0"/>
        </w:numPr>
        <w:ind w:left="720"/>
      </w:pPr>
      <w:r>
        <w:t xml:space="preserve">1. </w:t>
      </w:r>
      <w:r w:rsidR="00B565DC">
        <w:t xml:space="preserve">Click </w:t>
      </w:r>
      <w:r w:rsidR="00B565DC" w:rsidRPr="00BD6406">
        <w:rPr>
          <w:b/>
          <w:bCs/>
        </w:rPr>
        <w:t>Administration &gt; Company &gt; Company Admin</w:t>
      </w:r>
      <w:r w:rsidR="00B565DC">
        <w:t>.</w:t>
      </w:r>
    </w:p>
    <w:p w14:paraId="313E157A" w14:textId="77777777" w:rsidR="00B565DC" w:rsidRPr="00D748AF" w:rsidRDefault="00B565DC" w:rsidP="00BD6406">
      <w:pPr>
        <w:pStyle w:val="ConcurNoteIndent"/>
      </w:pPr>
      <w:r>
        <w:t xml:space="preserve">Depending on your permissions, the page may appear immediately after you click </w:t>
      </w:r>
      <w:r w:rsidRPr="00D21A6C">
        <w:rPr>
          <w:b/>
        </w:rPr>
        <w:t>Administration</w:t>
      </w:r>
      <w:r>
        <w:t>.</w:t>
      </w:r>
    </w:p>
    <w:p w14:paraId="35CAB393" w14:textId="24BD1400" w:rsidR="00B565DC" w:rsidRPr="00F832DA" w:rsidRDefault="00FE3CB6" w:rsidP="0010558A">
      <w:pPr>
        <w:pStyle w:val="ConcurNumber"/>
        <w:numPr>
          <w:ilvl w:val="0"/>
          <w:numId w:val="0"/>
        </w:numPr>
        <w:ind w:left="720"/>
      </w:pPr>
      <w:r>
        <w:t xml:space="preserve">2. </w:t>
      </w:r>
      <w:r w:rsidR="00BD6406">
        <w:t>From the left menu</w:t>
      </w:r>
      <w:r w:rsidR="00B565DC">
        <w:t xml:space="preserve"> </w:t>
      </w:r>
      <w:r w:rsidR="00B565DC" w:rsidRPr="00FE3CB6">
        <w:rPr>
          <w:b/>
          <w:bCs/>
        </w:rPr>
        <w:t>Travel Admin</w:t>
      </w:r>
      <w:r w:rsidR="00B565DC">
        <w:t xml:space="preserve"> section, click </w:t>
      </w:r>
      <w:r w:rsidR="00B565DC" w:rsidRPr="00FE3CB6">
        <w:rPr>
          <w:b/>
          <w:bCs/>
        </w:rPr>
        <w:t>Manage Corporate Discounts</w:t>
      </w:r>
      <w:r w:rsidR="00B565DC">
        <w:t xml:space="preserve">. The </w:t>
      </w:r>
      <w:r w:rsidR="00B565DC" w:rsidRPr="00FE3CB6">
        <w:rPr>
          <w:b/>
          <w:bCs/>
        </w:rPr>
        <w:t>TripLink Discount Code</w:t>
      </w:r>
      <w:r w:rsidR="00B565DC">
        <w:t xml:space="preserve"> column displays for each discount.</w:t>
      </w:r>
    </w:p>
    <w:p w14:paraId="3C57E877" w14:textId="50221826" w:rsidR="00B565DC" w:rsidRPr="00F832DA" w:rsidRDefault="005C4EA6" w:rsidP="00B565DC">
      <w:pPr>
        <w:pStyle w:val="ConcurBodyText"/>
        <w:ind w:left="720"/>
        <w:jc w:val="both"/>
      </w:pPr>
      <w:r>
        <w:rPr>
          <w:noProof/>
        </w:rPr>
        <mc:AlternateContent>
          <mc:Choice Requires="wps">
            <w:drawing>
              <wp:anchor distT="0" distB="0" distL="114300" distR="114300" simplePos="0" relativeHeight="251658242" behindDoc="0" locked="0" layoutInCell="1" allowOverlap="1" wp14:anchorId="64CECDB9" wp14:editId="12362212">
                <wp:simplePos x="0" y="0"/>
                <wp:positionH relativeFrom="column">
                  <wp:posOffset>590550</wp:posOffset>
                </wp:positionH>
                <wp:positionV relativeFrom="paragraph">
                  <wp:posOffset>575310</wp:posOffset>
                </wp:positionV>
                <wp:extent cx="857250" cy="45720"/>
                <wp:effectExtent l="0" t="0" r="0" b="0"/>
                <wp:wrapNone/>
                <wp:docPr id="42" name="Rectangle: Rounded Corners 42" descr="P541#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45720"/>
                        </a:xfrm>
                        <a:prstGeom prst="round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sk="http://schemas.microsoft.com/office/drawing/2018/sketchyshapes" xmlns:arto="http://schemas.microsoft.com/office/word/2006/arto" xmlns:w16du="http://schemas.microsoft.com/office/word/2023/wordml/word16du">
            <w:pict w14:anchorId="57E5DAC8">
              <v:roundrect id="Rectangle: Rounded Corners 42" style="position:absolute;margin-left:46.5pt;margin-top:45.3pt;width:67.5pt;height: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Text" strokeweight="1pt" arcsize="10923f" w14:anchorId="5C77A4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">
                <v:stroke joinstyle="miter"/>
                <v:path arrowok="t"/>
              </v:roundrect>
            </w:pict>
          </mc:Fallback>
        </mc:AlternateContent>
      </w:r>
      <w:r w:rsidR="00DE5C71" w:rsidRPr="00DE5C71">
        <w:rPr>
          <w:noProof/>
        </w:rPr>
        <w:drawing>
          <wp:inline distT="0" distB="0" distL="0" distR="0" wp14:anchorId="3AF26AD1" wp14:editId="7731B0FD">
            <wp:extent cx="5317311" cy="3617495"/>
            <wp:effectExtent l="12700" t="12700" r="17145" b="15240"/>
            <wp:docPr id="1729385950" name="Picture 1729385950" descr="P5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50" name="Picture 1729385950" descr="P541#yIS1"/>
                    <pic:cNvPicPr/>
                  </pic:nvPicPr>
                  <pic:blipFill>
                    <a:blip r:embed="rId47" cstate="screen">
                      <a:extLst>
                        <a:ext uri="{28A0092B-C50C-407E-A947-70E740481C1C}">
                          <a14:useLocalDpi xmlns:a14="http://schemas.microsoft.com/office/drawing/2010/main"/>
                        </a:ext>
                      </a:extLst>
                    </a:blip>
                    <a:stretch>
                      <a:fillRect/>
                    </a:stretch>
                  </pic:blipFill>
                  <pic:spPr>
                    <a:xfrm>
                      <a:off x="0" y="0"/>
                      <a:ext cx="5320269" cy="3619507"/>
                    </a:xfrm>
                    <a:prstGeom prst="rect">
                      <a:avLst/>
                    </a:prstGeom>
                    <a:ln w="6350">
                      <a:solidFill>
                        <a:schemeClr val="tx1"/>
                      </a:solidFill>
                    </a:ln>
                  </pic:spPr>
                </pic:pic>
              </a:graphicData>
            </a:graphic>
          </wp:inline>
        </w:drawing>
      </w:r>
    </w:p>
    <w:p w14:paraId="137E03CF" w14:textId="0BD0FB57" w:rsidR="00B565DC" w:rsidRPr="00CB33A5" w:rsidRDefault="00FE3CB6" w:rsidP="0010558A">
      <w:pPr>
        <w:pStyle w:val="ConcurNumber"/>
        <w:numPr>
          <w:ilvl w:val="0"/>
          <w:numId w:val="0"/>
        </w:numPr>
        <w:ind w:left="720"/>
      </w:pPr>
      <w:r>
        <w:t xml:space="preserve">3. </w:t>
      </w:r>
      <w:r w:rsidR="00B565DC">
        <w:t xml:space="preserve">Edit an existing discount entry or add a new discount entry to set the </w:t>
      </w:r>
      <w:r w:rsidR="00B565DC" w:rsidRPr="5025A0F6">
        <w:rPr>
          <w:b/>
          <w:bCs/>
        </w:rPr>
        <w:t>TripLink Discount Code</w:t>
      </w:r>
      <w:r w:rsidR="00B565DC">
        <w:t xml:space="preserve"> value. </w:t>
      </w:r>
    </w:p>
    <w:p w14:paraId="6A4A7952" w14:textId="1EA57F96" w:rsidR="00840EAB" w:rsidRPr="00CB33A5" w:rsidRDefault="00840EAB" w:rsidP="0010558A">
      <w:pPr>
        <w:pStyle w:val="ConcurBodyText"/>
        <w:ind w:left="360" w:firstLine="360"/>
        <w:jc w:val="both"/>
      </w:pPr>
      <w:r w:rsidRPr="00840EAB">
        <w:rPr>
          <w:noProof/>
        </w:rPr>
        <w:lastRenderedPageBreak/>
        <w:drawing>
          <wp:inline distT="0" distB="0" distL="0" distR="0" wp14:anchorId="291357FB" wp14:editId="65148A78">
            <wp:extent cx="4945970" cy="4082716"/>
            <wp:effectExtent l="12700" t="12700" r="7620" b="6985"/>
            <wp:docPr id="1729385951" name="Picture 1729385951" descr="P5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51" name="Picture 1729385951" descr="P543#yIS1"/>
                    <pic:cNvPicPr/>
                  </pic:nvPicPr>
                  <pic:blipFill>
                    <a:blip r:embed="rId48" cstate="screen">
                      <a:extLst>
                        <a:ext uri="{28A0092B-C50C-407E-A947-70E740481C1C}">
                          <a14:useLocalDpi xmlns:a14="http://schemas.microsoft.com/office/drawing/2010/main"/>
                        </a:ext>
                      </a:extLst>
                    </a:blip>
                    <a:stretch>
                      <a:fillRect/>
                    </a:stretch>
                  </pic:blipFill>
                  <pic:spPr>
                    <a:xfrm>
                      <a:off x="0" y="0"/>
                      <a:ext cx="4964068" cy="4097655"/>
                    </a:xfrm>
                    <a:prstGeom prst="rect">
                      <a:avLst/>
                    </a:prstGeom>
                    <a:ln w="6350">
                      <a:solidFill>
                        <a:schemeClr val="tx1"/>
                      </a:solidFill>
                    </a:ln>
                  </pic:spPr>
                </pic:pic>
              </a:graphicData>
            </a:graphic>
          </wp:inline>
        </w:drawing>
      </w:r>
    </w:p>
    <w:p w14:paraId="0E54256C" w14:textId="051C185D" w:rsidR="00B565DC" w:rsidRPr="00C24D34" w:rsidRDefault="00FE3CB6" w:rsidP="0010558A">
      <w:pPr>
        <w:pStyle w:val="ConcurNumber"/>
        <w:numPr>
          <w:ilvl w:val="0"/>
          <w:numId w:val="0"/>
        </w:numPr>
        <w:ind w:left="720"/>
        <w:rPr>
          <w:b/>
          <w:bCs/>
        </w:rPr>
      </w:pPr>
      <w:r>
        <w:t xml:space="preserve">4. </w:t>
      </w:r>
      <w:r w:rsidR="00B565DC">
        <w:t xml:space="preserve">Click the </w:t>
      </w:r>
      <w:r w:rsidR="00B565DC" w:rsidRPr="5025A0F6">
        <w:rPr>
          <w:b/>
          <w:bCs/>
        </w:rPr>
        <w:t>Help</w:t>
      </w:r>
      <w:r w:rsidR="00B565DC">
        <w:t xml:space="preserve"> icon to open the</w:t>
      </w:r>
      <w:r w:rsidR="00B565DC" w:rsidRPr="5025A0F6">
        <w:rPr>
          <w:b/>
          <w:bCs/>
        </w:rPr>
        <w:t xml:space="preserve"> Quick Help </w:t>
      </w:r>
      <w:r w:rsidR="00B565DC">
        <w:t>window.</w:t>
      </w:r>
    </w:p>
    <w:p w14:paraId="4D2C616C" w14:textId="59A57DEA" w:rsidR="00B565DC" w:rsidRPr="00C24D34" w:rsidRDefault="00583939" w:rsidP="00B565DC">
      <w:pPr>
        <w:pStyle w:val="ConcurBodyText"/>
        <w:ind w:left="720"/>
        <w:jc w:val="both"/>
        <w:rPr>
          <w:b/>
          <w:bCs/>
        </w:rPr>
      </w:pPr>
      <w:r w:rsidRPr="00583939">
        <w:rPr>
          <w:noProof/>
        </w:rPr>
        <w:t xml:space="preserve"> </w:t>
      </w:r>
      <w:r w:rsidRPr="00583939">
        <w:rPr>
          <w:b/>
          <w:bCs/>
          <w:noProof/>
        </w:rPr>
        <w:drawing>
          <wp:inline distT="0" distB="0" distL="0" distR="0" wp14:anchorId="5D10BA56" wp14:editId="08F069CF">
            <wp:extent cx="2986505" cy="1445596"/>
            <wp:effectExtent l="12700" t="12700" r="10795" b="15240"/>
            <wp:docPr id="1729385952" name="Picture 1729385952" descr="P5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52" name="Picture 1729385952" descr="P545#yIS1"/>
                    <pic:cNvPicPr/>
                  </pic:nvPicPr>
                  <pic:blipFill>
                    <a:blip r:embed="rId49" cstate="screen">
                      <a:extLst>
                        <a:ext uri="{28A0092B-C50C-407E-A947-70E740481C1C}">
                          <a14:useLocalDpi xmlns:a14="http://schemas.microsoft.com/office/drawing/2010/main"/>
                        </a:ext>
                      </a:extLst>
                    </a:blip>
                    <a:stretch>
                      <a:fillRect/>
                    </a:stretch>
                  </pic:blipFill>
                  <pic:spPr>
                    <a:xfrm>
                      <a:off x="0" y="0"/>
                      <a:ext cx="3019768" cy="1461697"/>
                    </a:xfrm>
                    <a:prstGeom prst="rect">
                      <a:avLst/>
                    </a:prstGeom>
                    <a:ln w="6350">
                      <a:solidFill>
                        <a:schemeClr val="tx1"/>
                      </a:solidFill>
                    </a:ln>
                  </pic:spPr>
                </pic:pic>
              </a:graphicData>
            </a:graphic>
          </wp:inline>
        </w:drawing>
      </w:r>
    </w:p>
    <w:p w14:paraId="3AA2471F" w14:textId="77777777" w:rsidR="00B565DC" w:rsidRDefault="00B565DC" w:rsidP="00BD6406">
      <w:pPr>
        <w:pStyle w:val="ConcurNoteIndent"/>
        <w:rPr>
          <w:noProof/>
        </w:rPr>
      </w:pPr>
      <w:r>
        <w:rPr>
          <w:noProof/>
        </w:rPr>
        <w:t xml:space="preserve">The </w:t>
      </w:r>
      <w:r w:rsidRPr="00BD6406">
        <w:t>Quick</w:t>
      </w:r>
      <w:r w:rsidRPr="00C2092D">
        <w:rPr>
          <w:b/>
          <w:noProof/>
        </w:rPr>
        <w:t xml:space="preserve"> Help</w:t>
      </w:r>
      <w:r>
        <w:rPr>
          <w:noProof/>
        </w:rPr>
        <w:t xml:space="preserve"> window provides information on how to locate your supplier discount codes.</w:t>
      </w:r>
    </w:p>
    <w:p w14:paraId="7E8F56C3" w14:textId="4C3B432A" w:rsidR="00B565DC" w:rsidRPr="00351EA7" w:rsidRDefault="009B2CAC" w:rsidP="00351EA7">
      <w:pPr>
        <w:pStyle w:val="ConcurBodyText"/>
      </w:pPr>
      <w:r>
        <w:t xml:space="preserve">Concur </w:t>
      </w:r>
      <w:r w:rsidR="00B565DC" w:rsidRPr="00351EA7">
        <w:t xml:space="preserve">TripLink supplier discount code format and coverage vary by supplier. Please </w:t>
      </w:r>
      <w:r w:rsidR="00F94033" w:rsidRPr="00351EA7">
        <w:t xml:space="preserve">reference </w:t>
      </w:r>
      <w:hyperlink r:id="rId50" w:history="1">
        <w:r w:rsidR="00CA7EBA" w:rsidRPr="00460CF1">
          <w:rPr>
            <w:rStyle w:val="Hyperlink"/>
            <w:i/>
            <w:iCs/>
          </w:rPr>
          <w:t>Concur TripLink Suppliers page</w:t>
        </w:r>
      </w:hyperlink>
      <w:r w:rsidR="00F94033" w:rsidRPr="00351EA7">
        <w:t xml:space="preserve"> </w:t>
      </w:r>
      <w:r w:rsidR="00B565DC" w:rsidRPr="00351EA7">
        <w:t xml:space="preserve">for additional information on how to determine the correct discount code for TripLink suppliers. </w:t>
      </w:r>
    </w:p>
    <w:p w14:paraId="5C006342" w14:textId="77777777" w:rsidR="00B565DC" w:rsidRDefault="00B565DC" w:rsidP="00B11753">
      <w:pPr>
        <w:pStyle w:val="Heading4"/>
      </w:pPr>
      <w:bookmarkStart w:id="368" w:name="_Toc529526037"/>
      <w:bookmarkStart w:id="369" w:name="_Toc164702927"/>
      <w:r>
        <w:t>Expense Audit Rules</w:t>
      </w:r>
      <w:bookmarkEnd w:id="368"/>
      <w:bookmarkEnd w:id="369"/>
    </w:p>
    <w:p w14:paraId="15ECD4E3" w14:textId="55118B73" w:rsidR="00B565DC" w:rsidRPr="006A74BD" w:rsidRDefault="00B565DC" w:rsidP="006A74BD">
      <w:pPr>
        <w:pStyle w:val="ConcurBodyText"/>
      </w:pPr>
      <w:r w:rsidRPr="006A74BD">
        <w:t xml:space="preserve">Clients with the Concur Expense – Professional Edition product can create audit rules in Expense that apply to expense reports with itinerary items from </w:t>
      </w:r>
      <w:r w:rsidR="009B2CAC">
        <w:t xml:space="preserve">Concur </w:t>
      </w:r>
      <w:r w:rsidRPr="006A74BD">
        <w:t xml:space="preserve">TripLink. </w:t>
      </w:r>
      <w:r w:rsidRPr="006A74BD">
        <w:lastRenderedPageBreak/>
        <w:t xml:space="preserve">The administrator can use the </w:t>
      </w:r>
      <w:r w:rsidRPr="006A74BD">
        <w:rPr>
          <w:b/>
          <w:bCs/>
        </w:rPr>
        <w:t>Entry &gt; Booking Origin</w:t>
      </w:r>
      <w:r w:rsidRPr="006A74BD">
        <w:t xml:space="preserve"> data object to identify the TripLink items. </w:t>
      </w:r>
    </w:p>
    <w:p w14:paraId="39AFD03F" w14:textId="77777777" w:rsidR="00B565DC" w:rsidRPr="00CF0777" w:rsidRDefault="00B565DC" w:rsidP="00B565DC">
      <w:pPr>
        <w:pStyle w:val="ConcurMoreInfo"/>
        <w:jc w:val="both"/>
      </w:pPr>
      <w:r w:rsidRPr="5025A0F6">
        <w:rPr>
          <w:rStyle w:val="ConcurMoreInfoChar"/>
        </w:rPr>
        <w:t xml:space="preserve">For more information, refer to the </w:t>
      </w:r>
      <w:r w:rsidRPr="00EE6A97">
        <w:rPr>
          <w:rStyle w:val="ConcurMoreInfoChar"/>
          <w:i/>
        </w:rPr>
        <w:t>Expense: Audit Rules Setup Guide</w:t>
      </w:r>
      <w:r>
        <w:t xml:space="preserve">.  </w:t>
      </w:r>
    </w:p>
    <w:p w14:paraId="28D4DB2D" w14:textId="77777777" w:rsidR="00B565DC" w:rsidRDefault="00B565DC" w:rsidP="00B11753">
      <w:pPr>
        <w:pStyle w:val="Heading3"/>
      </w:pPr>
      <w:bookmarkStart w:id="370" w:name="_Administrator_–_Standard"/>
      <w:bookmarkStart w:id="371" w:name="_Toc164702928"/>
      <w:bookmarkEnd w:id="370"/>
      <w:r>
        <w:t>Administrator – Standard Edition</w:t>
      </w:r>
      <w:bookmarkEnd w:id="371"/>
    </w:p>
    <w:p w14:paraId="08E92278" w14:textId="1E93F1B4" w:rsidR="00B565DC" w:rsidRDefault="00B565DC" w:rsidP="0010558A">
      <w:pPr>
        <w:pStyle w:val="ConcurProcedureHeading"/>
        <w:numPr>
          <w:ilvl w:val="0"/>
          <w:numId w:val="0"/>
        </w:numPr>
        <w:ind w:left="360"/>
      </w:pPr>
      <w:r w:rsidRPr="00ED0BAE">
        <w:t xml:space="preserve">To assign the </w:t>
      </w:r>
      <w:r w:rsidR="009B2CAC">
        <w:t xml:space="preserve">Concur </w:t>
      </w:r>
      <w:r w:rsidRPr="00ED0BAE">
        <w:t>TripLink user roles</w:t>
      </w:r>
    </w:p>
    <w:p w14:paraId="72DC1641" w14:textId="77777777" w:rsidR="00B565DC" w:rsidRPr="00FE3CB6" w:rsidRDefault="00B565DC" w:rsidP="0010558A">
      <w:pPr>
        <w:pStyle w:val="ConcurNumber"/>
        <w:numPr>
          <w:ilvl w:val="0"/>
          <w:numId w:val="60"/>
        </w:numPr>
      </w:pPr>
      <w:r w:rsidRPr="00FE3CB6">
        <w:t xml:space="preserve">Click </w:t>
      </w:r>
      <w:r w:rsidRPr="0010558A">
        <w:t>Administration</w:t>
      </w:r>
      <w:r w:rsidRPr="00FE3CB6">
        <w:t xml:space="preserve"> &gt; </w:t>
      </w:r>
      <w:r w:rsidRPr="0010558A">
        <w:t>Setup</w:t>
      </w:r>
      <w:r w:rsidRPr="00FE3CB6">
        <w:t>.</w:t>
      </w:r>
    </w:p>
    <w:p w14:paraId="004EB274" w14:textId="77777777" w:rsidR="00B565DC" w:rsidRPr="00FE3CB6" w:rsidRDefault="00B565DC" w:rsidP="0010558A">
      <w:pPr>
        <w:pStyle w:val="ConcurNumber"/>
        <w:numPr>
          <w:ilvl w:val="0"/>
          <w:numId w:val="60"/>
        </w:numPr>
      </w:pPr>
      <w:r w:rsidRPr="00FE3CB6">
        <w:t xml:space="preserve">If the company has Expense or Expense and Travel, click </w:t>
      </w:r>
      <w:r w:rsidRPr="0010558A">
        <w:t>Expense</w:t>
      </w:r>
      <w:r w:rsidRPr="00FE3CB6">
        <w:t xml:space="preserve"> &gt; </w:t>
      </w:r>
      <w:r w:rsidRPr="0010558A">
        <w:t>Users</w:t>
      </w:r>
      <w:r w:rsidRPr="00FE3CB6">
        <w:t>.</w:t>
      </w:r>
    </w:p>
    <w:p w14:paraId="6620C2E9" w14:textId="7BADA2E0" w:rsidR="00B565DC" w:rsidRPr="0010558A" w:rsidRDefault="00B565DC" w:rsidP="0010558A">
      <w:pPr>
        <w:pStyle w:val="ConcurNumber"/>
        <w:numPr>
          <w:ilvl w:val="0"/>
          <w:numId w:val="60"/>
        </w:numPr>
      </w:pPr>
      <w:r w:rsidRPr="0010558A">
        <w:t xml:space="preserve">If the user needs access to the </w:t>
      </w:r>
      <w:r w:rsidR="009B2CAC" w:rsidRPr="0010558A">
        <w:t xml:space="preserve">Concur </w:t>
      </w:r>
      <w:r w:rsidRPr="0010558A">
        <w:t xml:space="preserve">TripLink reports, select the Report user check box. </w:t>
      </w:r>
    </w:p>
    <w:p w14:paraId="11E25C62" w14:textId="77777777" w:rsidR="00B565DC" w:rsidRPr="0010558A" w:rsidRDefault="00B565DC" w:rsidP="0010558A">
      <w:pPr>
        <w:pStyle w:val="ConcurNumber"/>
        <w:numPr>
          <w:ilvl w:val="0"/>
          <w:numId w:val="60"/>
        </w:numPr>
      </w:pPr>
      <w:r w:rsidRPr="0010558A">
        <w:t xml:space="preserve">If the user needs access to the Travel Policy page (to set travel policy, rules, and corporate discounts), select the TripLink Travel Policy Admin check box. </w:t>
      </w:r>
    </w:p>
    <w:p w14:paraId="33FEE781" w14:textId="77777777" w:rsidR="00B565DC" w:rsidRPr="0010558A" w:rsidRDefault="00B565DC" w:rsidP="0010558A">
      <w:pPr>
        <w:pStyle w:val="ConcurNumber"/>
        <w:numPr>
          <w:ilvl w:val="0"/>
          <w:numId w:val="60"/>
        </w:numPr>
      </w:pPr>
      <w:r w:rsidRPr="0010558A">
        <w:t xml:space="preserve">Click Save. </w:t>
      </w:r>
    </w:p>
    <w:p w14:paraId="550419C7" w14:textId="77777777" w:rsidR="00B565DC" w:rsidRPr="00264F4C" w:rsidRDefault="00B565DC" w:rsidP="0010558A">
      <w:pPr>
        <w:pStyle w:val="ConcurProcedureHeading"/>
        <w:numPr>
          <w:ilvl w:val="0"/>
          <w:numId w:val="0"/>
        </w:numPr>
        <w:ind w:left="360"/>
      </w:pPr>
      <w:r w:rsidRPr="00264F4C">
        <w:t>To configure the Travel Policy</w:t>
      </w:r>
    </w:p>
    <w:p w14:paraId="195DBFF0" w14:textId="77777777" w:rsidR="00B565DC" w:rsidRPr="00394E5B" w:rsidRDefault="00B565DC" w:rsidP="006A74BD">
      <w:pPr>
        <w:pStyle w:val="ConcurNoteIndent"/>
      </w:pPr>
      <w:r>
        <w:t xml:space="preserve">To access this page, the user must have the </w:t>
      </w:r>
      <w:r>
        <w:rPr>
          <w:b/>
          <w:noProof/>
        </w:rPr>
        <w:t xml:space="preserve">TripLink Travel Policy Admin </w:t>
      </w:r>
      <w:r w:rsidRPr="00394E5B">
        <w:rPr>
          <w:noProof/>
        </w:rPr>
        <w:t>user permission.</w:t>
      </w:r>
    </w:p>
    <w:p w14:paraId="3C990918" w14:textId="77777777" w:rsidR="00B565DC" w:rsidRPr="00B73F94" w:rsidRDefault="00B565DC" w:rsidP="0010558A">
      <w:pPr>
        <w:pStyle w:val="ConcurNumber"/>
        <w:numPr>
          <w:ilvl w:val="0"/>
          <w:numId w:val="61"/>
        </w:numPr>
      </w:pPr>
      <w:r w:rsidRPr="006A74BD">
        <w:rPr>
          <w:rFonts w:eastAsia="Arial Unicode MS"/>
        </w:rPr>
        <w:t xml:space="preserve">Click </w:t>
      </w:r>
      <w:r w:rsidRPr="006A74BD">
        <w:rPr>
          <w:rFonts w:eastAsia="Arial Unicode MS"/>
          <w:b/>
        </w:rPr>
        <w:t>Administration</w:t>
      </w:r>
      <w:r w:rsidRPr="006A74BD">
        <w:rPr>
          <w:rFonts w:eastAsia="Arial Unicode MS"/>
        </w:rPr>
        <w:t xml:space="preserve"> &gt; </w:t>
      </w:r>
      <w:r w:rsidRPr="006A74BD">
        <w:rPr>
          <w:rFonts w:eastAsia="Arial Unicode MS"/>
          <w:b/>
        </w:rPr>
        <w:t>Travel Settings.</w:t>
      </w:r>
    </w:p>
    <w:p w14:paraId="55FEAC51" w14:textId="77777777" w:rsidR="00B565DC" w:rsidRPr="006830A6" w:rsidRDefault="00B565DC" w:rsidP="0010558A">
      <w:pPr>
        <w:pStyle w:val="ConcurNumber"/>
        <w:numPr>
          <w:ilvl w:val="0"/>
          <w:numId w:val="61"/>
        </w:numPr>
      </w:pPr>
      <w:r w:rsidRPr="006A74BD">
        <w:rPr>
          <w:rFonts w:eastAsia="Arial Unicode MS"/>
        </w:rPr>
        <w:t>Click</w:t>
      </w:r>
      <w:r w:rsidRPr="006A74BD">
        <w:rPr>
          <w:rFonts w:eastAsia="Arial Unicode MS"/>
          <w:b/>
        </w:rPr>
        <w:t xml:space="preserve"> Travel Rules</w:t>
      </w:r>
      <w:r w:rsidRPr="006A74BD">
        <w:rPr>
          <w:rFonts w:eastAsia="Arial Unicode MS"/>
        </w:rPr>
        <w:t xml:space="preserve"> </w:t>
      </w:r>
      <w:r w:rsidRPr="006830A6">
        <w:t>(</w:t>
      </w:r>
      <w:r>
        <w:t>option</w:t>
      </w:r>
      <w:r w:rsidRPr="006830A6">
        <w:t xml:space="preserve"> 2)</w:t>
      </w:r>
      <w:r w:rsidRPr="006A74BD">
        <w:rPr>
          <w:rFonts w:eastAsia="Arial Unicode MS"/>
        </w:rPr>
        <w:t>.</w:t>
      </w:r>
    </w:p>
    <w:p w14:paraId="26258E06" w14:textId="63D4B317" w:rsidR="00B565DC" w:rsidRPr="003C08F7" w:rsidRDefault="00B565DC" w:rsidP="0010558A">
      <w:pPr>
        <w:pStyle w:val="ConcurNumber"/>
        <w:numPr>
          <w:ilvl w:val="0"/>
          <w:numId w:val="61"/>
        </w:numPr>
      </w:pPr>
      <w:r>
        <w:t xml:space="preserve">Scroll down to the </w:t>
      </w:r>
      <w:r w:rsidR="009B2CAC">
        <w:rPr>
          <w:b/>
          <w:bCs/>
        </w:rPr>
        <w:t xml:space="preserve">Concur </w:t>
      </w:r>
      <w:r w:rsidRPr="67529D6A">
        <w:rPr>
          <w:b/>
          <w:bCs/>
        </w:rPr>
        <w:t>TripLink</w:t>
      </w:r>
      <w:r w:rsidRPr="67529D6A">
        <w:rPr>
          <w:i/>
          <w:iCs/>
        </w:rPr>
        <w:t xml:space="preserve"> </w:t>
      </w:r>
      <w:r>
        <w:t>section</w:t>
      </w:r>
      <w:r w:rsidRPr="67529D6A">
        <w:rPr>
          <w:i/>
          <w:iCs/>
        </w:rPr>
        <w:t>.</w:t>
      </w:r>
    </w:p>
    <w:p w14:paraId="09C6338E" w14:textId="45481532" w:rsidR="00B565DC" w:rsidRPr="009F3DE8" w:rsidRDefault="005C4EA6" w:rsidP="0010558A">
      <w:pPr>
        <w:pStyle w:val="ConcurBodyText"/>
        <w:ind w:firstLine="360"/>
      </w:pPr>
      <w:r w:rsidRPr="00667EE8">
        <w:rPr>
          <w:noProof/>
        </w:rPr>
        <w:drawing>
          <wp:inline distT="0" distB="0" distL="0" distR="0" wp14:anchorId="69C01E9E" wp14:editId="2C852EA7">
            <wp:extent cx="5486400" cy="2036521"/>
            <wp:effectExtent l="19050" t="19050" r="19050" b="20955"/>
            <wp:docPr id="19" name="Picture 19" descr="P5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563#yIS1"/>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487572" cy="2036956"/>
                    </a:xfrm>
                    <a:prstGeom prst="rect">
                      <a:avLst/>
                    </a:prstGeom>
                    <a:noFill/>
                    <a:ln w="6350" cmpd="sng">
                      <a:solidFill>
                        <a:srgbClr val="000000"/>
                      </a:solidFill>
                      <a:miter lim="800000"/>
                      <a:headEnd/>
                      <a:tailEnd/>
                    </a:ln>
                    <a:effectLst/>
                  </pic:spPr>
                </pic:pic>
              </a:graphicData>
            </a:graphic>
          </wp:inline>
        </w:drawing>
      </w:r>
    </w:p>
    <w:p w14:paraId="13B48AFB" w14:textId="73CCBF7E" w:rsidR="00B565DC" w:rsidRPr="009F3DE8" w:rsidRDefault="00B565DC" w:rsidP="0010558A">
      <w:pPr>
        <w:pStyle w:val="ConcurNumber"/>
        <w:numPr>
          <w:ilvl w:val="0"/>
          <w:numId w:val="61"/>
        </w:numPr>
        <w:rPr>
          <w:rFonts w:eastAsia="Arial Unicode MS"/>
        </w:rPr>
      </w:pPr>
      <w:r w:rsidRPr="006A74BD">
        <w:t>Enable</w:t>
      </w:r>
      <w:r>
        <w:t xml:space="preserve"> the desired rule</w:t>
      </w:r>
      <w:r w:rsidR="00F208E4">
        <w:t>s</w:t>
      </w:r>
      <w:r>
        <w:t xml:space="preserve"> around </w:t>
      </w:r>
      <w:r w:rsidR="009B2CAC">
        <w:t xml:space="preserve">Concur </w:t>
      </w:r>
      <w:r>
        <w:t>TripLink compliance.</w:t>
      </w:r>
      <w:r w:rsidRPr="67529D6A">
        <w:rPr>
          <w:rFonts w:eastAsia="Arial Unicode MS"/>
        </w:rPr>
        <w:t xml:space="preserve"> These rules are disabled by default.  </w:t>
      </w:r>
    </w:p>
    <w:p w14:paraId="10448219" w14:textId="74E08963" w:rsidR="00B565DC" w:rsidRDefault="00B565DC" w:rsidP="0010558A">
      <w:pPr>
        <w:pStyle w:val="ConcurNumber"/>
        <w:numPr>
          <w:ilvl w:val="0"/>
          <w:numId w:val="61"/>
        </w:numPr>
      </w:pPr>
      <w:r w:rsidRPr="67529D6A">
        <w:rPr>
          <w:noProof/>
        </w:rPr>
        <w:t xml:space="preserve">To enable, choose </w:t>
      </w:r>
      <w:r w:rsidRPr="00F208E4">
        <w:rPr>
          <w:b/>
          <w:bCs/>
        </w:rPr>
        <w:t>Notify Manager</w:t>
      </w:r>
      <w:r w:rsidRPr="67529D6A">
        <w:rPr>
          <w:noProof/>
        </w:rPr>
        <w:t xml:space="preserve"> or </w:t>
      </w:r>
      <w:r w:rsidRPr="00F208E4">
        <w:rPr>
          <w:b/>
          <w:bCs/>
        </w:rPr>
        <w:t>Log for Reports</w:t>
      </w:r>
      <w:r w:rsidRPr="67529D6A">
        <w:rPr>
          <w:noProof/>
        </w:rPr>
        <w:t xml:space="preserve"> from the list</w:t>
      </w:r>
      <w:r w:rsidR="00F208E4">
        <w:rPr>
          <w:noProof/>
        </w:rPr>
        <w:t>.</w:t>
      </w:r>
    </w:p>
    <w:p w14:paraId="2F3FB46D" w14:textId="3660F1A8" w:rsidR="00B565DC" w:rsidRDefault="005C4EA6" w:rsidP="0010558A">
      <w:pPr>
        <w:pStyle w:val="ConcurBodyTextIndent"/>
      </w:pPr>
      <w:r w:rsidRPr="00667EE8">
        <w:rPr>
          <w:noProof/>
        </w:rPr>
        <w:lastRenderedPageBreak/>
        <w:drawing>
          <wp:inline distT="0" distB="0" distL="0" distR="0" wp14:anchorId="0A637316" wp14:editId="5E11AB65">
            <wp:extent cx="3223260" cy="1970684"/>
            <wp:effectExtent l="19050" t="19050" r="15240" b="10795"/>
            <wp:docPr id="20" name="Picture 20" descr="P5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566#yIS1"/>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3223716" cy="1970963"/>
                    </a:xfrm>
                    <a:prstGeom prst="rect">
                      <a:avLst/>
                    </a:prstGeom>
                    <a:noFill/>
                    <a:ln w="6350" cmpd="sng">
                      <a:solidFill>
                        <a:srgbClr val="000000"/>
                      </a:solidFill>
                      <a:miter lim="800000"/>
                      <a:headEnd/>
                      <a:tailEnd/>
                    </a:ln>
                    <a:effectLst/>
                  </pic:spPr>
                </pic:pic>
              </a:graphicData>
            </a:graphic>
          </wp:inline>
        </w:drawing>
      </w:r>
    </w:p>
    <w:p w14:paraId="39F98E0B" w14:textId="77777777" w:rsidR="00B565DC" w:rsidRDefault="00B565DC" w:rsidP="0010558A">
      <w:pPr>
        <w:pStyle w:val="ConcurNumber"/>
        <w:numPr>
          <w:ilvl w:val="0"/>
          <w:numId w:val="61"/>
        </w:numPr>
      </w:pPr>
      <w:r>
        <w:t xml:space="preserve">If there is a </w:t>
      </w:r>
      <w:r w:rsidRPr="00F208E4">
        <w:t>value</w:t>
      </w:r>
      <w:r>
        <w:t xml:space="preserve">, </w:t>
      </w:r>
      <w:r w:rsidR="00F208E4">
        <w:t>for example if</w:t>
      </w:r>
      <w:r>
        <w:t xml:space="preserve"> the car rate is greater than $50, then the fields will become editable once you select something other than </w:t>
      </w:r>
      <w:r w:rsidRPr="00F208E4">
        <w:rPr>
          <w:b/>
          <w:bCs/>
        </w:rPr>
        <w:t>Disabled</w:t>
      </w:r>
      <w:r>
        <w:t>.</w:t>
      </w:r>
    </w:p>
    <w:p w14:paraId="35CB0AAC" w14:textId="27FA2582" w:rsidR="00B565DC" w:rsidRPr="006830A6" w:rsidRDefault="005C4EA6" w:rsidP="0010558A">
      <w:pPr>
        <w:pStyle w:val="ConcurBodyTextIndent"/>
      </w:pPr>
      <w:r w:rsidRPr="00667EE8">
        <w:rPr>
          <w:noProof/>
        </w:rPr>
        <w:drawing>
          <wp:inline distT="0" distB="0" distL="0" distR="0" wp14:anchorId="2442C4BF" wp14:editId="6F0A5849">
            <wp:extent cx="3451860" cy="1963370"/>
            <wp:effectExtent l="19050" t="19050" r="15240" b="18415"/>
            <wp:docPr id="21" name="Picture 21" descr="P5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568#yIS1"/>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454693" cy="1964981"/>
                    </a:xfrm>
                    <a:prstGeom prst="rect">
                      <a:avLst/>
                    </a:prstGeom>
                    <a:noFill/>
                    <a:ln w="6350" cmpd="sng">
                      <a:solidFill>
                        <a:srgbClr val="000000"/>
                      </a:solidFill>
                      <a:miter lim="800000"/>
                      <a:headEnd/>
                      <a:tailEnd/>
                    </a:ln>
                    <a:effectLst/>
                  </pic:spPr>
                </pic:pic>
              </a:graphicData>
            </a:graphic>
          </wp:inline>
        </w:drawing>
      </w:r>
    </w:p>
    <w:p w14:paraId="496537AF" w14:textId="77777777" w:rsidR="00B565DC" w:rsidRDefault="00B565DC" w:rsidP="0010558A">
      <w:pPr>
        <w:pStyle w:val="ConcurNumber"/>
        <w:numPr>
          <w:ilvl w:val="0"/>
          <w:numId w:val="61"/>
        </w:numPr>
      </w:pPr>
      <w:r w:rsidRPr="00F208E4">
        <w:t>Click</w:t>
      </w:r>
      <w:r>
        <w:t xml:space="preserve"> </w:t>
      </w:r>
      <w:r w:rsidRPr="67529D6A">
        <w:rPr>
          <w:b/>
          <w:bCs/>
        </w:rPr>
        <w:t>Save</w:t>
      </w:r>
      <w:r>
        <w:t>.</w:t>
      </w:r>
    </w:p>
    <w:p w14:paraId="4B160E30" w14:textId="5BE0C6BB" w:rsidR="00B565DC" w:rsidRDefault="00B565DC" w:rsidP="0010558A">
      <w:pPr>
        <w:pStyle w:val="ConcurProcedureHeading"/>
        <w:numPr>
          <w:ilvl w:val="0"/>
          <w:numId w:val="0"/>
        </w:numPr>
        <w:ind w:left="360"/>
      </w:pPr>
      <w:r w:rsidRPr="59B8050F">
        <w:t xml:space="preserve">To enter </w:t>
      </w:r>
      <w:r w:rsidR="009B2CAC">
        <w:t xml:space="preserve">Concur </w:t>
      </w:r>
      <w:r w:rsidRPr="59B8050F">
        <w:t xml:space="preserve">TripLink </w:t>
      </w:r>
      <w:r>
        <w:t>supplier</w:t>
      </w:r>
      <w:r w:rsidRPr="59B8050F">
        <w:t xml:space="preserve"> discount codes</w:t>
      </w:r>
    </w:p>
    <w:p w14:paraId="282B2A92" w14:textId="77777777" w:rsidR="00B565DC" w:rsidRPr="00F208E4" w:rsidRDefault="00B565DC" w:rsidP="00F208E4">
      <w:pPr>
        <w:pStyle w:val="ConcurNoteIndent"/>
        <w:rPr>
          <w:b/>
          <w:bCs/>
          <w:u w:val="single"/>
        </w:rPr>
      </w:pPr>
      <w:r w:rsidRPr="00F208E4">
        <w:t>Contact suppliers to obtain your company's unique discount codes.</w:t>
      </w:r>
      <w:r w:rsidRPr="00C36BA1">
        <w:rPr>
          <w:b/>
          <w:bCs/>
          <w:u w:val="single"/>
        </w:rPr>
        <w:t xml:space="preserve"> </w:t>
      </w:r>
      <w:r w:rsidRPr="009D78B4">
        <w:t xml:space="preserve">Then, add them to </w:t>
      </w:r>
      <w:r w:rsidR="00AA15B0">
        <w:t xml:space="preserve">you </w:t>
      </w:r>
      <w:r w:rsidRPr="009D78B4">
        <w:t>Concur</w:t>
      </w:r>
      <w:r w:rsidR="00B67936">
        <w:t xml:space="preserve"> </w:t>
      </w:r>
      <w:r w:rsidR="00AA15B0">
        <w:t xml:space="preserve">Travel &amp; Expense configuration </w:t>
      </w:r>
      <w:r w:rsidRPr="009D78B4">
        <w:t>and your discounts will be applied to your travelers' bookings.</w:t>
      </w:r>
    </w:p>
    <w:p w14:paraId="1B0CE26E" w14:textId="77777777" w:rsidR="00B565DC" w:rsidRPr="00685ADA" w:rsidRDefault="00B565DC" w:rsidP="00F208E4">
      <w:pPr>
        <w:pStyle w:val="ConcurNoteIndent"/>
      </w:pPr>
      <w:r>
        <w:t xml:space="preserve">To access </w:t>
      </w:r>
      <w:r w:rsidRPr="00F208E4">
        <w:t>this</w:t>
      </w:r>
      <w:r>
        <w:t xml:space="preserve"> page, the user must have the </w:t>
      </w:r>
      <w:r w:rsidRPr="00685ADA">
        <w:rPr>
          <w:b/>
          <w:noProof/>
        </w:rPr>
        <w:t xml:space="preserve">TripLink Travel Policy Admin </w:t>
      </w:r>
      <w:r w:rsidRPr="00394E5B">
        <w:rPr>
          <w:noProof/>
        </w:rPr>
        <w:t>user permission.</w:t>
      </w:r>
    </w:p>
    <w:p w14:paraId="6AE62FDA" w14:textId="538A25E3" w:rsidR="006B6144" w:rsidRDefault="00B565DC" w:rsidP="006B6144">
      <w:pPr>
        <w:pStyle w:val="ConcurNumber"/>
        <w:numPr>
          <w:ilvl w:val="0"/>
          <w:numId w:val="62"/>
        </w:numPr>
        <w:rPr>
          <w:rFonts w:eastAsia="Arial Unicode MS"/>
        </w:rPr>
      </w:pPr>
      <w:r w:rsidRPr="00F208E4">
        <w:rPr>
          <w:rFonts w:eastAsia="Arial Unicode MS"/>
        </w:rPr>
        <w:t xml:space="preserve">Click </w:t>
      </w:r>
      <w:r w:rsidRPr="00F208E4">
        <w:rPr>
          <w:rFonts w:eastAsia="Arial Unicode MS"/>
          <w:b/>
        </w:rPr>
        <w:t>Administration</w:t>
      </w:r>
      <w:r w:rsidRPr="00F208E4">
        <w:rPr>
          <w:rFonts w:eastAsia="Arial Unicode MS"/>
        </w:rPr>
        <w:t xml:space="preserve"> &gt; </w:t>
      </w:r>
      <w:r w:rsidRPr="00F208E4">
        <w:rPr>
          <w:b/>
        </w:rPr>
        <w:t>Travel Settings.</w:t>
      </w:r>
    </w:p>
    <w:p w14:paraId="2B803322" w14:textId="1E52D5F1" w:rsidR="00B565DC" w:rsidRPr="006B6144" w:rsidRDefault="00B565DC" w:rsidP="0010558A">
      <w:pPr>
        <w:pStyle w:val="ConcurNumber"/>
        <w:numPr>
          <w:ilvl w:val="0"/>
          <w:numId w:val="62"/>
        </w:numPr>
        <w:rPr>
          <w:rFonts w:eastAsia="Arial Unicode MS"/>
        </w:rPr>
      </w:pPr>
      <w:r w:rsidRPr="006B6144">
        <w:rPr>
          <w:bCs/>
        </w:rPr>
        <w:t xml:space="preserve">Click </w:t>
      </w:r>
      <w:r w:rsidRPr="006B6144">
        <w:rPr>
          <w:b/>
        </w:rPr>
        <w:t xml:space="preserve">Travel Discounts </w:t>
      </w:r>
      <w:r w:rsidRPr="006B6144">
        <w:rPr>
          <w:bCs/>
        </w:rPr>
        <w:t>(option 3)</w:t>
      </w:r>
    </w:p>
    <w:p w14:paraId="70365C6A" w14:textId="28ED0D7F" w:rsidR="00B565DC" w:rsidRPr="001F6E40" w:rsidRDefault="005C4EA6" w:rsidP="0010558A">
      <w:pPr>
        <w:pStyle w:val="ConcurBodyTextIndent"/>
        <w:rPr>
          <w:rFonts w:eastAsia="Arial Unicode MS"/>
        </w:rPr>
      </w:pPr>
      <w:r w:rsidRPr="00667EE8">
        <w:rPr>
          <w:noProof/>
        </w:rPr>
        <w:lastRenderedPageBreak/>
        <w:drawing>
          <wp:inline distT="0" distB="0" distL="0" distR="0" wp14:anchorId="30829E3E" wp14:editId="1AD74774">
            <wp:extent cx="4998720" cy="2948940"/>
            <wp:effectExtent l="19050" t="19050" r="0" b="3810"/>
            <wp:docPr id="22" name="Picture 22" descr="P5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575#yIS1"/>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998720" cy="2948940"/>
                    </a:xfrm>
                    <a:prstGeom prst="rect">
                      <a:avLst/>
                    </a:prstGeom>
                    <a:noFill/>
                    <a:ln w="6350" cmpd="sng">
                      <a:solidFill>
                        <a:srgbClr val="000000"/>
                      </a:solidFill>
                      <a:miter lim="800000"/>
                      <a:headEnd/>
                      <a:tailEnd/>
                    </a:ln>
                    <a:effectLst/>
                  </pic:spPr>
                </pic:pic>
              </a:graphicData>
            </a:graphic>
          </wp:inline>
        </w:drawing>
      </w:r>
    </w:p>
    <w:p w14:paraId="70845022" w14:textId="24B0DDA8" w:rsidR="00B565DC" w:rsidRPr="00F208E4" w:rsidRDefault="00B565DC" w:rsidP="0010558A">
      <w:pPr>
        <w:pStyle w:val="ConcurNumber"/>
        <w:numPr>
          <w:ilvl w:val="0"/>
          <w:numId w:val="62"/>
        </w:numPr>
        <w:rPr>
          <w:rFonts w:eastAsia="Arial Unicode MS"/>
        </w:rPr>
      </w:pPr>
      <w:r w:rsidRPr="00F208E4">
        <w:t xml:space="preserve">Click </w:t>
      </w:r>
      <w:r w:rsidRPr="00F208E4">
        <w:rPr>
          <w:b/>
        </w:rPr>
        <w:t>Add &lt;</w:t>
      </w:r>
      <w:r w:rsidRPr="00F208E4">
        <w:t>vendortype</w:t>
      </w:r>
      <w:r w:rsidRPr="00F208E4">
        <w:rPr>
          <w:b/>
        </w:rPr>
        <w:t>&gt; discount</w:t>
      </w:r>
      <w:r w:rsidRPr="00F208E4">
        <w:t xml:space="preserve"> for the desired supplier type.</w:t>
      </w:r>
    </w:p>
    <w:p w14:paraId="1F030B7C" w14:textId="77777777" w:rsidR="00B565DC" w:rsidRDefault="00B565DC" w:rsidP="0010558A">
      <w:pPr>
        <w:pStyle w:val="ConcurNumber"/>
        <w:keepNext/>
        <w:numPr>
          <w:ilvl w:val="0"/>
          <w:numId w:val="62"/>
        </w:numPr>
        <w:rPr>
          <w:rFonts w:eastAsia="Arial Unicode MS"/>
        </w:rPr>
      </w:pPr>
      <w:r w:rsidRPr="00F208E4">
        <w:rPr>
          <w:rFonts w:eastAsia="Arial Unicode MS"/>
        </w:rPr>
        <w:t>Fill in the</w:t>
      </w:r>
      <w:r w:rsidR="00F208E4">
        <w:rPr>
          <w:rFonts w:eastAsia="Arial Unicode MS"/>
        </w:rPr>
        <w:t>se</w:t>
      </w:r>
      <w:r w:rsidRPr="00F208E4">
        <w:rPr>
          <w:rFonts w:eastAsia="Arial Unicode MS"/>
        </w:rPr>
        <w:t xml:space="preserve"> fields:</w:t>
      </w:r>
    </w:p>
    <w:p w14:paraId="52DC5383" w14:textId="77777777" w:rsidR="00F208E4" w:rsidRPr="00F208E4" w:rsidRDefault="00F208E4" w:rsidP="00F208E4">
      <w:pPr>
        <w:pStyle w:val="ConcurTableText"/>
        <w:rPr>
          <w:rFonts w:eastAsia="Arial Unicode MS"/>
        </w:rPr>
      </w:pP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4140"/>
      </w:tblGrid>
      <w:tr w:rsidR="00B565DC" w:rsidRPr="004C351C" w14:paraId="577F71A9" w14:textId="77777777" w:rsidTr="00B565DC">
        <w:trPr>
          <w:cantSplit/>
          <w:tblHeader/>
        </w:trPr>
        <w:tc>
          <w:tcPr>
            <w:tcW w:w="3060" w:type="dxa"/>
            <w:shd w:val="clear" w:color="auto" w:fill="000000"/>
          </w:tcPr>
          <w:p w14:paraId="697C9CA8" w14:textId="77777777" w:rsidR="00B565DC" w:rsidRPr="004C351C" w:rsidRDefault="00B565DC" w:rsidP="00B565DC">
            <w:pPr>
              <w:keepNext/>
              <w:spacing w:before="80" w:after="80"/>
              <w:rPr>
                <w:rFonts w:eastAsia="Arial Unicode MS"/>
                <w:b/>
                <w:snapToGrid w:val="0"/>
                <w:color w:val="FFFFFF"/>
                <w:sz w:val="18"/>
                <w:szCs w:val="22"/>
              </w:rPr>
            </w:pPr>
            <w:r w:rsidRPr="004C351C">
              <w:rPr>
                <w:rFonts w:eastAsia="Arial Unicode MS"/>
                <w:b/>
                <w:snapToGrid w:val="0"/>
                <w:color w:val="FFFFFF"/>
                <w:sz w:val="18"/>
                <w:szCs w:val="22"/>
              </w:rPr>
              <w:t>Field</w:t>
            </w:r>
          </w:p>
        </w:tc>
        <w:tc>
          <w:tcPr>
            <w:tcW w:w="4140" w:type="dxa"/>
            <w:shd w:val="clear" w:color="auto" w:fill="000000"/>
          </w:tcPr>
          <w:p w14:paraId="6C92D197" w14:textId="77777777" w:rsidR="00B565DC" w:rsidRPr="004C351C" w:rsidRDefault="00B565DC" w:rsidP="00B565DC">
            <w:pPr>
              <w:keepNext/>
              <w:spacing w:before="80" w:after="80"/>
              <w:rPr>
                <w:rFonts w:eastAsia="Arial Unicode MS"/>
                <w:b/>
                <w:snapToGrid w:val="0"/>
                <w:color w:val="FFFFFF"/>
                <w:sz w:val="18"/>
                <w:szCs w:val="22"/>
              </w:rPr>
            </w:pPr>
            <w:r w:rsidRPr="004C351C">
              <w:rPr>
                <w:rFonts w:eastAsia="Arial Unicode MS"/>
                <w:b/>
                <w:snapToGrid w:val="0"/>
                <w:color w:val="FFFFFF"/>
                <w:sz w:val="18"/>
                <w:szCs w:val="22"/>
              </w:rPr>
              <w:t>Description</w:t>
            </w:r>
          </w:p>
        </w:tc>
      </w:tr>
      <w:tr w:rsidR="00B565DC" w:rsidRPr="004C351C" w14:paraId="1B08FD0C" w14:textId="77777777" w:rsidTr="00B565DC">
        <w:trPr>
          <w:cantSplit/>
        </w:trPr>
        <w:tc>
          <w:tcPr>
            <w:tcW w:w="3060" w:type="dxa"/>
            <w:shd w:val="clear" w:color="auto" w:fill="auto"/>
          </w:tcPr>
          <w:p w14:paraId="4F383823" w14:textId="77777777" w:rsidR="00B565DC" w:rsidRPr="004C351C" w:rsidRDefault="00B565DC" w:rsidP="00F208E4">
            <w:pPr>
              <w:pStyle w:val="ConcurTableText"/>
              <w:rPr>
                <w:rFonts w:eastAsia="Arial Unicode MS"/>
              </w:rPr>
            </w:pPr>
            <w:r w:rsidRPr="004C351C">
              <w:rPr>
                <w:rFonts w:eastAsia="Arial Unicode MS"/>
              </w:rPr>
              <w:t>Vendor</w:t>
            </w:r>
          </w:p>
        </w:tc>
        <w:tc>
          <w:tcPr>
            <w:tcW w:w="4140" w:type="dxa"/>
            <w:shd w:val="clear" w:color="auto" w:fill="auto"/>
          </w:tcPr>
          <w:p w14:paraId="3ACE6517" w14:textId="77777777" w:rsidR="00B565DC" w:rsidRPr="004C351C" w:rsidRDefault="00B565DC" w:rsidP="00F208E4">
            <w:pPr>
              <w:pStyle w:val="ConcurTableText"/>
              <w:rPr>
                <w:rFonts w:eastAsia="Arial Unicode MS"/>
              </w:rPr>
            </w:pPr>
            <w:r w:rsidRPr="004C351C">
              <w:rPr>
                <w:rFonts w:eastAsia="Arial Unicode MS"/>
              </w:rPr>
              <w:t xml:space="preserve">Select the desired </w:t>
            </w:r>
            <w:r>
              <w:rPr>
                <w:rFonts w:eastAsia="Arial Unicode MS"/>
              </w:rPr>
              <w:t>Supplier</w:t>
            </w:r>
            <w:r w:rsidRPr="004C351C">
              <w:rPr>
                <w:rFonts w:eastAsia="Arial Unicode MS"/>
              </w:rPr>
              <w:t>.</w:t>
            </w:r>
          </w:p>
        </w:tc>
      </w:tr>
      <w:tr w:rsidR="00B565DC" w:rsidRPr="004C351C" w14:paraId="64C69D2B" w14:textId="77777777" w:rsidTr="00B565DC">
        <w:trPr>
          <w:cantSplit/>
        </w:trPr>
        <w:tc>
          <w:tcPr>
            <w:tcW w:w="3060" w:type="dxa"/>
            <w:shd w:val="clear" w:color="auto" w:fill="auto"/>
          </w:tcPr>
          <w:p w14:paraId="42E07918" w14:textId="77777777" w:rsidR="00B565DC" w:rsidRPr="004C351C" w:rsidRDefault="00B565DC" w:rsidP="00F208E4">
            <w:pPr>
              <w:pStyle w:val="ConcurTableText"/>
              <w:rPr>
                <w:rFonts w:eastAsia="Arial Unicode MS"/>
              </w:rPr>
            </w:pPr>
            <w:r w:rsidRPr="004C351C">
              <w:rPr>
                <w:rFonts w:eastAsia="Arial Unicode MS"/>
              </w:rPr>
              <w:t>TripLink Discount Code</w:t>
            </w:r>
          </w:p>
        </w:tc>
        <w:tc>
          <w:tcPr>
            <w:tcW w:w="4140" w:type="dxa"/>
            <w:shd w:val="clear" w:color="auto" w:fill="auto"/>
          </w:tcPr>
          <w:p w14:paraId="38926F5A" w14:textId="77777777" w:rsidR="00B565DC" w:rsidRPr="004C351C" w:rsidRDefault="00B565DC" w:rsidP="00F208E4">
            <w:pPr>
              <w:pStyle w:val="ConcurTableText"/>
              <w:rPr>
                <w:rFonts w:eastAsia="Arial Unicode MS"/>
              </w:rPr>
            </w:pPr>
            <w:r w:rsidRPr="004C351C">
              <w:rPr>
                <w:rFonts w:eastAsia="Arial Unicode MS"/>
              </w:rPr>
              <w:t xml:space="preserve">Enter the discount code for the </w:t>
            </w:r>
            <w:r>
              <w:rPr>
                <w:rFonts w:eastAsia="Arial Unicode MS"/>
              </w:rPr>
              <w:t>Supplier</w:t>
            </w:r>
            <w:r w:rsidRPr="004C351C">
              <w:rPr>
                <w:rFonts w:eastAsia="Arial Unicode MS"/>
              </w:rPr>
              <w:t>.</w:t>
            </w:r>
          </w:p>
        </w:tc>
      </w:tr>
      <w:tr w:rsidR="00B565DC" w:rsidRPr="004C351C" w14:paraId="0A3CE1D3" w14:textId="77777777" w:rsidTr="00B565DC">
        <w:trPr>
          <w:cantSplit/>
        </w:trPr>
        <w:tc>
          <w:tcPr>
            <w:tcW w:w="3060" w:type="dxa"/>
            <w:shd w:val="clear" w:color="auto" w:fill="auto"/>
          </w:tcPr>
          <w:p w14:paraId="328873C8" w14:textId="77777777" w:rsidR="00B565DC" w:rsidRPr="004C351C" w:rsidRDefault="00B565DC" w:rsidP="00F208E4">
            <w:pPr>
              <w:pStyle w:val="ConcurTableText"/>
              <w:rPr>
                <w:rFonts w:eastAsia="Arial Unicode MS"/>
              </w:rPr>
            </w:pPr>
            <w:r w:rsidRPr="004C351C">
              <w:rPr>
                <w:rFonts w:eastAsia="Arial Unicode MS"/>
              </w:rPr>
              <w:t>Preference</w:t>
            </w:r>
          </w:p>
        </w:tc>
        <w:tc>
          <w:tcPr>
            <w:tcW w:w="4140" w:type="dxa"/>
            <w:shd w:val="clear" w:color="auto" w:fill="auto"/>
          </w:tcPr>
          <w:p w14:paraId="37CE8E7B" w14:textId="77777777" w:rsidR="00B565DC" w:rsidRPr="004C351C" w:rsidRDefault="00B565DC" w:rsidP="00F208E4">
            <w:pPr>
              <w:pStyle w:val="ConcurTableText"/>
              <w:rPr>
                <w:rFonts w:eastAsia="Arial Unicode MS"/>
              </w:rPr>
            </w:pPr>
            <w:r>
              <w:rPr>
                <w:rFonts w:eastAsia="Arial Unicode MS"/>
              </w:rPr>
              <w:t>Dropdown list with fields: Most Preferred, Preferred, Less Preferred, Not Preferred</w:t>
            </w:r>
          </w:p>
        </w:tc>
      </w:tr>
      <w:tr w:rsidR="00B565DC" w:rsidRPr="004C351C" w14:paraId="58C60D23" w14:textId="77777777" w:rsidTr="00B565DC">
        <w:trPr>
          <w:cantSplit/>
        </w:trPr>
        <w:tc>
          <w:tcPr>
            <w:tcW w:w="3060" w:type="dxa"/>
            <w:shd w:val="clear" w:color="auto" w:fill="auto"/>
          </w:tcPr>
          <w:p w14:paraId="5CB006A9" w14:textId="77777777" w:rsidR="00B565DC" w:rsidRPr="004C351C" w:rsidRDefault="00B565DC" w:rsidP="00F208E4">
            <w:pPr>
              <w:pStyle w:val="ConcurTableText"/>
              <w:rPr>
                <w:rFonts w:eastAsia="Arial Unicode MS"/>
              </w:rPr>
            </w:pPr>
            <w:r w:rsidRPr="004C351C">
              <w:rPr>
                <w:rFonts w:eastAsia="Arial Unicode MS"/>
              </w:rPr>
              <w:t>Valid From</w:t>
            </w:r>
          </w:p>
        </w:tc>
        <w:tc>
          <w:tcPr>
            <w:tcW w:w="4140" w:type="dxa"/>
            <w:shd w:val="clear" w:color="auto" w:fill="auto"/>
          </w:tcPr>
          <w:p w14:paraId="67FC6546" w14:textId="77777777" w:rsidR="00B565DC" w:rsidRPr="004C351C" w:rsidRDefault="00B565DC" w:rsidP="00F208E4">
            <w:pPr>
              <w:pStyle w:val="ConcurTableText"/>
              <w:rPr>
                <w:rFonts w:eastAsia="Arial Unicode MS"/>
              </w:rPr>
            </w:pPr>
            <w:r w:rsidRPr="004C351C">
              <w:rPr>
                <w:rFonts w:eastAsia="Arial Unicode MS"/>
              </w:rPr>
              <w:t>The start date for the discount code.</w:t>
            </w:r>
          </w:p>
        </w:tc>
      </w:tr>
      <w:tr w:rsidR="00B565DC" w:rsidRPr="004C351C" w14:paraId="2BC0AA21" w14:textId="77777777" w:rsidTr="00B565DC">
        <w:trPr>
          <w:cantSplit/>
        </w:trPr>
        <w:tc>
          <w:tcPr>
            <w:tcW w:w="3060" w:type="dxa"/>
            <w:shd w:val="clear" w:color="auto" w:fill="auto"/>
          </w:tcPr>
          <w:p w14:paraId="40F2E855" w14:textId="77777777" w:rsidR="00B565DC" w:rsidRPr="004C351C" w:rsidRDefault="00B565DC" w:rsidP="00F208E4">
            <w:pPr>
              <w:pStyle w:val="ConcurTableText"/>
              <w:rPr>
                <w:rFonts w:eastAsia="Arial Unicode MS"/>
              </w:rPr>
            </w:pPr>
            <w:r w:rsidRPr="004C351C">
              <w:rPr>
                <w:rFonts w:eastAsia="Arial Unicode MS"/>
              </w:rPr>
              <w:t>Valid Until</w:t>
            </w:r>
          </w:p>
        </w:tc>
        <w:tc>
          <w:tcPr>
            <w:tcW w:w="4140" w:type="dxa"/>
            <w:shd w:val="clear" w:color="auto" w:fill="auto"/>
          </w:tcPr>
          <w:p w14:paraId="41C7DEF1" w14:textId="77777777" w:rsidR="00B565DC" w:rsidRPr="004C351C" w:rsidRDefault="00B565DC" w:rsidP="00F208E4">
            <w:pPr>
              <w:pStyle w:val="ConcurTableText"/>
              <w:rPr>
                <w:rFonts w:eastAsia="Arial Unicode MS"/>
              </w:rPr>
            </w:pPr>
            <w:r w:rsidRPr="004C351C">
              <w:rPr>
                <w:rFonts w:eastAsia="Arial Unicode MS"/>
              </w:rPr>
              <w:t xml:space="preserve">The expiration date for the discount code. </w:t>
            </w:r>
          </w:p>
        </w:tc>
      </w:tr>
    </w:tbl>
    <w:p w14:paraId="194B8104" w14:textId="77777777" w:rsidR="00B565DC" w:rsidRPr="00F208E4" w:rsidRDefault="00B565DC" w:rsidP="0010558A">
      <w:pPr>
        <w:pStyle w:val="ConcurNumber"/>
        <w:numPr>
          <w:ilvl w:val="0"/>
          <w:numId w:val="62"/>
        </w:numPr>
        <w:rPr>
          <w:rFonts w:eastAsia="Arial Unicode MS"/>
        </w:rPr>
      </w:pPr>
      <w:r w:rsidRPr="00F208E4">
        <w:rPr>
          <w:rFonts w:eastAsia="Arial Unicode MS"/>
        </w:rPr>
        <w:t xml:space="preserve">Click the </w:t>
      </w:r>
      <w:r w:rsidRPr="00F208E4">
        <w:rPr>
          <w:rFonts w:eastAsia="Arial Unicode MS"/>
          <w:b/>
          <w:bCs/>
        </w:rPr>
        <w:t>Help</w:t>
      </w:r>
      <w:r w:rsidRPr="00F208E4">
        <w:rPr>
          <w:rFonts w:eastAsia="Arial Unicode MS"/>
        </w:rPr>
        <w:t xml:space="preserve"> icon to open the </w:t>
      </w:r>
      <w:r w:rsidRPr="00F208E4">
        <w:rPr>
          <w:rFonts w:eastAsia="Arial Unicode MS"/>
          <w:b/>
          <w:bCs/>
        </w:rPr>
        <w:t>Quick Help</w:t>
      </w:r>
      <w:r w:rsidRPr="00F208E4">
        <w:rPr>
          <w:rFonts w:eastAsia="Arial Unicode MS"/>
        </w:rPr>
        <w:t xml:space="preserve"> window.</w:t>
      </w:r>
    </w:p>
    <w:p w14:paraId="00A145CE" w14:textId="4A362BF3" w:rsidR="00B565DC" w:rsidRDefault="005C4EA6" w:rsidP="0010558A">
      <w:pPr>
        <w:pStyle w:val="ConcurBodyTextIndent"/>
        <w:rPr>
          <w:rFonts w:eastAsia="Arial Unicode MS"/>
        </w:rPr>
      </w:pPr>
      <w:r w:rsidRPr="00667EE8">
        <w:rPr>
          <w:noProof/>
        </w:rPr>
        <w:lastRenderedPageBreak/>
        <w:drawing>
          <wp:inline distT="0" distB="0" distL="0" distR="0" wp14:anchorId="1DFD759C" wp14:editId="3004FBA1">
            <wp:extent cx="5486400" cy="3604260"/>
            <wp:effectExtent l="19050" t="19050" r="0" b="0"/>
            <wp:docPr id="23" name="Picture 23" descr="P5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598#yIS1"/>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486400" cy="3604260"/>
                    </a:xfrm>
                    <a:prstGeom prst="rect">
                      <a:avLst/>
                    </a:prstGeom>
                    <a:noFill/>
                    <a:ln w="6350" cmpd="sng">
                      <a:solidFill>
                        <a:srgbClr val="000000"/>
                      </a:solidFill>
                      <a:miter lim="800000"/>
                      <a:headEnd/>
                      <a:tailEnd/>
                    </a:ln>
                    <a:effectLst/>
                  </pic:spPr>
                </pic:pic>
              </a:graphicData>
            </a:graphic>
          </wp:inline>
        </w:drawing>
      </w:r>
    </w:p>
    <w:p w14:paraId="45FFB106" w14:textId="77777777" w:rsidR="00B565DC" w:rsidRDefault="00B565DC" w:rsidP="00B565DC">
      <w:pPr>
        <w:pStyle w:val="ConcurNoteIndent"/>
        <w:keepNext/>
        <w:pBdr>
          <w:bottom w:val="single" w:sz="4" w:space="7" w:color="auto"/>
        </w:pBdr>
        <w:rPr>
          <w:noProof/>
        </w:rPr>
      </w:pPr>
      <w:r>
        <w:rPr>
          <w:noProof/>
        </w:rPr>
        <w:t xml:space="preserve">The </w:t>
      </w:r>
      <w:r w:rsidRPr="00DA7BDF">
        <w:rPr>
          <w:b/>
          <w:noProof/>
        </w:rPr>
        <w:t>Quick Help</w:t>
      </w:r>
      <w:r>
        <w:rPr>
          <w:noProof/>
        </w:rPr>
        <w:t xml:space="preserve"> window provides instructions on how to locate your supplier discount code.</w:t>
      </w:r>
    </w:p>
    <w:p w14:paraId="7D370E11" w14:textId="77777777" w:rsidR="00B565DC" w:rsidRPr="00F208E4" w:rsidRDefault="00B565DC" w:rsidP="0010558A">
      <w:pPr>
        <w:pStyle w:val="ConcurNumber"/>
        <w:numPr>
          <w:ilvl w:val="0"/>
          <w:numId w:val="62"/>
        </w:numPr>
      </w:pPr>
      <w:r w:rsidRPr="00F208E4">
        <w:t xml:space="preserve">Click </w:t>
      </w:r>
      <w:r w:rsidRPr="00F208E4">
        <w:rPr>
          <w:b/>
          <w:bCs/>
        </w:rPr>
        <w:t>Save</w:t>
      </w:r>
      <w:r w:rsidRPr="00F208E4">
        <w:t>.</w:t>
      </w:r>
    </w:p>
    <w:p w14:paraId="44239424" w14:textId="77777777" w:rsidR="00B565DC" w:rsidRDefault="00B565DC" w:rsidP="0010558A">
      <w:pPr>
        <w:pStyle w:val="ConcurNumber"/>
        <w:numPr>
          <w:ilvl w:val="0"/>
          <w:numId w:val="62"/>
        </w:numPr>
      </w:pPr>
      <w:r w:rsidRPr="00F208E4">
        <w:t>(Optional) Repeat for each supplier</w:t>
      </w:r>
      <w:r>
        <w:t>.</w:t>
      </w:r>
    </w:p>
    <w:p w14:paraId="23F70D8F" w14:textId="64931E40" w:rsidR="00B565DC" w:rsidRDefault="001502B5" w:rsidP="00B565DC">
      <w:pPr>
        <w:pStyle w:val="ConcurBodyText"/>
        <w:jc w:val="both"/>
      </w:pPr>
      <w:r>
        <w:t xml:space="preserve">Concur </w:t>
      </w:r>
      <w:r w:rsidR="00B565DC" w:rsidRPr="00F208E4">
        <w:t xml:space="preserve">TripLink supplier discount code format and coverage vary by supplier. Please </w:t>
      </w:r>
      <w:r w:rsidR="00F208E4">
        <w:t xml:space="preserve">view the </w:t>
      </w:r>
      <w:hyperlink r:id="rId56" w:history="1">
        <w:r w:rsidR="00F208E4" w:rsidRPr="00460CF1">
          <w:rPr>
            <w:rStyle w:val="Hyperlink"/>
            <w:i/>
            <w:iCs/>
          </w:rPr>
          <w:t>Concur TripLink Suppliers</w:t>
        </w:r>
        <w:r w:rsidR="00B565DC" w:rsidRPr="00460CF1">
          <w:rPr>
            <w:rStyle w:val="Hyperlink"/>
            <w:i/>
            <w:iCs/>
          </w:rPr>
          <w:t xml:space="preserve"> </w:t>
        </w:r>
        <w:r w:rsidR="00F208E4" w:rsidRPr="00460CF1">
          <w:rPr>
            <w:rStyle w:val="Hyperlink"/>
            <w:i/>
            <w:iCs/>
          </w:rPr>
          <w:t>page</w:t>
        </w:r>
      </w:hyperlink>
      <w:r w:rsidR="00F208E4">
        <w:t xml:space="preserve"> </w:t>
      </w:r>
      <w:r w:rsidR="00B565DC" w:rsidRPr="00F208E4">
        <w:t>for additional information on how to determine the correct discount code for TripLink suppliers</w:t>
      </w:r>
      <w:r w:rsidR="00B565DC">
        <w:t xml:space="preserve">. </w:t>
      </w:r>
    </w:p>
    <w:p w14:paraId="57CFF0AD" w14:textId="4013FA2D" w:rsidR="00B565DC" w:rsidRDefault="00B565DC" w:rsidP="00B11753">
      <w:pPr>
        <w:pStyle w:val="Heading3"/>
      </w:pPr>
      <w:bookmarkStart w:id="372" w:name="_Toc529526049"/>
      <w:bookmarkStart w:id="373" w:name="_Toc164702929"/>
      <w:r w:rsidRPr="00897CDA">
        <w:t xml:space="preserve">Terminating a </w:t>
      </w:r>
      <w:r w:rsidR="00542DCF">
        <w:t xml:space="preserve">Concur </w:t>
      </w:r>
      <w:r w:rsidRPr="00897CDA">
        <w:t>TripLink User</w:t>
      </w:r>
      <w:bookmarkEnd w:id="372"/>
      <w:bookmarkEnd w:id="373"/>
    </w:p>
    <w:p w14:paraId="5F5112DC" w14:textId="08339A3D" w:rsidR="00B565DC" w:rsidRDefault="00B565DC" w:rsidP="00F208E4">
      <w:pPr>
        <w:pStyle w:val="ConcurBodyText"/>
      </w:pPr>
      <w:r>
        <w:t xml:space="preserve">When a user with </w:t>
      </w:r>
      <w:r w:rsidR="00542DCF">
        <w:t>Concur</w:t>
      </w:r>
      <w:r>
        <w:t xml:space="preserve"> TripLink is terminated, itineraries from the connected suppliers in </w:t>
      </w:r>
      <w:r w:rsidR="00F447EC">
        <w:t>Travel Partner Integrations</w:t>
      </w:r>
      <w:r>
        <w:t>, and itineraries from TripIt will stop flowing into Concur</w:t>
      </w:r>
      <w:r w:rsidR="00B67936">
        <w:t xml:space="preserve"> </w:t>
      </w:r>
      <w:r w:rsidR="00AA15B0">
        <w:t>Travel &amp; Expense</w:t>
      </w:r>
      <w:r>
        <w:t xml:space="preserve">. </w:t>
      </w:r>
    </w:p>
    <w:p w14:paraId="444D5EFC" w14:textId="77777777" w:rsidR="00B565DC" w:rsidRPr="00F208E4" w:rsidRDefault="00B565DC" w:rsidP="00F208E4">
      <w:pPr>
        <w:pStyle w:val="ConcurBodyText"/>
      </w:pPr>
      <w:r>
        <w:t xml:space="preserve">In Professional Edition, the user is terminated when the </w:t>
      </w:r>
      <w:r w:rsidRPr="00F208E4">
        <w:rPr>
          <w:b/>
          <w:bCs/>
        </w:rPr>
        <w:t>Termination Activation Date</w:t>
      </w:r>
      <w:r w:rsidRPr="00F208E4">
        <w:t xml:space="preserve"> set in User Administration has passed. </w:t>
      </w:r>
    </w:p>
    <w:p w14:paraId="6741B3F3" w14:textId="63CA2CF2" w:rsidR="00B565DC" w:rsidRPr="00A265D1" w:rsidRDefault="00B565DC" w:rsidP="00F208E4">
      <w:pPr>
        <w:pStyle w:val="ConcurNote"/>
      </w:pPr>
      <w:r w:rsidRPr="00C36BA1">
        <w:t xml:space="preserve">It is the responsibility of the Travel Admin to terminate a </w:t>
      </w:r>
      <w:r w:rsidR="001502B5">
        <w:t xml:space="preserve">Concur </w:t>
      </w:r>
      <w:r w:rsidRPr="00C36BA1">
        <w:t xml:space="preserve">TripLink User who is no longer a part of their organization. Failure to do so can result in the </w:t>
      </w:r>
      <w:r w:rsidR="00F208E4">
        <w:t>u</w:t>
      </w:r>
      <w:r w:rsidRPr="00C36BA1">
        <w:t xml:space="preserve">ser’s itineraries from connected suppliers to </w:t>
      </w:r>
      <w:r w:rsidR="00F208E4">
        <w:t>continue synchronization</w:t>
      </w:r>
      <w:r w:rsidRPr="00C36BA1">
        <w:t xml:space="preserve"> into Concur Travel &amp; Expense.</w:t>
      </w:r>
      <w:r>
        <w:t xml:space="preserve"> </w:t>
      </w:r>
    </w:p>
    <w:p w14:paraId="5EA15947" w14:textId="77777777" w:rsidR="00B565DC" w:rsidRDefault="00B565DC" w:rsidP="00D23FA9">
      <w:pPr>
        <w:pStyle w:val="ConcurMoreInfo"/>
      </w:pPr>
      <w:r w:rsidRPr="00D23FA9">
        <w:t>For</w:t>
      </w:r>
      <w:r>
        <w:t xml:space="preserve"> more information, refer to the </w:t>
      </w:r>
      <w:r w:rsidRPr="008B34E6">
        <w:rPr>
          <w:i/>
        </w:rPr>
        <w:t>Shared: User Administration User Guide</w:t>
      </w:r>
      <w:r>
        <w:t xml:space="preserve">. </w:t>
      </w:r>
    </w:p>
    <w:p w14:paraId="6EEAD720" w14:textId="1EE02151" w:rsidR="00B565DC" w:rsidRDefault="00B565DC" w:rsidP="00D23FA9">
      <w:pPr>
        <w:pStyle w:val="ConcurBodyText"/>
      </w:pPr>
      <w:r>
        <w:lastRenderedPageBreak/>
        <w:t xml:space="preserve">In Standard Edition, </w:t>
      </w:r>
      <w:r w:rsidR="00D254D5">
        <w:t>to have a user disconnected, t</w:t>
      </w:r>
      <w:r w:rsidR="00D254D5" w:rsidRPr="00E02EF4">
        <w:t xml:space="preserve">he </w:t>
      </w:r>
      <w:r w:rsidR="00D254D5" w:rsidRPr="00D254D5">
        <w:rPr>
          <w:b/>
          <w:bCs/>
        </w:rPr>
        <w:t>Active</w:t>
      </w:r>
      <w:r w:rsidR="00D254D5" w:rsidRPr="00E02EF4">
        <w:t xml:space="preserve"> box must be cleared</w:t>
      </w:r>
      <w:r w:rsidR="00D254D5">
        <w:t xml:space="preserve"> and </w:t>
      </w:r>
      <w:r w:rsidR="00D254D5" w:rsidRPr="00E02EF4">
        <w:t xml:space="preserve">a termination date must be added to the </w:t>
      </w:r>
      <w:r w:rsidR="00D254D5" w:rsidRPr="00D254D5">
        <w:rPr>
          <w:b/>
          <w:bCs/>
        </w:rPr>
        <w:t>Account Termination Date</w:t>
      </w:r>
      <w:r w:rsidR="00D254D5" w:rsidRPr="00E02EF4">
        <w:t xml:space="preserve"> box.</w:t>
      </w:r>
    </w:p>
    <w:p w14:paraId="424BDAC4" w14:textId="1CCFC839" w:rsidR="00B565DC" w:rsidRDefault="00B565DC" w:rsidP="00B565DC">
      <w:pPr>
        <w:pStyle w:val="ConcurMoreInfo"/>
      </w:pPr>
      <w:r>
        <w:t xml:space="preserve">For more information, refer to the </w:t>
      </w:r>
      <w:r w:rsidRPr="008B34E6">
        <w:rPr>
          <w:i/>
        </w:rPr>
        <w:t>Shared: Users Setup Guide for Concur</w:t>
      </w:r>
      <w:r w:rsidR="00B67936">
        <w:rPr>
          <w:i/>
        </w:rPr>
        <w:t xml:space="preserve"> </w:t>
      </w:r>
      <w:r w:rsidR="00AA15B0">
        <w:t xml:space="preserve">Travel &amp; Expense </w:t>
      </w:r>
      <w:r w:rsidRPr="008B34E6">
        <w:rPr>
          <w:i/>
        </w:rPr>
        <w:t>Standard Edition</w:t>
      </w:r>
      <w:r>
        <w:t>.</w:t>
      </w:r>
    </w:p>
    <w:p w14:paraId="5DA426FE" w14:textId="77777777" w:rsidR="00EF4171" w:rsidRDefault="00EF4171" w:rsidP="00EF4171">
      <w:pPr>
        <w:pStyle w:val="Heading3"/>
      </w:pPr>
      <w:bookmarkStart w:id="374" w:name="_Supplier_Configuration_&amp;"/>
      <w:bookmarkStart w:id="375" w:name="_Toc66712788"/>
      <w:bookmarkStart w:id="376" w:name="_Toc164702930"/>
      <w:bookmarkEnd w:id="374"/>
      <w:r w:rsidRPr="00326AF5">
        <w:t>Supplier Configuration &amp; Policy Messaging – For Administrator (Professional)</w:t>
      </w:r>
      <w:bookmarkEnd w:id="375"/>
      <w:bookmarkEnd w:id="376"/>
    </w:p>
    <w:p w14:paraId="7D78C8D1" w14:textId="0A3A4EF8" w:rsidR="00EF4171" w:rsidRDefault="00EF4171" w:rsidP="00EF4171">
      <w:r>
        <w:t xml:space="preserve">Travel Admins can set </w:t>
      </w:r>
      <w:r w:rsidR="00ED1008">
        <w:t xml:space="preserve">Concur </w:t>
      </w:r>
      <w:r>
        <w:t>TripLink Messaging Preferences</w:t>
      </w:r>
      <w:r w:rsidR="00E51DAF">
        <w:t>.</w:t>
      </w:r>
    </w:p>
    <w:p w14:paraId="2B24D872" w14:textId="36CCD86E" w:rsidR="00E51DAF" w:rsidRDefault="00E51DAF" w:rsidP="0010558A">
      <w:pPr>
        <w:pStyle w:val="ConcurProcedureHeading"/>
        <w:numPr>
          <w:ilvl w:val="0"/>
          <w:numId w:val="0"/>
        </w:numPr>
        <w:ind w:left="360"/>
      </w:pPr>
      <w:r>
        <w:t>To do so</w:t>
      </w:r>
    </w:p>
    <w:p w14:paraId="1DBD055F" w14:textId="77777777" w:rsidR="00EF4171" w:rsidRDefault="00EF4171" w:rsidP="0010558A">
      <w:pPr>
        <w:pStyle w:val="ConcurNumber"/>
        <w:numPr>
          <w:ilvl w:val="0"/>
          <w:numId w:val="53"/>
        </w:numPr>
        <w:ind w:left="720"/>
        <w:rPr>
          <w:noProof/>
        </w:rPr>
      </w:pPr>
      <w:r>
        <w:rPr>
          <w:noProof/>
        </w:rPr>
        <w:t xml:space="preserve">Click </w:t>
      </w:r>
      <w:r w:rsidRPr="009F4777">
        <w:rPr>
          <w:b/>
          <w:bCs/>
          <w:noProof/>
        </w:rPr>
        <w:t>Administration &gt; Company &gt; Company Admin</w:t>
      </w:r>
      <w:r>
        <w:rPr>
          <w:noProof/>
        </w:rPr>
        <w:t>.</w:t>
      </w:r>
    </w:p>
    <w:p w14:paraId="7783C255" w14:textId="172211CF" w:rsidR="00EF4171" w:rsidRDefault="000A2B3D" w:rsidP="0010558A">
      <w:pPr>
        <w:pStyle w:val="ConcurNumber"/>
        <w:numPr>
          <w:ilvl w:val="0"/>
          <w:numId w:val="53"/>
        </w:numPr>
        <w:ind w:left="720"/>
        <w:rPr>
          <w:noProof/>
        </w:rPr>
      </w:pPr>
      <w:r>
        <w:rPr>
          <w:noProof/>
        </w:rPr>
        <w:t xml:space="preserve">Under </w:t>
      </w:r>
      <w:r w:rsidRPr="000A2B3D">
        <w:rPr>
          <w:b/>
          <w:bCs/>
          <w:noProof/>
        </w:rPr>
        <w:t>Travel Administration</w:t>
      </w:r>
      <w:r>
        <w:rPr>
          <w:noProof/>
        </w:rPr>
        <w:t>, c</w:t>
      </w:r>
      <w:r w:rsidR="00EF4171">
        <w:rPr>
          <w:noProof/>
        </w:rPr>
        <w:t xml:space="preserve">lick </w:t>
      </w:r>
      <w:r w:rsidR="00EF4171" w:rsidRPr="0002270E">
        <w:rPr>
          <w:b/>
          <w:bCs/>
          <w:noProof/>
        </w:rPr>
        <w:t>Manage TripLink Settings</w:t>
      </w:r>
      <w:r>
        <w:rPr>
          <w:b/>
          <w:bCs/>
          <w:noProof/>
        </w:rPr>
        <w:t>.</w:t>
      </w:r>
    </w:p>
    <w:p w14:paraId="14C33942" w14:textId="7FD970DB" w:rsidR="00EF4171" w:rsidRDefault="00EF4171" w:rsidP="0010558A">
      <w:pPr>
        <w:pStyle w:val="ConcurNumber"/>
        <w:numPr>
          <w:ilvl w:val="0"/>
          <w:numId w:val="53"/>
        </w:numPr>
        <w:ind w:left="720"/>
        <w:rPr>
          <w:noProof/>
        </w:rPr>
      </w:pPr>
      <w:r>
        <w:rPr>
          <w:noProof/>
        </w:rPr>
        <w:t>Select</w:t>
      </w:r>
      <w:r w:rsidR="00E51DAF">
        <w:rPr>
          <w:noProof/>
        </w:rPr>
        <w:t xml:space="preserve"> the</w:t>
      </w:r>
      <w:r w:rsidR="00DB4C3E">
        <w:rPr>
          <w:noProof/>
        </w:rPr>
        <w:t xml:space="preserve"> company name from the</w:t>
      </w:r>
      <w:r>
        <w:rPr>
          <w:noProof/>
        </w:rPr>
        <w:t xml:space="preserve"> </w:t>
      </w:r>
      <w:r w:rsidRPr="00DB4C3E">
        <w:rPr>
          <w:b/>
          <w:bCs/>
          <w:noProof/>
        </w:rPr>
        <w:t>Company Name</w:t>
      </w:r>
      <w:r w:rsidR="00DB4C3E">
        <w:rPr>
          <w:noProof/>
        </w:rPr>
        <w:t xml:space="preserve"> dropdown</w:t>
      </w:r>
      <w:r>
        <w:rPr>
          <w:noProof/>
        </w:rPr>
        <w:t xml:space="preserve"> and </w:t>
      </w:r>
      <w:r w:rsidR="00E3018B">
        <w:rPr>
          <w:noProof/>
        </w:rPr>
        <w:t xml:space="preserve">then </w:t>
      </w:r>
      <w:r w:rsidR="00DB4C3E">
        <w:rPr>
          <w:noProof/>
        </w:rPr>
        <w:t>c</w:t>
      </w:r>
      <w:r>
        <w:rPr>
          <w:noProof/>
        </w:rPr>
        <w:t>hoose a company travel configuration</w:t>
      </w:r>
      <w:r w:rsidR="00E3018B">
        <w:rPr>
          <w:noProof/>
        </w:rPr>
        <w:t xml:space="preserve"> from the next dropdown</w:t>
      </w:r>
      <w:r>
        <w:rPr>
          <w:noProof/>
        </w:rPr>
        <w:t xml:space="preserve">. </w:t>
      </w:r>
    </w:p>
    <w:p w14:paraId="2E787BC9" w14:textId="26FBCFAF" w:rsidR="00574DA0" w:rsidRDefault="002278BF" w:rsidP="0010558A">
      <w:pPr>
        <w:pStyle w:val="ConcurNumber"/>
        <w:numPr>
          <w:ilvl w:val="0"/>
          <w:numId w:val="0"/>
        </w:numPr>
        <w:ind w:left="720"/>
        <w:rPr>
          <w:noProof/>
        </w:rPr>
      </w:pPr>
      <w:r w:rsidRPr="002278BF">
        <w:rPr>
          <w:noProof/>
        </w:rPr>
        <w:drawing>
          <wp:inline distT="0" distB="0" distL="0" distR="0" wp14:anchorId="7FC0453E" wp14:editId="3AAE05B3">
            <wp:extent cx="4536440" cy="3575072"/>
            <wp:effectExtent l="12700" t="12700" r="10160" b="19050"/>
            <wp:docPr id="51" name="Picture 51" descr="P6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616#yIS1"/>
                    <pic:cNvPicPr/>
                  </pic:nvPicPr>
                  <pic:blipFill>
                    <a:blip r:embed="rId57" cstate="screen">
                      <a:extLst>
                        <a:ext uri="{28A0092B-C50C-407E-A947-70E740481C1C}">
                          <a14:useLocalDpi xmlns:a14="http://schemas.microsoft.com/office/drawing/2010/main"/>
                        </a:ext>
                      </a:extLst>
                    </a:blip>
                    <a:stretch>
                      <a:fillRect/>
                    </a:stretch>
                  </pic:blipFill>
                  <pic:spPr>
                    <a:xfrm>
                      <a:off x="0" y="0"/>
                      <a:ext cx="4554009" cy="3588918"/>
                    </a:xfrm>
                    <a:prstGeom prst="rect">
                      <a:avLst/>
                    </a:prstGeom>
                    <a:ln w="6350">
                      <a:solidFill>
                        <a:schemeClr val="tx1"/>
                      </a:solidFill>
                    </a:ln>
                  </pic:spPr>
                </pic:pic>
              </a:graphicData>
            </a:graphic>
          </wp:inline>
        </w:drawing>
      </w:r>
    </w:p>
    <w:p w14:paraId="02F9CCE5" w14:textId="5063DB69" w:rsidR="00EF4171" w:rsidRDefault="00EF4171" w:rsidP="0010558A">
      <w:pPr>
        <w:pStyle w:val="ConcurNumber"/>
        <w:keepNext/>
        <w:keepLines/>
        <w:numPr>
          <w:ilvl w:val="0"/>
          <w:numId w:val="53"/>
        </w:numPr>
        <w:ind w:left="720"/>
        <w:rPr>
          <w:noProof/>
        </w:rPr>
      </w:pPr>
      <w:r>
        <w:rPr>
          <w:noProof/>
        </w:rPr>
        <w:lastRenderedPageBreak/>
        <w:t>Set</w:t>
      </w:r>
      <w:r w:rsidR="00557900">
        <w:rPr>
          <w:noProof/>
        </w:rPr>
        <w:t xml:space="preserve"> the TripLink</w:t>
      </w:r>
      <w:r>
        <w:rPr>
          <w:noProof/>
        </w:rPr>
        <w:t xml:space="preserve"> Messaging and Supplier Preferences.</w:t>
      </w:r>
    </w:p>
    <w:p w14:paraId="1CA88BEF" w14:textId="74BD6553" w:rsidR="00574DA0" w:rsidRDefault="003E4D6C" w:rsidP="0010558A">
      <w:pPr>
        <w:pStyle w:val="ConcurNumber"/>
        <w:numPr>
          <w:ilvl w:val="0"/>
          <w:numId w:val="0"/>
        </w:numPr>
        <w:ind w:left="720"/>
        <w:rPr>
          <w:noProof/>
        </w:rPr>
      </w:pPr>
      <w:r w:rsidRPr="003E4D6C">
        <w:rPr>
          <w:noProof/>
        </w:rPr>
        <w:drawing>
          <wp:inline distT="0" distB="0" distL="0" distR="0" wp14:anchorId="4A034C9D" wp14:editId="06DB62AC">
            <wp:extent cx="5037221" cy="2905147"/>
            <wp:effectExtent l="12700" t="12700" r="17780" b="15875"/>
            <wp:docPr id="1729385958" name="Picture 1729385958" descr="P6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58" name="Picture 1729385958" descr="P618#yIS1"/>
                    <pic:cNvPicPr/>
                  </pic:nvPicPr>
                  <pic:blipFill>
                    <a:blip r:embed="rId58" cstate="screen">
                      <a:extLst>
                        <a:ext uri="{28A0092B-C50C-407E-A947-70E740481C1C}">
                          <a14:useLocalDpi xmlns:a14="http://schemas.microsoft.com/office/drawing/2010/main"/>
                        </a:ext>
                      </a:extLst>
                    </a:blip>
                    <a:stretch>
                      <a:fillRect/>
                    </a:stretch>
                  </pic:blipFill>
                  <pic:spPr>
                    <a:xfrm>
                      <a:off x="0" y="0"/>
                      <a:ext cx="5037221" cy="2905147"/>
                    </a:xfrm>
                    <a:prstGeom prst="rect">
                      <a:avLst/>
                    </a:prstGeom>
                    <a:ln w="6350">
                      <a:solidFill>
                        <a:schemeClr val="tx1"/>
                      </a:solidFill>
                    </a:ln>
                  </pic:spPr>
                </pic:pic>
              </a:graphicData>
            </a:graphic>
          </wp:inline>
        </w:drawing>
      </w:r>
    </w:p>
    <w:p w14:paraId="44361F8B" w14:textId="54D4CE55" w:rsidR="00EF4171" w:rsidRDefault="00EF4171" w:rsidP="0010558A">
      <w:pPr>
        <w:pStyle w:val="ConcurNumber"/>
        <w:numPr>
          <w:ilvl w:val="0"/>
          <w:numId w:val="53"/>
        </w:numPr>
        <w:ind w:left="720"/>
        <w:rPr>
          <w:noProof/>
        </w:rPr>
      </w:pPr>
      <w:r>
        <w:rPr>
          <w:noProof/>
        </w:rPr>
        <w:t xml:space="preserve">Click </w:t>
      </w:r>
      <w:r w:rsidRPr="0002270E">
        <w:rPr>
          <w:b/>
          <w:bCs/>
          <w:noProof/>
        </w:rPr>
        <w:t>Save Changes</w:t>
      </w:r>
      <w:r>
        <w:rPr>
          <w:noProof/>
        </w:rPr>
        <w:t>.</w:t>
      </w:r>
    </w:p>
    <w:p w14:paraId="6B64F3BC" w14:textId="022703D0" w:rsidR="00EF4171" w:rsidRDefault="00EF4171" w:rsidP="00EF4171">
      <w:pPr>
        <w:pStyle w:val="IntenseQuote"/>
        <w:pBdr>
          <w:top w:val="single" w:sz="4" w:space="10" w:color="auto"/>
          <w:bottom w:val="single" w:sz="4" w:space="10" w:color="auto"/>
        </w:pBdr>
        <w:jc w:val="left"/>
        <w:rPr>
          <w:i w:val="0"/>
          <w:iCs w:val="0"/>
          <w:snapToGrid w:val="0"/>
          <w:color w:val="auto"/>
        </w:rPr>
      </w:pPr>
      <w:r w:rsidRPr="00774D2A">
        <w:rPr>
          <w:b/>
          <w:bCs/>
          <w:i w:val="0"/>
          <w:iCs w:val="0"/>
          <w:snapToGrid w:val="0"/>
          <w:color w:val="auto"/>
        </w:rPr>
        <w:t>NOTE:</w:t>
      </w:r>
      <w:r w:rsidRPr="00774D2A">
        <w:rPr>
          <w:i w:val="0"/>
          <w:iCs w:val="0"/>
          <w:snapToGrid w:val="0"/>
          <w:color w:val="auto"/>
        </w:rPr>
        <w:t xml:space="preserve"> The company travel configuration list will contain active and inactive travel configurations. Make sure you are choosing the correct active configuration.</w:t>
      </w:r>
    </w:p>
    <w:p w14:paraId="2701015A" w14:textId="4FB33782" w:rsidR="000B6094" w:rsidRDefault="000B6094" w:rsidP="000B6094">
      <w:pPr>
        <w:pStyle w:val="Heading3"/>
      </w:pPr>
      <w:bookmarkStart w:id="377" w:name="_Toc164702931"/>
      <w:r w:rsidRPr="00326AF5">
        <w:t>Supplier Configuration &amp; Policy Messaging – For Administrator (</w:t>
      </w:r>
      <w:r>
        <w:t>Standard</w:t>
      </w:r>
      <w:r w:rsidRPr="00326AF5">
        <w:t>)</w:t>
      </w:r>
      <w:bookmarkEnd w:id="377"/>
    </w:p>
    <w:p w14:paraId="6EDCFCF8" w14:textId="77777777" w:rsidR="000B6094" w:rsidRDefault="000B6094" w:rsidP="000B6094">
      <w:pPr>
        <w:pStyle w:val="ConcurBodyText"/>
      </w:pPr>
      <w:r>
        <w:t>Travel Admins can set TripLink Messaging Preferences.</w:t>
      </w:r>
    </w:p>
    <w:p w14:paraId="2EE1B4A6" w14:textId="77777777" w:rsidR="000B6094" w:rsidRDefault="000B6094" w:rsidP="0010558A">
      <w:pPr>
        <w:pStyle w:val="ConcurProcedureHeading"/>
        <w:numPr>
          <w:ilvl w:val="0"/>
          <w:numId w:val="0"/>
        </w:numPr>
        <w:ind w:left="360"/>
      </w:pPr>
      <w:r>
        <w:t>To do so</w:t>
      </w:r>
    </w:p>
    <w:p w14:paraId="03EA154C" w14:textId="19CD2FEA" w:rsidR="00FE3CB6" w:rsidRDefault="000B6094" w:rsidP="0010558A">
      <w:pPr>
        <w:pStyle w:val="ConcurNumber"/>
        <w:numPr>
          <w:ilvl w:val="0"/>
          <w:numId w:val="58"/>
        </w:numPr>
      </w:pPr>
      <w:r>
        <w:rPr>
          <w:noProof/>
        </w:rPr>
        <w:t xml:space="preserve">Click </w:t>
      </w:r>
      <w:r w:rsidRPr="000B6094">
        <w:rPr>
          <w:b/>
          <w:bCs/>
          <w:noProof/>
        </w:rPr>
        <w:t>Administration &gt; Company &gt; Manage TripLink Settings</w:t>
      </w:r>
      <w:r w:rsidR="00FE3CB6">
        <w:rPr>
          <w:noProof/>
        </w:rPr>
        <w:t xml:space="preserve">. </w:t>
      </w:r>
    </w:p>
    <w:p w14:paraId="338A446C" w14:textId="669934D5" w:rsidR="00FE3CB6" w:rsidRDefault="00E32FDC" w:rsidP="0010558A">
      <w:pPr>
        <w:pStyle w:val="ConcurNumber"/>
        <w:numPr>
          <w:ilvl w:val="0"/>
          <w:numId w:val="58"/>
        </w:numPr>
        <w:rPr>
          <w:noProof/>
        </w:rPr>
      </w:pPr>
      <w:r>
        <w:rPr>
          <w:noProof/>
        </w:rPr>
        <w:t xml:space="preserve">Select the company name from the </w:t>
      </w:r>
      <w:r w:rsidRPr="00DB4C3E">
        <w:rPr>
          <w:b/>
          <w:bCs/>
          <w:noProof/>
        </w:rPr>
        <w:t>Company Name</w:t>
      </w:r>
      <w:r>
        <w:rPr>
          <w:noProof/>
        </w:rPr>
        <w:t xml:space="preserve"> dropdown and then choose a company travel configuration from the next dropdown</w:t>
      </w:r>
      <w:r w:rsidR="00AC0E29">
        <w:rPr>
          <w:noProof/>
        </w:rPr>
        <w:t xml:space="preserve">. </w:t>
      </w:r>
    </w:p>
    <w:p w14:paraId="45BD9C15" w14:textId="50DA740C" w:rsidR="1ED47AF3" w:rsidRDefault="00BA60AA" w:rsidP="0010558A">
      <w:pPr>
        <w:pStyle w:val="ConcurNumber"/>
        <w:numPr>
          <w:ilvl w:val="0"/>
          <w:numId w:val="58"/>
        </w:numPr>
        <w:rPr>
          <w:noProof/>
        </w:rPr>
      </w:pPr>
      <w:r>
        <w:rPr>
          <w:noProof/>
        </w:rPr>
        <w:t>Set the TripLink Messaging and Supplier Preferences.</w:t>
      </w:r>
    </w:p>
    <w:p w14:paraId="4227F0ED" w14:textId="5EBCFD39" w:rsidR="6C1ABCB2" w:rsidRDefault="00ED1008" w:rsidP="1ED47AF3">
      <w:pPr>
        <w:pStyle w:val="Heading4"/>
      </w:pPr>
      <w:bookmarkStart w:id="378" w:name="_Toc164702932"/>
      <w:r>
        <w:t xml:space="preserve">Concur </w:t>
      </w:r>
      <w:r w:rsidR="6C1ABCB2">
        <w:t>TripLink Messaging Preference History</w:t>
      </w:r>
      <w:bookmarkEnd w:id="378"/>
    </w:p>
    <w:p w14:paraId="6B9E1D7D" w14:textId="480BEC7E" w:rsidR="6C1ABCB2" w:rsidRDefault="6C1ABCB2">
      <w:r>
        <w:t xml:space="preserve">Administrators can access messaging preference history through the </w:t>
      </w:r>
      <w:r w:rsidRPr="1ED47AF3">
        <w:rPr>
          <w:b/>
          <w:bCs/>
        </w:rPr>
        <w:t>View History</w:t>
      </w:r>
      <w:r>
        <w:t xml:space="preserve"> option.</w:t>
      </w:r>
    </w:p>
    <w:p w14:paraId="4210B259" w14:textId="3C1CE070" w:rsidR="6C1ABCB2" w:rsidRDefault="6C1ABCB2" w:rsidP="0010558A">
      <w:pPr>
        <w:pStyle w:val="ConcurProcedureHeading"/>
        <w:numPr>
          <w:ilvl w:val="0"/>
          <w:numId w:val="0"/>
        </w:numPr>
        <w:ind w:left="360"/>
      </w:pPr>
      <w:r>
        <w:lastRenderedPageBreak/>
        <w:t>To do so</w:t>
      </w:r>
    </w:p>
    <w:p w14:paraId="19512626" w14:textId="652D9938" w:rsidR="6C1ABCB2" w:rsidRDefault="6C1ABCB2" w:rsidP="0010558A">
      <w:pPr>
        <w:pStyle w:val="ConcurNumber"/>
        <w:numPr>
          <w:ilvl w:val="0"/>
          <w:numId w:val="57"/>
        </w:numPr>
      </w:pPr>
      <w:r>
        <w:t xml:space="preserve">Select the Company Name and Company Travel Configuration under </w:t>
      </w:r>
      <w:r w:rsidRPr="1ED47AF3">
        <w:rPr>
          <w:b/>
          <w:bCs/>
        </w:rPr>
        <w:t>Manage TripLink Settings</w:t>
      </w:r>
      <w:r>
        <w:t>.</w:t>
      </w:r>
    </w:p>
    <w:p w14:paraId="65AB1583" w14:textId="07B6619F" w:rsidR="6C1ABCB2" w:rsidRDefault="6C1ABCB2" w:rsidP="0010558A">
      <w:pPr>
        <w:pStyle w:val="ConcurNumber"/>
        <w:numPr>
          <w:ilvl w:val="0"/>
          <w:numId w:val="57"/>
        </w:numPr>
      </w:pPr>
      <w:r>
        <w:t xml:space="preserve">Click </w:t>
      </w:r>
      <w:r w:rsidRPr="1ED47AF3">
        <w:rPr>
          <w:b/>
          <w:bCs/>
        </w:rPr>
        <w:t>View History</w:t>
      </w:r>
      <w:r>
        <w:t>.</w:t>
      </w:r>
    </w:p>
    <w:p w14:paraId="508595EB" w14:textId="71CD03A4" w:rsidR="6C1ABCB2" w:rsidRDefault="00B6519F" w:rsidP="1ED47AF3">
      <w:pPr>
        <w:pStyle w:val="ConcurBodyTextIndent"/>
      </w:pPr>
      <w:r w:rsidRPr="00B6519F">
        <w:rPr>
          <w:noProof/>
        </w:rPr>
        <w:t xml:space="preserve"> </w:t>
      </w:r>
      <w:r w:rsidRPr="00B6519F">
        <w:rPr>
          <w:noProof/>
        </w:rPr>
        <w:drawing>
          <wp:inline distT="0" distB="0" distL="0" distR="0" wp14:anchorId="393C8D90" wp14:editId="5852250F">
            <wp:extent cx="4652210" cy="2683098"/>
            <wp:effectExtent l="12700" t="12700" r="8890" b="9525"/>
            <wp:docPr id="1729385961" name="Picture 1729385961" descr="P6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61" name="Picture 1729385961" descr="P632#yIS1"/>
                    <pic:cNvPicPr/>
                  </pic:nvPicPr>
                  <pic:blipFill>
                    <a:blip r:embed="rId59" cstate="screen">
                      <a:extLst>
                        <a:ext uri="{28A0092B-C50C-407E-A947-70E740481C1C}">
                          <a14:useLocalDpi xmlns:a14="http://schemas.microsoft.com/office/drawing/2010/main"/>
                        </a:ext>
                      </a:extLst>
                    </a:blip>
                    <a:stretch>
                      <a:fillRect/>
                    </a:stretch>
                  </pic:blipFill>
                  <pic:spPr>
                    <a:xfrm>
                      <a:off x="0" y="0"/>
                      <a:ext cx="4657057" cy="2685893"/>
                    </a:xfrm>
                    <a:prstGeom prst="rect">
                      <a:avLst/>
                    </a:prstGeom>
                    <a:ln w="6350">
                      <a:solidFill>
                        <a:schemeClr val="tx1"/>
                      </a:solidFill>
                    </a:ln>
                  </pic:spPr>
                </pic:pic>
              </a:graphicData>
            </a:graphic>
          </wp:inline>
        </w:drawing>
      </w:r>
    </w:p>
    <w:p w14:paraId="6786A17E" w14:textId="6B185390" w:rsidR="00AC0E29" w:rsidRDefault="00337829" w:rsidP="0010558A">
      <w:pPr>
        <w:pStyle w:val="ConcurNumber"/>
        <w:numPr>
          <w:ilvl w:val="0"/>
          <w:numId w:val="0"/>
        </w:numPr>
        <w:ind w:firstLine="720"/>
        <w:rPr>
          <w:noProof/>
        </w:rPr>
      </w:pPr>
      <w:r w:rsidRPr="00337829">
        <w:rPr>
          <w:rFonts w:ascii="Calibri" w:eastAsia="Calibri" w:hAnsi="Calibri"/>
          <w:noProof/>
          <w:sz w:val="22"/>
          <w:szCs w:val="22"/>
        </w:rPr>
        <w:drawing>
          <wp:inline distT="0" distB="0" distL="0" distR="0" wp14:anchorId="778AEAA4" wp14:editId="1EB36F26">
            <wp:extent cx="4692115" cy="3226916"/>
            <wp:effectExtent l="12700" t="12700" r="6985" b="12065"/>
            <wp:docPr id="1729385962" name="Picture 1729385962" descr="P6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62" name="Picture 1729385962" descr="P633#yIS1"/>
                    <pic:cNvPicPr/>
                  </pic:nvPicPr>
                  <pic:blipFill>
                    <a:blip r:embed="rId60" cstate="screen">
                      <a:extLst>
                        <a:ext uri="{28A0092B-C50C-407E-A947-70E740481C1C}">
                          <a14:useLocalDpi xmlns:a14="http://schemas.microsoft.com/office/drawing/2010/main"/>
                        </a:ext>
                      </a:extLst>
                    </a:blip>
                    <a:stretch>
                      <a:fillRect/>
                    </a:stretch>
                  </pic:blipFill>
                  <pic:spPr>
                    <a:xfrm>
                      <a:off x="0" y="0"/>
                      <a:ext cx="4698684" cy="3231434"/>
                    </a:xfrm>
                    <a:prstGeom prst="rect">
                      <a:avLst/>
                    </a:prstGeom>
                    <a:ln w="6350">
                      <a:solidFill>
                        <a:schemeClr val="tx1"/>
                      </a:solidFill>
                    </a:ln>
                  </pic:spPr>
                </pic:pic>
              </a:graphicData>
            </a:graphic>
          </wp:inline>
        </w:drawing>
      </w:r>
    </w:p>
    <w:p w14:paraId="32EE5E14" w14:textId="5DC12C8B" w:rsidR="00AC0E29" w:rsidRDefault="00AC0E29" w:rsidP="00AC0E29">
      <w:pPr>
        <w:pStyle w:val="ConcurNote"/>
        <w:rPr>
          <w:i/>
          <w:iCs/>
        </w:rPr>
      </w:pPr>
      <w:r w:rsidRPr="002B54C8">
        <w:t>The company travel configuration list will contain active and inactive travel configurations. Make sure you are choosing the correct active configuration.</w:t>
      </w:r>
    </w:p>
    <w:p w14:paraId="0D045811" w14:textId="38C65B21" w:rsidR="00D62A1F" w:rsidRPr="00FE6D19" w:rsidRDefault="00D62A1F" w:rsidP="000958F3">
      <w:pPr>
        <w:pStyle w:val="Heading3"/>
      </w:pPr>
      <w:bookmarkStart w:id="379" w:name="_Toc164702933"/>
      <w:r>
        <w:lastRenderedPageBreak/>
        <w:t>User</w:t>
      </w:r>
      <w:bookmarkEnd w:id="379"/>
    </w:p>
    <w:p w14:paraId="6EC074AB" w14:textId="767CB939" w:rsidR="00B565DC" w:rsidRDefault="00B565DC" w:rsidP="00B11753">
      <w:pPr>
        <w:pStyle w:val="Heading4"/>
      </w:pPr>
      <w:bookmarkStart w:id="380" w:name="_Connecting_to_TripLink"/>
      <w:bookmarkStart w:id="381" w:name="_Connecting_to_Concur"/>
      <w:bookmarkStart w:id="382" w:name="_Toc164702934"/>
      <w:bookmarkEnd w:id="380"/>
      <w:bookmarkEnd w:id="381"/>
      <w:r>
        <w:t xml:space="preserve">Connecting to </w:t>
      </w:r>
      <w:r w:rsidR="00CA7EBA">
        <w:t xml:space="preserve">Concur </w:t>
      </w:r>
      <w:r>
        <w:t xml:space="preserve">TripLink </w:t>
      </w:r>
      <w:r w:rsidR="001E2E66">
        <w:t>Partner</w:t>
      </w:r>
      <w:r>
        <w:t>s</w:t>
      </w:r>
      <w:bookmarkStart w:id="383" w:name="_Hlk54277924"/>
      <w:bookmarkEnd w:id="382"/>
    </w:p>
    <w:bookmarkEnd w:id="383"/>
    <w:p w14:paraId="0D759929" w14:textId="7213CBD7" w:rsidR="00DA5CCE" w:rsidRDefault="00B565DC" w:rsidP="0010558A">
      <w:pPr>
        <w:pStyle w:val="ConcurBodyText"/>
      </w:pPr>
      <w:r>
        <w:t xml:space="preserve">For </w:t>
      </w:r>
      <w:r w:rsidR="00A52396">
        <w:t>t</w:t>
      </w:r>
      <w:r>
        <w:t xml:space="preserve">ravelers to start using </w:t>
      </w:r>
      <w:r w:rsidR="00A52396">
        <w:t xml:space="preserve">Concur </w:t>
      </w:r>
      <w:r>
        <w:t xml:space="preserve">TripLink, they must connect their </w:t>
      </w:r>
      <w:r w:rsidR="3E8EC46D">
        <w:t xml:space="preserve">frequent traveler </w:t>
      </w:r>
      <w:r w:rsidRPr="005B4A59">
        <w:t xml:space="preserve">accounts </w:t>
      </w:r>
      <w:r>
        <w:t>with</w:t>
      </w:r>
      <w:r w:rsidRPr="005B4A59">
        <w:t xml:space="preserve"> </w:t>
      </w:r>
      <w:r w:rsidR="00B67936">
        <w:t xml:space="preserve">SAP </w:t>
      </w:r>
      <w:r w:rsidRPr="005B4A59">
        <w:t>Concur</w:t>
      </w:r>
      <w:r>
        <w:t>.</w:t>
      </w:r>
      <w:r w:rsidR="00190C51">
        <w:t xml:space="preserve"> The primary way to </w:t>
      </w:r>
      <w:r w:rsidR="00EA5422">
        <w:t>do this</w:t>
      </w:r>
      <w:r w:rsidR="00190C51">
        <w:t xml:space="preserve"> is by accessing </w:t>
      </w:r>
      <w:r w:rsidR="00D42410">
        <w:t xml:space="preserve">the </w:t>
      </w:r>
      <w:r w:rsidR="00A52396">
        <w:t>Concur</w:t>
      </w:r>
      <w:r w:rsidR="00C66D32">
        <w:t xml:space="preserve"> </w:t>
      </w:r>
      <w:r w:rsidR="00190C51">
        <w:t xml:space="preserve">TripLink </w:t>
      </w:r>
      <w:r w:rsidR="00D42410">
        <w:t>hub, found</w:t>
      </w:r>
      <w:r w:rsidR="00190C51">
        <w:t xml:space="preserve"> in the main navigation.</w:t>
      </w:r>
      <w:r>
        <w:t xml:space="preserve"> </w:t>
      </w:r>
      <w:r w:rsidR="00190C51">
        <w:t xml:space="preserve">Users can also connect </w:t>
      </w:r>
      <w:r w:rsidR="00EA5422">
        <w:t xml:space="preserve">their </w:t>
      </w:r>
      <w:r w:rsidR="352A1B15">
        <w:t>travel p</w:t>
      </w:r>
      <w:r w:rsidR="00EA5422">
        <w:t>artner accounts by</w:t>
      </w:r>
      <w:r>
        <w:t xml:space="preserve"> </w:t>
      </w:r>
      <w:r w:rsidR="00707B10">
        <w:t>adding their frequent traveler numbers</w:t>
      </w:r>
      <w:r w:rsidR="00EA5422">
        <w:t xml:space="preserve"> t</w:t>
      </w:r>
      <w:r>
        <w:t xml:space="preserve">hrough the </w:t>
      </w:r>
      <w:r w:rsidR="5BCC47EF">
        <w:t>p</w:t>
      </w:r>
      <w:r w:rsidR="001E2E66">
        <w:t>artner</w:t>
      </w:r>
      <w:r>
        <w:t xml:space="preserve">’s </w:t>
      </w:r>
      <w:r w:rsidR="2423DEB3">
        <w:t xml:space="preserve">page </w:t>
      </w:r>
      <w:r>
        <w:t>in the SAP Concur App Center</w:t>
      </w:r>
      <w:r w:rsidR="00707B10">
        <w:t xml:space="preserve">, or in their </w:t>
      </w:r>
      <w:r w:rsidR="2B60D614">
        <w:t>SA</w:t>
      </w:r>
      <w:r w:rsidR="00707B10">
        <w:t>P</w:t>
      </w:r>
      <w:r w:rsidR="2B60D614">
        <w:t xml:space="preserve"> Concur </w:t>
      </w:r>
      <w:r w:rsidR="00707B10">
        <w:t>Profile settings</w:t>
      </w:r>
      <w:r w:rsidR="00C758E5">
        <w:t>.</w:t>
      </w:r>
    </w:p>
    <w:p w14:paraId="5B3D019C" w14:textId="7C7FE0E7" w:rsidR="00DA5CCE" w:rsidRDefault="00707B10" w:rsidP="00DA5CCE">
      <w:pPr>
        <w:pStyle w:val="Heading5"/>
      </w:pPr>
      <w:r>
        <w:t xml:space="preserve">Concur </w:t>
      </w:r>
      <w:r w:rsidR="00F05119">
        <w:t xml:space="preserve">TripLink </w:t>
      </w:r>
      <w:r w:rsidR="336F9BFB">
        <w:t>H</w:t>
      </w:r>
      <w:r w:rsidR="00F05119">
        <w:t>ub</w:t>
      </w:r>
    </w:p>
    <w:p w14:paraId="7DEA3DE6" w14:textId="11DEBE24" w:rsidR="00524092" w:rsidRDefault="00E537FA" w:rsidP="005913F2">
      <w:r w:rsidRPr="00E537FA">
        <w:t>I</w:t>
      </w:r>
      <w:r>
        <w:t>n</w:t>
      </w:r>
      <w:r w:rsidRPr="00E537FA">
        <w:t xml:space="preserve"> SAP Concur solutions, </w:t>
      </w:r>
      <w:r>
        <w:t>users</w:t>
      </w:r>
      <w:r w:rsidRPr="00E537FA">
        <w:t xml:space="preserve"> can navigate to </w:t>
      </w:r>
      <w:r w:rsidR="00707B10">
        <w:t xml:space="preserve">the Concur </w:t>
      </w:r>
      <w:r w:rsidRPr="00E537FA">
        <w:t>TripLink</w:t>
      </w:r>
      <w:r w:rsidR="00707B10">
        <w:t xml:space="preserve"> hub</w:t>
      </w:r>
      <w:r w:rsidRPr="00E537FA">
        <w:t xml:space="preserve"> by </w:t>
      </w:r>
      <w:r w:rsidR="4DF42778">
        <w:t xml:space="preserve">selecting </w:t>
      </w:r>
      <w:r w:rsidR="00707B10">
        <w:t>“TripLink” in the</w:t>
      </w:r>
      <w:r w:rsidRPr="00E537FA">
        <w:t xml:space="preserve"> main </w:t>
      </w:r>
      <w:r w:rsidR="00707B10">
        <w:t>navigation</w:t>
      </w:r>
      <w:r w:rsidRPr="00E537FA">
        <w:t xml:space="preserve">. </w:t>
      </w:r>
    </w:p>
    <w:p w14:paraId="470B447D" w14:textId="3A6C46A4" w:rsidR="00411B9E" w:rsidRPr="00F05119" w:rsidRDefault="009055CC">
      <w:r w:rsidRPr="009055CC">
        <w:rPr>
          <w:noProof/>
        </w:rPr>
        <w:drawing>
          <wp:inline distT="0" distB="0" distL="0" distR="0" wp14:anchorId="3A01CCA5" wp14:editId="59EAB815">
            <wp:extent cx="5096710" cy="3865595"/>
            <wp:effectExtent l="12700" t="12700" r="8890" b="8255"/>
            <wp:docPr id="54" name="Picture 54" descr="P6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640#yIS1"/>
                    <pic:cNvPicPr/>
                  </pic:nvPicPr>
                  <pic:blipFill>
                    <a:blip r:embed="rId61" cstate="screen">
                      <a:extLst>
                        <a:ext uri="{28A0092B-C50C-407E-A947-70E740481C1C}">
                          <a14:useLocalDpi xmlns:a14="http://schemas.microsoft.com/office/drawing/2010/main"/>
                        </a:ext>
                      </a:extLst>
                    </a:blip>
                    <a:stretch>
                      <a:fillRect/>
                    </a:stretch>
                  </pic:blipFill>
                  <pic:spPr>
                    <a:xfrm>
                      <a:off x="0" y="0"/>
                      <a:ext cx="5113621" cy="3878421"/>
                    </a:xfrm>
                    <a:prstGeom prst="rect">
                      <a:avLst/>
                    </a:prstGeom>
                    <a:ln w="6350">
                      <a:solidFill>
                        <a:schemeClr val="tx1"/>
                      </a:solidFill>
                    </a:ln>
                  </pic:spPr>
                </pic:pic>
              </a:graphicData>
            </a:graphic>
          </wp:inline>
        </w:drawing>
      </w:r>
    </w:p>
    <w:p w14:paraId="534B5B63" w14:textId="541449E0" w:rsidR="00F05039" w:rsidRDefault="003E2548" w:rsidP="0010558A">
      <w:pPr>
        <w:spacing w:line="259" w:lineRule="auto"/>
      </w:pPr>
      <w:r w:rsidRPr="00E537FA">
        <w:t xml:space="preserve">To initiate a connection with </w:t>
      </w:r>
      <w:r w:rsidR="00C03D27">
        <w:t xml:space="preserve">Concur </w:t>
      </w:r>
      <w:r w:rsidRPr="00E537FA">
        <w:t xml:space="preserve">TripLink Partners, users must first enable Travel Partner Integrations by simply clicking </w:t>
      </w:r>
      <w:r w:rsidRPr="0010558A">
        <w:rPr>
          <w:b/>
          <w:bCs/>
        </w:rPr>
        <w:t>Enable</w:t>
      </w:r>
      <w:r w:rsidRPr="00E537FA">
        <w:t>.</w:t>
      </w:r>
      <w:r w:rsidR="008F731C">
        <w:t xml:space="preserve"> </w:t>
      </w:r>
      <w:r w:rsidR="008F731C" w:rsidRPr="00B0334D">
        <w:rPr>
          <w:noProof/>
        </w:rPr>
        <w:t xml:space="preserve">By clicking </w:t>
      </w:r>
      <w:r w:rsidR="008F731C" w:rsidRPr="00DE1A01">
        <w:rPr>
          <w:b/>
          <w:noProof/>
        </w:rPr>
        <w:t>I Agree</w:t>
      </w:r>
      <w:r w:rsidR="008F731C" w:rsidRPr="00B0334D">
        <w:rPr>
          <w:noProof/>
        </w:rPr>
        <w:t xml:space="preserve"> the user is agreeing to the terms and conditions </w:t>
      </w:r>
      <w:r w:rsidR="25462920" w:rsidRPr="6A564921">
        <w:rPr>
          <w:noProof/>
        </w:rPr>
        <w:t xml:space="preserve">for the connection </w:t>
      </w:r>
      <w:r w:rsidR="008F731C" w:rsidRPr="6A564921">
        <w:rPr>
          <w:noProof/>
        </w:rPr>
        <w:t xml:space="preserve">and </w:t>
      </w:r>
      <w:r w:rsidR="27DE094C" w:rsidRPr="6A564921">
        <w:rPr>
          <w:noProof/>
        </w:rPr>
        <w:t>for</w:t>
      </w:r>
      <w:r w:rsidR="008F731C" w:rsidRPr="00B0334D">
        <w:rPr>
          <w:noProof/>
        </w:rPr>
        <w:t xml:space="preserve"> sharing data </w:t>
      </w:r>
      <w:r w:rsidR="28331050">
        <w:t xml:space="preserve">between </w:t>
      </w:r>
      <w:r w:rsidR="008F731C">
        <w:rPr>
          <w:noProof/>
        </w:rPr>
        <w:t xml:space="preserve">Concur </w:t>
      </w:r>
      <w:r w:rsidR="008F731C" w:rsidRPr="00B0334D">
        <w:rPr>
          <w:noProof/>
        </w:rPr>
        <w:t xml:space="preserve">TripLink </w:t>
      </w:r>
      <w:r w:rsidR="008F731C">
        <w:rPr>
          <w:noProof/>
        </w:rPr>
        <w:t>partner</w:t>
      </w:r>
      <w:r w:rsidR="008F731C" w:rsidRPr="00B0334D">
        <w:rPr>
          <w:noProof/>
        </w:rPr>
        <w:t xml:space="preserve">s </w:t>
      </w:r>
      <w:r w:rsidR="353525E8">
        <w:t>and SAP Concur</w:t>
      </w:r>
      <w:r w:rsidR="00822F90" w:rsidRPr="6A564921">
        <w:rPr>
          <w:noProof/>
        </w:rPr>
        <w:t>.</w:t>
      </w:r>
    </w:p>
    <w:p w14:paraId="413B23B3" w14:textId="1B665C29" w:rsidR="00E970CD" w:rsidRDefault="00927742" w:rsidP="005A6F29">
      <w:r>
        <w:rPr>
          <w:noProof/>
        </w:rPr>
        <w:lastRenderedPageBreak/>
        <w:drawing>
          <wp:inline distT="0" distB="0" distL="0" distR="0" wp14:anchorId="27889E6E" wp14:editId="4965EF63">
            <wp:extent cx="4544060" cy="1927225"/>
            <wp:effectExtent l="12700" t="12700" r="15240" b="15875"/>
            <wp:docPr id="2048289174" name="Picture 2048289174" descr="P6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89174" name="Picture 2048289174" descr="P642#yIS1"/>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4544060" cy="1927225"/>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59663B" w14:textId="1B0CBC27" w:rsidR="00B129A9" w:rsidRDefault="00E970CD" w:rsidP="0010558A">
      <w:pPr>
        <w:spacing w:line="259" w:lineRule="auto"/>
      </w:pPr>
      <w:r w:rsidRPr="00E537FA">
        <w:t xml:space="preserve">For users already enrolled in </w:t>
      </w:r>
      <w:r w:rsidR="27CCDD88">
        <w:t>t</w:t>
      </w:r>
      <w:r>
        <w:t xml:space="preserve">ravel </w:t>
      </w:r>
      <w:r w:rsidR="158E3402">
        <w:t>p</w:t>
      </w:r>
      <w:r>
        <w:t>artner</w:t>
      </w:r>
      <w:r w:rsidRPr="00E537FA">
        <w:t xml:space="preserve"> </w:t>
      </w:r>
      <w:r w:rsidR="60B53A5D">
        <w:t>i</w:t>
      </w:r>
      <w:r>
        <w:t>ntegrations</w:t>
      </w:r>
      <w:r w:rsidRPr="00E537FA">
        <w:t xml:space="preserve">, </w:t>
      </w:r>
      <w:r>
        <w:t>they can</w:t>
      </w:r>
      <w:r w:rsidRPr="00E537FA">
        <w:t xml:space="preserve"> connect to partners by </w:t>
      </w:r>
      <w:r>
        <w:t xml:space="preserve">clicking </w:t>
      </w:r>
      <w:r w:rsidRPr="003140A8">
        <w:rPr>
          <w:b/>
          <w:bCs/>
        </w:rPr>
        <w:t>Add Program</w:t>
      </w:r>
      <w:r>
        <w:t xml:space="preserve"> and </w:t>
      </w:r>
      <w:r w:rsidR="5106EA8E">
        <w:t xml:space="preserve">entering </w:t>
      </w:r>
      <w:r w:rsidRPr="00E537FA">
        <w:t xml:space="preserve">their </w:t>
      </w:r>
      <w:r w:rsidR="23AC4E93">
        <w:t>f</w:t>
      </w:r>
      <w:r>
        <w:t xml:space="preserve">requent </w:t>
      </w:r>
      <w:r w:rsidR="116DA50D">
        <w:t>t</w:t>
      </w:r>
      <w:r w:rsidR="004937EC">
        <w:t>r</w:t>
      </w:r>
      <w:r>
        <w:t xml:space="preserve">aveler </w:t>
      </w:r>
      <w:r w:rsidR="5FF27A1C">
        <w:t>n</w:t>
      </w:r>
      <w:r w:rsidRPr="00E537FA">
        <w:t>umber</w:t>
      </w:r>
      <w:r>
        <w:t>.</w:t>
      </w:r>
    </w:p>
    <w:p w14:paraId="090454AB" w14:textId="3C7B87A7" w:rsidR="003B164B" w:rsidRDefault="003B164B">
      <w:r>
        <w:rPr>
          <w:noProof/>
        </w:rPr>
        <w:drawing>
          <wp:inline distT="0" distB="0" distL="0" distR="0" wp14:anchorId="1F988032" wp14:editId="3C12823E">
            <wp:extent cx="3791667" cy="1194010"/>
            <wp:effectExtent l="12700" t="12700" r="18415" b="12700"/>
            <wp:docPr id="27" name="Picture 27" descr="P6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644#yIS1"/>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3803266" cy="119766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0BC4D18" w14:textId="1A6FFBF6" w:rsidR="00000636" w:rsidRDefault="001C4E09" w:rsidP="0010558A">
      <w:pPr>
        <w:pStyle w:val="ConcurBodyText"/>
        <w:jc w:val="both"/>
      </w:pPr>
      <w:r>
        <w:t>After adding the</w:t>
      </w:r>
      <w:r w:rsidR="00E819E5">
        <w:t xml:space="preserve"> </w:t>
      </w:r>
      <w:r w:rsidR="1C8C9D3D">
        <w:t>f</w:t>
      </w:r>
      <w:r w:rsidR="00E819E5">
        <w:t xml:space="preserve">requent </w:t>
      </w:r>
      <w:r w:rsidR="486FB633">
        <w:t>t</w:t>
      </w:r>
      <w:r w:rsidR="00E819E5">
        <w:t xml:space="preserve">raveler </w:t>
      </w:r>
      <w:r w:rsidR="4F209EDF">
        <w:t>n</w:t>
      </w:r>
      <w:r w:rsidR="00E819E5">
        <w:t xml:space="preserve">umber, </w:t>
      </w:r>
      <w:r w:rsidR="00C3069A">
        <w:t>the program</w:t>
      </w:r>
      <w:r w:rsidR="00240CAF">
        <w:t xml:space="preserve"> </w:t>
      </w:r>
      <w:r w:rsidR="003A7C77">
        <w:t xml:space="preserve">will </w:t>
      </w:r>
      <w:r w:rsidR="00371249">
        <w:t xml:space="preserve">be </w:t>
      </w:r>
      <w:r w:rsidR="0BC4674F">
        <w:t xml:space="preserve">listed under </w:t>
      </w:r>
      <w:r w:rsidR="00371249" w:rsidRPr="0010558A">
        <w:rPr>
          <w:b/>
          <w:bCs/>
        </w:rPr>
        <w:t>Manage Connections</w:t>
      </w:r>
      <w:r w:rsidR="0009319B">
        <w:t>.</w:t>
      </w:r>
      <w:r w:rsidR="00000636">
        <w:t xml:space="preserve"> </w:t>
      </w:r>
      <w:r w:rsidR="00EE4226">
        <w:t>T</w:t>
      </w:r>
      <w:r w:rsidR="003C7285">
        <w:t xml:space="preserve">he </w:t>
      </w:r>
      <w:r w:rsidR="1E55F8FF">
        <w:t>c</w:t>
      </w:r>
      <w:r w:rsidR="003C7285">
        <w:t xml:space="preserve">onnection </w:t>
      </w:r>
      <w:r w:rsidR="2D9251DD">
        <w:t>s</w:t>
      </w:r>
      <w:r w:rsidR="003C7285">
        <w:t xml:space="preserve">tatus </w:t>
      </w:r>
      <w:r w:rsidR="00D2628A">
        <w:t>will be pending</w:t>
      </w:r>
      <w:r w:rsidR="0A0983A0">
        <w:t xml:space="preserve"> until the connection with the travel partner is established</w:t>
      </w:r>
      <w:r w:rsidR="42D3E1CF">
        <w:t xml:space="preserve"> (this may take up to 24 hours)</w:t>
      </w:r>
      <w:r w:rsidR="0A0983A0">
        <w:t>. Upon connection, the status will show as connected and the traveler will receive a</w:t>
      </w:r>
      <w:r w:rsidR="035F63C2">
        <w:t xml:space="preserve"> confirmation email. </w:t>
      </w:r>
      <w:r w:rsidR="006B73D1">
        <w:t xml:space="preserve">. </w:t>
      </w:r>
    </w:p>
    <w:p w14:paraId="250DCAD0" w14:textId="5521C35D" w:rsidR="3561594F" w:rsidRDefault="4CF17EDE" w:rsidP="4CF17EDE">
      <w:pPr>
        <w:pStyle w:val="ConcurBodyText"/>
      </w:pPr>
      <w:r>
        <w:t xml:space="preserve">If a connection is not successful, the user should verify that their name and </w:t>
      </w:r>
      <w:r w:rsidR="4C3EA1B3">
        <w:t xml:space="preserve">frequent traveler </w:t>
      </w:r>
      <w:r>
        <w:t xml:space="preserve">numbers match between their SAP Concur and partner accounts. </w:t>
      </w:r>
    </w:p>
    <w:p w14:paraId="04784A62" w14:textId="6302C21B" w:rsidR="003C7285" w:rsidRDefault="00F34D10">
      <w:r w:rsidRPr="00F34D10">
        <w:rPr>
          <w:noProof/>
        </w:rPr>
        <w:drawing>
          <wp:inline distT="0" distB="0" distL="0" distR="0" wp14:anchorId="503C5119" wp14:editId="38EEED87">
            <wp:extent cx="5346700" cy="1422693"/>
            <wp:effectExtent l="12700" t="12700" r="12700" b="12700"/>
            <wp:docPr id="58" name="Picture 58" descr="P6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647#yIS1"/>
                    <pic:cNvPicPr/>
                  </pic:nvPicPr>
                  <pic:blipFill>
                    <a:blip r:embed="rId64" cstate="screen">
                      <a:extLst>
                        <a:ext uri="{28A0092B-C50C-407E-A947-70E740481C1C}">
                          <a14:useLocalDpi xmlns:a14="http://schemas.microsoft.com/office/drawing/2010/main"/>
                        </a:ext>
                      </a:extLst>
                    </a:blip>
                    <a:stretch>
                      <a:fillRect/>
                    </a:stretch>
                  </pic:blipFill>
                  <pic:spPr>
                    <a:xfrm>
                      <a:off x="0" y="0"/>
                      <a:ext cx="5424521" cy="1443400"/>
                    </a:xfrm>
                    <a:prstGeom prst="rect">
                      <a:avLst/>
                    </a:prstGeom>
                    <a:ln w="6350">
                      <a:solidFill>
                        <a:schemeClr val="tx1"/>
                      </a:solidFill>
                    </a:ln>
                  </pic:spPr>
                </pic:pic>
              </a:graphicData>
            </a:graphic>
          </wp:inline>
        </w:drawing>
      </w:r>
    </w:p>
    <w:p w14:paraId="4AF05F17" w14:textId="1D2AD830" w:rsidR="00EE00B7" w:rsidRDefault="00EE00B7">
      <w:r>
        <w:rPr>
          <w:noProof/>
        </w:rPr>
        <w:lastRenderedPageBreak/>
        <w:drawing>
          <wp:inline distT="0" distB="0" distL="0" distR="0" wp14:anchorId="5CCB0E68" wp14:editId="3F391192">
            <wp:extent cx="3619500" cy="4275536"/>
            <wp:effectExtent l="12700" t="12700" r="12700" b="17145"/>
            <wp:docPr id="30" name="Picture 30" descr="P6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648#yIS1"/>
                    <pic:cNvPicPr/>
                  </pic:nvPicPr>
                  <pic:blipFill>
                    <a:blip r:embed="rId65" cstate="screen">
                      <a:extLst>
                        <a:ext uri="{28A0092B-C50C-407E-A947-70E740481C1C}">
                          <a14:useLocalDpi xmlns:a14="http://schemas.microsoft.com/office/drawing/2010/main"/>
                        </a:ext>
                      </a:extLst>
                    </a:blip>
                    <a:stretch>
                      <a:fillRect/>
                    </a:stretch>
                  </pic:blipFill>
                  <pic:spPr>
                    <a:xfrm>
                      <a:off x="0" y="0"/>
                      <a:ext cx="3661905" cy="4325627"/>
                    </a:xfrm>
                    <a:prstGeom prst="rect">
                      <a:avLst/>
                    </a:prstGeom>
                    <a:ln w="6348" cmpd="sng">
                      <a:solidFill>
                        <a:srgbClr val="000000"/>
                      </a:solidFill>
                      <a:prstDash val="solid"/>
                    </a:ln>
                  </pic:spPr>
                </pic:pic>
              </a:graphicData>
            </a:graphic>
          </wp:inline>
        </w:drawing>
      </w:r>
    </w:p>
    <w:p w14:paraId="79D56C85" w14:textId="7B646D9D" w:rsidR="00F53ADF" w:rsidRDefault="43F64C98" w:rsidP="008077E6">
      <w:pPr>
        <w:pStyle w:val="ConcurBodyText"/>
      </w:pPr>
      <w:r>
        <w:t xml:space="preserve">After </w:t>
      </w:r>
      <w:r w:rsidR="00B30654">
        <w:t xml:space="preserve">the </w:t>
      </w:r>
      <w:r w:rsidR="54CB46AA">
        <w:t>traveler</w:t>
      </w:r>
      <w:r w:rsidR="00B30654" w:rsidRPr="00D3001A">
        <w:t xml:space="preserve"> has successfully connected their SAP Concur account with the</w:t>
      </w:r>
      <w:r w:rsidR="00F6653E">
        <w:t xml:space="preserve"> travel</w:t>
      </w:r>
      <w:r w:rsidR="00B30654" w:rsidRPr="00D3001A">
        <w:t xml:space="preserve"> </w:t>
      </w:r>
      <w:r w:rsidR="00B30654">
        <w:t>partner</w:t>
      </w:r>
      <w:r w:rsidR="00B30654" w:rsidRPr="00D3001A">
        <w:t xml:space="preserve"> account, they will </w:t>
      </w:r>
      <w:r w:rsidR="430C1623">
        <w:t>have the option of making a corporate</w:t>
      </w:r>
      <w:r w:rsidR="7B69C9CE">
        <w:t>/business or personal/leisure</w:t>
      </w:r>
      <w:r w:rsidR="430C1623">
        <w:t xml:space="preserve"> booking </w:t>
      </w:r>
      <w:r w:rsidR="00B30654" w:rsidRPr="00D3001A">
        <w:t xml:space="preserve">when they </w:t>
      </w:r>
      <w:r w:rsidR="65F3E6D0">
        <w:t xml:space="preserve">sign </w:t>
      </w:r>
      <w:r w:rsidR="00B30654" w:rsidRPr="00D3001A">
        <w:t xml:space="preserve">in </w:t>
      </w:r>
      <w:r w:rsidR="00B30654">
        <w:t>to</w:t>
      </w:r>
      <w:r w:rsidR="00B30654" w:rsidRPr="00D3001A">
        <w:t xml:space="preserve"> the </w:t>
      </w:r>
      <w:r w:rsidR="00B30654">
        <w:t>partner</w:t>
      </w:r>
      <w:r w:rsidR="00B30654" w:rsidRPr="00D3001A">
        <w:t xml:space="preserve">’s website or mobile app. </w:t>
      </w:r>
      <w:r w:rsidR="7436CDDA">
        <w:t xml:space="preserve">Any negotiated rates </w:t>
      </w:r>
      <w:r w:rsidR="7534D379">
        <w:t xml:space="preserve">will be applied to corporate searches and bookings. </w:t>
      </w:r>
      <w:r w:rsidR="109CE0FA">
        <w:t>Corp</w:t>
      </w:r>
      <w:r w:rsidR="513FF043">
        <w:t>o</w:t>
      </w:r>
      <w:r w:rsidR="109CE0FA">
        <w:t>rate</w:t>
      </w:r>
      <w:r w:rsidR="00B30654">
        <w:t xml:space="preserve"> booking</w:t>
      </w:r>
      <w:r w:rsidR="14B4F7F9">
        <w:t>s</w:t>
      </w:r>
      <w:r w:rsidR="00B30654" w:rsidRPr="00D3001A">
        <w:t xml:space="preserve"> will be shared </w:t>
      </w:r>
      <w:r w:rsidR="5C7609B1">
        <w:t xml:space="preserve">with </w:t>
      </w:r>
      <w:r w:rsidR="53263BF2">
        <w:t xml:space="preserve">SAP </w:t>
      </w:r>
      <w:r w:rsidR="00B30654" w:rsidRPr="00D3001A">
        <w:t xml:space="preserve">Concur. </w:t>
      </w:r>
      <w:r w:rsidR="1765CFB1">
        <w:t>B</w:t>
      </w:r>
      <w:r w:rsidR="00B30654">
        <w:t>ookings</w:t>
      </w:r>
      <w:r w:rsidR="00B30654" w:rsidRPr="00D3001A">
        <w:t xml:space="preserve"> identified as </w:t>
      </w:r>
      <w:r w:rsidR="2A44F229">
        <w:t>personal or l</w:t>
      </w:r>
      <w:r w:rsidR="00B30654">
        <w:t>eisure</w:t>
      </w:r>
      <w:r w:rsidR="205E2351">
        <w:t xml:space="preserve">are </w:t>
      </w:r>
      <w:r w:rsidR="00B30654" w:rsidRPr="00D3001A">
        <w:t xml:space="preserve">not shared </w:t>
      </w:r>
      <w:r w:rsidR="63DEFAE4">
        <w:t xml:space="preserve">with </w:t>
      </w:r>
      <w:r w:rsidR="1E6D2E70">
        <w:t xml:space="preserve">SAP </w:t>
      </w:r>
      <w:r w:rsidR="00B30654" w:rsidRPr="00D3001A">
        <w:t>Concur</w:t>
      </w:r>
      <w:r w:rsidR="00B30654">
        <w:t xml:space="preserve"> </w:t>
      </w:r>
      <w:r w:rsidR="00B30654" w:rsidRPr="00D3001A">
        <w:t xml:space="preserve">and negotiated rates (if applicable) </w:t>
      </w:r>
      <w:r w:rsidR="6F2B22A4">
        <w:t xml:space="preserve">are </w:t>
      </w:r>
      <w:r w:rsidR="00B30654" w:rsidRPr="00D3001A">
        <w:t>not applied.</w:t>
      </w:r>
    </w:p>
    <w:p w14:paraId="4B912D2B" w14:textId="71035155" w:rsidR="005A6F29" w:rsidRDefault="12A753C7" w:rsidP="005A6F29">
      <w:pPr>
        <w:rPr>
          <w:rFonts w:cs="Arial"/>
          <w:color w:val="1D2D3E"/>
          <w:shd w:val="clear" w:color="auto" w:fill="FFFFFF"/>
        </w:rPr>
      </w:pPr>
      <w:r>
        <w:t>Travelers also</w:t>
      </w:r>
      <w:r w:rsidR="00F53ADF" w:rsidRPr="00B771C7">
        <w:t xml:space="preserve"> have the option to </w:t>
      </w:r>
      <w:r w:rsidR="00F53ADF" w:rsidRPr="0010558A">
        <w:rPr>
          <w:b/>
          <w:bCs/>
        </w:rPr>
        <w:t>Disable Connections</w:t>
      </w:r>
      <w:r w:rsidR="00F53ADF" w:rsidRPr="00B771C7">
        <w:t xml:space="preserve">. </w:t>
      </w:r>
      <w:r w:rsidR="00F53ADF" w:rsidRPr="410AB9DD">
        <w:rPr>
          <w:rFonts w:cs="Arial"/>
          <w:color w:val="1D2D3E"/>
        </w:rPr>
        <w:t xml:space="preserve">When </w:t>
      </w:r>
      <w:r w:rsidR="000D2027" w:rsidRPr="410AB9DD">
        <w:rPr>
          <w:rFonts w:cs="Arial"/>
          <w:color w:val="1D2D3E"/>
        </w:rPr>
        <w:t>connections are disabled</w:t>
      </w:r>
      <w:r w:rsidR="00F53ADF" w:rsidRPr="410AB9DD">
        <w:rPr>
          <w:rFonts w:cs="Arial"/>
          <w:color w:val="1D2D3E"/>
        </w:rPr>
        <w:t xml:space="preserve">, the user will no longer be able to book directly with these programs and get corporate discounts, synced itineraries, and e-receipts. All existing integrations will be </w:t>
      </w:r>
      <w:r w:rsidR="008D304B" w:rsidRPr="410AB9DD">
        <w:rPr>
          <w:rFonts w:cs="Arial"/>
          <w:color w:val="1D2D3E"/>
        </w:rPr>
        <w:t>disconnected</w:t>
      </w:r>
      <w:r w:rsidR="00E615A7" w:rsidRPr="410AB9DD">
        <w:rPr>
          <w:rFonts w:cs="Arial"/>
          <w:color w:val="1D2D3E"/>
        </w:rPr>
        <w:t>.</w:t>
      </w:r>
    </w:p>
    <w:p w14:paraId="55787D02" w14:textId="27540BD0" w:rsidR="00F05039" w:rsidRDefault="00E615A7" w:rsidP="005A6F29">
      <w:pPr>
        <w:rPr>
          <w:rFonts w:cs="Arial"/>
          <w:color w:val="1D2D3E"/>
          <w:shd w:val="clear" w:color="auto" w:fill="FFFFFF"/>
        </w:rPr>
      </w:pPr>
      <w:r w:rsidRPr="00E615A7">
        <w:rPr>
          <w:rFonts w:cs="Arial"/>
          <w:noProof/>
          <w:color w:val="1D2D3E"/>
          <w:shd w:val="clear" w:color="auto" w:fill="FFFFFF"/>
        </w:rPr>
        <w:drawing>
          <wp:inline distT="0" distB="0" distL="0" distR="0" wp14:anchorId="22BB0AEF" wp14:editId="4AD3ADC8">
            <wp:extent cx="5346700" cy="1498190"/>
            <wp:effectExtent l="12700" t="12700" r="12700" b="13335"/>
            <wp:docPr id="59" name="Picture 59" descr="P6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651#yIS1"/>
                    <pic:cNvPicPr/>
                  </pic:nvPicPr>
                  <pic:blipFill>
                    <a:blip r:embed="rId66" cstate="screen">
                      <a:extLst>
                        <a:ext uri="{28A0092B-C50C-407E-A947-70E740481C1C}">
                          <a14:useLocalDpi xmlns:a14="http://schemas.microsoft.com/office/drawing/2010/main"/>
                        </a:ext>
                      </a:extLst>
                    </a:blip>
                    <a:stretch>
                      <a:fillRect/>
                    </a:stretch>
                  </pic:blipFill>
                  <pic:spPr>
                    <a:xfrm>
                      <a:off x="0" y="0"/>
                      <a:ext cx="5365871" cy="1503562"/>
                    </a:xfrm>
                    <a:prstGeom prst="rect">
                      <a:avLst/>
                    </a:prstGeom>
                    <a:ln w="6350">
                      <a:solidFill>
                        <a:schemeClr val="tx1"/>
                      </a:solidFill>
                    </a:ln>
                  </pic:spPr>
                </pic:pic>
              </a:graphicData>
            </a:graphic>
          </wp:inline>
        </w:drawing>
      </w:r>
    </w:p>
    <w:p w14:paraId="4A8B8A31" w14:textId="45E9E7FE" w:rsidR="00B565DC" w:rsidRDefault="001E2E66" w:rsidP="00B565DC">
      <w:pPr>
        <w:pStyle w:val="Heading5"/>
      </w:pPr>
      <w:r>
        <w:lastRenderedPageBreak/>
        <w:t>Travel Partner Integrations</w:t>
      </w:r>
    </w:p>
    <w:p w14:paraId="6641476D" w14:textId="75C43E0E" w:rsidR="00B565DC" w:rsidRDefault="00B565DC" w:rsidP="00B565DC">
      <w:pPr>
        <w:jc w:val="both"/>
      </w:pPr>
      <w:r w:rsidRPr="002178BD">
        <w:t xml:space="preserve">A traveler can enroll in </w:t>
      </w:r>
      <w:r w:rsidR="04BD9D7A" w:rsidRPr="4CF17EDE">
        <w:rPr>
          <w:b/>
          <w:bCs/>
        </w:rPr>
        <w:t>t</w:t>
      </w:r>
      <w:r w:rsidR="001E2E66" w:rsidRPr="4CF17EDE">
        <w:rPr>
          <w:b/>
          <w:bCs/>
        </w:rPr>
        <w:t xml:space="preserve">ravel </w:t>
      </w:r>
      <w:r w:rsidR="212D0672" w:rsidRPr="4CF17EDE">
        <w:rPr>
          <w:b/>
          <w:bCs/>
        </w:rPr>
        <w:t>p</w:t>
      </w:r>
      <w:r w:rsidR="001E2E66" w:rsidRPr="4CF17EDE">
        <w:rPr>
          <w:b/>
          <w:bCs/>
        </w:rPr>
        <w:t xml:space="preserve">artner </w:t>
      </w:r>
      <w:r w:rsidR="7E1FA60F" w:rsidRPr="4CF17EDE">
        <w:rPr>
          <w:b/>
          <w:bCs/>
        </w:rPr>
        <w:t>i</w:t>
      </w:r>
      <w:r w:rsidR="001E2E66" w:rsidRPr="4CF17EDE">
        <w:rPr>
          <w:b/>
          <w:bCs/>
        </w:rPr>
        <w:t>ntegrations</w:t>
      </w:r>
      <w:r w:rsidRPr="002178BD">
        <w:t xml:space="preserve"> from </w:t>
      </w:r>
      <w:r w:rsidR="0042480F">
        <w:t>four</w:t>
      </w:r>
      <w:r w:rsidR="0042480F" w:rsidRPr="002178BD">
        <w:t xml:space="preserve"> </w:t>
      </w:r>
      <w:r w:rsidRPr="002178BD">
        <w:t xml:space="preserve">places: </w:t>
      </w:r>
    </w:p>
    <w:p w14:paraId="0FEDF9A5" w14:textId="1A51D887" w:rsidR="0042480F" w:rsidRDefault="00CD3B3E" w:rsidP="00D23FA9">
      <w:pPr>
        <w:pStyle w:val="ConcurBullet"/>
      </w:pPr>
      <w:r>
        <w:t xml:space="preserve">Within the </w:t>
      </w:r>
      <w:r w:rsidR="00AE419F" w:rsidRPr="0010558A">
        <w:rPr>
          <w:b/>
          <w:bCs/>
        </w:rPr>
        <w:t xml:space="preserve">Concur </w:t>
      </w:r>
      <w:r w:rsidRPr="0010558A">
        <w:rPr>
          <w:b/>
        </w:rPr>
        <w:t xml:space="preserve">TripLink </w:t>
      </w:r>
      <w:r w:rsidR="001666B0" w:rsidRPr="0010558A">
        <w:rPr>
          <w:b/>
        </w:rPr>
        <w:t>hu</w:t>
      </w:r>
      <w:r w:rsidRPr="0010558A">
        <w:rPr>
          <w:b/>
        </w:rPr>
        <w:t>b</w:t>
      </w:r>
      <w:r>
        <w:t xml:space="preserve"> </w:t>
      </w:r>
      <w:r w:rsidR="00E13E73">
        <w:t>b</w:t>
      </w:r>
      <w:r w:rsidR="00D65FEE">
        <w:t>y</w:t>
      </w:r>
      <w:r w:rsidR="0042480F">
        <w:t xml:space="preserve"> </w:t>
      </w:r>
      <w:r w:rsidR="00D950FE">
        <w:t xml:space="preserve">enabling </w:t>
      </w:r>
      <w:r w:rsidR="00633A78">
        <w:t>connections to SAP Concu</w:t>
      </w:r>
      <w:r w:rsidR="00E13E73">
        <w:t>r</w:t>
      </w:r>
    </w:p>
    <w:p w14:paraId="715E0154" w14:textId="1A70339C" w:rsidR="00B565DC" w:rsidRPr="002178BD" w:rsidRDefault="00B565DC" w:rsidP="00D23FA9">
      <w:pPr>
        <w:pStyle w:val="ConcurBullet"/>
      </w:pPr>
      <w:r w:rsidRPr="002178BD">
        <w:t xml:space="preserve">Within the </w:t>
      </w:r>
      <w:r w:rsidRPr="0010558A">
        <w:rPr>
          <w:b/>
        </w:rPr>
        <w:t>SAP Concur App Center</w:t>
      </w:r>
      <w:r w:rsidRPr="002178BD">
        <w:t xml:space="preserve"> through the </w:t>
      </w:r>
      <w:r w:rsidR="001E2E66" w:rsidRPr="001E2E66">
        <w:t>Travel Partner Integrations</w:t>
      </w:r>
      <w:r w:rsidR="001E2E66" w:rsidRPr="002178BD">
        <w:t xml:space="preserve"> </w:t>
      </w:r>
      <w:r>
        <w:t>listing.</w:t>
      </w:r>
    </w:p>
    <w:p w14:paraId="3E65E076" w14:textId="77777777" w:rsidR="00B565DC" w:rsidRDefault="00B565DC" w:rsidP="00D23FA9">
      <w:pPr>
        <w:pStyle w:val="ConcurBullet"/>
      </w:pPr>
      <w:r w:rsidRPr="002178BD">
        <w:t>From their Profile (</w:t>
      </w:r>
      <w:r w:rsidRPr="002178BD">
        <w:rPr>
          <w:b/>
        </w:rPr>
        <w:t>Frequent Traveler Programs</w:t>
      </w:r>
      <w:r w:rsidRPr="002178BD">
        <w:t xml:space="preserve"> section)</w:t>
      </w:r>
      <w:r w:rsidR="00D23FA9">
        <w:t>.</w:t>
      </w:r>
    </w:p>
    <w:p w14:paraId="47D46899" w14:textId="21DF238F" w:rsidR="00B858EC" w:rsidRPr="002178BD" w:rsidRDefault="00B565DC" w:rsidP="007A15F0">
      <w:pPr>
        <w:pStyle w:val="ConcurBullet"/>
      </w:pPr>
      <w:r w:rsidRPr="002178BD">
        <w:t xml:space="preserve">From an </w:t>
      </w:r>
      <w:r w:rsidRPr="0010558A">
        <w:rPr>
          <w:b/>
        </w:rPr>
        <w:t>in-product prompt</w:t>
      </w:r>
      <w:r w:rsidRPr="002178BD">
        <w:t xml:space="preserve"> displayed to select users upon </w:t>
      </w:r>
      <w:r w:rsidR="00D23FA9">
        <w:t>sig</w:t>
      </w:r>
      <w:r w:rsidR="00DE1A01">
        <w:t>n</w:t>
      </w:r>
      <w:r w:rsidR="00D23FA9">
        <w:t xml:space="preserve"> in</w:t>
      </w:r>
      <w:r w:rsidRPr="002178BD">
        <w:t xml:space="preserve"> to Concur</w:t>
      </w:r>
      <w:r w:rsidR="00AA15B0" w:rsidRPr="00AA15B0">
        <w:t xml:space="preserve"> </w:t>
      </w:r>
      <w:r w:rsidR="00AA15B0">
        <w:t>Travel &amp; Expense</w:t>
      </w:r>
      <w:r w:rsidR="00DE1A01">
        <w:t>.</w:t>
      </w:r>
    </w:p>
    <w:p w14:paraId="526D322F" w14:textId="683E21DD" w:rsidR="00B565DC" w:rsidRDefault="001E2E66" w:rsidP="00B565DC">
      <w:pPr>
        <w:pStyle w:val="Heading6"/>
        <w:jc w:val="both"/>
      </w:pPr>
      <w:r>
        <w:t>Travel Partner Integrations</w:t>
      </w:r>
      <w:r w:rsidR="00B565DC">
        <w:t xml:space="preserve"> Enrollment from SAP Concur App Center or In-Product Prompt</w:t>
      </w:r>
    </w:p>
    <w:p w14:paraId="07C459AF" w14:textId="4E31DDB9" w:rsidR="00F17428" w:rsidRDefault="00B565DC" w:rsidP="0010558A">
      <w:pPr>
        <w:pStyle w:val="ConcurBodyText"/>
        <w:rPr>
          <w:noProof/>
        </w:rPr>
      </w:pPr>
      <w:r w:rsidRPr="00C36BA1">
        <w:t xml:space="preserve">Any </w:t>
      </w:r>
      <w:r>
        <w:t>frequent traveler accounts</w:t>
      </w:r>
      <w:r w:rsidRPr="00C36BA1">
        <w:t xml:space="preserve"> that the user has entered in the Travel Preferences section of their Profile for available </w:t>
      </w:r>
      <w:r w:rsidR="0006540F">
        <w:t>(</w:t>
      </w:r>
      <w:r w:rsidRPr="00C36BA1">
        <w:t>or soon to be available</w:t>
      </w:r>
      <w:r w:rsidR="0006540F">
        <w:t>)</w:t>
      </w:r>
      <w:r w:rsidRPr="00C36BA1">
        <w:t xml:space="preserve"> </w:t>
      </w:r>
      <w:r w:rsidR="00E70F4B">
        <w:t>Concur</w:t>
      </w:r>
      <w:r w:rsidRPr="00C36BA1">
        <w:t xml:space="preserve"> TripLink </w:t>
      </w:r>
      <w:r w:rsidR="001E2E66">
        <w:t>partner</w:t>
      </w:r>
      <w:r w:rsidR="00C61921">
        <w:t>s</w:t>
      </w:r>
      <w:r w:rsidRPr="00C36BA1">
        <w:t xml:space="preserve"> will be displayed in the </w:t>
      </w:r>
      <w:r w:rsidR="001E2E66">
        <w:t>Travel Partner Integrations</w:t>
      </w:r>
      <w:r w:rsidRPr="00C36BA1">
        <w:t xml:space="preserve"> enrollment </w:t>
      </w:r>
      <w:r w:rsidR="00351EA7">
        <w:t>screen</w:t>
      </w:r>
      <w:r w:rsidRPr="00C36BA1">
        <w:t>.</w:t>
      </w:r>
      <w:r>
        <w:t xml:space="preserve"> If the user enrolls in </w:t>
      </w:r>
      <w:r w:rsidR="001E2E66">
        <w:t>Travel Partner Integrations</w:t>
      </w:r>
      <w:r>
        <w:t xml:space="preserve"> and later adds a frequent traveler account in Travel Preferences for a </w:t>
      </w:r>
      <w:r w:rsidR="000630C2">
        <w:t xml:space="preserve">Concur </w:t>
      </w:r>
      <w:r>
        <w:t xml:space="preserve">TripLink available </w:t>
      </w:r>
      <w:r w:rsidR="001E2E66">
        <w:t>partner</w:t>
      </w:r>
      <w:r>
        <w:t xml:space="preserve">, the user will then be connected to that </w:t>
      </w:r>
      <w:r w:rsidR="001E2E66">
        <w:t>partner</w:t>
      </w:r>
      <w:r>
        <w:t xml:space="preserve">. </w:t>
      </w:r>
    </w:p>
    <w:p w14:paraId="4FACFC4A" w14:textId="706F78A1" w:rsidR="004E7672" w:rsidRDefault="00B565DC" w:rsidP="007A15F0">
      <w:pPr>
        <w:pStyle w:val="ConcurBodyText"/>
      </w:pPr>
      <w:r>
        <w:t xml:space="preserve">For all methods of enrolling in </w:t>
      </w:r>
      <w:r w:rsidR="41946B7C">
        <w:t>t</w:t>
      </w:r>
      <w:r w:rsidR="001E2E66">
        <w:t xml:space="preserve">ravel </w:t>
      </w:r>
      <w:r w:rsidR="6AE3E1FA">
        <w:t>p</w:t>
      </w:r>
      <w:r w:rsidR="001E2E66">
        <w:t xml:space="preserve">artner </w:t>
      </w:r>
      <w:r w:rsidR="07246F4B">
        <w:t>i</w:t>
      </w:r>
      <w:r w:rsidR="001E2E66">
        <w:t>ntegrations</w:t>
      </w:r>
      <w:r>
        <w:t xml:space="preserve">, the connection status for each </w:t>
      </w:r>
      <w:r w:rsidR="001E2E66">
        <w:t>partner</w:t>
      </w:r>
      <w:r>
        <w:t xml:space="preserve"> will be </w:t>
      </w:r>
      <w:r w:rsidR="36980671">
        <w:t xml:space="preserve">shown </w:t>
      </w:r>
      <w:r w:rsidR="47EF3DB7">
        <w:t>on the TripLink page</w:t>
      </w:r>
      <w:r>
        <w:t xml:space="preserve"> (</w:t>
      </w:r>
      <w:r w:rsidR="2A65522D">
        <w:t>may take up to 24 hours</w:t>
      </w:r>
      <w:r>
        <w:t xml:space="preserve">). </w:t>
      </w:r>
      <w:bookmarkStart w:id="384" w:name="_Supplier_App_in"/>
      <w:bookmarkEnd w:id="384"/>
    </w:p>
    <w:p w14:paraId="7A84F956" w14:textId="14DA778D" w:rsidR="00B565DC" w:rsidRDefault="001E2E66" w:rsidP="00B565DC">
      <w:pPr>
        <w:pStyle w:val="Heading5"/>
      </w:pPr>
      <w:r>
        <w:t>Partner</w:t>
      </w:r>
      <w:r w:rsidR="00B565DC">
        <w:t>’s listing in the SAP Concur App Center</w:t>
      </w:r>
    </w:p>
    <w:p w14:paraId="63B0BB93" w14:textId="6E31A789" w:rsidR="00567357" w:rsidRDefault="008B5372" w:rsidP="004D1194">
      <w:pPr>
        <w:pStyle w:val="ConcurBodyTextIndent"/>
        <w:ind w:left="0"/>
      </w:pPr>
      <w:r w:rsidRPr="008B5372">
        <w:t xml:space="preserve">Users can connect to any Concur TripLink partner via the SAP </w:t>
      </w:r>
      <w:r w:rsidR="00567357">
        <w:t xml:space="preserve">Concur </w:t>
      </w:r>
      <w:r w:rsidRPr="008B5372">
        <w:t xml:space="preserve">App Center, necessary for partners who don't offer frequent traveler numbers. Partners usually provide an easy way to join their rewards program and link the account in one step, accessible only through the SAP </w:t>
      </w:r>
      <w:r w:rsidR="00567357">
        <w:t xml:space="preserve">Concur </w:t>
      </w:r>
      <w:r w:rsidRPr="008B5372">
        <w:t xml:space="preserve">App Center. </w:t>
      </w:r>
    </w:p>
    <w:p w14:paraId="02D8A377" w14:textId="12DAF2C9" w:rsidR="005F3DD8" w:rsidRDefault="008B5372" w:rsidP="0010558A">
      <w:pPr>
        <w:pStyle w:val="ConcurBodyTextIndent"/>
        <w:ind w:left="0"/>
      </w:pPr>
      <w:r w:rsidRPr="008B5372">
        <w:t xml:space="preserve">Upon clicking Connect and accepting the Access Authorization on the partner's Concur TripLink app in the App Center, users are redirected to the partner’s website to login or signup. The user's SAP Concur account then connects with their partner account, enabling immediate booking confirmation and e-receipts reception. Existing members of a partner's reward program can also link their accounts by entering their </w:t>
      </w:r>
      <w:r w:rsidR="00210A94">
        <w:t>frequent traveler</w:t>
      </w:r>
      <w:r w:rsidRPr="008B5372">
        <w:t xml:space="preserve"> number (if not already in their profile). The SAP </w:t>
      </w:r>
      <w:r w:rsidR="003823F5">
        <w:t xml:space="preserve">Concur </w:t>
      </w:r>
      <w:r w:rsidRPr="008B5372">
        <w:t>App Center also allows disconnection from a partner.</w:t>
      </w:r>
      <w:bookmarkStart w:id="385" w:name="_Admin_Controls_Policy"/>
      <w:bookmarkEnd w:id="385"/>
    </w:p>
    <w:p w14:paraId="171ED49A" w14:textId="23CE9DF5" w:rsidR="00B565DC" w:rsidRDefault="00B565DC" w:rsidP="00B11753">
      <w:pPr>
        <w:pStyle w:val="Heading4"/>
      </w:pPr>
      <w:bookmarkStart w:id="386" w:name="_Manage_Verified_Email"/>
      <w:bookmarkStart w:id="387" w:name="_Toc164702935"/>
      <w:bookmarkEnd w:id="386"/>
      <w:r>
        <w:t>Manage Verified Email Address and Travel Arranger</w:t>
      </w:r>
      <w:bookmarkEnd w:id="387"/>
      <w:r>
        <w:t xml:space="preserve"> </w:t>
      </w:r>
    </w:p>
    <w:p w14:paraId="14CEC5CE" w14:textId="57F2C45E" w:rsidR="00B565DC" w:rsidRPr="00D159C7" w:rsidRDefault="00B565DC" w:rsidP="00D159C7">
      <w:pPr>
        <w:pStyle w:val="ConcurBodyText"/>
      </w:pPr>
      <w:r w:rsidRPr="00D159C7">
        <w:t>Once the Concur</w:t>
      </w:r>
      <w:r w:rsidR="001019B6">
        <w:t xml:space="preserve"> </w:t>
      </w:r>
      <w:r w:rsidR="00AA15B0">
        <w:t xml:space="preserve">Travel &amp; Expense </w:t>
      </w:r>
      <w:r w:rsidRPr="00D159C7">
        <w:t xml:space="preserve">administrator has enabled </w:t>
      </w:r>
      <w:r w:rsidR="001502B5">
        <w:t xml:space="preserve">Concur </w:t>
      </w:r>
      <w:r w:rsidRPr="00D159C7">
        <w:t xml:space="preserve">TripLink for a user account, each user must perform the following steps to activate the itinerary forwarding functionality. If the user has already verified an email address for use with emailed receipts, they will not need to complete these steps. </w:t>
      </w:r>
      <w:r w:rsidR="001502B5">
        <w:t>Concur</w:t>
      </w:r>
      <w:r w:rsidRPr="00D159C7">
        <w:t xml:space="preserve"> TripLink and the emailed receipts functionality use the same verified email addresses.</w:t>
      </w:r>
    </w:p>
    <w:p w14:paraId="5B87299B" w14:textId="77777777" w:rsidR="00B565DC" w:rsidRDefault="00B565DC" w:rsidP="00B565DC">
      <w:pPr>
        <w:pStyle w:val="ConcurProcedureHeading"/>
        <w:numPr>
          <w:ilvl w:val="0"/>
          <w:numId w:val="0"/>
        </w:numPr>
        <w:ind w:left="360"/>
        <w:jc w:val="both"/>
      </w:pPr>
      <w:r>
        <w:t>To verify one or more email addresses</w:t>
      </w:r>
    </w:p>
    <w:p w14:paraId="6B53FADE" w14:textId="37C0AADD" w:rsidR="00B565DC" w:rsidRPr="00C04CE6" w:rsidRDefault="00B565DC" w:rsidP="0010558A">
      <w:pPr>
        <w:pStyle w:val="ConcurNumber"/>
        <w:numPr>
          <w:ilvl w:val="0"/>
          <w:numId w:val="63"/>
        </w:numPr>
        <w:jc w:val="both"/>
      </w:pPr>
      <w:r>
        <w:t xml:space="preserve">Click </w:t>
      </w:r>
      <w:r w:rsidRPr="00D3001A">
        <w:rPr>
          <w:b/>
        </w:rPr>
        <w:t>Profile</w:t>
      </w:r>
      <w:r>
        <w:t xml:space="preserve"> &gt; </w:t>
      </w:r>
      <w:r w:rsidRPr="00D3001A">
        <w:rPr>
          <w:b/>
        </w:rPr>
        <w:t>Profile Settings</w:t>
      </w:r>
      <w:r w:rsidRPr="00C04CE6">
        <w:t xml:space="preserve">. </w:t>
      </w:r>
    </w:p>
    <w:p w14:paraId="0FCC1581" w14:textId="77777777" w:rsidR="00B565DC" w:rsidRDefault="00B565DC" w:rsidP="0010558A">
      <w:pPr>
        <w:pStyle w:val="ConcurNumber"/>
        <w:numPr>
          <w:ilvl w:val="0"/>
          <w:numId w:val="63"/>
        </w:numPr>
        <w:jc w:val="both"/>
      </w:pPr>
      <w:r w:rsidRPr="00C04CE6">
        <w:lastRenderedPageBreak/>
        <w:t>Click</w:t>
      </w:r>
      <w:r>
        <w:rPr>
          <w:b/>
        </w:rPr>
        <w:t xml:space="preserve"> </w:t>
      </w:r>
      <w:r w:rsidRPr="001175EA">
        <w:rPr>
          <w:b/>
        </w:rPr>
        <w:t>Email Addresses</w:t>
      </w:r>
      <w:r>
        <w:t>.</w:t>
      </w:r>
    </w:p>
    <w:p w14:paraId="2361BD46" w14:textId="77777777" w:rsidR="00B565DC" w:rsidRPr="004605A8" w:rsidRDefault="00B565DC" w:rsidP="0010558A">
      <w:pPr>
        <w:pStyle w:val="ConcurNumber"/>
        <w:numPr>
          <w:ilvl w:val="0"/>
          <w:numId w:val="63"/>
        </w:numPr>
        <w:jc w:val="both"/>
      </w:pPr>
      <w:r>
        <w:t xml:space="preserve">Click </w:t>
      </w:r>
      <w:r w:rsidRPr="67529D6A">
        <w:rPr>
          <w:b/>
          <w:bCs/>
        </w:rPr>
        <w:t>Add an Email Address.</w:t>
      </w:r>
    </w:p>
    <w:p w14:paraId="77A6DDE0" w14:textId="5AA4F5C4" w:rsidR="00B565DC" w:rsidRDefault="00B565DC" w:rsidP="0010558A">
      <w:pPr>
        <w:pStyle w:val="ConcurNumber"/>
        <w:numPr>
          <w:ilvl w:val="0"/>
          <w:numId w:val="63"/>
        </w:numPr>
        <w:jc w:val="both"/>
      </w:pPr>
      <w:r>
        <w:t xml:space="preserve">Enter an email address that will be sending itineraries to </w:t>
      </w:r>
      <w:r w:rsidR="00D159C7">
        <w:t xml:space="preserve">SAP </w:t>
      </w:r>
      <w:r>
        <w:t>Concur</w:t>
      </w:r>
      <w:r w:rsidR="00E95BE4">
        <w:t xml:space="preserve"> (plans@tripit.com)</w:t>
      </w:r>
      <w:r>
        <w:t xml:space="preserve">. </w:t>
      </w:r>
    </w:p>
    <w:p w14:paraId="7F1EA893" w14:textId="668E18A7" w:rsidR="0015014E" w:rsidRPr="0010558A" w:rsidRDefault="00B565DC" w:rsidP="0010558A">
      <w:pPr>
        <w:pStyle w:val="ConcurNumber"/>
        <w:numPr>
          <w:ilvl w:val="0"/>
          <w:numId w:val="63"/>
        </w:numPr>
        <w:jc w:val="both"/>
        <w:rPr>
          <w:b/>
          <w:bCs/>
        </w:rPr>
      </w:pPr>
      <w:r w:rsidRPr="00DB5888">
        <w:t>Select whether</w:t>
      </w:r>
      <w:r>
        <w:t xml:space="preserve"> you want this email to be included in travel notifications</w:t>
      </w:r>
      <w:r w:rsidR="00605A35">
        <w:t xml:space="preserve"> and c</w:t>
      </w:r>
      <w:r>
        <w:t xml:space="preserve">lick </w:t>
      </w:r>
      <w:r w:rsidRPr="00605A35">
        <w:rPr>
          <w:b/>
          <w:bCs/>
        </w:rPr>
        <w:t>OK</w:t>
      </w:r>
      <w:r>
        <w:t xml:space="preserve">. You will then see the email address added with a verification status of Not Verified and a link to </w:t>
      </w:r>
      <w:r w:rsidRPr="63D946A3">
        <w:rPr>
          <w:b/>
          <w:bCs/>
        </w:rPr>
        <w:t xml:space="preserve">Verify. </w:t>
      </w:r>
    </w:p>
    <w:p w14:paraId="039F6F76" w14:textId="0A9F383F" w:rsidR="00B565DC" w:rsidRDefault="00B565DC" w:rsidP="0010558A">
      <w:pPr>
        <w:pStyle w:val="ConcurNumber"/>
        <w:numPr>
          <w:ilvl w:val="0"/>
          <w:numId w:val="63"/>
        </w:numPr>
      </w:pPr>
      <w:r>
        <w:t xml:space="preserve">Click </w:t>
      </w:r>
      <w:r w:rsidRPr="67529D6A">
        <w:rPr>
          <w:b/>
          <w:bCs/>
        </w:rPr>
        <w:t>Verify</w:t>
      </w:r>
      <w:r>
        <w:t xml:space="preserve"> to </w:t>
      </w:r>
      <w:r w:rsidRPr="00D159C7">
        <w:t>generate</w:t>
      </w:r>
      <w:r>
        <w:t xml:space="preserve"> an email to the address. </w:t>
      </w:r>
    </w:p>
    <w:p w14:paraId="1683B545" w14:textId="77777777" w:rsidR="00B565DC" w:rsidRDefault="00B565DC" w:rsidP="0010558A">
      <w:pPr>
        <w:pStyle w:val="ConcurNumber"/>
        <w:numPr>
          <w:ilvl w:val="0"/>
          <w:numId w:val="63"/>
        </w:numPr>
      </w:pPr>
      <w:r>
        <w:t xml:space="preserve">Open the email, then </w:t>
      </w:r>
      <w:r w:rsidR="00D159C7">
        <w:t>return</w:t>
      </w:r>
      <w:r>
        <w:t xml:space="preserve"> to the </w:t>
      </w:r>
      <w:r w:rsidRPr="67529D6A">
        <w:rPr>
          <w:b/>
          <w:bCs/>
        </w:rPr>
        <w:t>Profile</w:t>
      </w:r>
      <w:r>
        <w:t>.</w:t>
      </w:r>
    </w:p>
    <w:p w14:paraId="56817D13" w14:textId="31E21087" w:rsidR="00B565DC" w:rsidRDefault="00B565DC" w:rsidP="0010558A">
      <w:pPr>
        <w:pStyle w:val="ConcurNumber"/>
        <w:numPr>
          <w:ilvl w:val="0"/>
          <w:numId w:val="63"/>
        </w:numPr>
      </w:pPr>
      <w:r>
        <w:t xml:space="preserve">In the </w:t>
      </w:r>
      <w:r w:rsidRPr="67529D6A">
        <w:rPr>
          <w:b/>
          <w:bCs/>
        </w:rPr>
        <w:t>Email Addresses</w:t>
      </w:r>
      <w:r>
        <w:t xml:space="preserve"> area, enter the code from the email</w:t>
      </w:r>
      <w:r w:rsidR="00D159C7">
        <w:t>.</w:t>
      </w:r>
      <w:r w:rsidR="00605A35" w:rsidDel="00605A35">
        <w:t xml:space="preserve"> </w:t>
      </w:r>
    </w:p>
    <w:p w14:paraId="1030EC2D" w14:textId="2243FF0B" w:rsidR="00B565DC" w:rsidRDefault="00B565DC" w:rsidP="0010558A">
      <w:pPr>
        <w:pStyle w:val="ConcurNumber"/>
        <w:numPr>
          <w:ilvl w:val="0"/>
          <w:numId w:val="63"/>
        </w:numPr>
      </w:pPr>
      <w:r>
        <w:t xml:space="preserve">Click </w:t>
      </w:r>
      <w:r w:rsidRPr="67529D6A">
        <w:rPr>
          <w:b/>
          <w:bCs/>
        </w:rPr>
        <w:t>OK</w:t>
      </w:r>
      <w:r>
        <w:t xml:space="preserve">. The process is complete. The email Verification Status shows </w:t>
      </w:r>
      <w:r w:rsidRPr="67529D6A">
        <w:rPr>
          <w:b/>
          <w:bCs/>
        </w:rPr>
        <w:t>Verified</w:t>
      </w:r>
      <w:r>
        <w:t xml:space="preserve">. </w:t>
      </w:r>
    </w:p>
    <w:p w14:paraId="50658126" w14:textId="2CE948B3" w:rsidR="009019BE" w:rsidRDefault="009019BE" w:rsidP="009019BE">
      <w:pPr>
        <w:pStyle w:val="ConcurNote"/>
        <w:rPr>
          <w:color w:val="000000" w:themeColor="text1"/>
        </w:rPr>
      </w:pPr>
      <w:r w:rsidRPr="00EE2953">
        <w:rPr>
          <w:color w:val="000000" w:themeColor="text1"/>
        </w:rPr>
        <w:t xml:space="preserve">The </w:t>
      </w:r>
      <w:hyperlink r:id="rId67" w:history="1">
        <w:r w:rsidRPr="00EE2953">
          <w:rPr>
            <w:rStyle w:val="Hyperlink"/>
            <w:color w:val="000000" w:themeColor="text1"/>
          </w:rPr>
          <w:t>plans@concur.com</w:t>
        </w:r>
      </w:hyperlink>
      <w:r w:rsidRPr="00EE2953">
        <w:rPr>
          <w:color w:val="000000" w:themeColor="text1"/>
        </w:rPr>
        <w:t xml:space="preserve"> functionality </w:t>
      </w:r>
      <w:r w:rsidR="00422BC5">
        <w:rPr>
          <w:color w:val="000000" w:themeColor="text1"/>
        </w:rPr>
        <w:t>was</w:t>
      </w:r>
      <w:r w:rsidRPr="00EE2953">
        <w:rPr>
          <w:color w:val="000000" w:themeColor="text1"/>
        </w:rPr>
        <w:t xml:space="preserve"> retired</w:t>
      </w:r>
      <w:r w:rsidR="00422BC5">
        <w:rPr>
          <w:color w:val="000000" w:themeColor="text1"/>
        </w:rPr>
        <w:t xml:space="preserve"> on</w:t>
      </w:r>
      <w:r w:rsidRPr="00EE2953">
        <w:rPr>
          <w:color w:val="000000" w:themeColor="text1"/>
        </w:rPr>
        <w:t xml:space="preserve"> July 22, 2021.</w:t>
      </w:r>
    </w:p>
    <w:p w14:paraId="2A06CD3F" w14:textId="0C96D492" w:rsidR="00792B79" w:rsidRPr="00B86316" w:rsidRDefault="00792B79" w:rsidP="00792B79">
      <w:pPr>
        <w:pStyle w:val="ConcurNote"/>
      </w:pPr>
      <w:r>
        <w:t xml:space="preserve">Once the travel arranger has verified their email address in the </w:t>
      </w:r>
      <w:r w:rsidRPr="00792B79">
        <w:rPr>
          <w:b/>
          <w:bCs/>
        </w:rPr>
        <w:t>Email Addresses</w:t>
      </w:r>
      <w:r>
        <w:t xml:space="preserve"> section of the profile, they may start emailing plans to </w:t>
      </w:r>
      <w:hyperlink r:id="rId68" w:history="1">
        <w:r w:rsidRPr="00857A43">
          <w:rPr>
            <w:rStyle w:val="Hyperlink"/>
            <w:bCs/>
            <w:iCs/>
            <w:szCs w:val="22"/>
          </w:rPr>
          <w:t>plans@tripit.com</w:t>
        </w:r>
      </w:hyperlink>
      <w:r>
        <w:t xml:space="preserve"> on behalf of the traveler. </w:t>
      </w:r>
    </w:p>
    <w:p w14:paraId="20D3A9EF" w14:textId="77777777" w:rsidR="00B565DC" w:rsidRDefault="00B565DC" w:rsidP="00B11753">
      <w:pPr>
        <w:pStyle w:val="Heading4"/>
      </w:pPr>
      <w:bookmarkStart w:id="388" w:name="_Enable_E-Receipts"/>
      <w:bookmarkStart w:id="389" w:name="_Toc164702936"/>
      <w:bookmarkEnd w:id="388"/>
      <w:r>
        <w:t>Enable E-Receipts</w:t>
      </w:r>
      <w:bookmarkEnd w:id="389"/>
    </w:p>
    <w:p w14:paraId="732B0279" w14:textId="6C85CBC1" w:rsidR="00B565DC" w:rsidRPr="00D159C7" w:rsidRDefault="007F1738" w:rsidP="00D159C7">
      <w:pPr>
        <w:pStyle w:val="ConcurBodyText"/>
      </w:pPr>
      <w:r>
        <w:t xml:space="preserve">To allow </w:t>
      </w:r>
      <w:r w:rsidR="001F49B7">
        <w:t>p</w:t>
      </w:r>
      <w:r w:rsidR="00A76DCB">
        <w:t>artners</w:t>
      </w:r>
      <w:r>
        <w:t xml:space="preserve"> to post receipts on their behalf, t</w:t>
      </w:r>
      <w:r w:rsidR="00B565DC" w:rsidRPr="00D159C7">
        <w:t xml:space="preserve">he user must enable e-receipts. The easiest way to do so is by enrolling in </w:t>
      </w:r>
      <w:r w:rsidR="616B0D0C">
        <w:t>t</w:t>
      </w:r>
      <w:r w:rsidR="001E2E66">
        <w:t xml:space="preserve">ravel </w:t>
      </w:r>
      <w:r w:rsidR="0ED38C0B">
        <w:t>p</w:t>
      </w:r>
      <w:r w:rsidR="001E2E66">
        <w:t xml:space="preserve">artner </w:t>
      </w:r>
      <w:r w:rsidR="59F7641F">
        <w:t>i</w:t>
      </w:r>
      <w:r w:rsidR="001E2E66">
        <w:t>ntegrations</w:t>
      </w:r>
      <w:r w:rsidR="00B565DC" w:rsidRPr="00D159C7">
        <w:t xml:space="preserve"> which will activate e-receipts automatically. </w:t>
      </w:r>
    </w:p>
    <w:p w14:paraId="540AD531" w14:textId="7312AF53" w:rsidR="00B565DC" w:rsidRPr="00D159C7" w:rsidRDefault="00B565DC" w:rsidP="00D159C7">
      <w:pPr>
        <w:pStyle w:val="ConcurBodyText"/>
      </w:pPr>
      <w:r w:rsidRPr="00D159C7">
        <w:t xml:space="preserve">If the user is not enrolled in </w:t>
      </w:r>
      <w:r w:rsidR="6C94B9F8">
        <w:t>t</w:t>
      </w:r>
      <w:r w:rsidR="001E2E66">
        <w:t xml:space="preserve">ravel </w:t>
      </w:r>
      <w:r w:rsidR="60AA6BA5">
        <w:t>p</w:t>
      </w:r>
      <w:r w:rsidR="001E2E66">
        <w:t xml:space="preserve">artner </w:t>
      </w:r>
      <w:r w:rsidR="0A5450C3">
        <w:t>i</w:t>
      </w:r>
      <w:r w:rsidR="001E2E66">
        <w:t>ntegrations</w:t>
      </w:r>
      <w:r w:rsidRPr="00D159C7">
        <w:t>, they can also enable e-receipts independently in Profile.</w:t>
      </w:r>
    </w:p>
    <w:p w14:paraId="3EA18EBE" w14:textId="77777777" w:rsidR="00B565DC" w:rsidRPr="00D159C7" w:rsidRDefault="00B565DC" w:rsidP="0010558A">
      <w:pPr>
        <w:pStyle w:val="ConcurProcedureHeading"/>
        <w:numPr>
          <w:ilvl w:val="0"/>
          <w:numId w:val="0"/>
        </w:numPr>
        <w:ind w:left="360"/>
      </w:pPr>
      <w:r w:rsidRPr="00D159C7">
        <w:t>To enable e-receipts</w:t>
      </w:r>
    </w:p>
    <w:p w14:paraId="56EDF5F9" w14:textId="77777777" w:rsidR="00B565DC" w:rsidRPr="008C39EE" w:rsidRDefault="00B565DC" w:rsidP="00643680">
      <w:pPr>
        <w:pStyle w:val="ConcurNumber"/>
        <w:numPr>
          <w:ilvl w:val="0"/>
          <w:numId w:val="40"/>
        </w:numPr>
      </w:pPr>
      <w:r>
        <w:t xml:space="preserve">Click </w:t>
      </w:r>
      <w:r w:rsidRPr="00C36BA1">
        <w:rPr>
          <w:b/>
        </w:rPr>
        <w:t>Profile</w:t>
      </w:r>
      <w:r>
        <w:t xml:space="preserve"> &gt; </w:t>
      </w:r>
      <w:r w:rsidRPr="00C36BA1">
        <w:rPr>
          <w:b/>
        </w:rPr>
        <w:t>Profile Settings</w:t>
      </w:r>
      <w:r w:rsidRPr="008C39EE">
        <w:t>.</w:t>
      </w:r>
    </w:p>
    <w:p w14:paraId="02024154" w14:textId="77777777" w:rsidR="00B565DC" w:rsidRDefault="00B565DC" w:rsidP="00643680">
      <w:pPr>
        <w:pStyle w:val="ConcurNumber"/>
        <w:numPr>
          <w:ilvl w:val="0"/>
          <w:numId w:val="40"/>
        </w:numPr>
      </w:pPr>
      <w:r w:rsidRPr="008C39EE">
        <w:t>Click</w:t>
      </w:r>
      <w:r>
        <w:rPr>
          <w:b/>
        </w:rPr>
        <w:t xml:space="preserve"> </w:t>
      </w:r>
      <w:r w:rsidRPr="009A44AA">
        <w:rPr>
          <w:b/>
        </w:rPr>
        <w:t>E-Receipt Activation</w:t>
      </w:r>
      <w:r w:rsidRPr="009A44AA">
        <w:t>.</w:t>
      </w:r>
    </w:p>
    <w:p w14:paraId="032ADDB5" w14:textId="2EDCED67" w:rsidR="00120D49" w:rsidRDefault="003B6A3F" w:rsidP="003B6A3F">
      <w:pPr>
        <w:pStyle w:val="ConcurBodyTextIndent"/>
      </w:pPr>
      <w:r w:rsidRPr="003B6A3F">
        <w:rPr>
          <w:noProof/>
        </w:rPr>
        <w:lastRenderedPageBreak/>
        <w:drawing>
          <wp:inline distT="0" distB="0" distL="0" distR="0" wp14:anchorId="6C494A34" wp14:editId="78410552">
            <wp:extent cx="4919308" cy="3359819"/>
            <wp:effectExtent l="12700" t="12700" r="8890" b="18415"/>
            <wp:docPr id="1729385954" name="Picture 1729385954" descr="P6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54" name="Picture 1729385954" descr="P684#yIS1"/>
                    <pic:cNvPicPr/>
                  </pic:nvPicPr>
                  <pic:blipFill>
                    <a:blip r:embed="rId69" cstate="screen">
                      <a:extLst>
                        <a:ext uri="{28A0092B-C50C-407E-A947-70E740481C1C}">
                          <a14:useLocalDpi xmlns:a14="http://schemas.microsoft.com/office/drawing/2010/main"/>
                        </a:ext>
                      </a:extLst>
                    </a:blip>
                    <a:stretch>
                      <a:fillRect/>
                    </a:stretch>
                  </pic:blipFill>
                  <pic:spPr>
                    <a:xfrm>
                      <a:off x="0" y="0"/>
                      <a:ext cx="4927912" cy="3365695"/>
                    </a:xfrm>
                    <a:prstGeom prst="rect">
                      <a:avLst/>
                    </a:prstGeom>
                    <a:ln w="6350">
                      <a:solidFill>
                        <a:schemeClr val="tx1"/>
                      </a:solidFill>
                    </a:ln>
                  </pic:spPr>
                </pic:pic>
              </a:graphicData>
            </a:graphic>
          </wp:inline>
        </w:drawing>
      </w:r>
    </w:p>
    <w:p w14:paraId="72114366" w14:textId="4E8FE62F" w:rsidR="00B565DC" w:rsidRDefault="00B565DC" w:rsidP="00643680">
      <w:pPr>
        <w:pStyle w:val="ConcurNumber"/>
        <w:numPr>
          <w:ilvl w:val="0"/>
          <w:numId w:val="40"/>
        </w:numPr>
      </w:pPr>
      <w:r>
        <w:t xml:space="preserve">Click the </w:t>
      </w:r>
      <w:r w:rsidRPr="002C03D2">
        <w:rPr>
          <w:b/>
        </w:rPr>
        <w:t>E-Receipt Activation</w:t>
      </w:r>
      <w:r>
        <w:t xml:space="preserve"> link to enroll to receive E-Receipts from participating </w:t>
      </w:r>
      <w:r w:rsidR="005D3A9A">
        <w:t>partners</w:t>
      </w:r>
      <w:r>
        <w:t>.</w:t>
      </w:r>
    </w:p>
    <w:p w14:paraId="1B53A6B4" w14:textId="6A932028" w:rsidR="00B565DC" w:rsidRDefault="006D75DC" w:rsidP="00B565DC">
      <w:pPr>
        <w:pStyle w:val="ConcurNumber"/>
        <w:numPr>
          <w:ilvl w:val="0"/>
          <w:numId w:val="0"/>
        </w:numPr>
        <w:ind w:left="720"/>
      </w:pPr>
      <w:r w:rsidRPr="006D75DC">
        <w:rPr>
          <w:noProof/>
        </w:rPr>
        <w:drawing>
          <wp:inline distT="0" distB="0" distL="0" distR="0" wp14:anchorId="7C284727" wp14:editId="250C8B42">
            <wp:extent cx="4931410" cy="1540495"/>
            <wp:effectExtent l="12700" t="12700" r="8890" b="9525"/>
            <wp:docPr id="1729385955" name="Picture 1729385955" descr="P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55" name="Picture 1729385955" descr="P686#yIS1"/>
                    <pic:cNvPicPr/>
                  </pic:nvPicPr>
                  <pic:blipFill>
                    <a:blip r:embed="rId70" cstate="screen">
                      <a:extLst>
                        <a:ext uri="{28A0092B-C50C-407E-A947-70E740481C1C}">
                          <a14:useLocalDpi xmlns:a14="http://schemas.microsoft.com/office/drawing/2010/main"/>
                        </a:ext>
                      </a:extLst>
                    </a:blip>
                    <a:stretch>
                      <a:fillRect/>
                    </a:stretch>
                  </pic:blipFill>
                  <pic:spPr>
                    <a:xfrm>
                      <a:off x="0" y="0"/>
                      <a:ext cx="4934334" cy="1541408"/>
                    </a:xfrm>
                    <a:prstGeom prst="rect">
                      <a:avLst/>
                    </a:prstGeom>
                    <a:ln w="6350">
                      <a:solidFill>
                        <a:schemeClr val="tx1"/>
                      </a:solidFill>
                    </a:ln>
                  </pic:spPr>
                </pic:pic>
              </a:graphicData>
            </a:graphic>
          </wp:inline>
        </w:drawing>
      </w:r>
    </w:p>
    <w:p w14:paraId="732F0A99" w14:textId="7CE356A5" w:rsidR="00B565DC" w:rsidRDefault="00B565DC" w:rsidP="00D159C7">
      <w:pPr>
        <w:pStyle w:val="ConcurBodyTextIndent"/>
      </w:pPr>
      <w:r w:rsidRPr="00CE0EF4">
        <w:t xml:space="preserve">To ensure e-receipts delivery for </w:t>
      </w:r>
      <w:r w:rsidR="001502B5">
        <w:t>Concur</w:t>
      </w:r>
      <w:r w:rsidRPr="00CE0EF4">
        <w:t xml:space="preserve"> TripLink hotel </w:t>
      </w:r>
      <w:r w:rsidR="0072138D">
        <w:t>partners</w:t>
      </w:r>
      <w:r w:rsidR="0072138D" w:rsidRPr="00CE0EF4">
        <w:t xml:space="preserve"> </w:t>
      </w:r>
      <w:r w:rsidRPr="00CE0EF4">
        <w:t>IHG</w:t>
      </w:r>
      <w:r w:rsidRPr="00FC7FE4">
        <w:t xml:space="preserve"> and</w:t>
      </w:r>
      <w:r w:rsidRPr="00CE0EF4">
        <w:t xml:space="preserve"> Marriott</w:t>
      </w:r>
      <w:r w:rsidRPr="00FC7FE4">
        <w:t xml:space="preserve">, </w:t>
      </w:r>
      <w:r w:rsidRPr="00CE0EF4">
        <w:t xml:space="preserve">the user should also ensure the credit card they use to check out at the hotel is entered in their </w:t>
      </w:r>
      <w:r w:rsidR="001019B6">
        <w:t xml:space="preserve">SAP </w:t>
      </w:r>
      <w:r w:rsidRPr="00CE0EF4">
        <w:t>Concur Travel Profile.</w:t>
      </w:r>
    </w:p>
    <w:p w14:paraId="6EB68D29" w14:textId="5A85CFAC" w:rsidR="00B565DC" w:rsidRDefault="001502B5" w:rsidP="00B565DC">
      <w:pPr>
        <w:pStyle w:val="Heading2"/>
      </w:pPr>
      <w:bookmarkStart w:id="390" w:name="_TripIt"/>
      <w:bookmarkStart w:id="391" w:name="_Toc529526056"/>
      <w:bookmarkStart w:id="392" w:name="_Toc164702937"/>
      <w:bookmarkEnd w:id="390"/>
      <w:r>
        <w:t xml:space="preserve">Concur </w:t>
      </w:r>
      <w:r w:rsidR="00B565DC">
        <w:t>TripLink Supplier Discount Code Information</w:t>
      </w:r>
      <w:bookmarkEnd w:id="391"/>
      <w:bookmarkEnd w:id="392"/>
    </w:p>
    <w:p w14:paraId="6C524837" w14:textId="1FB3C92E" w:rsidR="00B565DC" w:rsidRPr="00D159C7" w:rsidRDefault="001502B5" w:rsidP="00D159C7">
      <w:pPr>
        <w:pStyle w:val="ConcurBodyText"/>
      </w:pPr>
      <w:r>
        <w:t xml:space="preserve">Concur </w:t>
      </w:r>
      <w:r w:rsidR="00B565DC" w:rsidRPr="00D159C7">
        <w:t>TripLink supplier discount code format and coverage vary by supplier. The following tables provide additional information on how to determine the correct discount code for TripLink suppliers.</w:t>
      </w:r>
    </w:p>
    <w:p w14:paraId="2BA95C98" w14:textId="77777777" w:rsidR="00B565DC" w:rsidRDefault="00B565DC" w:rsidP="00B11753">
      <w:pPr>
        <w:pStyle w:val="Heading3"/>
      </w:pPr>
      <w:bookmarkStart w:id="393" w:name="_Toc529526058"/>
      <w:bookmarkStart w:id="394" w:name="_Toc164702938"/>
      <w:r>
        <w:lastRenderedPageBreak/>
        <w:t>American Airlines</w:t>
      </w:r>
      <w:bookmarkEnd w:id="393"/>
      <w:bookmarkEnd w:id="394"/>
    </w:p>
    <w:p w14:paraId="1B51FB61" w14:textId="77777777" w:rsidR="00B565DC" w:rsidRPr="006542C3" w:rsidRDefault="00B565DC" w:rsidP="008E3CE0">
      <w:pPr>
        <w:pStyle w:val="ConcurTableText"/>
        <w:keepNext/>
        <w:keepLines/>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746"/>
        <w:gridCol w:w="4528"/>
      </w:tblGrid>
      <w:tr w:rsidR="00B565DC" w14:paraId="66AB75DC" w14:textId="77777777" w:rsidTr="00B565DC">
        <w:trPr>
          <w:cantSplit/>
          <w:tblHeader/>
        </w:trPr>
        <w:tc>
          <w:tcPr>
            <w:tcW w:w="1834" w:type="dxa"/>
            <w:shd w:val="clear" w:color="auto" w:fill="000000"/>
          </w:tcPr>
          <w:p w14:paraId="332568A5" w14:textId="77777777" w:rsidR="00B565DC" w:rsidRPr="00BB45F4" w:rsidRDefault="00B565DC" w:rsidP="00B565DC">
            <w:pPr>
              <w:pStyle w:val="ConcurTableHeadLeft"/>
            </w:pPr>
            <w:r w:rsidRPr="00BB45F4">
              <w:t>Supplier Name for Discount Code</w:t>
            </w:r>
          </w:p>
        </w:tc>
        <w:tc>
          <w:tcPr>
            <w:tcW w:w="2746" w:type="dxa"/>
            <w:shd w:val="clear" w:color="auto" w:fill="000000"/>
          </w:tcPr>
          <w:p w14:paraId="3D2C4275"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4528" w:type="dxa"/>
            <w:shd w:val="clear" w:color="auto" w:fill="000000"/>
          </w:tcPr>
          <w:p w14:paraId="65FE450A" w14:textId="77777777" w:rsidR="00B565DC" w:rsidRPr="00BB45F4" w:rsidRDefault="00B565DC" w:rsidP="00B565DC">
            <w:pPr>
              <w:pStyle w:val="ConcurTableHeadLeft"/>
            </w:pPr>
            <w:r w:rsidRPr="00BB45F4">
              <w:t xml:space="preserve">Supplier contact for support if the code cannot be identified. </w:t>
            </w:r>
          </w:p>
        </w:tc>
      </w:tr>
      <w:tr w:rsidR="00B565DC" w14:paraId="3A30EA10" w14:textId="77777777" w:rsidTr="00B565DC">
        <w:trPr>
          <w:cantSplit/>
        </w:trPr>
        <w:tc>
          <w:tcPr>
            <w:tcW w:w="1834" w:type="dxa"/>
            <w:shd w:val="clear" w:color="auto" w:fill="auto"/>
          </w:tcPr>
          <w:p w14:paraId="5AD561F8" w14:textId="77777777" w:rsidR="00B565DC" w:rsidRPr="00BB45F4" w:rsidRDefault="00B565DC" w:rsidP="00B565DC">
            <w:pPr>
              <w:pStyle w:val="ConcurTableText"/>
            </w:pPr>
            <w:r w:rsidRPr="000E6593">
              <w:t>Corporate Contract Number (Tour code) / Discount Code</w:t>
            </w:r>
          </w:p>
        </w:tc>
        <w:tc>
          <w:tcPr>
            <w:tcW w:w="2746" w:type="dxa"/>
            <w:shd w:val="clear" w:color="auto" w:fill="auto"/>
          </w:tcPr>
          <w:p w14:paraId="471C5A42" w14:textId="6734764C" w:rsidR="00B565DC" w:rsidRDefault="00B565DC" w:rsidP="00B565DC">
            <w:pPr>
              <w:pStyle w:val="ConcurTableText"/>
            </w:pPr>
            <w:r w:rsidRPr="000E6593">
              <w:t xml:space="preserve">A </w:t>
            </w:r>
            <w:r w:rsidR="001502B5">
              <w:t>Concur</w:t>
            </w:r>
            <w:r w:rsidRPr="000E6593">
              <w:t xml:space="preserve"> TripLink Discount Code is different from a discount code that you might have on file for American with a travel agency or in GDS systems. Your </w:t>
            </w:r>
            <w:r w:rsidR="001502B5">
              <w:t>Concur</w:t>
            </w:r>
            <w:r w:rsidRPr="000E6593">
              <w:t xml:space="preserve"> TripLink Discount Code, provided by American, is alphanumeric and specific to the region where contracted rates are available, along with where a customer is based.</w:t>
            </w:r>
          </w:p>
          <w:p w14:paraId="25BF76C9" w14:textId="77777777" w:rsidR="00B565DC" w:rsidRDefault="00B565DC" w:rsidP="00B565DC">
            <w:pPr>
              <w:pStyle w:val="ConcurTableText"/>
            </w:pPr>
          </w:p>
          <w:p w14:paraId="3D3CCA92" w14:textId="77777777" w:rsidR="00B565DC" w:rsidRPr="00BB45F4" w:rsidRDefault="00B565DC" w:rsidP="00B565DC">
            <w:pPr>
              <w:pStyle w:val="ConcurTableText"/>
            </w:pPr>
          </w:p>
        </w:tc>
        <w:tc>
          <w:tcPr>
            <w:tcW w:w="4528" w:type="dxa"/>
            <w:shd w:val="clear" w:color="auto" w:fill="auto"/>
          </w:tcPr>
          <w:p w14:paraId="60341CCD" w14:textId="65FA2DCA" w:rsidR="00B565DC" w:rsidRDefault="00B565DC" w:rsidP="00B565DC">
            <w:pPr>
              <w:pStyle w:val="ConcurTableText"/>
              <w:rPr>
                <w:color w:val="444444"/>
                <w:shd w:val="clear" w:color="auto" w:fill="FFFFFF"/>
              </w:rPr>
            </w:pPr>
            <w:r>
              <w:rPr>
                <w:color w:val="444444"/>
                <w:shd w:val="clear" w:color="auto" w:fill="FFFFFF"/>
              </w:rPr>
              <w:t xml:space="preserve">If you do not know your American Airlines </w:t>
            </w:r>
            <w:r w:rsidR="001502B5">
              <w:rPr>
                <w:color w:val="444444"/>
                <w:shd w:val="clear" w:color="auto" w:fill="FFFFFF"/>
              </w:rPr>
              <w:t xml:space="preserve">Concur </w:t>
            </w:r>
            <w:r>
              <w:rPr>
                <w:color w:val="444444"/>
                <w:shd w:val="clear" w:color="auto" w:fill="FFFFFF"/>
              </w:rPr>
              <w:t>TripLink Discount Code(s), ask the individual within your organization who manages your travel program or send an email to your American Airlines Account Manager including “</w:t>
            </w:r>
            <w:r w:rsidR="001502B5">
              <w:rPr>
                <w:color w:val="444444"/>
                <w:shd w:val="clear" w:color="auto" w:fill="FFFFFF"/>
              </w:rPr>
              <w:t xml:space="preserve">Concur </w:t>
            </w:r>
            <w:r>
              <w:rPr>
                <w:color w:val="444444"/>
                <w:shd w:val="clear" w:color="auto" w:fill="FFFFFF"/>
              </w:rPr>
              <w:t>TripLink Discount Code” in the subject line.</w:t>
            </w:r>
          </w:p>
          <w:p w14:paraId="4A41D58A" w14:textId="77777777" w:rsidR="00B565DC" w:rsidRDefault="00B565DC" w:rsidP="00B565DC">
            <w:pPr>
              <w:pStyle w:val="ConcurTableText"/>
              <w:rPr>
                <w:color w:val="444444"/>
                <w:shd w:val="clear" w:color="auto" w:fill="FFFFFF"/>
              </w:rPr>
            </w:pPr>
          </w:p>
          <w:p w14:paraId="5AA9ECA4" w14:textId="4BF0604B" w:rsidR="00B565DC" w:rsidRDefault="00DA4ACE" w:rsidP="00B565DC">
            <w:pPr>
              <w:pStyle w:val="ConcurTableText"/>
              <w:rPr>
                <w:color w:val="444444"/>
                <w:shd w:val="clear" w:color="auto" w:fill="FFFFFF"/>
              </w:rPr>
            </w:pPr>
            <w:r w:rsidRPr="00570546">
              <w:rPr>
                <w:color w:val="444444"/>
                <w:shd w:val="clear" w:color="auto" w:fill="FFFFFF"/>
              </w:rPr>
              <w:t>To</w:t>
            </w:r>
            <w:r w:rsidR="00B565DC" w:rsidRPr="00570546">
              <w:rPr>
                <w:color w:val="444444"/>
                <w:shd w:val="clear" w:color="auto" w:fill="FFFFFF"/>
              </w:rPr>
              <w:t xml:space="preserve"> begin using </w:t>
            </w:r>
            <w:r w:rsidR="001502B5">
              <w:rPr>
                <w:color w:val="444444"/>
                <w:shd w:val="clear" w:color="auto" w:fill="FFFFFF"/>
              </w:rPr>
              <w:t xml:space="preserve">Concur </w:t>
            </w:r>
            <w:r w:rsidR="00B565DC" w:rsidRPr="00570546">
              <w:rPr>
                <w:color w:val="444444"/>
                <w:shd w:val="clear" w:color="auto" w:fill="FFFFFF"/>
              </w:rPr>
              <w:t>TripLink, please submit a new PRISM eDRA form. An eDRA (electronic Data Release Authorization) is an agreement with which a corporation directs a travel agency to send booking data to PRISM and authorizes PRISM to share data with an airline to facilitate corporate reporting.</w:t>
            </w:r>
          </w:p>
          <w:p w14:paraId="43E843CB" w14:textId="77777777" w:rsidR="00B565DC" w:rsidRDefault="00B565DC" w:rsidP="00B565DC">
            <w:pPr>
              <w:pStyle w:val="ConcurTableText"/>
              <w:rPr>
                <w:color w:val="444444"/>
                <w:shd w:val="clear" w:color="auto" w:fill="FFFFFF"/>
              </w:rPr>
            </w:pPr>
          </w:p>
          <w:p w14:paraId="407D9205" w14:textId="37A1D36E" w:rsidR="00B565DC" w:rsidRDefault="00B565DC" w:rsidP="00B565DC">
            <w:pPr>
              <w:pStyle w:val="ConcurTableText"/>
              <w:rPr>
                <w:color w:val="444444"/>
                <w:shd w:val="clear" w:color="auto" w:fill="FFFFFF"/>
              </w:rPr>
            </w:pPr>
            <w:r>
              <w:rPr>
                <w:color w:val="444444"/>
                <w:shd w:val="clear" w:color="auto" w:fill="FFFFFF"/>
              </w:rPr>
              <w:t xml:space="preserve">For more information, including how to set up an eDRA form for </w:t>
            </w:r>
            <w:r w:rsidR="001502B5">
              <w:rPr>
                <w:color w:val="444444"/>
                <w:shd w:val="clear" w:color="auto" w:fill="FFFFFF"/>
              </w:rPr>
              <w:t xml:space="preserve">Concur </w:t>
            </w:r>
            <w:r>
              <w:rPr>
                <w:color w:val="444444"/>
                <w:shd w:val="clear" w:color="auto" w:fill="FFFFFF"/>
              </w:rPr>
              <w:t>TripLink, refer to:</w:t>
            </w:r>
            <w:r>
              <w:rPr>
                <w:color w:val="444444"/>
                <w:shd w:val="clear" w:color="auto" w:fill="FFFFFF"/>
              </w:rPr>
              <w:br/>
            </w:r>
            <w:hyperlink r:id="rId71" w:history="1">
              <w:r w:rsidRPr="004523E0">
                <w:rPr>
                  <w:rStyle w:val="Hyperlink"/>
                  <w:shd w:val="clear" w:color="auto" w:fill="FFFFFF"/>
                </w:rPr>
                <w:t>https://www.concurtraining.com/en-us/triplink/suppliers/americanairlines</w:t>
              </w:r>
            </w:hyperlink>
            <w:r>
              <w:rPr>
                <w:color w:val="444444"/>
                <w:shd w:val="clear" w:color="auto" w:fill="FFFFFF"/>
              </w:rPr>
              <w:t xml:space="preserve">  </w:t>
            </w:r>
          </w:p>
          <w:p w14:paraId="2C57AA67" w14:textId="77777777" w:rsidR="00B565DC" w:rsidRPr="00BB45F4" w:rsidRDefault="00B565DC" w:rsidP="00B565DC">
            <w:pPr>
              <w:pStyle w:val="ConcurTableText"/>
            </w:pPr>
            <w:r>
              <w:rPr>
                <w:color w:val="444444"/>
                <w:shd w:val="clear" w:color="auto" w:fill="FFFFFF"/>
              </w:rPr>
              <w:t xml:space="preserve">  </w:t>
            </w:r>
          </w:p>
        </w:tc>
      </w:tr>
    </w:tbl>
    <w:p w14:paraId="180AE022" w14:textId="77777777" w:rsidR="00B565DC" w:rsidRPr="008845F1" w:rsidRDefault="00B565DC" w:rsidP="008E3CE0">
      <w:pPr>
        <w:pStyle w:val="ConcurTableText"/>
      </w:pPr>
      <w:bookmarkStart w:id="395" w:name="_Toc529526059"/>
    </w:p>
    <w:p w14:paraId="4CB57C02" w14:textId="77777777" w:rsidR="009D0BF5" w:rsidRDefault="009D0BF5">
      <w:r>
        <w:rPr>
          <w:b/>
        </w:rPr>
        <w:br w:type="page"/>
      </w:r>
    </w:p>
    <w:p w14:paraId="7B9763E6" w14:textId="3ABB7D14" w:rsidR="00B565DC" w:rsidRDefault="00B565DC" w:rsidP="00B11753">
      <w:pPr>
        <w:pStyle w:val="Heading3"/>
      </w:pPr>
      <w:bookmarkStart w:id="396" w:name="_Toc164702939"/>
      <w:r>
        <w:lastRenderedPageBreak/>
        <w:t>Delta Airlines</w:t>
      </w:r>
      <w:bookmarkEnd w:id="396"/>
    </w:p>
    <w:p w14:paraId="79E06371" w14:textId="77777777" w:rsidR="007C3ADF" w:rsidRPr="008845F1" w:rsidRDefault="00443E23" w:rsidP="00D71118">
      <w:pPr>
        <w:pStyle w:val="ConcurTableText"/>
        <w:jc w:val="both"/>
      </w:pPr>
      <w:r w:rsidRPr="00A505FB">
        <w:t xml:space="preserve">eCredits and gift cards can be used on delta.com for business bookings. A business traveler who </w:t>
      </w:r>
      <w:r w:rsidR="00D71118">
        <w:t>previously cancelled</w:t>
      </w:r>
      <w:r w:rsidRPr="00A505FB">
        <w:t xml:space="preserve"> a </w:t>
      </w:r>
      <w:r w:rsidR="00D71118">
        <w:t xml:space="preserve">Delta Airlines </w:t>
      </w:r>
      <w:r w:rsidRPr="00A505FB">
        <w:t>business flight</w:t>
      </w:r>
      <w:r w:rsidR="00A505FB">
        <w:t xml:space="preserve"> </w:t>
      </w:r>
      <w:r w:rsidRPr="00A505FB">
        <w:t xml:space="preserve">and </w:t>
      </w:r>
      <w:r w:rsidR="00D71118">
        <w:t>was</w:t>
      </w:r>
      <w:r w:rsidRPr="00A505FB">
        <w:t xml:space="preserve"> issued an eCredit</w:t>
      </w:r>
      <w:r w:rsidR="00A505FB">
        <w:t xml:space="preserve"> by Delta Airlines</w:t>
      </w:r>
      <w:r w:rsidRPr="00A505FB">
        <w:t xml:space="preserve"> may now apply the eCredit to a new business flight.These eCredits can be used with another eCredits, credit cards or with gift cards.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3150"/>
        <w:gridCol w:w="3747"/>
      </w:tblGrid>
      <w:tr w:rsidR="00B565DC" w14:paraId="5BC62A40" w14:textId="77777777" w:rsidTr="00B565DC">
        <w:trPr>
          <w:cantSplit/>
          <w:tblHeader/>
        </w:trPr>
        <w:tc>
          <w:tcPr>
            <w:tcW w:w="2031" w:type="dxa"/>
            <w:shd w:val="clear" w:color="auto" w:fill="000000"/>
          </w:tcPr>
          <w:p w14:paraId="3053CDAE" w14:textId="77777777" w:rsidR="00B565DC" w:rsidRPr="00BB45F4" w:rsidRDefault="00B565DC" w:rsidP="00B565DC">
            <w:pPr>
              <w:pStyle w:val="ConcurTableHeadLeft"/>
            </w:pPr>
            <w:r w:rsidRPr="00BB45F4">
              <w:t>Supplier Name for Discount Code</w:t>
            </w:r>
          </w:p>
        </w:tc>
        <w:tc>
          <w:tcPr>
            <w:tcW w:w="3150" w:type="dxa"/>
            <w:shd w:val="clear" w:color="auto" w:fill="000000"/>
          </w:tcPr>
          <w:p w14:paraId="1A0647C8"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3747" w:type="dxa"/>
            <w:shd w:val="clear" w:color="auto" w:fill="000000"/>
          </w:tcPr>
          <w:p w14:paraId="7DFC86A4" w14:textId="77777777" w:rsidR="00B565DC" w:rsidRPr="00BB45F4" w:rsidRDefault="00B565DC" w:rsidP="00B565DC">
            <w:pPr>
              <w:pStyle w:val="ConcurTableHeadLeft"/>
            </w:pPr>
            <w:r w:rsidRPr="00BB45F4">
              <w:t xml:space="preserve">Supplier contact for support if the code cannot be identified. </w:t>
            </w:r>
          </w:p>
        </w:tc>
      </w:tr>
      <w:tr w:rsidR="00B565DC" w14:paraId="0A80C18E" w14:textId="77777777" w:rsidTr="00B565DC">
        <w:trPr>
          <w:cantSplit/>
        </w:trPr>
        <w:tc>
          <w:tcPr>
            <w:tcW w:w="2031" w:type="dxa"/>
            <w:shd w:val="clear" w:color="auto" w:fill="auto"/>
          </w:tcPr>
          <w:p w14:paraId="5C4FD003" w14:textId="77777777" w:rsidR="00B565DC" w:rsidRPr="008E40D7" w:rsidRDefault="00B565DC" w:rsidP="00B565DC">
            <w:pPr>
              <w:pStyle w:val="ConcurTableText"/>
            </w:pPr>
            <w:r w:rsidRPr="00FA07D3">
              <w:t>Delta Corporate Ticket Designator</w:t>
            </w:r>
          </w:p>
        </w:tc>
        <w:tc>
          <w:tcPr>
            <w:tcW w:w="3150" w:type="dxa"/>
            <w:shd w:val="clear" w:color="auto" w:fill="auto"/>
          </w:tcPr>
          <w:p w14:paraId="7CEBD91B" w14:textId="54C03354" w:rsidR="00B565DC" w:rsidRPr="004939C9" w:rsidRDefault="00B565DC" w:rsidP="00B565DC">
            <w:pPr>
              <w:pStyle w:val="ConcurTableText"/>
              <w:rPr>
                <w:rFonts w:ascii="Calibri" w:hAnsi="Calibri"/>
              </w:rPr>
            </w:pPr>
            <w:r w:rsidRPr="00CA4DC6">
              <w:t xml:space="preserve">A Delta Air Lines </w:t>
            </w:r>
            <w:r w:rsidR="001502B5">
              <w:t xml:space="preserve">Concur </w:t>
            </w:r>
            <w:r w:rsidRPr="00CA4DC6">
              <w:t>TripLink Discount Code is different from a discount code that you might have on file for Delta with a travel agency or in GDS systems.</w:t>
            </w:r>
          </w:p>
        </w:tc>
        <w:tc>
          <w:tcPr>
            <w:tcW w:w="3747" w:type="dxa"/>
            <w:shd w:val="clear" w:color="auto" w:fill="auto"/>
          </w:tcPr>
          <w:p w14:paraId="7EF4CEBA" w14:textId="6CE95FAB" w:rsidR="00B565DC" w:rsidRDefault="00B565DC" w:rsidP="00B565DC">
            <w:pPr>
              <w:pStyle w:val="ConcurTableText"/>
            </w:pPr>
            <w:r w:rsidRPr="003828BB">
              <w:t>If you do not know your Delta Air Lines Corporate Ticket Designator, ask the individual within your organization who manages your travel program or send an email to your Delta Air Lines Sales Account Executive and include </w:t>
            </w:r>
            <w:r w:rsidRPr="003828BB">
              <w:rPr>
                <w:b/>
                <w:bCs/>
              </w:rPr>
              <w:t xml:space="preserve">“Delta Air Lines </w:t>
            </w:r>
            <w:r w:rsidR="001502B5">
              <w:rPr>
                <w:b/>
                <w:bCs/>
              </w:rPr>
              <w:t xml:space="preserve">Concur </w:t>
            </w:r>
            <w:r w:rsidRPr="003828BB">
              <w:rPr>
                <w:b/>
                <w:bCs/>
              </w:rPr>
              <w:t>TripLink Discount Code”</w:t>
            </w:r>
            <w:r w:rsidRPr="003828BB">
              <w:t> in the subject line.</w:t>
            </w:r>
          </w:p>
          <w:p w14:paraId="10ABA165" w14:textId="77777777" w:rsidR="00B565DC" w:rsidRDefault="00B565DC" w:rsidP="00B565DC">
            <w:pPr>
              <w:pStyle w:val="ConcurTableText"/>
            </w:pPr>
          </w:p>
          <w:p w14:paraId="235B61DB" w14:textId="77777777" w:rsidR="00B565DC" w:rsidRDefault="00B565DC" w:rsidP="00B565DC">
            <w:pPr>
              <w:pStyle w:val="ConcurTableText"/>
            </w:pPr>
            <w:r w:rsidRPr="000F2991">
              <w:rPr>
                <w:u w:val="single"/>
              </w:rPr>
              <w:t>Setup for central form of payment (Corporate Ghost Card)</w:t>
            </w:r>
            <w:r w:rsidRPr="0043600E">
              <w:t xml:space="preserve"> –</w:t>
            </w:r>
          </w:p>
          <w:p w14:paraId="03C5D0F3" w14:textId="77777777" w:rsidR="00B565DC" w:rsidRDefault="001019B6" w:rsidP="00B565DC">
            <w:pPr>
              <w:pStyle w:val="ConcurTableText"/>
            </w:pPr>
            <w:r>
              <w:t xml:space="preserve">SAP </w:t>
            </w:r>
            <w:r w:rsidR="00B565DC">
              <w:t>Concur added a new permission to Corporate Ghost Card setup, called, “</w:t>
            </w:r>
            <w:r w:rsidR="00B565DC" w:rsidRPr="00DC7083">
              <w:rPr>
                <w:b/>
                <w:bCs/>
              </w:rPr>
              <w:t>Allow Form of Payment API Access</w:t>
            </w:r>
            <w:r w:rsidR="00B565DC">
              <w:t>.” This is defaulted to off (unchecked) for all existing and new cards.</w:t>
            </w:r>
          </w:p>
          <w:p w14:paraId="56EDAB34" w14:textId="77777777" w:rsidR="00B565DC" w:rsidRDefault="00B565DC" w:rsidP="00B565DC">
            <w:pPr>
              <w:pStyle w:val="ConcurTableText"/>
            </w:pPr>
          </w:p>
          <w:p w14:paraId="76CDDB2E" w14:textId="77777777" w:rsidR="00B565DC" w:rsidRDefault="00B565DC" w:rsidP="00B565DC">
            <w:pPr>
              <w:pStyle w:val="ConcurTableText"/>
            </w:pPr>
            <w:r>
              <w:t>In order to show the user only one mandatory form of payment, ensure “</w:t>
            </w:r>
            <w:r w:rsidRPr="00DC7083">
              <w:rPr>
                <w:b/>
                <w:bCs/>
              </w:rPr>
              <w:t>Allow Form of Payment API Access</w:t>
            </w:r>
            <w:r>
              <w:t>” is checked. When the field is unchecked, Delta shows the user all the cards from their Concur</w:t>
            </w:r>
            <w:r w:rsidR="001019B6">
              <w:t xml:space="preserve"> </w:t>
            </w:r>
            <w:r w:rsidR="00AA15B0">
              <w:t>Travel &amp; Expense</w:t>
            </w:r>
            <w:r w:rsidR="00AA15B0" w:rsidDel="00AA15B0">
              <w:t xml:space="preserve"> </w:t>
            </w:r>
            <w:r>
              <w:t>profile as well as any cards in their Delta SkyMiles profile. If there are duplicates, they only show one card</w:t>
            </w:r>
          </w:p>
          <w:p w14:paraId="525E6620" w14:textId="77777777" w:rsidR="00B565DC" w:rsidRPr="008E40D7" w:rsidRDefault="00B565DC" w:rsidP="00B565DC">
            <w:pPr>
              <w:pStyle w:val="ConcurTableText"/>
            </w:pPr>
          </w:p>
        </w:tc>
      </w:tr>
    </w:tbl>
    <w:p w14:paraId="088E1598" w14:textId="77777777" w:rsidR="00B565DC" w:rsidRDefault="00B565DC" w:rsidP="00B11753">
      <w:pPr>
        <w:pStyle w:val="Heading3"/>
      </w:pPr>
      <w:bookmarkStart w:id="397" w:name="_Toc164702940"/>
      <w:r>
        <w:lastRenderedPageBreak/>
        <w:t>Lufthansa</w:t>
      </w:r>
      <w:bookmarkEnd w:id="397"/>
    </w:p>
    <w:p w14:paraId="4DDF13C0" w14:textId="77777777" w:rsidR="00B565DC" w:rsidRPr="008845F1" w:rsidRDefault="00B565DC" w:rsidP="008E3CE0">
      <w:pPr>
        <w:pStyle w:val="ConcurTableText"/>
        <w:keepNext/>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3150"/>
        <w:gridCol w:w="3747"/>
      </w:tblGrid>
      <w:tr w:rsidR="00B565DC" w14:paraId="384572E9" w14:textId="77777777" w:rsidTr="00B565DC">
        <w:trPr>
          <w:cantSplit/>
          <w:tblHeader/>
        </w:trPr>
        <w:tc>
          <w:tcPr>
            <w:tcW w:w="2031" w:type="dxa"/>
            <w:shd w:val="clear" w:color="auto" w:fill="000000"/>
          </w:tcPr>
          <w:p w14:paraId="02059B0C" w14:textId="77777777" w:rsidR="00B565DC" w:rsidRPr="00BB45F4" w:rsidRDefault="00B565DC" w:rsidP="00B565DC">
            <w:pPr>
              <w:pStyle w:val="ConcurTableHeadLeft"/>
            </w:pPr>
            <w:r w:rsidRPr="00BB45F4">
              <w:t>Supplier Name for Discount Code</w:t>
            </w:r>
          </w:p>
        </w:tc>
        <w:tc>
          <w:tcPr>
            <w:tcW w:w="3150" w:type="dxa"/>
            <w:shd w:val="clear" w:color="auto" w:fill="000000"/>
          </w:tcPr>
          <w:p w14:paraId="2C19DD39"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3747" w:type="dxa"/>
            <w:shd w:val="clear" w:color="auto" w:fill="000000"/>
          </w:tcPr>
          <w:p w14:paraId="7748A095" w14:textId="77777777" w:rsidR="00B565DC" w:rsidRPr="00BB45F4" w:rsidRDefault="00B565DC" w:rsidP="00B565DC">
            <w:pPr>
              <w:pStyle w:val="ConcurTableHeadLeft"/>
            </w:pPr>
            <w:r w:rsidRPr="00BB45F4">
              <w:t xml:space="preserve">Supplier contact for support if the code cannot be identified. </w:t>
            </w:r>
          </w:p>
        </w:tc>
      </w:tr>
      <w:tr w:rsidR="00B565DC" w14:paraId="68316D25" w14:textId="77777777" w:rsidTr="00B565DC">
        <w:trPr>
          <w:cantSplit/>
        </w:trPr>
        <w:tc>
          <w:tcPr>
            <w:tcW w:w="2031" w:type="dxa"/>
            <w:shd w:val="clear" w:color="auto" w:fill="auto"/>
          </w:tcPr>
          <w:p w14:paraId="5B561502" w14:textId="79D5D3DE" w:rsidR="00B565DC" w:rsidRPr="005F2A4F" w:rsidRDefault="00ED76B4" w:rsidP="00B565DC">
            <w:pPr>
              <w:pStyle w:val="ConcurTableText"/>
            </w:pPr>
            <w:r>
              <w:t xml:space="preserve">Concur </w:t>
            </w:r>
            <w:r w:rsidR="00B565DC" w:rsidRPr="00D805AF">
              <w:t>TripLink Discount Code number (combined CLID and CUG)</w:t>
            </w:r>
          </w:p>
        </w:tc>
        <w:tc>
          <w:tcPr>
            <w:tcW w:w="3150" w:type="dxa"/>
            <w:shd w:val="clear" w:color="auto" w:fill="auto"/>
          </w:tcPr>
          <w:p w14:paraId="1070C8B1" w14:textId="494B865C" w:rsidR="00B565DC" w:rsidRPr="005F2A4F" w:rsidRDefault="00B565DC" w:rsidP="00B565DC">
            <w:pPr>
              <w:pStyle w:val="ConcurTableText"/>
            </w:pPr>
            <w:r w:rsidRPr="005F2A4F">
              <w:t xml:space="preserve">Your Lufthansa </w:t>
            </w:r>
            <w:r w:rsidR="00ED76B4">
              <w:t>Concur</w:t>
            </w:r>
            <w:r w:rsidRPr="005F2A4F">
              <w:t xml:space="preserve">TripLink Discount Code is not the same as the Lufthansa GDS code. The </w:t>
            </w:r>
            <w:r w:rsidR="00ED76B4">
              <w:t>Concur</w:t>
            </w:r>
            <w:r w:rsidRPr="005F2A4F">
              <w:t xml:space="preserve"> TripLink Discount Code is a combination of your CLID (Client Identifier) and CUG (Closed User Group). The conditions of your corporate contract are stored within the 6 to 12-digit (alphanumeric) CUG. The Client Identifier is 13-digits (alphanumeric). Your </w:t>
            </w:r>
            <w:r w:rsidR="00ED76B4">
              <w:t>Concur</w:t>
            </w:r>
            <w:r w:rsidRPr="005F2A4F">
              <w:t xml:space="preserve"> TripLink discount code is the CLID, plus the CUG with no spaces in between the two numbers. Your code could be between 19 and 25 digits. It is important that the codes be entered in exactly that order, CLID + CUG to avoid any problems with the discount code entry.</w:t>
            </w:r>
          </w:p>
        </w:tc>
        <w:tc>
          <w:tcPr>
            <w:tcW w:w="3747" w:type="dxa"/>
            <w:shd w:val="clear" w:color="auto" w:fill="auto"/>
          </w:tcPr>
          <w:p w14:paraId="51CFF568" w14:textId="77777777" w:rsidR="00B565DC" w:rsidRDefault="00B565DC" w:rsidP="00B565DC">
            <w:pPr>
              <w:pStyle w:val="ConcurTableText"/>
            </w:pPr>
            <w:r w:rsidRPr="00EB025C">
              <w:t xml:space="preserve">Lufthansa Group requires consent from Concur TripLink travel managers before making corporate fares available to travelers on LH.com. If consent is granted, Travel Managers will need to add the Lufthansa Client Identifier (CLID) and the Closed User Group (CUG) code to the Concur </w:t>
            </w:r>
            <w:r w:rsidR="00AA15B0">
              <w:t>Travel &amp; Expense</w:t>
            </w:r>
            <w:r w:rsidR="00AA15B0" w:rsidRPr="00EB025C">
              <w:t xml:space="preserve"> </w:t>
            </w:r>
            <w:r w:rsidRPr="00EB025C">
              <w:t>configuration.</w:t>
            </w:r>
          </w:p>
          <w:p w14:paraId="32067F15" w14:textId="0E0B8536" w:rsidR="00B565DC" w:rsidRDefault="00B565DC" w:rsidP="00B565DC">
            <w:pPr>
              <w:pStyle w:val="ConcurTableText"/>
            </w:pPr>
            <w:r w:rsidRPr="00BB5F72">
              <w:t xml:space="preserve">Email your Lufthansa Group Account Manager and copy </w:t>
            </w:r>
            <w:hyperlink r:id="rId72" w:history="1">
              <w:r w:rsidRPr="00D03501">
                <w:rPr>
                  <w:rStyle w:val="Hyperlink"/>
                </w:rPr>
                <w:t>triplink@lufthansa-group.com</w:t>
              </w:r>
            </w:hyperlink>
            <w:r>
              <w:t xml:space="preserve"> </w:t>
            </w:r>
            <w:r w:rsidRPr="00BB5F72">
              <w:t xml:space="preserve"> to request CLID and CUG, subject line for the email ‘</w:t>
            </w:r>
            <w:r w:rsidR="00ED76B4">
              <w:t xml:space="preserve">Concur </w:t>
            </w:r>
            <w:r w:rsidRPr="00BB5F72">
              <w:t>Triplink Discount Code Request’, confirming acceptance that corporate fares are available and bookable on LH.com.</w:t>
            </w:r>
          </w:p>
          <w:p w14:paraId="3E461C79" w14:textId="2D45EDEF" w:rsidR="00B565DC" w:rsidRDefault="00B565DC" w:rsidP="00B565DC">
            <w:pPr>
              <w:pStyle w:val="ConcurTableText"/>
            </w:pPr>
            <w:r w:rsidRPr="00810955">
              <w:t xml:space="preserve">If in agreement, the </w:t>
            </w:r>
            <w:r w:rsidR="00ED76B4">
              <w:t xml:space="preserve">Concur </w:t>
            </w:r>
            <w:r w:rsidRPr="00810955">
              <w:t>TripLink Discount Code number (combined CLID and CUG) will be provided by your Lufthansa Group Account Manager within approximately two weeks.</w:t>
            </w:r>
          </w:p>
          <w:p w14:paraId="22BF319D" w14:textId="77777777" w:rsidR="00B565DC" w:rsidRDefault="00B565DC" w:rsidP="00B565DC">
            <w:pPr>
              <w:pStyle w:val="ConcurTableText"/>
            </w:pPr>
          </w:p>
          <w:p w14:paraId="1BDF1DD8" w14:textId="77777777" w:rsidR="00B565DC" w:rsidRPr="008E33C7" w:rsidRDefault="00B565DC" w:rsidP="00B565DC">
            <w:pPr>
              <w:pStyle w:val="ConcurTableText"/>
              <w:rPr>
                <w:b/>
                <w:bCs/>
              </w:rPr>
            </w:pPr>
            <w:r w:rsidRPr="008E33C7">
              <w:rPr>
                <w:b/>
                <w:bCs/>
              </w:rPr>
              <w:t>PRISM eDRA for US-based Customers and Lufthansa Group Global Customers</w:t>
            </w:r>
          </w:p>
          <w:p w14:paraId="598897B9" w14:textId="577646A3" w:rsidR="00B565DC" w:rsidRPr="005F2A4F" w:rsidRDefault="00B565DC" w:rsidP="00B565DC">
            <w:pPr>
              <w:pStyle w:val="ConcurTableText"/>
            </w:pPr>
            <w:r w:rsidRPr="00ED1380">
              <w:t xml:space="preserve">Lufthansa will send PRISM data directly. To allow Lufthansa Group to send your </w:t>
            </w:r>
            <w:r w:rsidR="00ED76B4">
              <w:t xml:space="preserve">Concur </w:t>
            </w:r>
            <w:r w:rsidRPr="00ED1380">
              <w:t>TripLink trips to PRISM on your behalf, you must first process an eDRA provided to you by your Lufthansa Group Account Manager.</w:t>
            </w:r>
          </w:p>
        </w:tc>
      </w:tr>
    </w:tbl>
    <w:p w14:paraId="4B351595" w14:textId="77777777" w:rsidR="00B565DC" w:rsidRDefault="00B565DC" w:rsidP="00B11753">
      <w:pPr>
        <w:pStyle w:val="Heading3"/>
      </w:pPr>
      <w:bookmarkStart w:id="398" w:name="_Toc164702941"/>
      <w:r w:rsidRPr="00C36BA1">
        <w:lastRenderedPageBreak/>
        <w:t>United Airlines</w:t>
      </w:r>
      <w:bookmarkEnd w:id="398"/>
    </w:p>
    <w:p w14:paraId="4E89D99B" w14:textId="77777777" w:rsidR="00B565DC" w:rsidRPr="008845F1" w:rsidRDefault="00B565DC" w:rsidP="008E3CE0">
      <w:pPr>
        <w:pStyle w:val="ConcurTableText"/>
        <w:keepNext/>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3150"/>
        <w:gridCol w:w="3747"/>
      </w:tblGrid>
      <w:tr w:rsidR="00B565DC" w14:paraId="79538590" w14:textId="77777777" w:rsidTr="00B565DC">
        <w:trPr>
          <w:cantSplit/>
          <w:tblHeader/>
        </w:trPr>
        <w:tc>
          <w:tcPr>
            <w:tcW w:w="2031" w:type="dxa"/>
            <w:shd w:val="clear" w:color="auto" w:fill="000000"/>
          </w:tcPr>
          <w:p w14:paraId="196DFF67" w14:textId="77777777" w:rsidR="00B565DC" w:rsidRPr="00BB45F4" w:rsidRDefault="00B565DC" w:rsidP="00B565DC">
            <w:pPr>
              <w:pStyle w:val="ConcurTableHeadLeft"/>
            </w:pPr>
            <w:r w:rsidRPr="00BB45F4">
              <w:t>Supplier Name for Discount Code</w:t>
            </w:r>
          </w:p>
        </w:tc>
        <w:tc>
          <w:tcPr>
            <w:tcW w:w="3150" w:type="dxa"/>
            <w:shd w:val="clear" w:color="auto" w:fill="000000"/>
          </w:tcPr>
          <w:p w14:paraId="2BEBE211"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3747" w:type="dxa"/>
            <w:shd w:val="clear" w:color="auto" w:fill="000000"/>
          </w:tcPr>
          <w:p w14:paraId="134C833D" w14:textId="77777777" w:rsidR="00B565DC" w:rsidRPr="00BB45F4" w:rsidRDefault="00B565DC" w:rsidP="00B565DC">
            <w:pPr>
              <w:pStyle w:val="ConcurTableHeadLeft"/>
            </w:pPr>
            <w:r w:rsidRPr="00BB45F4">
              <w:t xml:space="preserve">Supplier contact for support if the code cannot be identified. </w:t>
            </w:r>
          </w:p>
        </w:tc>
      </w:tr>
      <w:tr w:rsidR="00B565DC" w14:paraId="63036CFE" w14:textId="77777777" w:rsidTr="00B565DC">
        <w:trPr>
          <w:cantSplit/>
        </w:trPr>
        <w:tc>
          <w:tcPr>
            <w:tcW w:w="2031" w:type="dxa"/>
            <w:shd w:val="clear" w:color="auto" w:fill="auto"/>
          </w:tcPr>
          <w:p w14:paraId="1437CD51" w14:textId="77777777" w:rsidR="00B565DC" w:rsidRPr="008E40D7" w:rsidRDefault="00B565DC" w:rsidP="00B565DC">
            <w:pPr>
              <w:pStyle w:val="ConcurTableText"/>
            </w:pPr>
            <w:r w:rsidRPr="00BB45F4">
              <w:t>ATPCO fare filing rate code</w:t>
            </w:r>
          </w:p>
        </w:tc>
        <w:tc>
          <w:tcPr>
            <w:tcW w:w="3150" w:type="dxa"/>
            <w:shd w:val="clear" w:color="auto" w:fill="auto"/>
          </w:tcPr>
          <w:p w14:paraId="3BCC5466" w14:textId="77777777" w:rsidR="00B565DC" w:rsidRPr="004939C9" w:rsidRDefault="00B565DC" w:rsidP="00B565DC">
            <w:pPr>
              <w:pStyle w:val="ConcurTableText"/>
              <w:rPr>
                <w:rFonts w:ascii="Calibri" w:hAnsi="Calibri"/>
              </w:rPr>
            </w:pPr>
            <w:r w:rsidRPr="00BB45F4">
              <w:t>You must contact your United sales representative to acquire your ATPCO fare filing rate code before entering it into the Concur</w:t>
            </w:r>
            <w:r>
              <w:t xml:space="preserve"> TripLink Discount Code field. </w:t>
            </w:r>
            <w:r w:rsidRPr="00BB45F4">
              <w:t>Even if you already know your</w:t>
            </w:r>
            <w:r>
              <w:t xml:space="preserve"> </w:t>
            </w:r>
            <w:r w:rsidRPr="00BB45F4">
              <w:t>ATPCO fare filing rate code, you must sign an eDRA with United and United has to file your fares on United.com.</w:t>
            </w:r>
          </w:p>
        </w:tc>
        <w:tc>
          <w:tcPr>
            <w:tcW w:w="3747" w:type="dxa"/>
            <w:shd w:val="clear" w:color="auto" w:fill="auto"/>
          </w:tcPr>
          <w:p w14:paraId="28CE9AD5" w14:textId="77777777" w:rsidR="00B565DC" w:rsidRDefault="00B565DC" w:rsidP="00B565DC">
            <w:pPr>
              <w:pStyle w:val="ConcurTableText"/>
              <w:rPr>
                <w:b/>
                <w:bCs/>
              </w:rPr>
            </w:pPr>
            <w:r w:rsidRPr="009B30F0">
              <w:rPr>
                <w:b/>
                <w:bCs/>
              </w:rPr>
              <w:t>Process the United Airlines Prism eDRA</w:t>
            </w:r>
          </w:p>
          <w:p w14:paraId="1916A5B0" w14:textId="77777777" w:rsidR="00B565DC" w:rsidRDefault="00B565DC" w:rsidP="00B565DC">
            <w:pPr>
              <w:pStyle w:val="ConcurTableText"/>
            </w:pPr>
            <w:r w:rsidRPr="000B014F">
              <w:t>Contact your United sales manager who will email you an eDRA to process for PRISM reporting.</w:t>
            </w:r>
          </w:p>
          <w:p w14:paraId="14DF0F48" w14:textId="77777777" w:rsidR="00B565DC" w:rsidRDefault="00B565DC" w:rsidP="00B565DC">
            <w:pPr>
              <w:pStyle w:val="ConcurTableText"/>
            </w:pPr>
          </w:p>
          <w:p w14:paraId="4C59F56D" w14:textId="77777777" w:rsidR="00B565DC" w:rsidRDefault="00B565DC" w:rsidP="00B565DC">
            <w:pPr>
              <w:pStyle w:val="ConcurTableText"/>
            </w:pPr>
            <w:r w:rsidRPr="000F2991">
              <w:rPr>
                <w:u w:val="single"/>
              </w:rPr>
              <w:t>Setup for central form of payment (Corporate Ghost Card)</w:t>
            </w:r>
            <w:r w:rsidRPr="0043600E">
              <w:t xml:space="preserve"> –</w:t>
            </w:r>
          </w:p>
          <w:p w14:paraId="3229403F" w14:textId="77777777" w:rsidR="00B565DC" w:rsidRDefault="001019B6" w:rsidP="00B565DC">
            <w:pPr>
              <w:pStyle w:val="ConcurTableText"/>
            </w:pPr>
            <w:r>
              <w:t xml:space="preserve">SAP </w:t>
            </w:r>
            <w:r w:rsidR="00B565DC">
              <w:t>Concur added a new permission to Corporate Ghost Card setup, called, “</w:t>
            </w:r>
            <w:r w:rsidR="00B565DC" w:rsidRPr="00DC7083">
              <w:rPr>
                <w:b/>
                <w:bCs/>
              </w:rPr>
              <w:t>Allow Form of Payment API Access</w:t>
            </w:r>
            <w:r w:rsidR="00B565DC">
              <w:t>.” This is defaulted to off (unchecked) for all existing and new cards.</w:t>
            </w:r>
          </w:p>
          <w:p w14:paraId="73928F12" w14:textId="77777777" w:rsidR="00B565DC" w:rsidRDefault="00B565DC" w:rsidP="00B565DC">
            <w:pPr>
              <w:pStyle w:val="ConcurTableText"/>
            </w:pPr>
          </w:p>
          <w:p w14:paraId="58878BBD" w14:textId="77777777" w:rsidR="00B565DC" w:rsidRDefault="00B565DC" w:rsidP="00B565DC">
            <w:pPr>
              <w:pStyle w:val="ConcurTableText"/>
            </w:pPr>
            <w:r>
              <w:t>In order to show the user only one mandatory form of payment, ensure “</w:t>
            </w:r>
            <w:r w:rsidRPr="00DC7083">
              <w:rPr>
                <w:b/>
                <w:bCs/>
              </w:rPr>
              <w:t>Allow Form of Payment API Access</w:t>
            </w:r>
            <w:r>
              <w:t>” is checked. When the field is unchecked, United shows the user all the cards from their Concur</w:t>
            </w:r>
            <w:r w:rsidR="001019B6">
              <w:t xml:space="preserve"> </w:t>
            </w:r>
            <w:r w:rsidR="00AA15B0">
              <w:t>Travel &amp; Expense</w:t>
            </w:r>
            <w:r w:rsidR="00AA15B0" w:rsidDel="00AA15B0">
              <w:t xml:space="preserve"> </w:t>
            </w:r>
            <w:r>
              <w:t>profile as well as any cards in their United MileagePlus profile. If there are duplicates, they only show one card</w:t>
            </w:r>
          </w:p>
          <w:p w14:paraId="6308C892" w14:textId="77777777" w:rsidR="00B565DC" w:rsidRPr="000B014F" w:rsidRDefault="00B565DC" w:rsidP="00B565DC">
            <w:pPr>
              <w:pStyle w:val="ConcurTableText"/>
            </w:pPr>
          </w:p>
        </w:tc>
      </w:tr>
    </w:tbl>
    <w:p w14:paraId="18EB755D" w14:textId="77777777" w:rsidR="00B565DC" w:rsidRDefault="00B565DC" w:rsidP="00B11753">
      <w:pPr>
        <w:pStyle w:val="Heading3"/>
      </w:pPr>
      <w:bookmarkStart w:id="399" w:name="_Toc529526064"/>
      <w:bookmarkStart w:id="400" w:name="_Toc164702942"/>
      <w:r>
        <w:lastRenderedPageBreak/>
        <w:t>Marriott</w:t>
      </w:r>
      <w:bookmarkEnd w:id="399"/>
      <w:r>
        <w:t xml:space="preserve"> International</w:t>
      </w:r>
      <w:bookmarkEnd w:id="400"/>
    </w:p>
    <w:p w14:paraId="1C0238F2" w14:textId="77777777" w:rsidR="00B565DC" w:rsidRPr="006542C3" w:rsidRDefault="00B565DC" w:rsidP="008E3CE0">
      <w:pPr>
        <w:pStyle w:val="ConcurTableText"/>
        <w:keepNext/>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2727"/>
        <w:gridCol w:w="4556"/>
      </w:tblGrid>
      <w:tr w:rsidR="00B565DC" w14:paraId="71F3103D" w14:textId="77777777" w:rsidTr="00B565DC">
        <w:trPr>
          <w:cantSplit/>
          <w:tblHeader/>
        </w:trPr>
        <w:tc>
          <w:tcPr>
            <w:tcW w:w="1825" w:type="dxa"/>
            <w:shd w:val="clear" w:color="auto" w:fill="000000"/>
          </w:tcPr>
          <w:p w14:paraId="1C4F4C52" w14:textId="77777777" w:rsidR="00B565DC" w:rsidRPr="00BB45F4" w:rsidRDefault="00B565DC" w:rsidP="00B565DC">
            <w:pPr>
              <w:pStyle w:val="ConcurTableHeadLeft"/>
            </w:pPr>
            <w:r w:rsidRPr="00BB45F4">
              <w:t>Supplier Name for Discount Code</w:t>
            </w:r>
          </w:p>
        </w:tc>
        <w:tc>
          <w:tcPr>
            <w:tcW w:w="2727" w:type="dxa"/>
            <w:shd w:val="clear" w:color="auto" w:fill="000000"/>
          </w:tcPr>
          <w:p w14:paraId="292FA64E"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4556" w:type="dxa"/>
            <w:shd w:val="clear" w:color="auto" w:fill="000000"/>
          </w:tcPr>
          <w:p w14:paraId="240BC0E0" w14:textId="77777777" w:rsidR="00B565DC" w:rsidRPr="00BB45F4" w:rsidRDefault="00B565DC" w:rsidP="00B565DC">
            <w:pPr>
              <w:pStyle w:val="ConcurTableHeadLeft"/>
            </w:pPr>
            <w:r w:rsidRPr="00BB45F4">
              <w:t xml:space="preserve">Supplier contact for support if the code cannot be identified. </w:t>
            </w:r>
          </w:p>
        </w:tc>
      </w:tr>
      <w:tr w:rsidR="00B565DC" w14:paraId="7C63E502" w14:textId="77777777" w:rsidTr="00B565DC">
        <w:trPr>
          <w:cantSplit/>
        </w:trPr>
        <w:tc>
          <w:tcPr>
            <w:tcW w:w="1825" w:type="dxa"/>
            <w:shd w:val="clear" w:color="auto" w:fill="auto"/>
          </w:tcPr>
          <w:p w14:paraId="14C2DD36" w14:textId="77777777" w:rsidR="00B565DC" w:rsidRPr="00BB45F4" w:rsidRDefault="00B565DC" w:rsidP="00B565DC">
            <w:pPr>
              <w:pStyle w:val="ConcurTableText"/>
            </w:pPr>
            <w:r w:rsidRPr="00BB45F4">
              <w:t>Marriott Corporate Rate Code</w:t>
            </w:r>
          </w:p>
        </w:tc>
        <w:tc>
          <w:tcPr>
            <w:tcW w:w="2727" w:type="dxa"/>
            <w:shd w:val="clear" w:color="auto" w:fill="auto"/>
          </w:tcPr>
          <w:p w14:paraId="12AD2D92" w14:textId="5B9A680C" w:rsidR="00B565DC" w:rsidRPr="00BB45F4" w:rsidRDefault="00B565DC" w:rsidP="00B565DC">
            <w:pPr>
              <w:pStyle w:val="ConcurTableText"/>
            </w:pPr>
            <w:r w:rsidRPr="00BB45F4">
              <w:t xml:space="preserve">The three letter Marriott rate access code that you enter into the </w:t>
            </w:r>
            <w:r w:rsidR="00ED76B4">
              <w:t xml:space="preserve">Concur </w:t>
            </w:r>
            <w:r w:rsidRPr="00BB45F4">
              <w:t xml:space="preserve">TripLink </w:t>
            </w:r>
            <w:r>
              <w:t>Discount Code</w:t>
            </w:r>
            <w:r w:rsidRPr="00BB45F4">
              <w:t xml:space="preserve"> field is the same as the rate access code that is entered in the GDS translation tables.</w:t>
            </w:r>
          </w:p>
        </w:tc>
        <w:tc>
          <w:tcPr>
            <w:tcW w:w="4556" w:type="dxa"/>
            <w:shd w:val="clear" w:color="auto" w:fill="auto"/>
          </w:tcPr>
          <w:p w14:paraId="18BA026C" w14:textId="5AFE3814" w:rsidR="00B565DC" w:rsidRPr="00E00A04" w:rsidRDefault="00B565DC" w:rsidP="00B565DC">
            <w:pPr>
              <w:pStyle w:val="ConcurTableNumber"/>
            </w:pPr>
            <w:r>
              <w:t xml:space="preserve">Customers </w:t>
            </w:r>
            <w:r w:rsidRPr="00BB45F4">
              <w:t>using a TMC:</w:t>
            </w:r>
            <w:r w:rsidRPr="00BB45F4">
              <w:br/>
              <w:t xml:space="preserve">To find the Marriott GDS rate access code, ask the individual within the organization who manages the hotel/travel program. For those customers setting up a </w:t>
            </w:r>
            <w:r w:rsidR="001019B6">
              <w:t xml:space="preserve">SAP </w:t>
            </w:r>
            <w:r w:rsidRPr="00BB45F4">
              <w:t>Concur</w:t>
            </w:r>
            <w:r w:rsidR="001019B6">
              <w:t xml:space="preserve"> </w:t>
            </w:r>
            <w:r w:rsidRPr="00BB45F4">
              <w:t xml:space="preserve">account and using a Travel Management Company/Travel Agency to implement </w:t>
            </w:r>
            <w:r w:rsidR="00ED76B4">
              <w:t xml:space="preserve">Concur </w:t>
            </w:r>
            <w:r w:rsidRPr="00BB45F4">
              <w:t>TripLink, the Travel Management Company/Travel Agency can contact Marriott’s GDS Help Desk at 1-800-831-3100, option #2 for assistance with these codes.</w:t>
            </w:r>
            <w:r w:rsidRPr="00780C49">
              <w:rPr>
                <w:rFonts w:ascii="Arial" w:hAnsi="Arial" w:cs="Arial"/>
              </w:rPr>
              <w:t>‎</w:t>
            </w:r>
          </w:p>
          <w:p w14:paraId="32FBAE8B" w14:textId="77777777" w:rsidR="00B565DC" w:rsidRPr="00BB45F4" w:rsidRDefault="00B565DC" w:rsidP="00B565DC">
            <w:pPr>
              <w:pStyle w:val="ConcurTableNumber"/>
            </w:pPr>
            <w:r>
              <w:t>C</w:t>
            </w:r>
            <w:r w:rsidRPr="00BB45F4">
              <w:t>ustomers</w:t>
            </w:r>
            <w:r>
              <w:t xml:space="preserve"> not using a TMC</w:t>
            </w:r>
            <w:r w:rsidRPr="00BB45F4">
              <w:t>:</w:t>
            </w:r>
            <w:r w:rsidRPr="00BB45F4">
              <w:br/>
              <w:t>To find the 3-character code Marriott corporate rate code,</w:t>
            </w:r>
            <w:r>
              <w:t xml:space="preserve"> </w:t>
            </w:r>
            <w:r w:rsidRPr="00BB45F4">
              <w:t xml:space="preserve">ask the individual within the organization who manages the hotel/travel program. If this person is not available or unaware if such a program exists, please contact the Marriott Business Travel Center at </w:t>
            </w:r>
            <w:r>
              <w:t xml:space="preserve">402-390-3640 or </w:t>
            </w:r>
            <w:r w:rsidRPr="00BB45F4">
              <w:t>businesstravelcenter@marriott.com.</w:t>
            </w:r>
          </w:p>
        </w:tc>
      </w:tr>
    </w:tbl>
    <w:p w14:paraId="1EF6E5C3" w14:textId="77777777" w:rsidR="00B565DC" w:rsidRDefault="00B565DC" w:rsidP="00B11753">
      <w:pPr>
        <w:pStyle w:val="Heading3"/>
      </w:pPr>
      <w:bookmarkStart w:id="401" w:name="_Toc529526063"/>
      <w:bookmarkStart w:id="402" w:name="_Toc164702943"/>
      <w:r>
        <w:t>InterContinental Hotels Group (IHG)</w:t>
      </w:r>
      <w:bookmarkEnd w:id="401"/>
      <w:bookmarkEnd w:id="402"/>
    </w:p>
    <w:p w14:paraId="00D91DFE" w14:textId="77777777" w:rsidR="00B565DC" w:rsidRPr="008845F1" w:rsidRDefault="00B565DC" w:rsidP="008E3CE0">
      <w:pPr>
        <w:pStyle w:val="ConcurTableText"/>
        <w:keepNext/>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3150"/>
        <w:gridCol w:w="3747"/>
      </w:tblGrid>
      <w:tr w:rsidR="00B565DC" w14:paraId="5461A34C" w14:textId="77777777" w:rsidTr="00B565DC">
        <w:trPr>
          <w:cantSplit/>
          <w:tblHeader/>
        </w:trPr>
        <w:tc>
          <w:tcPr>
            <w:tcW w:w="2031" w:type="dxa"/>
            <w:shd w:val="clear" w:color="auto" w:fill="000000"/>
          </w:tcPr>
          <w:p w14:paraId="24605CF0" w14:textId="77777777" w:rsidR="00B565DC" w:rsidRPr="00BB45F4" w:rsidRDefault="00B565DC" w:rsidP="00B565DC">
            <w:pPr>
              <w:pStyle w:val="ConcurTableHeadLeft"/>
            </w:pPr>
            <w:r w:rsidRPr="00BB45F4">
              <w:t>Supplier Name for Discount Code</w:t>
            </w:r>
          </w:p>
        </w:tc>
        <w:tc>
          <w:tcPr>
            <w:tcW w:w="3150" w:type="dxa"/>
            <w:shd w:val="clear" w:color="auto" w:fill="000000"/>
          </w:tcPr>
          <w:p w14:paraId="1FDA177E"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3747" w:type="dxa"/>
            <w:shd w:val="clear" w:color="auto" w:fill="000000"/>
          </w:tcPr>
          <w:p w14:paraId="0CC3F383" w14:textId="77777777" w:rsidR="00B565DC" w:rsidRPr="00BB45F4" w:rsidRDefault="00B565DC" w:rsidP="00B565DC">
            <w:pPr>
              <w:pStyle w:val="ConcurTableHeadLeft"/>
            </w:pPr>
            <w:r w:rsidRPr="00BB45F4">
              <w:t xml:space="preserve">Supplier contact for support if the code cannot be identified. </w:t>
            </w:r>
          </w:p>
        </w:tc>
      </w:tr>
      <w:tr w:rsidR="00B565DC" w14:paraId="1B192D30" w14:textId="77777777" w:rsidTr="00B565DC">
        <w:trPr>
          <w:cantSplit/>
        </w:trPr>
        <w:tc>
          <w:tcPr>
            <w:tcW w:w="2031" w:type="dxa"/>
            <w:shd w:val="clear" w:color="auto" w:fill="auto"/>
          </w:tcPr>
          <w:p w14:paraId="40C26D5E" w14:textId="77777777" w:rsidR="00B565DC" w:rsidRPr="00BB45F4" w:rsidRDefault="00B565DC" w:rsidP="00B565DC">
            <w:pPr>
              <w:pStyle w:val="ConcurTableText"/>
            </w:pPr>
            <w:r w:rsidRPr="00BB45F4">
              <w:t>IHG Corporate ID Number</w:t>
            </w:r>
            <w:r>
              <w:t xml:space="preserve"> (CorpID)</w:t>
            </w:r>
          </w:p>
        </w:tc>
        <w:tc>
          <w:tcPr>
            <w:tcW w:w="3150" w:type="dxa"/>
            <w:shd w:val="clear" w:color="auto" w:fill="auto"/>
          </w:tcPr>
          <w:p w14:paraId="7DEA8DB4" w14:textId="77777777" w:rsidR="00B565DC" w:rsidRDefault="00B565DC" w:rsidP="00B565DC">
            <w:pPr>
              <w:pStyle w:val="ConcurTableText"/>
              <w:rPr>
                <w:color w:val="000000"/>
              </w:rPr>
            </w:pPr>
            <w:r w:rsidRPr="00350280">
              <w:rPr>
                <w:color w:val="000000"/>
              </w:rPr>
              <w:t>The Corporate ID number is 9-digits and numeric</w:t>
            </w:r>
            <w:r>
              <w:rPr>
                <w:color w:val="000000"/>
              </w:rPr>
              <w:t xml:space="preserve"> and it</w:t>
            </w:r>
            <w:r w:rsidRPr="00557E45">
              <w:rPr>
                <w:color w:val="000000"/>
              </w:rPr>
              <w:t xml:space="preserve"> is not the same number that you use for GDS bookings</w:t>
            </w:r>
            <w:r w:rsidRPr="00350280">
              <w:rPr>
                <w:color w:val="000000"/>
              </w:rPr>
              <w:t>.</w:t>
            </w:r>
          </w:p>
          <w:p w14:paraId="2A4B3B70" w14:textId="77777777" w:rsidR="00B565DC" w:rsidRPr="00BB45F4" w:rsidRDefault="00B565DC" w:rsidP="00B565DC">
            <w:pPr>
              <w:pStyle w:val="ConcurTableText"/>
            </w:pPr>
            <w:r w:rsidRPr="003109AC">
              <w:rPr>
                <w:b/>
                <w:bCs/>
              </w:rPr>
              <w:t>NOTE:</w:t>
            </w:r>
            <w:r w:rsidRPr="003109AC">
              <w:t xml:space="preserve"> If the code obtained is not 9-digits, insert zeros in front of the number to make it 9-digits.</w:t>
            </w:r>
          </w:p>
        </w:tc>
        <w:tc>
          <w:tcPr>
            <w:tcW w:w="3747" w:type="dxa"/>
            <w:shd w:val="clear" w:color="auto" w:fill="auto"/>
          </w:tcPr>
          <w:p w14:paraId="2333F3B5" w14:textId="77777777" w:rsidR="00B565DC" w:rsidRPr="00BB45F4" w:rsidRDefault="00B565DC" w:rsidP="00B565DC">
            <w:pPr>
              <w:pStyle w:val="ConcurTableText"/>
            </w:pPr>
            <w:r w:rsidRPr="0079750E">
              <w:t>If your company doesn’t have negotiated rates with IHG but would like to learn more, or if you are a TMC and your client would like to set up negotiated rates, please email channels@ihg.com and ask for the IHG Corporate ID number. Be sure to include the company name in the request.</w:t>
            </w:r>
          </w:p>
        </w:tc>
      </w:tr>
    </w:tbl>
    <w:p w14:paraId="2FE75A63" w14:textId="77777777" w:rsidR="00B565DC" w:rsidRDefault="00B565DC" w:rsidP="00E82989">
      <w:pPr>
        <w:pStyle w:val="Heading3"/>
        <w:keepLines/>
      </w:pPr>
      <w:bookmarkStart w:id="403" w:name="_Toc164702944"/>
      <w:r>
        <w:lastRenderedPageBreak/>
        <w:t>Hyatt</w:t>
      </w:r>
      <w:bookmarkEnd w:id="403"/>
    </w:p>
    <w:p w14:paraId="59835A89" w14:textId="77777777" w:rsidR="00B565DC" w:rsidRPr="008845F1" w:rsidRDefault="00B565DC" w:rsidP="00E82989">
      <w:pPr>
        <w:pStyle w:val="ConcurTableText"/>
        <w:keepNext/>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3150"/>
        <w:gridCol w:w="3747"/>
      </w:tblGrid>
      <w:tr w:rsidR="00B565DC" w14:paraId="7EBF6F15" w14:textId="77777777" w:rsidTr="00B565DC">
        <w:trPr>
          <w:cantSplit/>
          <w:tblHeader/>
        </w:trPr>
        <w:tc>
          <w:tcPr>
            <w:tcW w:w="2031" w:type="dxa"/>
            <w:shd w:val="clear" w:color="auto" w:fill="000000"/>
          </w:tcPr>
          <w:p w14:paraId="1F351A0E" w14:textId="77777777" w:rsidR="00B565DC" w:rsidRPr="00BB45F4" w:rsidRDefault="00B565DC" w:rsidP="00B565DC">
            <w:pPr>
              <w:pStyle w:val="ConcurTableHeadLeft"/>
            </w:pPr>
            <w:r w:rsidRPr="00BB45F4">
              <w:t>Supplier Name for Discount Code</w:t>
            </w:r>
          </w:p>
        </w:tc>
        <w:tc>
          <w:tcPr>
            <w:tcW w:w="3150" w:type="dxa"/>
            <w:shd w:val="clear" w:color="auto" w:fill="000000"/>
          </w:tcPr>
          <w:p w14:paraId="53354E39"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3747" w:type="dxa"/>
            <w:shd w:val="clear" w:color="auto" w:fill="000000"/>
          </w:tcPr>
          <w:p w14:paraId="3F06B0F5" w14:textId="77777777" w:rsidR="00B565DC" w:rsidRPr="00BB45F4" w:rsidRDefault="00B565DC" w:rsidP="00B565DC">
            <w:pPr>
              <w:pStyle w:val="ConcurTableHeadLeft"/>
            </w:pPr>
            <w:r w:rsidRPr="00BB45F4">
              <w:t xml:space="preserve">Supplier contact for support if the code cannot be identified. </w:t>
            </w:r>
          </w:p>
        </w:tc>
      </w:tr>
      <w:tr w:rsidR="00B565DC" w14:paraId="3EB53C5A" w14:textId="77777777" w:rsidTr="00B565DC">
        <w:trPr>
          <w:cantSplit/>
        </w:trPr>
        <w:tc>
          <w:tcPr>
            <w:tcW w:w="2031" w:type="dxa"/>
            <w:shd w:val="clear" w:color="auto" w:fill="auto"/>
          </w:tcPr>
          <w:p w14:paraId="11156ECB" w14:textId="77777777" w:rsidR="00B565DC" w:rsidRPr="00BB45F4" w:rsidRDefault="00B565DC" w:rsidP="00B565DC">
            <w:pPr>
              <w:pStyle w:val="ConcurTableText"/>
            </w:pPr>
            <w:r>
              <w:t>Hyatt Corporate ID number</w:t>
            </w:r>
          </w:p>
        </w:tc>
        <w:tc>
          <w:tcPr>
            <w:tcW w:w="3150" w:type="dxa"/>
            <w:shd w:val="clear" w:color="auto" w:fill="auto"/>
          </w:tcPr>
          <w:p w14:paraId="7E482674" w14:textId="77777777" w:rsidR="00B565DC" w:rsidRPr="00BB45F4" w:rsidRDefault="00B565DC" w:rsidP="00B565DC">
            <w:pPr>
              <w:pStyle w:val="ConcurTableText"/>
            </w:pPr>
            <w:r>
              <w:t xml:space="preserve">The Hyatt Corporate ID number is a 5-7-digit numeric number. </w:t>
            </w:r>
          </w:p>
        </w:tc>
        <w:tc>
          <w:tcPr>
            <w:tcW w:w="3747" w:type="dxa"/>
            <w:shd w:val="clear" w:color="auto" w:fill="auto"/>
          </w:tcPr>
          <w:p w14:paraId="30F81FA3" w14:textId="77777777" w:rsidR="00B565DC" w:rsidRPr="00BB45F4" w:rsidRDefault="00B565DC" w:rsidP="00B565DC">
            <w:pPr>
              <w:pStyle w:val="ConcurTableText"/>
            </w:pPr>
            <w:r>
              <w:rPr>
                <w:color w:val="444444"/>
                <w:shd w:val="clear" w:color="auto" w:fill="FFFFFF"/>
              </w:rPr>
              <w:t xml:space="preserve">If you do not know your </w:t>
            </w:r>
            <w:r>
              <w:t>Hyatt Corporate ID number</w:t>
            </w:r>
            <w:r>
              <w:rPr>
                <w:color w:val="444444"/>
                <w:shd w:val="clear" w:color="auto" w:fill="FFFFFF"/>
              </w:rPr>
              <w:t xml:space="preserve">, ask </w:t>
            </w:r>
            <w:r w:rsidRPr="00FD36A9">
              <w:t>the individual within your organization who manages the hotel/travel program</w:t>
            </w:r>
            <w:r>
              <w:t>, or</w:t>
            </w:r>
            <w:r w:rsidRPr="00FD36A9">
              <w:t xml:space="preserve"> email your Hyatt account manager</w:t>
            </w:r>
            <w:r>
              <w:t>,</w:t>
            </w:r>
            <w:r w:rsidRPr="00FD36A9">
              <w:t xml:space="preserve"> and ask them to resend the Corporate ID number.</w:t>
            </w:r>
          </w:p>
          <w:p w14:paraId="39E26E7B" w14:textId="77777777" w:rsidR="00B565DC" w:rsidRPr="00BB45F4" w:rsidRDefault="00B565DC" w:rsidP="00B565DC">
            <w:pPr>
              <w:pStyle w:val="ConcurTableText"/>
            </w:pPr>
          </w:p>
        </w:tc>
      </w:tr>
    </w:tbl>
    <w:p w14:paraId="49D9101A" w14:textId="710D9367" w:rsidR="00B565DC" w:rsidRDefault="00B565DC" w:rsidP="00B11753">
      <w:pPr>
        <w:pStyle w:val="Heading3"/>
      </w:pPr>
      <w:bookmarkStart w:id="404" w:name="_Toc164702945"/>
      <w:r>
        <w:t>Avis</w:t>
      </w:r>
      <w:bookmarkEnd w:id="395"/>
      <w:bookmarkEnd w:id="404"/>
    </w:p>
    <w:p w14:paraId="274B9342" w14:textId="77777777" w:rsidR="00D159C7" w:rsidRPr="00D159C7" w:rsidRDefault="00D159C7" w:rsidP="008E3CE0">
      <w:pPr>
        <w:pStyle w:val="ConcurTableText"/>
        <w:keepNext/>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746"/>
        <w:gridCol w:w="4348"/>
      </w:tblGrid>
      <w:tr w:rsidR="00B565DC" w14:paraId="60973EDA" w14:textId="77777777" w:rsidTr="00B565DC">
        <w:trPr>
          <w:cantSplit/>
          <w:tblHeader/>
        </w:trPr>
        <w:tc>
          <w:tcPr>
            <w:tcW w:w="1834" w:type="dxa"/>
            <w:shd w:val="clear" w:color="auto" w:fill="000000"/>
          </w:tcPr>
          <w:p w14:paraId="195D0E57" w14:textId="77777777" w:rsidR="00B565DC" w:rsidRPr="00BB45F4" w:rsidRDefault="00B565DC" w:rsidP="00B565DC">
            <w:pPr>
              <w:pStyle w:val="ConcurTableHeadLeft"/>
            </w:pPr>
            <w:r w:rsidRPr="00BB45F4">
              <w:t>Supplier Name for Discount Code</w:t>
            </w:r>
          </w:p>
        </w:tc>
        <w:tc>
          <w:tcPr>
            <w:tcW w:w="2746" w:type="dxa"/>
            <w:shd w:val="clear" w:color="auto" w:fill="000000"/>
          </w:tcPr>
          <w:p w14:paraId="21FBDE66"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4348" w:type="dxa"/>
            <w:shd w:val="clear" w:color="auto" w:fill="000000"/>
          </w:tcPr>
          <w:p w14:paraId="568FAAC6" w14:textId="77777777" w:rsidR="00B565DC" w:rsidRPr="00BB45F4" w:rsidRDefault="00B565DC" w:rsidP="00B565DC">
            <w:pPr>
              <w:pStyle w:val="ConcurTableHeadLeft"/>
            </w:pPr>
            <w:r w:rsidRPr="00BB45F4">
              <w:t xml:space="preserve">Supplier contact for support if the code cannot be identified. </w:t>
            </w:r>
          </w:p>
        </w:tc>
      </w:tr>
      <w:tr w:rsidR="00B565DC" w14:paraId="53AC24BF" w14:textId="77777777" w:rsidTr="00B565DC">
        <w:trPr>
          <w:cantSplit/>
        </w:trPr>
        <w:tc>
          <w:tcPr>
            <w:tcW w:w="1834" w:type="dxa"/>
            <w:shd w:val="clear" w:color="auto" w:fill="auto"/>
          </w:tcPr>
          <w:p w14:paraId="255311A1" w14:textId="77777777" w:rsidR="00B565DC" w:rsidRPr="00BB45F4" w:rsidRDefault="00B565DC" w:rsidP="00B565DC">
            <w:pPr>
              <w:pStyle w:val="ConcurTableText"/>
            </w:pPr>
            <w:r w:rsidRPr="00BB45F4">
              <w:t>AWD</w:t>
            </w:r>
            <w:r w:rsidRPr="00BB45F4">
              <w:br/>
              <w:t>(Avis Worldwide Discount) Number</w:t>
            </w:r>
          </w:p>
        </w:tc>
        <w:tc>
          <w:tcPr>
            <w:tcW w:w="2746" w:type="dxa"/>
            <w:shd w:val="clear" w:color="auto" w:fill="auto"/>
          </w:tcPr>
          <w:p w14:paraId="44EF1637" w14:textId="68C8355D" w:rsidR="0092024C" w:rsidRDefault="0092024C" w:rsidP="00F53473">
            <w:pPr>
              <w:pStyle w:val="ConcurTableText"/>
              <w:rPr>
                <w:rFonts w:ascii="Calibri" w:hAnsi="Calibri"/>
              </w:rPr>
            </w:pPr>
            <w:r>
              <w:t>An AWD number is a total of seven characters, beginning with one alpha character and followed by six numeric characters. Example</w:t>
            </w:r>
            <w:r w:rsidR="00F53473">
              <w:t>:</w:t>
            </w:r>
            <w:r>
              <w:t xml:space="preserve"> A001100</w:t>
            </w:r>
          </w:p>
          <w:p w14:paraId="7ED81E8F" w14:textId="120AA21F" w:rsidR="00B565DC" w:rsidRPr="00BB45F4" w:rsidRDefault="0092024C" w:rsidP="00F53473">
            <w:pPr>
              <w:pStyle w:val="ConcurTableText"/>
            </w:pPr>
            <w:r>
              <w:t xml:space="preserve">In case an incorrect or no AWD number has been stored in SAP Concur, Avis will use a default AWD number for </w:t>
            </w:r>
            <w:r w:rsidR="00ED76B4">
              <w:t xml:space="preserve">Concur </w:t>
            </w:r>
            <w:r>
              <w:t>TripLink users.</w:t>
            </w:r>
          </w:p>
        </w:tc>
        <w:tc>
          <w:tcPr>
            <w:tcW w:w="4348" w:type="dxa"/>
            <w:shd w:val="clear" w:color="auto" w:fill="auto"/>
          </w:tcPr>
          <w:p w14:paraId="44194252" w14:textId="77777777" w:rsidR="00B565DC" w:rsidRDefault="00B565DC" w:rsidP="00B565DC">
            <w:pPr>
              <w:pStyle w:val="ConcurTableText"/>
            </w:pPr>
            <w:r>
              <w:t>If you do not know your company’s AWD number, contact your Avis account manager. If your company doesn’t have negotiated rates with Avis, but would like to learn more, please visit www.avis.com/corpaccount for info on the Avis corporate account, and visit www.Avis.com/smallbiz for info on an Avis small business account.</w:t>
            </w:r>
          </w:p>
          <w:p w14:paraId="18120CB2" w14:textId="77777777" w:rsidR="00B565DC" w:rsidRDefault="00B565DC" w:rsidP="00B565DC">
            <w:pPr>
              <w:pStyle w:val="ConcurTableText"/>
            </w:pPr>
          </w:p>
          <w:p w14:paraId="077DD864" w14:textId="77777777" w:rsidR="00B565DC" w:rsidRDefault="00B565DC" w:rsidP="00B565DC">
            <w:pPr>
              <w:pStyle w:val="ConcurTableText"/>
            </w:pPr>
            <w:r>
              <w:t>If you need help identifying your account manager, contact Customer Service via phone</w:t>
            </w:r>
          </w:p>
          <w:p w14:paraId="01E33200" w14:textId="77777777" w:rsidR="00B565DC" w:rsidRDefault="00B565DC" w:rsidP="00B565DC">
            <w:pPr>
              <w:pStyle w:val="ConcurTableText"/>
            </w:pPr>
            <w:r>
              <w:t>• In the US &amp; Canada: 1-800-352-7900</w:t>
            </w:r>
          </w:p>
          <w:p w14:paraId="0401C9EC" w14:textId="575A0C77" w:rsidR="00B565DC" w:rsidRPr="00BB45F4" w:rsidRDefault="00B565DC" w:rsidP="00B565DC">
            <w:pPr>
              <w:pStyle w:val="ConcurTableText"/>
            </w:pPr>
            <w:r>
              <w:t xml:space="preserve">• Or visit: </w:t>
            </w:r>
            <w:hyperlink r:id="rId73" w:history="1">
              <w:r>
                <w:rPr>
                  <w:rStyle w:val="Hyperlink"/>
                </w:rPr>
                <w:t>www.avis.com/concur</w:t>
              </w:r>
            </w:hyperlink>
            <w:r>
              <w:t xml:space="preserve"> </w:t>
            </w:r>
          </w:p>
        </w:tc>
      </w:tr>
    </w:tbl>
    <w:p w14:paraId="49703658" w14:textId="77777777" w:rsidR="00B565DC" w:rsidRDefault="00B565DC" w:rsidP="00FF3400">
      <w:pPr>
        <w:pStyle w:val="Heading3"/>
        <w:keepLines/>
      </w:pPr>
      <w:bookmarkStart w:id="405" w:name="_Toc529526061"/>
      <w:bookmarkStart w:id="406" w:name="_Toc164702946"/>
      <w:r>
        <w:lastRenderedPageBreak/>
        <w:t>Hertz</w:t>
      </w:r>
      <w:bookmarkEnd w:id="405"/>
      <w:bookmarkEnd w:id="406"/>
    </w:p>
    <w:p w14:paraId="70E1BD3C" w14:textId="77777777" w:rsidR="008E3CE0" w:rsidRPr="008E3CE0" w:rsidRDefault="008E3CE0" w:rsidP="00FF3400">
      <w:pPr>
        <w:pStyle w:val="ConcurTableText"/>
        <w:keepNext/>
        <w:keepLines/>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2843"/>
        <w:gridCol w:w="4209"/>
      </w:tblGrid>
      <w:tr w:rsidR="00B565DC" w:rsidRPr="00BB45F4" w14:paraId="4423333A" w14:textId="77777777" w:rsidTr="00B565DC">
        <w:trPr>
          <w:cantSplit/>
          <w:tblHeader/>
        </w:trPr>
        <w:tc>
          <w:tcPr>
            <w:tcW w:w="1876" w:type="dxa"/>
            <w:shd w:val="clear" w:color="auto" w:fill="000000"/>
          </w:tcPr>
          <w:p w14:paraId="1F259CE3" w14:textId="77777777" w:rsidR="00B565DC" w:rsidRPr="00BB45F4" w:rsidRDefault="00B565DC" w:rsidP="00B565DC">
            <w:pPr>
              <w:pStyle w:val="ConcurTableHeadLeft"/>
            </w:pPr>
            <w:r w:rsidRPr="00BB45F4">
              <w:t>Supplier Name for Discount Code</w:t>
            </w:r>
          </w:p>
        </w:tc>
        <w:tc>
          <w:tcPr>
            <w:tcW w:w="2843" w:type="dxa"/>
            <w:shd w:val="clear" w:color="auto" w:fill="000000"/>
          </w:tcPr>
          <w:p w14:paraId="01006E23"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4209" w:type="dxa"/>
            <w:shd w:val="clear" w:color="auto" w:fill="000000"/>
          </w:tcPr>
          <w:p w14:paraId="088DD4A3" w14:textId="77777777" w:rsidR="00B565DC" w:rsidRPr="00BB45F4" w:rsidRDefault="00B565DC" w:rsidP="00B565DC">
            <w:pPr>
              <w:pStyle w:val="ConcurTableHeadLeft"/>
            </w:pPr>
            <w:r w:rsidRPr="00BB45F4">
              <w:t xml:space="preserve">Supplier contact for support if the code cannot be identified. </w:t>
            </w:r>
          </w:p>
        </w:tc>
      </w:tr>
      <w:tr w:rsidR="00B565DC" w:rsidRPr="00BB45F4" w14:paraId="746A91F7" w14:textId="77777777" w:rsidTr="00B565DC">
        <w:trPr>
          <w:cantSplit/>
        </w:trPr>
        <w:tc>
          <w:tcPr>
            <w:tcW w:w="1876" w:type="dxa"/>
            <w:shd w:val="clear" w:color="auto" w:fill="auto"/>
          </w:tcPr>
          <w:p w14:paraId="15711E63" w14:textId="77777777" w:rsidR="00B565DC" w:rsidRPr="006E7226" w:rsidRDefault="00B565DC" w:rsidP="00B565DC">
            <w:pPr>
              <w:pStyle w:val="ConcurTableText"/>
            </w:pPr>
            <w:r w:rsidRPr="006E7226">
              <w:t>CDP</w:t>
            </w:r>
            <w:r>
              <w:t xml:space="preserve"> (Corporate Discount Program)</w:t>
            </w:r>
            <w:r w:rsidRPr="006E7226">
              <w:t xml:space="preserve"> Code</w:t>
            </w:r>
          </w:p>
        </w:tc>
        <w:tc>
          <w:tcPr>
            <w:tcW w:w="2843" w:type="dxa"/>
            <w:shd w:val="clear" w:color="auto" w:fill="auto"/>
          </w:tcPr>
          <w:p w14:paraId="2FA783BF" w14:textId="77777777" w:rsidR="00B565DC" w:rsidRPr="009173C8" w:rsidRDefault="00B565DC" w:rsidP="00B565DC">
            <w:pPr>
              <w:pStyle w:val="ConcurTableText"/>
            </w:pPr>
            <w:r w:rsidRPr="009173C8">
              <w:t>The Hertz Corporate Discount Program</w:t>
            </w:r>
            <w:r>
              <w:t xml:space="preserve"> number</w:t>
            </w:r>
            <w:r w:rsidRPr="009173C8">
              <w:t>, also referred to as the Counter Discount Program (CDP)</w:t>
            </w:r>
            <w:r>
              <w:t xml:space="preserve"> number</w:t>
            </w:r>
            <w:r w:rsidRPr="009173C8">
              <w:t>, can be from one to seven digits long (no alpha characters). The CDP is the same number that you wou</w:t>
            </w:r>
            <w:r>
              <w:t>ld use in the GDS.</w:t>
            </w:r>
            <w:r w:rsidRPr="009173C8">
              <w:t xml:space="preserve"> </w:t>
            </w:r>
          </w:p>
        </w:tc>
        <w:tc>
          <w:tcPr>
            <w:tcW w:w="4209" w:type="dxa"/>
            <w:shd w:val="clear" w:color="auto" w:fill="auto"/>
          </w:tcPr>
          <w:p w14:paraId="487610AD" w14:textId="09F7A99C" w:rsidR="00B565DC" w:rsidRPr="006E7226" w:rsidRDefault="00B565DC" w:rsidP="00B565DC">
            <w:pPr>
              <w:pStyle w:val="ConcurTableText"/>
            </w:pPr>
            <w:r w:rsidRPr="006E7226">
              <w:t>If you do not have a CDP, and would like to get one, visit the </w:t>
            </w:r>
            <w:hyperlink r:id="rId74" w:history="1">
              <w:r w:rsidRPr="006E7226">
                <w:rPr>
                  <w:rStyle w:val="Hyperlink"/>
                </w:rPr>
                <w:t>Hertz Small Business Rewards</w:t>
              </w:r>
            </w:hyperlink>
            <w:r w:rsidRPr="006E7226">
              <w:t> page, if you're a small business with national rental car needs. If you are interested in a global car program, please email the Business Rewards Sales Team at </w:t>
            </w:r>
            <w:hyperlink r:id="rId75" w:tgtFrame="_blank" w:history="1">
              <w:r w:rsidRPr="006E7226">
                <w:rPr>
                  <w:rStyle w:val="Hyperlink"/>
                  <w:color w:val="auto"/>
                  <w:u w:val="none"/>
                </w:rPr>
                <w:t>businessrewardssalesteam@hertz.com</w:t>
              </w:r>
            </w:hyperlink>
            <w:r w:rsidRPr="006E7226">
              <w:t> or call 888-777-3807.</w:t>
            </w:r>
          </w:p>
        </w:tc>
      </w:tr>
    </w:tbl>
    <w:p w14:paraId="376E97C2" w14:textId="77777777" w:rsidR="00B565DC" w:rsidRDefault="00B565DC" w:rsidP="00B11753">
      <w:pPr>
        <w:pStyle w:val="Heading3"/>
      </w:pPr>
      <w:bookmarkStart w:id="407" w:name="_Toc529526066"/>
      <w:bookmarkStart w:id="408" w:name="_Toc164702947"/>
      <w:r>
        <w:t>Sixt</w:t>
      </w:r>
      <w:bookmarkEnd w:id="407"/>
      <w:bookmarkEnd w:id="408"/>
    </w:p>
    <w:p w14:paraId="28C0BE07" w14:textId="77777777" w:rsidR="008E3CE0" w:rsidRPr="008E3CE0" w:rsidRDefault="008E3CE0" w:rsidP="008E3CE0">
      <w:pPr>
        <w:pStyle w:val="ConcurTableText"/>
        <w:keepNext/>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746"/>
        <w:gridCol w:w="4348"/>
      </w:tblGrid>
      <w:tr w:rsidR="00B565DC" w14:paraId="6AA04D12" w14:textId="77777777" w:rsidTr="00B565DC">
        <w:trPr>
          <w:cantSplit/>
          <w:tblHeader/>
        </w:trPr>
        <w:tc>
          <w:tcPr>
            <w:tcW w:w="1834" w:type="dxa"/>
            <w:shd w:val="clear" w:color="auto" w:fill="000000"/>
          </w:tcPr>
          <w:p w14:paraId="0546D023" w14:textId="77777777" w:rsidR="00B565DC" w:rsidRPr="00BB45F4" w:rsidRDefault="00B565DC" w:rsidP="00B565DC">
            <w:pPr>
              <w:pStyle w:val="ConcurTableHeadLeft"/>
            </w:pPr>
            <w:r w:rsidRPr="00BB45F4">
              <w:t>Supplier Name for Discount Code</w:t>
            </w:r>
          </w:p>
        </w:tc>
        <w:tc>
          <w:tcPr>
            <w:tcW w:w="2746" w:type="dxa"/>
            <w:shd w:val="clear" w:color="auto" w:fill="000000"/>
          </w:tcPr>
          <w:p w14:paraId="08AB8E08"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4348" w:type="dxa"/>
            <w:shd w:val="clear" w:color="auto" w:fill="000000"/>
          </w:tcPr>
          <w:p w14:paraId="38748F0A" w14:textId="77777777" w:rsidR="00B565DC" w:rsidRPr="00BB45F4" w:rsidRDefault="00B565DC" w:rsidP="00B565DC">
            <w:pPr>
              <w:pStyle w:val="ConcurTableHeadLeft"/>
            </w:pPr>
            <w:r w:rsidRPr="00BB45F4">
              <w:t xml:space="preserve">Supplier contact for support if the code cannot be identified. </w:t>
            </w:r>
          </w:p>
        </w:tc>
      </w:tr>
      <w:tr w:rsidR="00B565DC" w14:paraId="74F39B9B" w14:textId="77777777" w:rsidTr="00B565DC">
        <w:trPr>
          <w:cantSplit/>
        </w:trPr>
        <w:tc>
          <w:tcPr>
            <w:tcW w:w="1834" w:type="dxa"/>
            <w:shd w:val="clear" w:color="auto" w:fill="auto"/>
          </w:tcPr>
          <w:p w14:paraId="22B98E99" w14:textId="77777777" w:rsidR="00B565DC" w:rsidRPr="009816EC" w:rsidRDefault="00B565DC" w:rsidP="00B565DC">
            <w:pPr>
              <w:pStyle w:val="ConcurTableText"/>
              <w:rPr>
                <w:lang w:val="fr-CA"/>
              </w:rPr>
            </w:pPr>
            <w:r w:rsidRPr="009816EC">
              <w:rPr>
                <w:lang w:val="fr-CA"/>
              </w:rPr>
              <w:t>CD Code (Corporate Discount Code)</w:t>
            </w:r>
          </w:p>
        </w:tc>
        <w:tc>
          <w:tcPr>
            <w:tcW w:w="2746" w:type="dxa"/>
            <w:shd w:val="clear" w:color="auto" w:fill="auto"/>
          </w:tcPr>
          <w:p w14:paraId="43A03C01" w14:textId="77777777" w:rsidR="00B565DC" w:rsidRPr="00C76795" w:rsidRDefault="00B565DC" w:rsidP="00B565DC">
            <w:pPr>
              <w:pStyle w:val="ConcurTableText"/>
            </w:pPr>
            <w:r w:rsidRPr="00C76795">
              <w:t>A Sixt CD code is a 5-7 digit numeric code</w:t>
            </w:r>
            <w:r>
              <w:t xml:space="preserve"> n</w:t>
            </w:r>
            <w:r w:rsidRPr="005B23CD">
              <w:t>umerically identical to the Sixt GDS code. However, GDS integrations require a « SX » in front of the actual CD numeric code (e.g. CD code 9860588 needs to be entered as SX9860588 in the GDS). When entering the Sixt CD code into the TripLink Discount Code field, do not insert, “SX,” in front of the CD Code number. Use only the CD Code number.</w:t>
            </w:r>
          </w:p>
        </w:tc>
        <w:tc>
          <w:tcPr>
            <w:tcW w:w="4348" w:type="dxa"/>
            <w:shd w:val="clear" w:color="auto" w:fill="auto"/>
          </w:tcPr>
          <w:p w14:paraId="752AC395" w14:textId="7D326E5B" w:rsidR="00B565DC" w:rsidRPr="00DE50DD" w:rsidRDefault="00B565DC" w:rsidP="00B565DC">
            <w:pPr>
              <w:pStyle w:val="ConcurTableText"/>
            </w:pPr>
            <w:r w:rsidRPr="00DE50DD">
              <w:t>If you do not know your company’s Sixt CD Code, contact your Sixt account manager. If your company doesn’t have negotiated rates with Sixt, but would like to learn more, visit </w:t>
            </w:r>
            <w:hyperlink r:id="rId76" w:tgtFrame="_blank" w:history="1">
              <w:r w:rsidRPr="00DE50DD">
                <w:rPr>
                  <w:rStyle w:val="Hyperlink"/>
                </w:rPr>
                <w:t>Sixt Rent a Car</w:t>
              </w:r>
            </w:hyperlink>
            <w:r w:rsidRPr="00DE50DD">
              <w:t>.</w:t>
            </w:r>
          </w:p>
          <w:p w14:paraId="049E2770" w14:textId="77777777" w:rsidR="00B565DC" w:rsidRPr="00DE50DD" w:rsidRDefault="00B565DC" w:rsidP="00B565DC">
            <w:pPr>
              <w:pStyle w:val="ConcurTableText"/>
            </w:pPr>
            <w:r w:rsidRPr="00DE50DD">
              <w:t>Sixt country-specific hotlines can also be contacted for CD Code inquiries:</w:t>
            </w:r>
          </w:p>
          <w:p w14:paraId="425BB45A" w14:textId="7E39EBE2" w:rsidR="00B565DC" w:rsidRPr="00DE50DD" w:rsidRDefault="002B5734" w:rsidP="00B565DC">
            <w:pPr>
              <w:pStyle w:val="ConcurTableText"/>
            </w:pPr>
            <w:hyperlink r:id="rId77" w:tgtFrame="_blank" w:history="1">
              <w:r w:rsidR="00B565DC" w:rsidRPr="00DE50DD">
                <w:rPr>
                  <w:rStyle w:val="Hyperlink"/>
                </w:rPr>
                <w:t>USA</w:t>
              </w:r>
            </w:hyperlink>
            <w:r w:rsidR="00B565DC" w:rsidRPr="00DE50DD">
              <w:t> | </w:t>
            </w:r>
            <w:hyperlink r:id="rId78" w:tgtFrame="_blank" w:history="1">
              <w:r w:rsidR="00B565DC" w:rsidRPr="00DE50DD">
                <w:rPr>
                  <w:rStyle w:val="Hyperlink"/>
                </w:rPr>
                <w:t>German</w:t>
              </w:r>
            </w:hyperlink>
            <w:r w:rsidR="00B565DC" w:rsidRPr="00DE50DD">
              <w:t> | </w:t>
            </w:r>
            <w:hyperlink r:id="rId79" w:tgtFrame="_blank" w:history="1">
              <w:r w:rsidR="00B565DC" w:rsidRPr="00DE50DD">
                <w:rPr>
                  <w:rStyle w:val="Hyperlink"/>
                </w:rPr>
                <w:t>France</w:t>
              </w:r>
            </w:hyperlink>
          </w:p>
          <w:p w14:paraId="5322B12B" w14:textId="77777777" w:rsidR="00B565DC" w:rsidRPr="00BB45F4" w:rsidRDefault="00B565DC" w:rsidP="00B565DC">
            <w:pPr>
              <w:pStyle w:val="ConcurTableText"/>
            </w:pPr>
          </w:p>
        </w:tc>
      </w:tr>
    </w:tbl>
    <w:p w14:paraId="263DBEEF" w14:textId="77777777" w:rsidR="00B565DC" w:rsidRDefault="00B565DC" w:rsidP="00B565DC">
      <w:pPr>
        <w:pStyle w:val="ConcurBodyText"/>
        <w:rPr>
          <w:b/>
          <w:bCs/>
        </w:rPr>
      </w:pPr>
    </w:p>
    <w:p w14:paraId="5C64FA4C" w14:textId="213DF622" w:rsidR="00262917" w:rsidRDefault="00262917" w:rsidP="00262917">
      <w:pPr>
        <w:pStyle w:val="Heading3"/>
      </w:pPr>
      <w:bookmarkStart w:id="409" w:name="_Toc164702948"/>
      <w:r>
        <w:lastRenderedPageBreak/>
        <w:t>Amtrak</w:t>
      </w:r>
      <w:bookmarkEnd w:id="409"/>
    </w:p>
    <w:p w14:paraId="28E30CFA" w14:textId="77777777" w:rsidR="00262917" w:rsidRPr="008E3CE0" w:rsidRDefault="00262917" w:rsidP="00262917">
      <w:pPr>
        <w:pStyle w:val="ConcurTableText"/>
        <w:keepNext/>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746"/>
        <w:gridCol w:w="4348"/>
      </w:tblGrid>
      <w:tr w:rsidR="00262917" w14:paraId="720F6D68" w14:textId="77777777" w:rsidTr="00A50CE1">
        <w:trPr>
          <w:cantSplit/>
          <w:tblHeader/>
        </w:trPr>
        <w:tc>
          <w:tcPr>
            <w:tcW w:w="1834" w:type="dxa"/>
            <w:shd w:val="clear" w:color="auto" w:fill="000000"/>
          </w:tcPr>
          <w:p w14:paraId="2975A4B8" w14:textId="77777777" w:rsidR="00262917" w:rsidRPr="00BB45F4" w:rsidRDefault="00262917" w:rsidP="00A50CE1">
            <w:pPr>
              <w:pStyle w:val="ConcurTableHeadLeft"/>
            </w:pPr>
            <w:r w:rsidRPr="00BB45F4">
              <w:t>Supplier Name for Discount Code</w:t>
            </w:r>
          </w:p>
        </w:tc>
        <w:tc>
          <w:tcPr>
            <w:tcW w:w="2746" w:type="dxa"/>
            <w:shd w:val="clear" w:color="auto" w:fill="000000"/>
          </w:tcPr>
          <w:p w14:paraId="213CEEC7" w14:textId="77777777" w:rsidR="00262917" w:rsidRPr="00BB45F4" w:rsidRDefault="00262917" w:rsidP="00A50CE1">
            <w:pPr>
              <w:pStyle w:val="ConcurTableHeadLeft"/>
            </w:pPr>
            <w:r w:rsidRPr="00BB45F4">
              <w:t>What</w:t>
            </w:r>
            <w:r>
              <w:t xml:space="preserve"> </w:t>
            </w:r>
            <w:r w:rsidRPr="00BB45F4">
              <w:t>does the code look like and where can a customer find it?</w:t>
            </w:r>
          </w:p>
        </w:tc>
        <w:tc>
          <w:tcPr>
            <w:tcW w:w="4348" w:type="dxa"/>
            <w:shd w:val="clear" w:color="auto" w:fill="000000"/>
          </w:tcPr>
          <w:p w14:paraId="39A10A28" w14:textId="77777777" w:rsidR="00262917" w:rsidRPr="00BB45F4" w:rsidRDefault="00262917" w:rsidP="00A50CE1">
            <w:pPr>
              <w:pStyle w:val="ConcurTableHeadLeft"/>
            </w:pPr>
            <w:r w:rsidRPr="00BB45F4">
              <w:t xml:space="preserve">Supplier contact for support if the code cannot be identified. </w:t>
            </w:r>
          </w:p>
        </w:tc>
      </w:tr>
      <w:tr w:rsidR="00262917" w14:paraId="7146EF68" w14:textId="77777777" w:rsidTr="00A50CE1">
        <w:trPr>
          <w:cantSplit/>
        </w:trPr>
        <w:tc>
          <w:tcPr>
            <w:tcW w:w="1834" w:type="dxa"/>
            <w:shd w:val="clear" w:color="auto" w:fill="auto"/>
          </w:tcPr>
          <w:p w14:paraId="54E5168E" w14:textId="1BAA8504" w:rsidR="00262917" w:rsidRPr="00712CBE" w:rsidRDefault="00262917" w:rsidP="00A50CE1">
            <w:pPr>
              <w:pStyle w:val="ConcurTableText"/>
            </w:pPr>
            <w:r w:rsidRPr="00712CBE">
              <w:t>Amtrak Corporate Discount</w:t>
            </w:r>
          </w:p>
        </w:tc>
        <w:tc>
          <w:tcPr>
            <w:tcW w:w="2746" w:type="dxa"/>
            <w:shd w:val="clear" w:color="auto" w:fill="auto"/>
          </w:tcPr>
          <w:p w14:paraId="739F3573" w14:textId="3EC89320" w:rsidR="00262917" w:rsidRPr="00C76795" w:rsidRDefault="00262917" w:rsidP="00A50CE1">
            <w:pPr>
              <w:pStyle w:val="ConcurTableText"/>
            </w:pPr>
            <w:r w:rsidRPr="00712CBE">
              <w:t>The Amtrak Discount code is an 8-digit code.</w:t>
            </w:r>
          </w:p>
        </w:tc>
        <w:tc>
          <w:tcPr>
            <w:tcW w:w="4348" w:type="dxa"/>
            <w:shd w:val="clear" w:color="auto" w:fill="auto"/>
          </w:tcPr>
          <w:p w14:paraId="03B9282D" w14:textId="531E1DC9" w:rsidR="00262917" w:rsidRPr="00BB45F4" w:rsidRDefault="00262917" w:rsidP="00262917">
            <w:pPr>
              <w:pStyle w:val="ConcurTableText"/>
            </w:pPr>
            <w:r w:rsidRPr="00712CBE">
              <w:t xml:space="preserve">If you do not know your Amtrak Corporate Discount number, ask the individual within your organization who manages your travel supplier relationships or email the Amtrak Corporate Sales team to request your discount code. You may contact the Amtrak Corporate Sales </w:t>
            </w:r>
            <w:r w:rsidRPr="00C846DB">
              <w:t>Team</w:t>
            </w:r>
            <w:r w:rsidR="00C846DB" w:rsidRPr="00C846DB">
              <w:t xml:space="preserve"> at</w:t>
            </w:r>
            <w:r>
              <w:rPr>
                <w:rFonts w:ascii="Calibri" w:hAnsi="Calibri" w:cs="Calibri"/>
                <w:color w:val="002436"/>
                <w:sz w:val="22"/>
                <w:szCs w:val="22"/>
                <w:shd w:val="clear" w:color="auto" w:fill="F2F6F7"/>
              </w:rPr>
              <w:t> </w:t>
            </w:r>
            <w:hyperlink r:id="rId80" w:tgtFrame="_blank" w:tooltip="mailto:corporate.programs@amtrak.com" w:history="1">
              <w:r>
                <w:rPr>
                  <w:rStyle w:val="Hyperlink"/>
                  <w:rFonts w:ascii="Calibri" w:hAnsi="Calibri" w:cs="Calibri"/>
                  <w:color w:val="167FA6"/>
                  <w:sz w:val="22"/>
                  <w:szCs w:val="22"/>
                  <w:shd w:val="clear" w:color="auto" w:fill="F2F6F7"/>
                </w:rPr>
                <w:t>corporate.programs@amtrak.com</w:t>
              </w:r>
            </w:hyperlink>
          </w:p>
        </w:tc>
      </w:tr>
    </w:tbl>
    <w:p w14:paraId="3B92A664" w14:textId="60F12BAA" w:rsidR="00B565DC" w:rsidRDefault="00B565DC" w:rsidP="00656A2C">
      <w:pPr>
        <w:pStyle w:val="Heading2"/>
        <w:pageBreakBefore/>
      </w:pPr>
      <w:bookmarkStart w:id="410" w:name="_TripIt_1"/>
      <w:bookmarkStart w:id="411" w:name="_Toc164702949"/>
      <w:bookmarkEnd w:id="410"/>
      <w:r>
        <w:rPr>
          <w:snapToGrid/>
        </w:rPr>
        <w:lastRenderedPageBreak/>
        <w:t>TripIt</w:t>
      </w:r>
      <w:bookmarkEnd w:id="411"/>
    </w:p>
    <w:p w14:paraId="04062286" w14:textId="32AAA9E1" w:rsidR="00B565DC" w:rsidRPr="008E3CE0" w:rsidRDefault="00B565DC" w:rsidP="008E3CE0">
      <w:pPr>
        <w:pStyle w:val="ConcurBodyText"/>
      </w:pPr>
      <w:r w:rsidRPr="008E3CE0">
        <w:t xml:space="preserve">TripIt is </w:t>
      </w:r>
      <w:r w:rsidR="0001232A">
        <w:t xml:space="preserve">a </w:t>
      </w:r>
      <w:r w:rsidRPr="008E3CE0">
        <w:t xml:space="preserve">trip management service that helps travelers organize and share their travel plans, no matter where they book. TripIt gives travelers the tools to combine </w:t>
      </w:r>
      <w:r w:rsidR="00DF3BC5" w:rsidRPr="008E3CE0">
        <w:t>all</w:t>
      </w:r>
      <w:r w:rsidRPr="008E3CE0">
        <w:t xml:space="preserve"> their travel plans – whether booked within or outside their managed travel program – into </w:t>
      </w:r>
      <w:r w:rsidR="3646B240">
        <w:t xml:space="preserve">consolidated </w:t>
      </w:r>
      <w:r w:rsidRPr="008E3CE0">
        <w:t>itineraries that can be accessed via Concur</w:t>
      </w:r>
      <w:r w:rsidR="001019B6">
        <w:t xml:space="preserve"> </w:t>
      </w:r>
      <w:r w:rsidR="00AA15B0">
        <w:t xml:space="preserve">Travel </w:t>
      </w:r>
      <w:r w:rsidR="00E178C0">
        <w:t>and</w:t>
      </w:r>
      <w:r w:rsidR="00AA15B0">
        <w:t xml:space="preserve"> Expense</w:t>
      </w:r>
      <w:r w:rsidRPr="008E3CE0">
        <w:t>, on the web or on mobile apps.</w:t>
      </w:r>
    </w:p>
    <w:p w14:paraId="7A671A23" w14:textId="35135A1B" w:rsidR="00B565DC" w:rsidRPr="00CA6905" w:rsidRDefault="00B565DC" w:rsidP="008E3CE0">
      <w:pPr>
        <w:pStyle w:val="ConcurBodyText"/>
      </w:pPr>
      <w:r>
        <w:t xml:space="preserve">Concur TripLink users have </w:t>
      </w:r>
      <w:r w:rsidR="0AB243C0">
        <w:t xml:space="preserve">a </w:t>
      </w:r>
      <w:r w:rsidR="004A3C19">
        <w:t>c</w:t>
      </w:r>
      <w:r w:rsidRPr="00CA6905">
        <w:t>omplimentary subscription to TripIt Pro</w:t>
      </w:r>
      <w:r>
        <w:t xml:space="preserve"> (US and EMEA Data Centers only)</w:t>
      </w:r>
      <w:r w:rsidRPr="00CA6905">
        <w:t xml:space="preserve">. </w:t>
      </w:r>
    </w:p>
    <w:p w14:paraId="6062980A" w14:textId="5843F3BB" w:rsidR="00B565DC" w:rsidRDefault="00B565DC" w:rsidP="008E3CE0">
      <w:pPr>
        <w:pStyle w:val="ConcurBodyText"/>
      </w:pPr>
      <w:r w:rsidRPr="002B2DD4">
        <w:t xml:space="preserve">TripIt Pro </w:t>
      </w:r>
      <w:r>
        <w:t xml:space="preserve">is available in English (US), English (UK), French, German, </w:t>
      </w:r>
      <w:r w:rsidR="006818AA">
        <w:t>Spanish</w:t>
      </w:r>
      <w:r w:rsidR="00893DEA">
        <w:t>,</w:t>
      </w:r>
      <w:r w:rsidR="00DD6F19">
        <w:t xml:space="preserve"> Latin American Spanish,</w:t>
      </w:r>
      <w:r w:rsidR="006818AA">
        <w:t xml:space="preserve"> </w:t>
      </w:r>
      <w:r>
        <w:t>and Japanese. Users must have their language settings set to one of those languages in order to connect to TripIt.</w:t>
      </w:r>
    </w:p>
    <w:p w14:paraId="524A4F17" w14:textId="3B82A2BF" w:rsidR="000B0868" w:rsidRPr="006D74BD" w:rsidRDefault="000B0868" w:rsidP="000B0868">
      <w:pPr>
        <w:pStyle w:val="ConcurNote"/>
      </w:pPr>
      <w:r w:rsidRPr="001259CC">
        <w:t>TripIt for Teams w</w:t>
      </w:r>
      <w:r w:rsidR="00B550B8">
        <w:t>as</w:t>
      </w:r>
      <w:r w:rsidRPr="001259CC">
        <w:t xml:space="preserve"> </w:t>
      </w:r>
      <w:r>
        <w:t>decommissioned</w:t>
      </w:r>
      <w:r w:rsidRPr="001259CC">
        <w:t xml:space="preserve"> </w:t>
      </w:r>
      <w:r w:rsidR="00B550B8">
        <w:t>on</w:t>
      </w:r>
      <w:r w:rsidRPr="001259CC">
        <w:t xml:space="preserve"> January 31, </w:t>
      </w:r>
      <w:r w:rsidRPr="006D74BD">
        <w:t xml:space="preserve">2022. </w:t>
      </w:r>
    </w:p>
    <w:p w14:paraId="72F5808E" w14:textId="6A47688B" w:rsidR="00B565DC" w:rsidRPr="00D97EA8" w:rsidRDefault="006414F8" w:rsidP="00B565DC">
      <w:pPr>
        <w:pStyle w:val="ConcurMoreInfoIndent"/>
        <w:tabs>
          <w:tab w:val="clear" w:pos="1440"/>
        </w:tabs>
        <w:ind w:left="540" w:hanging="540"/>
      </w:pPr>
      <w:r>
        <w:t xml:space="preserve">Concur </w:t>
      </w:r>
      <w:r w:rsidR="00B565DC">
        <w:t>TripLink users need to connect their TripIt account with their</w:t>
      </w:r>
      <w:r w:rsidR="001019B6">
        <w:t xml:space="preserve"> SAP</w:t>
      </w:r>
      <w:r w:rsidR="00B565DC">
        <w:t xml:space="preserve"> Concur</w:t>
      </w:r>
      <w:r w:rsidR="001019B6">
        <w:t xml:space="preserve"> </w:t>
      </w:r>
      <w:r w:rsidR="79173139">
        <w:t>a</w:t>
      </w:r>
      <w:r w:rsidR="00B565DC">
        <w:t xml:space="preserve">ccount. They can either connect their existing account or create a new account. </w:t>
      </w:r>
      <w:r w:rsidR="00F74614">
        <w:t xml:space="preserve">This can be done in the Concur TripLink hub, found in the main navigation of SAP Concur solutions. </w:t>
      </w:r>
      <w:r w:rsidR="00B565DC" w:rsidRPr="00C36BA1">
        <w:t>The detailed steps for the TripIt Configuration</w:t>
      </w:r>
      <w:r w:rsidR="00B565DC">
        <w:t xml:space="preserve"> and TripIt Pro Activation</w:t>
      </w:r>
      <w:r w:rsidR="00B565DC" w:rsidRPr="00C36BA1">
        <w:t xml:space="preserve"> can be found</w:t>
      </w:r>
      <w:r w:rsidR="00DA1993">
        <w:t xml:space="preserve"> at</w:t>
      </w:r>
      <w:r w:rsidR="00B565DC" w:rsidRPr="00C36BA1">
        <w:t xml:space="preserve"> </w:t>
      </w:r>
      <w:hyperlink r:id="rId81" w:history="1">
        <w:r w:rsidR="00DA1993" w:rsidRPr="00DA1993">
          <w:rPr>
            <w:rStyle w:val="Hyperlink"/>
          </w:rPr>
          <w:t>SAP Concur Customers – TripIt Help Center</w:t>
        </w:r>
      </w:hyperlink>
      <w:r w:rsidR="00DA1993">
        <w:t xml:space="preserve">. </w:t>
      </w:r>
    </w:p>
    <w:p w14:paraId="4F51AEC3" w14:textId="77777777" w:rsidR="00B565DC" w:rsidRPr="003A3C50" w:rsidRDefault="00B565DC" w:rsidP="00B11753">
      <w:pPr>
        <w:pStyle w:val="Heading4"/>
      </w:pPr>
      <w:bookmarkStart w:id="412" w:name="_Toc164702950"/>
      <w:r w:rsidRPr="003A3C50">
        <w:t>Itinerary Forwarding</w:t>
      </w:r>
      <w:bookmarkEnd w:id="412"/>
    </w:p>
    <w:p w14:paraId="0BAA4D54" w14:textId="4AAC0199" w:rsidR="00B565DC" w:rsidRDefault="00B565DC" w:rsidP="008E3CE0">
      <w:pPr>
        <w:pStyle w:val="ConcurBodyText"/>
      </w:pPr>
      <w:r>
        <w:t xml:space="preserve">For </w:t>
      </w:r>
      <w:r w:rsidR="7B2CFE1D">
        <w:t xml:space="preserve">travel providers </w:t>
      </w:r>
      <w:r>
        <w:t xml:space="preserve">that are not yet part of the </w:t>
      </w:r>
      <w:r w:rsidR="00CD4A8F">
        <w:t xml:space="preserve">Concur </w:t>
      </w:r>
      <w:r>
        <w:t xml:space="preserve">TripLink network, </w:t>
      </w:r>
      <w:r w:rsidR="7CCCB10C">
        <w:t xml:space="preserve">travelers </w:t>
      </w:r>
      <w:r>
        <w:t xml:space="preserve">can share the itinerary with </w:t>
      </w:r>
      <w:r w:rsidR="008E3CE0">
        <w:t xml:space="preserve">SAP </w:t>
      </w:r>
      <w:r>
        <w:t xml:space="preserve">Concur allowing visibility for duty of care and reservation management. </w:t>
      </w:r>
    </w:p>
    <w:p w14:paraId="1F6544DE" w14:textId="4F13091B" w:rsidR="00B565DC" w:rsidRPr="008E3CE0" w:rsidRDefault="00B565DC" w:rsidP="008E3CE0">
      <w:pPr>
        <w:pStyle w:val="ConcurBodyText"/>
      </w:pPr>
      <w:r w:rsidRPr="008E3CE0">
        <w:t xml:space="preserve">After they have connected their </w:t>
      </w:r>
      <w:r w:rsidR="008E3CE0">
        <w:t xml:space="preserve">SAP </w:t>
      </w:r>
      <w:r w:rsidRPr="008E3CE0">
        <w:t xml:space="preserve">Concur and TripIt accounts, travelers can forward travel confirmation emails from travel </w:t>
      </w:r>
      <w:r w:rsidR="00937765">
        <w:t>partners</w:t>
      </w:r>
      <w:r w:rsidRPr="008E3CE0">
        <w:t xml:space="preserve"> to </w:t>
      </w:r>
      <w:hyperlink r:id="rId82">
        <w:r w:rsidRPr="008E3CE0">
          <w:rPr>
            <w:rStyle w:val="Hyperlink"/>
          </w:rPr>
          <w:t>plans@tripit.com</w:t>
        </w:r>
      </w:hyperlink>
      <w:r w:rsidRPr="008E3CE0">
        <w:t xml:space="preserve">. </w:t>
      </w:r>
      <w:r w:rsidR="008E3CE0">
        <w:t xml:space="preserve">SAP </w:t>
      </w:r>
      <w:r w:rsidRPr="008E3CE0">
        <w:t>Concur will automatically merge those segments with Concur Travel or TMC booked segments and create a consolidated itinerary. The data from these itineraries will also flow through to the expense report and to the management information reporting available to your company</w:t>
      </w:r>
      <w:r w:rsidR="008E3CE0" w:rsidRPr="008E3CE0">
        <w:t>.</w:t>
      </w:r>
    </w:p>
    <w:p w14:paraId="3F81C9F7" w14:textId="77777777" w:rsidR="002F02AE" w:rsidRDefault="002F02AE" w:rsidP="002F02AE">
      <w:pPr>
        <w:pStyle w:val="Heading4"/>
      </w:pPr>
      <w:bookmarkStart w:id="413" w:name="_Travel_Arranger"/>
      <w:bookmarkStart w:id="414" w:name="_Toc164702951"/>
      <w:bookmarkEnd w:id="413"/>
      <w:r>
        <w:t>Travel Arranger</w:t>
      </w:r>
      <w:bookmarkEnd w:id="414"/>
    </w:p>
    <w:p w14:paraId="0646AC23" w14:textId="77777777" w:rsidR="00A152CB" w:rsidRDefault="002F02AE" w:rsidP="00915FCA">
      <w:pPr>
        <w:pStyle w:val="ConcurBodyText"/>
        <w:rPr>
          <w:rStyle w:val="Hyperlink"/>
        </w:rPr>
      </w:pPr>
      <w:r w:rsidRPr="00C34D1E">
        <w:t>A travel arranger designated in Concur can</w:t>
      </w:r>
      <w:r w:rsidRPr="00CF6EE0">
        <w:t xml:space="preserve"> add travel plans to their authorized traveler's TripIt account via </w:t>
      </w:r>
      <w:hyperlink r:id="rId83" w:history="1">
        <w:r w:rsidRPr="003854B7">
          <w:rPr>
            <w:rStyle w:val="Hyperlink"/>
          </w:rPr>
          <w:t>plans@tripit.com. </w:t>
        </w:r>
      </w:hyperlink>
    </w:p>
    <w:p w14:paraId="712DE68A" w14:textId="5C42B5D6" w:rsidR="002F02AE" w:rsidRPr="0010558A" w:rsidRDefault="00915FCA" w:rsidP="0010558A">
      <w:pPr>
        <w:pStyle w:val="ConcurBodyText"/>
        <w:rPr>
          <w:color w:val="0000FF"/>
          <w:u w:val="single"/>
        </w:rPr>
      </w:pPr>
      <w:r w:rsidRPr="00C34D1E">
        <w:t xml:space="preserve">Detailed </w:t>
      </w:r>
      <w:hyperlink r:id="rId84" w:history="1">
        <w:r w:rsidRPr="003854B7">
          <w:rPr>
            <w:rStyle w:val="Hyperlink"/>
          </w:rPr>
          <w:t>set-up instructions</w:t>
        </w:r>
      </w:hyperlink>
      <w:r w:rsidRPr="003854B7">
        <w:t xml:space="preserve"> can be found on the TripIt website.</w:t>
      </w:r>
    </w:p>
    <w:p w14:paraId="08F225DC" w14:textId="35A914B1" w:rsidR="002F02AE" w:rsidRPr="003854B7" w:rsidRDefault="002F02AE" w:rsidP="00AE2120">
      <w:pPr>
        <w:pStyle w:val="ConcurNote"/>
      </w:pPr>
      <w:r w:rsidRPr="003854B7">
        <w:t>Both the Concur Travel Arranger and traveler must be TripIt users.</w:t>
      </w:r>
    </w:p>
    <w:p w14:paraId="4CA327C9" w14:textId="0A61FA64" w:rsidR="002F02AE" w:rsidRPr="003854B7" w:rsidRDefault="002F02AE" w:rsidP="00AE2120">
      <w:pPr>
        <w:pStyle w:val="ConcurNote"/>
      </w:pPr>
      <w:r w:rsidRPr="003854B7">
        <w:t xml:space="preserve">The Concur Travel Arranger must be designated as such in the Assistants/Travel Arrangers section of their </w:t>
      </w:r>
      <w:r w:rsidR="00C43CD1">
        <w:t>Concur Travel p</w:t>
      </w:r>
      <w:r w:rsidRPr="003854B7">
        <w:t xml:space="preserve">rofile </w:t>
      </w:r>
      <w:r w:rsidR="00C43CD1">
        <w:t>s</w:t>
      </w:r>
      <w:r w:rsidRPr="003854B7">
        <w:t>ettings.</w:t>
      </w:r>
    </w:p>
    <w:p w14:paraId="2A3A3312" w14:textId="3DE9D46D" w:rsidR="002F02AE" w:rsidRPr="003854B7" w:rsidRDefault="002F02AE" w:rsidP="00AE2120">
      <w:pPr>
        <w:pStyle w:val="ConcurNote"/>
      </w:pPr>
      <w:r w:rsidRPr="003854B7">
        <w:lastRenderedPageBreak/>
        <w:t>The email address used for both the travel arranger and traveler must be verified in the </w:t>
      </w:r>
      <w:r w:rsidRPr="00C43CD1">
        <w:rPr>
          <w:b/>
          <w:bCs/>
        </w:rPr>
        <w:t>Email Addresses</w:t>
      </w:r>
      <w:r w:rsidRPr="003854B7">
        <w:t xml:space="preserve"> section of their Concur </w:t>
      </w:r>
      <w:r w:rsidR="00C43CD1">
        <w:t>Travel profile</w:t>
      </w:r>
      <w:r w:rsidRPr="003854B7">
        <w:t xml:space="preserve"> </w:t>
      </w:r>
      <w:r w:rsidR="00C43CD1">
        <w:t>settings</w:t>
      </w:r>
      <w:r w:rsidRPr="003854B7">
        <w:t>.</w:t>
      </w:r>
    </w:p>
    <w:p w14:paraId="33770DBD" w14:textId="50FB9A54" w:rsidR="00B565DC" w:rsidRDefault="00B565DC" w:rsidP="0010558A">
      <w:pPr>
        <w:pStyle w:val="Heading4"/>
        <w:ind w:left="0"/>
      </w:pPr>
      <w:bookmarkStart w:id="415" w:name="_Toc529526045"/>
      <w:bookmarkStart w:id="416" w:name="_Toc164702952"/>
      <w:r w:rsidRPr="003D53C8">
        <w:t>(TripIt Enabled Countries Only) Download</w:t>
      </w:r>
      <w:r>
        <w:t xml:space="preserve"> TripIt Pro and Connect Concur</w:t>
      </w:r>
      <w:r w:rsidR="001019B6">
        <w:t xml:space="preserve"> </w:t>
      </w:r>
      <w:r w:rsidR="00AA15B0">
        <w:t xml:space="preserve">Travel &amp; Expense </w:t>
      </w:r>
      <w:r>
        <w:t>to TripIt Pro</w:t>
      </w:r>
      <w:bookmarkEnd w:id="415"/>
      <w:bookmarkEnd w:id="416"/>
    </w:p>
    <w:p w14:paraId="7956C7C0" w14:textId="54F2DFD4" w:rsidR="00B565DC" w:rsidRPr="008E3CE0" w:rsidRDefault="00B565DC" w:rsidP="0010558A">
      <w:pPr>
        <w:pStyle w:val="ConcurProcedureHeading"/>
        <w:numPr>
          <w:ilvl w:val="0"/>
          <w:numId w:val="0"/>
        </w:numPr>
        <w:ind w:left="360"/>
      </w:pPr>
      <w:r w:rsidRPr="008E3CE0">
        <w:t>To download TripIt App</w:t>
      </w:r>
    </w:p>
    <w:p w14:paraId="113A0484" w14:textId="7B452A93" w:rsidR="00B565DC" w:rsidRPr="00A1304C" w:rsidRDefault="00B565DC" w:rsidP="008E3CE0">
      <w:pPr>
        <w:pStyle w:val="ConcurBullet"/>
        <w:rPr>
          <w:i/>
        </w:rPr>
      </w:pPr>
      <w:r w:rsidRPr="008E3CE0">
        <w:rPr>
          <w:b/>
          <w:iCs/>
        </w:rPr>
        <w:t>iPhone/iPad</w:t>
      </w:r>
      <w:r w:rsidRPr="00C36BA1">
        <w:rPr>
          <w:b/>
          <w:i/>
        </w:rPr>
        <w:t xml:space="preserve">: </w:t>
      </w:r>
      <w:r w:rsidR="4B605DDC">
        <w:t>G</w:t>
      </w:r>
      <w:r w:rsidRPr="00A1304C">
        <w:t xml:space="preserve">o to the App Store and search for TripIt. </w:t>
      </w:r>
    </w:p>
    <w:p w14:paraId="79CC07DA" w14:textId="17950A7B" w:rsidR="00B565DC" w:rsidRDefault="00B565DC" w:rsidP="008E3CE0">
      <w:pPr>
        <w:pStyle w:val="ConcurBullet"/>
      </w:pPr>
      <w:r w:rsidRPr="008E3CE0">
        <w:rPr>
          <w:b/>
          <w:iCs/>
        </w:rPr>
        <w:t>Android</w:t>
      </w:r>
      <w:r w:rsidRPr="00A1304C">
        <w:rPr>
          <w:b/>
          <w:i/>
        </w:rPr>
        <w:t xml:space="preserve">: </w:t>
      </w:r>
      <w:r w:rsidR="01A844A4">
        <w:t>G</w:t>
      </w:r>
      <w:r>
        <w:t>o</w:t>
      </w:r>
      <w:r w:rsidRPr="00A1304C">
        <w:t xml:space="preserve"> to </w:t>
      </w:r>
      <w:r>
        <w:t xml:space="preserve">Google Play </w:t>
      </w:r>
      <w:r w:rsidRPr="00A1304C">
        <w:t xml:space="preserve">and search for TripIt. </w:t>
      </w:r>
    </w:p>
    <w:p w14:paraId="2356367A" w14:textId="77777777" w:rsidR="00B565DC" w:rsidRPr="008E3CE0" w:rsidRDefault="00B565DC" w:rsidP="0010558A">
      <w:pPr>
        <w:pStyle w:val="ConcurProcedureHeading"/>
        <w:numPr>
          <w:ilvl w:val="0"/>
          <w:numId w:val="0"/>
        </w:numPr>
        <w:ind w:left="360"/>
      </w:pPr>
      <w:r w:rsidRPr="008E3CE0">
        <w:t>To link TripIt Pro to Concur</w:t>
      </w:r>
      <w:r w:rsidR="001019B6">
        <w:t xml:space="preserve"> </w:t>
      </w:r>
      <w:r w:rsidR="00AA15B0">
        <w:t>Travel &amp; Expense</w:t>
      </w:r>
    </w:p>
    <w:p w14:paraId="3D749899" w14:textId="77777777" w:rsidR="00B565DC" w:rsidRDefault="00B565DC" w:rsidP="00B565DC">
      <w:pPr>
        <w:pStyle w:val="ConcurBodyText"/>
      </w:pPr>
      <w:r>
        <w:t>Once the company has purchased TripIt, the user can link TripIt Pro to Concur</w:t>
      </w:r>
      <w:r w:rsidR="001019B6">
        <w:t xml:space="preserve"> </w:t>
      </w:r>
      <w:r w:rsidR="00AA15B0">
        <w:t xml:space="preserve">Travel &amp; Expense </w:t>
      </w:r>
      <w:r>
        <w:t>in the following ways:</w:t>
      </w:r>
    </w:p>
    <w:p w14:paraId="60AEC335" w14:textId="483C0A36" w:rsidR="005E3BF6" w:rsidRDefault="00E32A59" w:rsidP="008E3CE0">
      <w:pPr>
        <w:pStyle w:val="ConcurBullet"/>
      </w:pPr>
      <w:r>
        <w:t xml:space="preserve">In the </w:t>
      </w:r>
      <w:r w:rsidR="005E3BF6" w:rsidRPr="0010558A">
        <w:rPr>
          <w:b/>
          <w:bCs/>
        </w:rPr>
        <w:t>Concur TripLink hub</w:t>
      </w:r>
      <w:r>
        <w:t>, found in the main navigation of SAP Concur solutions</w:t>
      </w:r>
    </w:p>
    <w:p w14:paraId="3D0EFADA" w14:textId="107B2E60" w:rsidR="00B565DC" w:rsidRDefault="00B565DC" w:rsidP="008E3CE0">
      <w:pPr>
        <w:pStyle w:val="ConcurBullet"/>
      </w:pPr>
      <w:r>
        <w:t xml:space="preserve">TripIt App in the </w:t>
      </w:r>
      <w:r w:rsidRPr="0010558A">
        <w:rPr>
          <w:b/>
        </w:rPr>
        <w:t>SAP Concur App Center</w:t>
      </w:r>
      <w:r w:rsidR="008E3CE0">
        <w:t>.</w:t>
      </w:r>
    </w:p>
    <w:p w14:paraId="02BA4BCD" w14:textId="77777777" w:rsidR="00B565DC" w:rsidRPr="0069760C" w:rsidRDefault="00B565DC" w:rsidP="008E3CE0">
      <w:pPr>
        <w:pStyle w:val="ConcurBullet"/>
      </w:pPr>
      <w:r w:rsidRPr="0069760C">
        <w:t xml:space="preserve">From an </w:t>
      </w:r>
      <w:r w:rsidRPr="0010558A">
        <w:rPr>
          <w:b/>
        </w:rPr>
        <w:t>in-product prompt</w:t>
      </w:r>
      <w:r w:rsidRPr="0069760C">
        <w:t xml:space="preserve"> displayed to select users upon sign-in to Concur</w:t>
      </w:r>
      <w:r w:rsidR="001019B6">
        <w:t xml:space="preserve"> </w:t>
      </w:r>
      <w:r w:rsidR="00AA15B0">
        <w:t>Travel &amp; Expense</w:t>
      </w:r>
      <w:r w:rsidR="008E3CE0">
        <w:t>.</w:t>
      </w:r>
    </w:p>
    <w:p w14:paraId="3FFA9957" w14:textId="77777777" w:rsidR="00B565DC" w:rsidRDefault="00B565DC" w:rsidP="008E3CE0">
      <w:pPr>
        <w:pStyle w:val="ConcurBullet"/>
      </w:pPr>
      <w:r>
        <w:t xml:space="preserve">Through </w:t>
      </w:r>
      <w:r w:rsidRPr="0010558A">
        <w:rPr>
          <w:b/>
        </w:rPr>
        <w:t>Banners and Inline messages</w:t>
      </w:r>
      <w:r>
        <w:t xml:space="preserve"> on the Home and Travel pages.</w:t>
      </w:r>
    </w:p>
    <w:p w14:paraId="0BD97C59" w14:textId="77777777" w:rsidR="00B565DC" w:rsidRDefault="00B565DC" w:rsidP="008E3CE0">
      <w:pPr>
        <w:pStyle w:val="ConcurNoteIndent"/>
      </w:pPr>
      <w:r>
        <w:t xml:space="preserve">During this setup process, users will have the option to make all </w:t>
      </w:r>
      <w:r w:rsidR="008E3CE0">
        <w:t xml:space="preserve">SAP </w:t>
      </w:r>
      <w:r>
        <w:t xml:space="preserve">Concur trips </w:t>
      </w:r>
      <w:r w:rsidRPr="008E3CE0">
        <w:rPr>
          <w:iCs/>
        </w:rPr>
        <w:t>public</w:t>
      </w:r>
      <w:r>
        <w:t xml:space="preserve"> (default) or </w:t>
      </w:r>
      <w:r w:rsidRPr="008E3CE0">
        <w:rPr>
          <w:iCs/>
        </w:rPr>
        <w:t>private</w:t>
      </w:r>
      <w:r>
        <w:t xml:space="preserve"> in TripIt. </w:t>
      </w:r>
      <w:r w:rsidRPr="008E3CE0">
        <w:rPr>
          <w:iCs/>
        </w:rPr>
        <w:t>Private</w:t>
      </w:r>
      <w:r>
        <w:t xml:space="preserve"> trips are not shared with any connections, groups, or integrated applications that the user has previously established in TripIt.</w:t>
      </w:r>
    </w:p>
    <w:p w14:paraId="31840F5D" w14:textId="50BDBECC" w:rsidR="00B565DC" w:rsidRDefault="00B565DC" w:rsidP="008E3CE0">
      <w:pPr>
        <w:pStyle w:val="ConcurBodyText"/>
      </w:pPr>
      <w:r>
        <w:t>More assistance for TripIt can be found</w:t>
      </w:r>
      <w:r w:rsidR="008E3CE0">
        <w:t xml:space="preserve"> using the </w:t>
      </w:r>
      <w:hyperlink r:id="rId85" w:history="1">
        <w:r w:rsidR="008E3CE0" w:rsidRPr="008E3CE0">
          <w:rPr>
            <w:rStyle w:val="Hyperlink"/>
          </w:rPr>
          <w:t>TripIt help system</w:t>
        </w:r>
      </w:hyperlink>
      <w:r>
        <w:t xml:space="preserve">. </w:t>
      </w:r>
    </w:p>
    <w:p w14:paraId="1F909FF6" w14:textId="73ADD322" w:rsidR="00B565DC" w:rsidRDefault="00B565DC" w:rsidP="00B565DC">
      <w:pPr>
        <w:pStyle w:val="Heading2"/>
      </w:pPr>
      <w:bookmarkStart w:id="417" w:name="_Toc164702953"/>
      <w:r>
        <w:t>Frequently Asked Questions (FAQs) and Additional Resources</w:t>
      </w:r>
      <w:bookmarkEnd w:id="417"/>
    </w:p>
    <w:p w14:paraId="3272DFC5" w14:textId="1AD2A839" w:rsidR="00564341" w:rsidRDefault="00564341" w:rsidP="00564341">
      <w:pPr>
        <w:pStyle w:val="ConcurBodyText"/>
      </w:pPr>
      <w:r w:rsidRPr="006D2D7E">
        <w:rPr>
          <w:b/>
          <w:bCs/>
        </w:rPr>
        <w:t>Q.</w:t>
      </w:r>
      <w:r>
        <w:rPr>
          <w:b/>
          <w:bCs/>
        </w:rPr>
        <w:t xml:space="preserve"> </w:t>
      </w:r>
      <w:r>
        <w:t xml:space="preserve">Why </w:t>
      </w:r>
      <w:r w:rsidR="00FE1444">
        <w:t>can’t I</w:t>
      </w:r>
      <w:r>
        <w:t xml:space="preserve"> find My Travel Network (MTN) in the SAP Concur App Center?</w:t>
      </w:r>
    </w:p>
    <w:p w14:paraId="6E89AB05" w14:textId="4D60D918" w:rsidR="00564341" w:rsidRPr="00564341" w:rsidRDefault="00564341" w:rsidP="00FE1444">
      <w:pPr>
        <w:pStyle w:val="ConcurBodyTextIndent"/>
      </w:pPr>
      <w:r w:rsidRPr="006D2D7E">
        <w:rPr>
          <w:b/>
          <w:bCs/>
          <w:snapToGrid/>
        </w:rPr>
        <w:t>A.</w:t>
      </w:r>
      <w:r>
        <w:rPr>
          <w:b/>
          <w:bCs/>
        </w:rPr>
        <w:t xml:space="preserve">  </w:t>
      </w:r>
      <w:r>
        <w:t xml:space="preserve">My Travel Network is now </w:t>
      </w:r>
      <w:r w:rsidR="00FE1444">
        <w:t xml:space="preserve">called </w:t>
      </w:r>
      <w:r w:rsidR="69CA02AE" w:rsidRPr="00FE1444">
        <w:rPr>
          <w:b/>
          <w:bCs/>
        </w:rPr>
        <w:t>t</w:t>
      </w:r>
      <w:r w:rsidRPr="00FE1444">
        <w:rPr>
          <w:b/>
          <w:bCs/>
        </w:rPr>
        <w:t xml:space="preserve">ravel </w:t>
      </w:r>
      <w:r w:rsidR="490A3A16" w:rsidRPr="00FE1444">
        <w:rPr>
          <w:b/>
          <w:bCs/>
        </w:rPr>
        <w:t>p</w:t>
      </w:r>
      <w:r w:rsidRPr="00FE1444">
        <w:rPr>
          <w:b/>
          <w:bCs/>
        </w:rPr>
        <w:t xml:space="preserve">artner </w:t>
      </w:r>
      <w:r w:rsidR="51F4569B" w:rsidRPr="00FE1444">
        <w:rPr>
          <w:b/>
          <w:bCs/>
        </w:rPr>
        <w:t>i</w:t>
      </w:r>
      <w:r w:rsidRPr="00FE1444">
        <w:rPr>
          <w:b/>
          <w:bCs/>
        </w:rPr>
        <w:t>ntegrations</w:t>
      </w:r>
      <w:r>
        <w:t xml:space="preserve">. Users can </w:t>
      </w:r>
      <w:r w:rsidR="00B347E5">
        <w:t>enroll</w:t>
      </w:r>
      <w:r w:rsidR="000B136B">
        <w:t xml:space="preserve"> in </w:t>
      </w:r>
      <w:r w:rsidR="6B9AE4E5">
        <w:t>t</w:t>
      </w:r>
      <w:r w:rsidR="000B136B">
        <w:t xml:space="preserve">ravel </w:t>
      </w:r>
      <w:r w:rsidR="512F7780">
        <w:t>p</w:t>
      </w:r>
      <w:r w:rsidR="000B136B">
        <w:t xml:space="preserve">artner </w:t>
      </w:r>
      <w:r w:rsidR="69580BBD">
        <w:t>i</w:t>
      </w:r>
      <w:r w:rsidR="000B136B">
        <w:t xml:space="preserve">ntegrations </w:t>
      </w:r>
      <w:r w:rsidR="406C6F6F">
        <w:t>from</w:t>
      </w:r>
      <w:r w:rsidR="000B136B">
        <w:t xml:space="preserve"> </w:t>
      </w:r>
      <w:r w:rsidR="0069279F">
        <w:t xml:space="preserve">the </w:t>
      </w:r>
      <w:r w:rsidR="00B179D6">
        <w:t xml:space="preserve">Concur </w:t>
      </w:r>
      <w:r w:rsidR="000B136B">
        <w:t xml:space="preserve">TripLink </w:t>
      </w:r>
      <w:r w:rsidR="007213F0">
        <w:t>h</w:t>
      </w:r>
      <w:r w:rsidR="000B136B">
        <w:t xml:space="preserve">ub or </w:t>
      </w:r>
      <w:r>
        <w:t xml:space="preserve">the SAP Concur App Center. Travel </w:t>
      </w:r>
      <w:r w:rsidR="4B32422B">
        <w:t>p</w:t>
      </w:r>
      <w:r>
        <w:t xml:space="preserve">artner </w:t>
      </w:r>
      <w:r w:rsidR="51E32AD7">
        <w:t>i</w:t>
      </w:r>
      <w:r>
        <w:t>ntegrations will continue to have all functionality of My Travel Network.</w:t>
      </w:r>
    </w:p>
    <w:p w14:paraId="0A556CDF" w14:textId="1AD79049" w:rsidR="00B565DC" w:rsidRDefault="008E3CE0" w:rsidP="008E3CE0">
      <w:pPr>
        <w:pStyle w:val="ConcurBodyText"/>
      </w:pPr>
      <w:r w:rsidRPr="008E3CE0">
        <w:rPr>
          <w:b/>
          <w:bCs/>
        </w:rPr>
        <w:t>Q</w:t>
      </w:r>
      <w:r>
        <w:t xml:space="preserve">. </w:t>
      </w:r>
      <w:r w:rsidR="00B565DC">
        <w:t xml:space="preserve">Why are negotiated rates not displayed when I access the </w:t>
      </w:r>
      <w:r w:rsidR="00025DB3">
        <w:t xml:space="preserve">Concur </w:t>
      </w:r>
      <w:r w:rsidR="00B565DC">
        <w:t xml:space="preserve">TripLink </w:t>
      </w:r>
      <w:r w:rsidR="5F9F6ACE">
        <w:t>p</w:t>
      </w:r>
      <w:r w:rsidR="005953C9">
        <w:t>artner</w:t>
      </w:r>
      <w:r w:rsidR="000A2A37">
        <w:t>’s</w:t>
      </w:r>
      <w:r w:rsidR="00B565DC">
        <w:t xml:space="preserve"> </w:t>
      </w:r>
      <w:r w:rsidR="000A2A37">
        <w:t>web</w:t>
      </w:r>
      <w:r w:rsidR="00B565DC">
        <w:t>site</w:t>
      </w:r>
      <w:r w:rsidR="000A2A37">
        <w:t>/app</w:t>
      </w:r>
      <w:r w:rsidR="00B565DC">
        <w:t>?</w:t>
      </w:r>
    </w:p>
    <w:p w14:paraId="0A3E6BF3" w14:textId="58D37F99" w:rsidR="00B565DC" w:rsidRDefault="008E3CE0" w:rsidP="008E3CE0">
      <w:pPr>
        <w:pStyle w:val="ConcurBodyTextIndent"/>
      </w:pPr>
      <w:r w:rsidRPr="008E3CE0">
        <w:rPr>
          <w:b/>
          <w:bCs/>
        </w:rPr>
        <w:t>A</w:t>
      </w:r>
      <w:r>
        <w:t xml:space="preserve">. </w:t>
      </w:r>
      <w:r w:rsidR="00B565DC">
        <w:t xml:space="preserve">To see your company rates in any </w:t>
      </w:r>
      <w:r w:rsidR="000A2A37">
        <w:t xml:space="preserve">Concur </w:t>
      </w:r>
      <w:r w:rsidR="00B565DC">
        <w:t xml:space="preserve">TripLink </w:t>
      </w:r>
      <w:r w:rsidR="005953C9">
        <w:t>Partner</w:t>
      </w:r>
      <w:r w:rsidR="00B565DC">
        <w:t xml:space="preserve"> site/app:</w:t>
      </w:r>
    </w:p>
    <w:p w14:paraId="17C000F4" w14:textId="5AC6F4F8" w:rsidR="00B565DC" w:rsidRDefault="00B565DC" w:rsidP="008E3CE0">
      <w:pPr>
        <w:pStyle w:val="ConcurBulletIndent"/>
      </w:pPr>
      <w:r>
        <w:t xml:space="preserve">Check if the correct </w:t>
      </w:r>
      <w:r w:rsidR="00832E1A">
        <w:t xml:space="preserve">frequent traveler </w:t>
      </w:r>
      <w:r>
        <w:t>number is setup under your profile.</w:t>
      </w:r>
    </w:p>
    <w:p w14:paraId="3BF1428B" w14:textId="5F4978F4" w:rsidR="00B565DC" w:rsidRDefault="00B565DC" w:rsidP="008E3CE0">
      <w:pPr>
        <w:pStyle w:val="ConcurBulletIndent"/>
      </w:pPr>
      <w:r>
        <w:t xml:space="preserve">Make sure you are enrolled in </w:t>
      </w:r>
      <w:r w:rsidR="001E2E66">
        <w:t>Travel Partner Integrations</w:t>
      </w:r>
      <w:r>
        <w:t>.</w:t>
      </w:r>
    </w:p>
    <w:p w14:paraId="3192A74A" w14:textId="06792CF1" w:rsidR="008E3CE0" w:rsidRDefault="00B565DC" w:rsidP="008E3CE0">
      <w:pPr>
        <w:pStyle w:val="ConcurBulletIndent"/>
      </w:pPr>
      <w:r>
        <w:lastRenderedPageBreak/>
        <w:t xml:space="preserve">Check with your Travel Administrator that the </w:t>
      </w:r>
      <w:r w:rsidR="00457CD3">
        <w:t xml:space="preserve">Concur </w:t>
      </w:r>
      <w:r>
        <w:t xml:space="preserve">TripLink Discount Code is setup for your company. </w:t>
      </w:r>
    </w:p>
    <w:p w14:paraId="62287EB9" w14:textId="390704E2" w:rsidR="00B565DC" w:rsidRDefault="00B565DC" w:rsidP="008E3CE0">
      <w:pPr>
        <w:pStyle w:val="ConcurBulletIndent"/>
      </w:pPr>
      <w:r>
        <w:t xml:space="preserve">To see your company rates, configuration of </w:t>
      </w:r>
      <w:r w:rsidR="00457CD3">
        <w:t xml:space="preserve">Concur </w:t>
      </w:r>
      <w:r>
        <w:t xml:space="preserve">TripLink Discount Code is a requirement. Travel Admins should follow these steps to see </w:t>
      </w:r>
      <w:r w:rsidR="00457CD3">
        <w:t xml:space="preserve">Concur </w:t>
      </w:r>
      <w:r>
        <w:t>TripLink Discount Code.</w:t>
      </w:r>
    </w:p>
    <w:p w14:paraId="46926BEE" w14:textId="77777777" w:rsidR="00B565DC" w:rsidRPr="00C36BA1" w:rsidRDefault="00B565DC" w:rsidP="008E3CE0">
      <w:pPr>
        <w:pStyle w:val="ConcurNumberIndent"/>
      </w:pPr>
      <w:r w:rsidRPr="00C36BA1">
        <w:t xml:space="preserve">Click </w:t>
      </w:r>
      <w:r w:rsidRPr="008E3CE0">
        <w:t>Administration &gt; Company &gt; Company Admin</w:t>
      </w:r>
    </w:p>
    <w:p w14:paraId="7A435270" w14:textId="77777777" w:rsidR="00B565DC" w:rsidRPr="00C36BA1" w:rsidRDefault="00B565DC" w:rsidP="008E3CE0">
      <w:pPr>
        <w:pStyle w:val="ConcurNumberIndent"/>
      </w:pPr>
      <w:r w:rsidRPr="00C36BA1">
        <w:t xml:space="preserve">Click </w:t>
      </w:r>
      <w:r w:rsidRPr="008E3CE0">
        <w:t>Manage Corporate Discounts</w:t>
      </w:r>
      <w:r w:rsidRPr="00C36BA1">
        <w:t xml:space="preserve"> under Travel Admin (left menu)</w:t>
      </w:r>
    </w:p>
    <w:p w14:paraId="03BE8FBF" w14:textId="77777777" w:rsidR="00B565DC" w:rsidRDefault="008E3CE0" w:rsidP="008E3CE0">
      <w:pPr>
        <w:pStyle w:val="ConcurBodyText"/>
      </w:pPr>
      <w:r w:rsidRPr="008E3CE0">
        <w:rPr>
          <w:b/>
          <w:bCs/>
        </w:rPr>
        <w:t>Q</w:t>
      </w:r>
      <w:r>
        <w:t xml:space="preserve">. </w:t>
      </w:r>
      <w:r w:rsidR="00B565DC">
        <w:t>Which report can I run to see a list of users, who have linked their SAP Concur and TripIt account?</w:t>
      </w:r>
    </w:p>
    <w:p w14:paraId="409D4C02" w14:textId="77777777" w:rsidR="00B565DC" w:rsidRDefault="00B565DC" w:rsidP="00B565DC">
      <w:pPr>
        <w:pStyle w:val="ConcurBodyText"/>
        <w:ind w:left="720" w:hanging="720"/>
      </w:pPr>
      <w:r>
        <w:tab/>
      </w:r>
      <w:r w:rsidR="008E3CE0" w:rsidRPr="008E3CE0">
        <w:rPr>
          <w:b/>
          <w:bCs/>
        </w:rPr>
        <w:t>A</w:t>
      </w:r>
      <w:r w:rsidR="008E3CE0">
        <w:t xml:space="preserve">. </w:t>
      </w:r>
      <w:r>
        <w:t xml:space="preserve">The following Travel Reports will provide the users who have connected their SAP Concur and TripIt accounts: </w:t>
      </w:r>
    </w:p>
    <w:p w14:paraId="6D79B65A" w14:textId="77777777" w:rsidR="00B565DC" w:rsidRDefault="00B565DC" w:rsidP="008E3CE0">
      <w:pPr>
        <w:pStyle w:val="ConcurBulletIndent"/>
      </w:pPr>
      <w:r>
        <w:t xml:space="preserve">TripIt Connected Users Detail </w:t>
      </w:r>
    </w:p>
    <w:p w14:paraId="71557B6D" w14:textId="77777777" w:rsidR="00B565DC" w:rsidRDefault="00B565DC" w:rsidP="008E3CE0">
      <w:pPr>
        <w:pStyle w:val="ConcurBulletIndent"/>
      </w:pPr>
      <w:r>
        <w:t xml:space="preserve">TripIt Connected Users Summary </w:t>
      </w:r>
    </w:p>
    <w:p w14:paraId="776CF19E" w14:textId="77777777" w:rsidR="00B565DC" w:rsidRDefault="00B565DC" w:rsidP="00B565DC">
      <w:pPr>
        <w:pStyle w:val="ConcurBodyText"/>
        <w:ind w:left="720"/>
      </w:pPr>
      <w:r>
        <w:t xml:space="preserve">To access these reports please use the following steps: </w:t>
      </w:r>
    </w:p>
    <w:p w14:paraId="297E1F54" w14:textId="77777777" w:rsidR="00B565DC" w:rsidRDefault="00B565DC" w:rsidP="0010558A">
      <w:pPr>
        <w:pStyle w:val="ConcurNumberIndent"/>
        <w:numPr>
          <w:ilvl w:val="0"/>
          <w:numId w:val="67"/>
        </w:numPr>
      </w:pPr>
      <w:r>
        <w:t>Log</w:t>
      </w:r>
      <w:r w:rsidR="008E3CE0">
        <w:t xml:space="preserve"> </w:t>
      </w:r>
      <w:r>
        <w:t>in to Concur</w:t>
      </w:r>
      <w:r w:rsidR="001019B6">
        <w:t xml:space="preserve"> </w:t>
      </w:r>
      <w:r w:rsidR="00C427B5">
        <w:t>Travel &amp; Expense</w:t>
      </w:r>
      <w:r w:rsidR="008E3CE0">
        <w:t>.</w:t>
      </w:r>
    </w:p>
    <w:p w14:paraId="6684A6C4" w14:textId="77777777" w:rsidR="00B565DC" w:rsidRDefault="00B565DC" w:rsidP="008E3CE0">
      <w:pPr>
        <w:pStyle w:val="ConcurNumberIndent"/>
      </w:pPr>
      <w:r>
        <w:t xml:space="preserve">Click on </w:t>
      </w:r>
      <w:r w:rsidRPr="00F9525F">
        <w:rPr>
          <w:b/>
          <w:bCs/>
        </w:rPr>
        <w:t>Reporting &gt; Travel Reports</w:t>
      </w:r>
      <w:r w:rsidR="008E3CE0">
        <w:t>.</w:t>
      </w:r>
      <w:r>
        <w:t xml:space="preserve"> </w:t>
      </w:r>
    </w:p>
    <w:p w14:paraId="09FE9176" w14:textId="77777777" w:rsidR="00B565DC" w:rsidRDefault="00B565DC" w:rsidP="008E3CE0">
      <w:pPr>
        <w:pStyle w:val="ConcurNumberIndent"/>
      </w:pPr>
      <w:r>
        <w:t>Click the Report Name</w:t>
      </w:r>
      <w:r w:rsidR="008E3CE0">
        <w:t>.</w:t>
      </w:r>
    </w:p>
    <w:p w14:paraId="061F10B2" w14:textId="1DB0ADA1" w:rsidR="00B565DC" w:rsidRPr="00F9525F" w:rsidRDefault="00F9525F" w:rsidP="00216D4E">
      <w:pPr>
        <w:pStyle w:val="ConcurBodyText"/>
        <w:keepNext/>
      </w:pPr>
      <w:r w:rsidRPr="00F9525F">
        <w:rPr>
          <w:b/>
          <w:bCs/>
        </w:rPr>
        <w:t>Q</w:t>
      </w:r>
      <w:r>
        <w:t xml:space="preserve">. </w:t>
      </w:r>
      <w:r w:rsidR="00B565DC" w:rsidRPr="00F9525F">
        <w:t xml:space="preserve">What should I do if I do not have an existing </w:t>
      </w:r>
      <w:r w:rsidR="004A157D">
        <w:t>frequent</w:t>
      </w:r>
      <w:r w:rsidR="005E1570">
        <w:t xml:space="preserve"> traveler</w:t>
      </w:r>
      <w:r w:rsidR="004A157D" w:rsidRPr="00F9525F">
        <w:t xml:space="preserve"> </w:t>
      </w:r>
      <w:r w:rsidR="00B565DC" w:rsidRPr="00F9525F">
        <w:t>number?</w:t>
      </w:r>
    </w:p>
    <w:p w14:paraId="68853A49" w14:textId="463E81DD" w:rsidR="009B3DED" w:rsidRPr="00F9525F" w:rsidRDefault="009B3DED" w:rsidP="009B3DED">
      <w:pPr>
        <w:pStyle w:val="ConcurBodyText"/>
        <w:keepNext/>
        <w:keepLines/>
        <w:ind w:left="720"/>
        <w:jc w:val="both"/>
      </w:pPr>
      <w:r w:rsidRPr="00F9525F">
        <w:rPr>
          <w:b/>
          <w:bCs/>
        </w:rPr>
        <w:t>A</w:t>
      </w:r>
      <w:r>
        <w:t xml:space="preserve">. </w:t>
      </w:r>
      <w:r w:rsidRPr="00F9525F">
        <w:t xml:space="preserve">If the user does not have an existing </w:t>
      </w:r>
      <w:r w:rsidR="007B735D">
        <w:t>frequent traveler</w:t>
      </w:r>
      <w:r w:rsidR="007B735D" w:rsidRPr="00F9525F">
        <w:t xml:space="preserve"> </w:t>
      </w:r>
      <w:r w:rsidRPr="00F9525F">
        <w:t xml:space="preserve">number, they can </w:t>
      </w:r>
      <w:r w:rsidR="004D437B">
        <w:t>select,</w:t>
      </w:r>
      <w:r w:rsidR="004D437B" w:rsidRPr="00F9525F">
        <w:t xml:space="preserve"> </w:t>
      </w:r>
      <w:r w:rsidRPr="00F9525F">
        <w:rPr>
          <w:b/>
          <w:bCs/>
        </w:rPr>
        <w:t>Click here to create a new account</w:t>
      </w:r>
      <w:r w:rsidRPr="00F9525F">
        <w:t xml:space="preserve"> in the </w:t>
      </w:r>
      <w:r>
        <w:t>Partner</w:t>
      </w:r>
      <w:r w:rsidRPr="00F9525F">
        <w:t xml:space="preserve">’s app listing in SAP Concur App Center. They are redirected to the </w:t>
      </w:r>
      <w:r>
        <w:t>partner</w:t>
      </w:r>
      <w:r w:rsidRPr="00F9525F">
        <w:t xml:space="preserve"> site to create their </w:t>
      </w:r>
      <w:r w:rsidR="00023A14">
        <w:t>frequent traveler</w:t>
      </w:r>
      <w:r w:rsidR="00023A14" w:rsidRPr="00F9525F">
        <w:t xml:space="preserve"> </w:t>
      </w:r>
      <w:r w:rsidRPr="00F9525F">
        <w:t xml:space="preserve">number account. Where possible, the </w:t>
      </w:r>
      <w:r>
        <w:t>partner</w:t>
      </w:r>
      <w:r w:rsidRPr="00F9525F">
        <w:t xml:space="preserve">s pre-fill the </w:t>
      </w:r>
      <w:r w:rsidR="00920ABC">
        <w:t>frequent traveler</w:t>
      </w:r>
      <w:r w:rsidR="002114AD">
        <w:t xml:space="preserve"> </w:t>
      </w:r>
      <w:r w:rsidRPr="00F9525F">
        <w:t xml:space="preserve">enrollment form with relevant information from the </w:t>
      </w:r>
      <w:r>
        <w:t xml:space="preserve">SAP </w:t>
      </w:r>
      <w:r w:rsidRPr="00F9525F">
        <w:t xml:space="preserve">Concur profile to save the user's time. </w:t>
      </w:r>
    </w:p>
    <w:p w14:paraId="5A19FAB4" w14:textId="6708CE27" w:rsidR="009B3DED" w:rsidRPr="00F9525F" w:rsidRDefault="009B3DED" w:rsidP="009B3DED">
      <w:pPr>
        <w:pStyle w:val="ConcurBodyTextIndent"/>
      </w:pPr>
      <w:r w:rsidRPr="00F9525F">
        <w:t xml:space="preserve">When the user completes their enrollment, their </w:t>
      </w:r>
      <w:r>
        <w:t xml:space="preserve">SAP </w:t>
      </w:r>
      <w:r w:rsidRPr="00F9525F">
        <w:t xml:space="preserve">Concur account is automatically linked with the travel </w:t>
      </w:r>
      <w:r>
        <w:t>partner</w:t>
      </w:r>
      <w:r w:rsidRPr="00F9525F">
        <w:t xml:space="preserve">, and the travel </w:t>
      </w:r>
      <w:r>
        <w:t>partner</w:t>
      </w:r>
      <w:r w:rsidRPr="00F9525F">
        <w:t xml:space="preserve"> adds the new </w:t>
      </w:r>
      <w:r w:rsidR="002114AD">
        <w:t>frequent traveler</w:t>
      </w:r>
      <w:r w:rsidR="002114AD" w:rsidRPr="00F9525F">
        <w:t xml:space="preserve"> </w:t>
      </w:r>
      <w:r w:rsidRPr="00F9525F">
        <w:t>number into the user’s profile.</w:t>
      </w:r>
    </w:p>
    <w:p w14:paraId="39AAEC0B" w14:textId="5582FD08" w:rsidR="00B565DC" w:rsidRDefault="009B3DED" w:rsidP="009B3DED">
      <w:pPr>
        <w:pStyle w:val="ConcurBodyText"/>
        <w:spacing w:line="259" w:lineRule="auto"/>
        <w:ind w:left="720"/>
        <w:jc w:val="both"/>
      </w:pPr>
      <w:r w:rsidRPr="00F9525F">
        <w:t xml:space="preserve">For </w:t>
      </w:r>
      <w:r>
        <w:t>partner</w:t>
      </w:r>
      <w:r w:rsidRPr="00F9525F">
        <w:t>’s that do not have this feature in Concur</w:t>
      </w:r>
      <w:r>
        <w:t xml:space="preserve"> Travel &amp; Expense</w:t>
      </w:r>
      <w:r w:rsidRPr="00F9525F">
        <w:t xml:space="preserve">, visit the </w:t>
      </w:r>
      <w:r>
        <w:t>partner</w:t>
      </w:r>
      <w:r w:rsidRPr="00F9525F">
        <w:t xml:space="preserve">’s website for more information on how to enroll in their loyalty programs. Once the user has a </w:t>
      </w:r>
      <w:r w:rsidR="00DC18D8">
        <w:t>frequent traveler</w:t>
      </w:r>
      <w:r w:rsidR="00DC18D8" w:rsidRPr="00F9525F">
        <w:t xml:space="preserve"> </w:t>
      </w:r>
      <w:r w:rsidRPr="00F9525F">
        <w:t xml:space="preserve">number, the user can either connect to the </w:t>
      </w:r>
      <w:r>
        <w:t>partner</w:t>
      </w:r>
      <w:r w:rsidRPr="00F9525F">
        <w:t xml:space="preserve"> by adding the </w:t>
      </w:r>
      <w:r w:rsidR="00DC18D8">
        <w:t>frequent traveler</w:t>
      </w:r>
      <w:r w:rsidR="00DC18D8" w:rsidRPr="00F9525F">
        <w:t xml:space="preserve"> </w:t>
      </w:r>
      <w:r w:rsidRPr="00F9525F">
        <w:t xml:space="preserve">number in the </w:t>
      </w:r>
      <w:r w:rsidR="00457CD3">
        <w:t xml:space="preserve">Concur </w:t>
      </w:r>
      <w:r w:rsidR="00241706">
        <w:t>TripLink hub</w:t>
      </w:r>
      <w:r w:rsidR="00431E87">
        <w:t>. Us</w:t>
      </w:r>
      <w:r w:rsidR="00E40A46">
        <w:t>ers can also add the frequent traveler number in</w:t>
      </w:r>
      <w:r w:rsidR="00FA0663">
        <w:t xml:space="preserve"> </w:t>
      </w:r>
      <w:r>
        <w:t>partner</w:t>
      </w:r>
      <w:r w:rsidRPr="00F9525F">
        <w:t xml:space="preserve">’s App Center listing, or </w:t>
      </w:r>
      <w:r w:rsidR="00B55A3D">
        <w:t>in their Travel Profile, if they are</w:t>
      </w:r>
      <w:r w:rsidRPr="00F9525F">
        <w:t xml:space="preserve"> enrolled in </w:t>
      </w:r>
      <w:r>
        <w:t>Travel Partner Integrations</w:t>
      </w:r>
      <w:r w:rsidR="00B55A3D">
        <w:t>.</w:t>
      </w:r>
      <w:r w:rsidRPr="00F9525F">
        <w:t xml:space="preserve"> </w:t>
      </w:r>
    </w:p>
    <w:p w14:paraId="5AED1A32" w14:textId="77777777" w:rsidR="00310FA0" w:rsidRDefault="00310FA0" w:rsidP="00310FA0">
      <w:pPr>
        <w:pStyle w:val="ConcurBodyText"/>
      </w:pPr>
      <w:r w:rsidRPr="00F9525F">
        <w:rPr>
          <w:b/>
          <w:bCs/>
        </w:rPr>
        <w:t>Q</w:t>
      </w:r>
      <w:r>
        <w:t>. How do I disconnect a partner?</w:t>
      </w:r>
    </w:p>
    <w:p w14:paraId="5512D5FE" w14:textId="2395F091" w:rsidR="00310FA0" w:rsidRDefault="00310FA0" w:rsidP="00310FA0">
      <w:pPr>
        <w:pStyle w:val="ConcurBodyTextIndent"/>
      </w:pPr>
      <w:r w:rsidRPr="00F9525F">
        <w:rPr>
          <w:b/>
          <w:bCs/>
        </w:rPr>
        <w:t>A</w:t>
      </w:r>
      <w:r>
        <w:t>. The</w:t>
      </w:r>
      <w:r w:rsidR="00066E6D">
        <w:t xml:space="preserve"> traveler can visit the</w:t>
      </w:r>
      <w:r>
        <w:t xml:space="preserve"> </w:t>
      </w:r>
      <w:r w:rsidR="00066E6D">
        <w:t>Concur</w:t>
      </w:r>
      <w:r>
        <w:t xml:space="preserve"> </w:t>
      </w:r>
      <w:r w:rsidR="00356809">
        <w:t xml:space="preserve">TripLink </w:t>
      </w:r>
      <w:r w:rsidR="007213F0">
        <w:t>h</w:t>
      </w:r>
      <w:r w:rsidR="00356809">
        <w:t>ub</w:t>
      </w:r>
      <w:r>
        <w:t xml:space="preserve"> to disconnect a Partner. </w:t>
      </w:r>
    </w:p>
    <w:p w14:paraId="4EA84558" w14:textId="77777777" w:rsidR="00310FA0" w:rsidRDefault="00310FA0" w:rsidP="00310FA0">
      <w:pPr>
        <w:pStyle w:val="ConcurBodyText"/>
      </w:pPr>
      <w:r w:rsidRPr="00F9525F">
        <w:rPr>
          <w:b/>
          <w:bCs/>
        </w:rPr>
        <w:lastRenderedPageBreak/>
        <w:t>Q</w:t>
      </w:r>
      <w:r>
        <w:t>. Why did a personal trip show up under my Trip Library?</w:t>
      </w:r>
    </w:p>
    <w:p w14:paraId="2879132B" w14:textId="77777777" w:rsidR="00310FA0" w:rsidRPr="001A0E51" w:rsidRDefault="00310FA0" w:rsidP="00310FA0">
      <w:pPr>
        <w:pStyle w:val="ConcurBodyTextIndent"/>
      </w:pPr>
      <w:r w:rsidRPr="00F9525F">
        <w:rPr>
          <w:b/>
          <w:bCs/>
        </w:rPr>
        <w:t>A</w:t>
      </w:r>
      <w:r>
        <w:t xml:space="preserve">. The user may have inadvertently identified the booking as a business trip on the connected partner’s website or mobile app when they made the booking. If your company allows bookings or expenses to be removed, the user can remove the booking in Concur Travel &amp; Expense. This will NOT result in a cancellation of the booking on the partner site. </w:t>
      </w:r>
    </w:p>
    <w:p w14:paraId="47E11610" w14:textId="77777777" w:rsidR="00310FA0" w:rsidRDefault="00310FA0" w:rsidP="00310FA0">
      <w:pPr>
        <w:pStyle w:val="ConcurBodyTextIndent"/>
      </w:pPr>
      <w:r>
        <w:t>The itinerary was sent to plans@tripit.com and the user has their SAP Concur account linked to TripIt, so the itinerary synced to the user’s SP Concur Travel &amp; Expense Trip Library.</w:t>
      </w:r>
    </w:p>
    <w:p w14:paraId="21183B8E" w14:textId="77777777" w:rsidR="00310FA0" w:rsidRDefault="00310FA0" w:rsidP="00310FA0">
      <w:pPr>
        <w:pStyle w:val="ConcurBodyTextIndent"/>
      </w:pPr>
      <w:r>
        <w:t>User has auto-import feature turned on in TripIt.</w:t>
      </w:r>
    </w:p>
    <w:p w14:paraId="39B184F6" w14:textId="77777777" w:rsidR="00310FA0" w:rsidRDefault="00310FA0" w:rsidP="00310FA0">
      <w:pPr>
        <w:pStyle w:val="ConcurBodyText"/>
      </w:pPr>
      <w:r w:rsidRPr="00F9525F">
        <w:rPr>
          <w:b/>
          <w:bCs/>
        </w:rPr>
        <w:t>Q</w:t>
      </w:r>
      <w:r>
        <w:t>. Why are the changes to my trip not updating in Concur Travel &amp; Expense?</w:t>
      </w:r>
    </w:p>
    <w:p w14:paraId="6A46AB0E" w14:textId="7338FE41" w:rsidR="00310FA0" w:rsidRDefault="00310FA0" w:rsidP="00310FA0">
      <w:pPr>
        <w:pStyle w:val="ConcurBodyTextIndent"/>
      </w:pPr>
      <w:r w:rsidRPr="00F9525F">
        <w:rPr>
          <w:b/>
          <w:bCs/>
        </w:rPr>
        <w:t>A</w:t>
      </w:r>
      <w:r>
        <w:t xml:space="preserve">. Changes to the trips made in one of our </w:t>
      </w:r>
      <w:r w:rsidR="00457CD3">
        <w:t xml:space="preserve">Concur </w:t>
      </w:r>
      <w:r>
        <w:t>TripLink Partners should sync automatically into Concur Travel &amp; Expense.</w:t>
      </w:r>
    </w:p>
    <w:p w14:paraId="341D222F" w14:textId="77777777" w:rsidR="00310FA0" w:rsidRDefault="00310FA0" w:rsidP="00310FA0">
      <w:pPr>
        <w:pStyle w:val="ConcurBodyTextIndent"/>
      </w:pPr>
      <w:r>
        <w:t>The change will not sync if the trip is already expensed.</w:t>
      </w:r>
    </w:p>
    <w:p w14:paraId="3EC6B93B" w14:textId="77777777" w:rsidR="00310FA0" w:rsidRPr="005C08B3" w:rsidRDefault="00310FA0" w:rsidP="00310FA0">
      <w:pPr>
        <w:pStyle w:val="ConcurBodyText"/>
        <w:keepNext/>
      </w:pPr>
      <w:r w:rsidRPr="005C08B3">
        <w:rPr>
          <w:b/>
          <w:bCs/>
        </w:rPr>
        <w:t>Q.</w:t>
      </w:r>
      <w:r w:rsidRPr="005C08B3">
        <w:t xml:space="preserve"> What happens when you release a new Concur TripLink </w:t>
      </w:r>
      <w:r>
        <w:t>supplier</w:t>
      </w:r>
      <w:r w:rsidRPr="005C08B3">
        <w:t xml:space="preserve"> connection?</w:t>
      </w:r>
    </w:p>
    <w:p w14:paraId="68BCDB42" w14:textId="77777777" w:rsidR="00310FA0" w:rsidRPr="005C08B3" w:rsidRDefault="00310FA0" w:rsidP="00310FA0">
      <w:pPr>
        <w:pStyle w:val="ConcurBodyTextIndent"/>
      </w:pPr>
      <w:r w:rsidRPr="005C08B3">
        <w:rPr>
          <w:b/>
          <w:bCs/>
        </w:rPr>
        <w:t>A.</w:t>
      </w:r>
      <w:r w:rsidRPr="005C08B3">
        <w:t xml:space="preserve"> There is outreach prior to the launch of each new Concur TripLink integrated travel partner, including e-mails and in-product announcements in SAP Concur solutions. Please also watch the external roadmap, available through the SAP Roadmap Explorer, for upcoming </w:t>
      </w:r>
      <w:r>
        <w:t>supplier</w:t>
      </w:r>
      <w:r w:rsidRPr="005C08B3">
        <w:t xml:space="preserve"> and feature launches and recent innovations with Concur TripLink.</w:t>
      </w:r>
    </w:p>
    <w:p w14:paraId="3034501D" w14:textId="1D4668BF" w:rsidR="00310FA0" w:rsidRPr="005C08B3" w:rsidRDefault="00310FA0" w:rsidP="00310FA0">
      <w:pPr>
        <w:pStyle w:val="ConcurBodyTextIndent"/>
      </w:pPr>
      <w:r w:rsidRPr="005C08B3">
        <w:t xml:space="preserve">You can access and adjust </w:t>
      </w:r>
      <w:r w:rsidR="009A7BB7">
        <w:t xml:space="preserve">Concur </w:t>
      </w:r>
      <w:r w:rsidRPr="005C08B3">
        <w:t xml:space="preserve">TripLink Messaging Preferences for all integrated travel partners that are currently live or coming soon. When a new partner integration is announced, it will also be available in your messaging preferences to adjust.   </w:t>
      </w:r>
    </w:p>
    <w:p w14:paraId="61F239E8" w14:textId="77777777" w:rsidR="00310FA0" w:rsidRPr="005C08B3" w:rsidRDefault="00310FA0" w:rsidP="00310FA0">
      <w:pPr>
        <w:pStyle w:val="ConcurBodyText"/>
      </w:pPr>
      <w:r w:rsidRPr="005C08B3">
        <w:rPr>
          <w:b/>
          <w:bCs/>
        </w:rPr>
        <w:t>Q.</w:t>
      </w:r>
      <w:r w:rsidRPr="005C08B3">
        <w:t xml:space="preserve"> Do I have an option to remove a </w:t>
      </w:r>
      <w:r>
        <w:t>supplier</w:t>
      </w:r>
      <w:r w:rsidRPr="005C08B3">
        <w:t xml:space="preserve"> from appearing in </w:t>
      </w:r>
      <w:r>
        <w:t>Travel Partner Integrations</w:t>
      </w:r>
      <w:r w:rsidRPr="005C08B3">
        <w:t xml:space="preserve"> and the SAP Concur App Center? How do I inactivate a </w:t>
      </w:r>
      <w:r>
        <w:t>supplier</w:t>
      </w:r>
      <w:r w:rsidRPr="005C08B3">
        <w:t>?</w:t>
      </w:r>
    </w:p>
    <w:p w14:paraId="24A45D2A" w14:textId="77777777" w:rsidR="00310FA0" w:rsidRPr="005C08B3" w:rsidRDefault="00310FA0" w:rsidP="00310FA0">
      <w:pPr>
        <w:pStyle w:val="ConcurBodyTextIndent"/>
      </w:pPr>
      <w:r w:rsidRPr="005C08B3">
        <w:rPr>
          <w:b/>
          <w:bCs/>
        </w:rPr>
        <w:t>A.</w:t>
      </w:r>
      <w:r w:rsidRPr="005C08B3">
        <w:t xml:space="preserve"> If necessary, you can request to inactivate an integrated travel </w:t>
      </w:r>
      <w:r>
        <w:t>supplier</w:t>
      </w:r>
      <w:r w:rsidRPr="005C08B3">
        <w:t xml:space="preserve"> to remove it from the SAP Concur App Center and </w:t>
      </w:r>
      <w:r>
        <w:t>Travel Partner Integrations</w:t>
      </w:r>
      <w:r w:rsidRPr="005C08B3">
        <w:t xml:space="preserve">. We strongly discourage this as it will result in a loss in visibility </w:t>
      </w:r>
      <w:r>
        <w:t xml:space="preserve">that </w:t>
      </w:r>
      <w:r w:rsidRPr="005C08B3">
        <w:t>you have into employee bookings made outside of your organization preferred methods</w:t>
      </w:r>
      <w:r>
        <w:t>.</w:t>
      </w:r>
      <w:r w:rsidRPr="005C08B3">
        <w:t xml:space="preserve"> </w:t>
      </w:r>
      <w:r>
        <w:t>This makes</w:t>
      </w:r>
      <w:r w:rsidRPr="005C08B3">
        <w:t xml:space="preserve"> it difficult to fulfill your duty of care and reporting responsibilities.  </w:t>
      </w:r>
    </w:p>
    <w:p w14:paraId="5096CC9A" w14:textId="77777777" w:rsidR="00310FA0" w:rsidRPr="005C08B3" w:rsidRDefault="00310FA0" w:rsidP="00310FA0">
      <w:pPr>
        <w:pStyle w:val="ConcurBodyTextIndent"/>
      </w:pPr>
      <w:r w:rsidRPr="005C08B3">
        <w:t xml:space="preserve">Instead, we suggest that you discourage travel </w:t>
      </w:r>
      <w:r>
        <w:t>supplier</w:t>
      </w:r>
      <w:r w:rsidRPr="005C08B3">
        <w:t xml:space="preserve"> direct bookings for non-preferred travel </w:t>
      </w:r>
      <w:r>
        <w:t>partner</w:t>
      </w:r>
      <w:r w:rsidRPr="005C08B3">
        <w:t xml:space="preserve">s. You can do this by:  </w:t>
      </w:r>
    </w:p>
    <w:p w14:paraId="44342090" w14:textId="2D93205C" w:rsidR="00310FA0" w:rsidRPr="005C08B3" w:rsidRDefault="00310FA0" w:rsidP="00310FA0">
      <w:pPr>
        <w:pStyle w:val="ConcurBulletIndent"/>
      </w:pPr>
      <w:r w:rsidRPr="005C08B3">
        <w:t xml:space="preserve">Setting </w:t>
      </w:r>
      <w:r w:rsidR="00457CD3">
        <w:t>Concur</w:t>
      </w:r>
      <w:r w:rsidRPr="005C08B3">
        <w:t xml:space="preserve"> TripLink Messaging Preferences to </w:t>
      </w:r>
      <w:r>
        <w:rPr>
          <w:b/>
          <w:bCs/>
        </w:rPr>
        <w:t>Supplier</w:t>
      </w:r>
      <w:r w:rsidRPr="00564068">
        <w:rPr>
          <w:b/>
          <w:bCs/>
        </w:rPr>
        <w:t xml:space="preserve"> direct booking is allowed</w:t>
      </w:r>
      <w:r w:rsidRPr="005C08B3">
        <w:t xml:space="preserve"> only for </w:t>
      </w:r>
      <w:r>
        <w:t>suppliers</w:t>
      </w:r>
      <w:r w:rsidRPr="005C08B3">
        <w:t xml:space="preserve"> you select below. </w:t>
      </w:r>
    </w:p>
    <w:p w14:paraId="1ED20E61" w14:textId="77777777" w:rsidR="00310FA0" w:rsidRPr="005C08B3" w:rsidRDefault="00310FA0" w:rsidP="00310FA0">
      <w:pPr>
        <w:pStyle w:val="ConcurBulletIndent"/>
      </w:pPr>
      <w:r w:rsidRPr="005C08B3">
        <w:t xml:space="preserve">Deselecting the </w:t>
      </w:r>
      <w:r>
        <w:t>suppliers</w:t>
      </w:r>
      <w:r w:rsidRPr="005C08B3">
        <w:t xml:space="preserve"> you want to discourage. </w:t>
      </w:r>
    </w:p>
    <w:p w14:paraId="7B7E5F73" w14:textId="77777777" w:rsidR="00310FA0" w:rsidRPr="00892601" w:rsidRDefault="00310FA0" w:rsidP="00310FA0">
      <w:pPr>
        <w:pStyle w:val="ConcurBodyTextIndent"/>
      </w:pPr>
      <w:r w:rsidRPr="005C08B3">
        <w:lastRenderedPageBreak/>
        <w:t xml:space="preserve">If you would still like to set an integrated travel </w:t>
      </w:r>
      <w:r>
        <w:t>supplier</w:t>
      </w:r>
      <w:r w:rsidRPr="005C08B3">
        <w:t xml:space="preserve"> to inactive, please create a customer support </w:t>
      </w:r>
      <w:r w:rsidRPr="005C08B3">
        <w:rPr>
          <w:b/>
          <w:bCs/>
        </w:rPr>
        <w:t>ticket</w:t>
      </w:r>
      <w:r w:rsidRPr="005C08B3">
        <w:t xml:space="preserve"> with the subject line “Inactivate TripLink </w:t>
      </w:r>
      <w:r>
        <w:t>Supplier</w:t>
      </w:r>
      <w:r w:rsidRPr="005C08B3">
        <w:t>”.</w:t>
      </w:r>
      <w:r w:rsidRPr="00892601">
        <w:t xml:space="preserve">  </w:t>
      </w:r>
    </w:p>
    <w:p w14:paraId="3A20B22B" w14:textId="4EA84187" w:rsidR="00310FA0" w:rsidRPr="005C08B3" w:rsidRDefault="00310FA0" w:rsidP="00310FA0">
      <w:pPr>
        <w:pStyle w:val="ConcurBodyText"/>
        <w:keepNext/>
      </w:pPr>
      <w:r w:rsidRPr="005C08B3">
        <w:rPr>
          <w:b/>
          <w:bCs/>
        </w:rPr>
        <w:t>Q.</w:t>
      </w:r>
      <w:r w:rsidRPr="005C08B3">
        <w:t xml:space="preserve"> What happens when a </w:t>
      </w:r>
      <w:r w:rsidR="009A7BB7">
        <w:t xml:space="preserve">Concur </w:t>
      </w:r>
      <w:r w:rsidRPr="005C08B3">
        <w:t xml:space="preserve">TripLink </w:t>
      </w:r>
      <w:r>
        <w:t>Supplier</w:t>
      </w:r>
      <w:r w:rsidRPr="005C08B3">
        <w:t xml:space="preserve"> is inactivated?</w:t>
      </w:r>
    </w:p>
    <w:p w14:paraId="135FEAF9" w14:textId="49E57BE5" w:rsidR="00310FA0" w:rsidRPr="005C08B3" w:rsidRDefault="00310FA0" w:rsidP="00310FA0">
      <w:pPr>
        <w:pStyle w:val="ConcurBodyTextIndent"/>
      </w:pPr>
      <w:r w:rsidRPr="005C08B3">
        <w:rPr>
          <w:b/>
          <w:bCs/>
        </w:rPr>
        <w:t>A.</w:t>
      </w:r>
      <w:r w:rsidRPr="005C08B3">
        <w:t xml:space="preserve"> When a </w:t>
      </w:r>
      <w:r w:rsidR="009A7BB7">
        <w:t xml:space="preserve">Concur </w:t>
      </w:r>
      <w:r w:rsidRPr="005C08B3">
        <w:t xml:space="preserve">TripLink </w:t>
      </w:r>
      <w:r>
        <w:t xml:space="preserve">Supplier </w:t>
      </w:r>
      <w:r w:rsidRPr="005C08B3">
        <w:t>is inactivated:</w:t>
      </w:r>
    </w:p>
    <w:p w14:paraId="61C613A5" w14:textId="080A2379" w:rsidR="00310FA0" w:rsidRPr="00BA71DC" w:rsidRDefault="00310FA0" w:rsidP="00310FA0">
      <w:pPr>
        <w:pStyle w:val="ConcurBulletIndent"/>
      </w:pPr>
      <w:r w:rsidRPr="00BA71DC">
        <w:t xml:space="preserve">The </w:t>
      </w:r>
      <w:r>
        <w:t xml:space="preserve">supplier </w:t>
      </w:r>
      <w:r w:rsidRPr="00BA71DC">
        <w:t>app will be removed from the </w:t>
      </w:r>
      <w:r w:rsidR="009A7BB7">
        <w:t xml:space="preserve">Concur </w:t>
      </w:r>
      <w:r w:rsidR="007954EE">
        <w:t xml:space="preserve">TripLink </w:t>
      </w:r>
      <w:r w:rsidR="007213F0">
        <w:t>h</w:t>
      </w:r>
      <w:r w:rsidR="007954EE">
        <w:t>ub</w:t>
      </w:r>
      <w:r w:rsidR="009A7BB7">
        <w:t xml:space="preserve"> and</w:t>
      </w:r>
      <w:r w:rsidR="007954EE">
        <w:t xml:space="preserve"> </w:t>
      </w:r>
      <w:r w:rsidRPr="00BA71DC">
        <w:t>SAP Concur App Center.  </w:t>
      </w:r>
    </w:p>
    <w:p w14:paraId="06EC7BD5" w14:textId="77777777" w:rsidR="00310FA0" w:rsidRPr="00BA71DC" w:rsidRDefault="00310FA0" w:rsidP="00310FA0">
      <w:pPr>
        <w:pStyle w:val="ConcurBulletIndent"/>
      </w:pPr>
      <w:r w:rsidRPr="00BA71DC">
        <w:t xml:space="preserve">Your employees will no longer be able to connect to the </w:t>
      </w:r>
      <w:r>
        <w:t>supplier</w:t>
      </w:r>
      <w:r w:rsidRPr="00BA71DC">
        <w:t>.  </w:t>
      </w:r>
    </w:p>
    <w:p w14:paraId="39575A85" w14:textId="77777777" w:rsidR="00310FA0" w:rsidRPr="00BA71DC" w:rsidRDefault="00310FA0" w:rsidP="00310FA0">
      <w:pPr>
        <w:pStyle w:val="ConcurBulletIndent"/>
      </w:pPr>
      <w:r w:rsidRPr="00BA71DC">
        <w:t>Employees who are connected will be disconnected within 30 days.  </w:t>
      </w:r>
    </w:p>
    <w:p w14:paraId="6738665F" w14:textId="77777777" w:rsidR="00310FA0" w:rsidRPr="003761D0" w:rsidRDefault="00310FA0" w:rsidP="00310FA0">
      <w:pPr>
        <w:pStyle w:val="ConcurBodyText"/>
      </w:pPr>
      <w:r w:rsidRPr="00BB199A">
        <w:rPr>
          <w:b/>
          <w:bCs/>
        </w:rPr>
        <w:t>Q</w:t>
      </w:r>
      <w:r w:rsidRPr="003761D0">
        <w:t>.</w:t>
      </w:r>
      <w:r w:rsidRPr="00BA71DC">
        <w:t xml:space="preserve"> If I take no action, what will my Concur TripLink admin controls messaging preference be set to?</w:t>
      </w:r>
    </w:p>
    <w:p w14:paraId="4696CB25" w14:textId="641E435C" w:rsidR="00310FA0" w:rsidRPr="005C08B3" w:rsidRDefault="00310FA0" w:rsidP="002626AC">
      <w:pPr>
        <w:pStyle w:val="ConcurBodyTextIndent"/>
      </w:pPr>
      <w:r w:rsidRPr="005C08B3">
        <w:rPr>
          <w:b/>
          <w:bCs/>
        </w:rPr>
        <w:t>A.</w:t>
      </w:r>
      <w:r w:rsidRPr="005C08B3">
        <w:t xml:space="preserve"> By default, your messaging preference is set to </w:t>
      </w:r>
      <w:r>
        <w:rPr>
          <w:b/>
          <w:bCs/>
        </w:rPr>
        <w:t>supplier</w:t>
      </w:r>
      <w:r w:rsidRPr="00D47953">
        <w:rPr>
          <w:b/>
          <w:bCs/>
        </w:rPr>
        <w:t xml:space="preserve"> direct booking is allowed for all </w:t>
      </w:r>
      <w:r>
        <w:rPr>
          <w:b/>
          <w:bCs/>
        </w:rPr>
        <w:t>supplier</w:t>
      </w:r>
      <w:r w:rsidRPr="00D47953">
        <w:rPr>
          <w:b/>
          <w:bCs/>
        </w:rPr>
        <w:t>s</w:t>
      </w:r>
      <w:r w:rsidRPr="005C08B3">
        <w:t xml:space="preserve">. Travelers will be allowed to book directly with all integrated travel partners, and the travel partners will appear in </w:t>
      </w:r>
      <w:r w:rsidR="001B1B6A">
        <w:t xml:space="preserve">the </w:t>
      </w:r>
      <w:r w:rsidR="003A13D6">
        <w:t xml:space="preserve">Concur </w:t>
      </w:r>
      <w:r w:rsidR="001B1B6A">
        <w:t>TripLink hub</w:t>
      </w:r>
      <w:r w:rsidRPr="005C08B3">
        <w:t xml:space="preserve"> and the SAP Concur App Center.</w:t>
      </w:r>
    </w:p>
    <w:p w14:paraId="21FC28EE" w14:textId="77777777" w:rsidR="00310FA0" w:rsidRPr="00BA71DC" w:rsidRDefault="00310FA0" w:rsidP="00310FA0">
      <w:pPr>
        <w:pStyle w:val="ConcurBodyText"/>
      </w:pPr>
      <w:r w:rsidRPr="00BB199A">
        <w:rPr>
          <w:b/>
          <w:bCs/>
        </w:rPr>
        <w:t>Q</w:t>
      </w:r>
      <w:r w:rsidRPr="003761D0">
        <w:t>.</w:t>
      </w:r>
      <w:r w:rsidRPr="00BA71DC">
        <w:t xml:space="preserve"> Why do I see more travel configurations than I currently use?</w:t>
      </w:r>
    </w:p>
    <w:p w14:paraId="61BAE7CF" w14:textId="77777777" w:rsidR="00310FA0" w:rsidRPr="005C08B3" w:rsidRDefault="00310FA0" w:rsidP="00310FA0">
      <w:pPr>
        <w:pStyle w:val="ConcurBodyTextIndent"/>
      </w:pPr>
      <w:r w:rsidRPr="002B54C8">
        <w:rPr>
          <w:b/>
          <w:bCs/>
        </w:rPr>
        <w:t>A.</w:t>
      </w:r>
      <w:r w:rsidRPr="002B54C8">
        <w:t xml:space="preserve"> </w:t>
      </w:r>
      <w:r w:rsidRPr="005C08B3">
        <w:t xml:space="preserve">The system cannot sort which configurations are active only, and all travel configurations will display, active and inactive. Choose the active configuration you </w:t>
      </w:r>
      <w:r>
        <w:t>want</w:t>
      </w:r>
      <w:r w:rsidRPr="005C08B3">
        <w:t xml:space="preserve"> to update. Please note</w:t>
      </w:r>
      <w:r>
        <w:t xml:space="preserve"> that</w:t>
      </w:r>
      <w:r w:rsidRPr="005C08B3">
        <w:t xml:space="preserve"> not all inactive configurations will be labeled as inactive</w:t>
      </w:r>
      <w:r>
        <w:t xml:space="preserve">, </w:t>
      </w:r>
      <w:r w:rsidRPr="005C08B3">
        <w:t>old</w:t>
      </w:r>
      <w:r>
        <w:t xml:space="preserve">, or </w:t>
      </w:r>
      <w:r w:rsidRPr="005C08B3">
        <w:t>deactivated.</w:t>
      </w:r>
    </w:p>
    <w:p w14:paraId="5A5BD6A0" w14:textId="2BE7BD1C" w:rsidR="00310FA0" w:rsidRDefault="00310FA0" w:rsidP="00310FA0">
      <w:pPr>
        <w:pStyle w:val="ConcurMoreInfo"/>
      </w:pPr>
      <w:r>
        <w:t xml:space="preserve">Refer to the </w:t>
      </w:r>
      <w:hyperlink r:id="rId86" w:history="1">
        <w:r w:rsidRPr="003761D0">
          <w:rPr>
            <w:rStyle w:val="Hyperlink"/>
            <w:i/>
            <w:iCs/>
          </w:rPr>
          <w:t>Concur TripLink Admin FAQ</w:t>
        </w:r>
      </w:hyperlink>
      <w:r>
        <w:t xml:space="preserve"> for more resources on Concur TripLink Admin.</w:t>
      </w:r>
    </w:p>
    <w:p w14:paraId="10459D95" w14:textId="744EA499" w:rsidR="00310FA0" w:rsidRDefault="00310FA0" w:rsidP="00310FA0">
      <w:pPr>
        <w:pStyle w:val="ConcurMoreInfo"/>
      </w:pPr>
      <w:r>
        <w:t xml:space="preserve">Refer to the </w:t>
      </w:r>
      <w:hyperlink r:id="rId87" w:history="1">
        <w:r>
          <w:rPr>
            <w:rStyle w:val="Hyperlink"/>
            <w:i/>
            <w:iCs/>
          </w:rPr>
          <w:t>Travel Partner Integrations</w:t>
        </w:r>
        <w:r w:rsidRPr="003761D0">
          <w:rPr>
            <w:rStyle w:val="Hyperlink"/>
            <w:i/>
            <w:iCs/>
          </w:rPr>
          <w:t xml:space="preserve"> and TripIt FAQ</w:t>
        </w:r>
      </w:hyperlink>
      <w:r>
        <w:t xml:space="preserve"> for more resources on Travel Partner Integrations and TripIt.</w:t>
      </w:r>
    </w:p>
    <w:p w14:paraId="68925B3E" w14:textId="365954C3" w:rsidR="00020E6E" w:rsidRPr="00020E6E" w:rsidRDefault="00310FA0" w:rsidP="00020E6E">
      <w:pPr>
        <w:pStyle w:val="ConcurBodyText"/>
      </w:pPr>
      <w:r>
        <w:t xml:space="preserve">Refer to the </w:t>
      </w:r>
      <w:hyperlink r:id="rId88">
        <w:r w:rsidRPr="37C67E51">
          <w:rPr>
            <w:rStyle w:val="Hyperlink"/>
            <w:i/>
            <w:iCs/>
          </w:rPr>
          <w:t>Concur TripLink Admin Controls FAQ</w:t>
        </w:r>
      </w:hyperlink>
      <w:r>
        <w:t xml:space="preserve"> for more resources on TripLink Admin Controls of Suppliers and Policy Messaging</w:t>
      </w:r>
    </w:p>
    <w:sectPr w:rsidR="00020E6E" w:rsidRPr="00020E6E" w:rsidSect="000330CA">
      <w:headerReference w:type="even" r:id="rId89"/>
      <w:headerReference w:type="default" r:id="rId90"/>
      <w:footerReference w:type="even" r:id="rId91"/>
      <w:footerReference w:type="default" r:id="rId92"/>
      <w:headerReference w:type="first" r:id="rId93"/>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D0C8E" w14:textId="77777777" w:rsidR="00BC42E5" w:rsidRDefault="00BC42E5" w:rsidP="007B0C33">
      <w:pPr>
        <w:pStyle w:val="ConcurBodyText"/>
      </w:pPr>
      <w:r>
        <w:separator/>
      </w:r>
    </w:p>
  </w:endnote>
  <w:endnote w:type="continuationSeparator" w:id="0">
    <w:p w14:paraId="5F9E40AE" w14:textId="77777777" w:rsidR="00BC42E5" w:rsidRDefault="00BC42E5" w:rsidP="007B0C33">
      <w:pPr>
        <w:pStyle w:val="ConcurBodyText"/>
      </w:pPr>
      <w:r>
        <w:continuationSeparator/>
      </w:r>
    </w:p>
  </w:endnote>
  <w:endnote w:type="continuationNotice" w:id="1">
    <w:p w14:paraId="67DE3D86" w14:textId="77777777" w:rsidR="00BC42E5" w:rsidRDefault="00BC42E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roxima Nova">
    <w:altName w:val="Tahoma"/>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D8CF" w14:textId="7048E1AE" w:rsidR="001E2E66" w:rsidRPr="0010558A" w:rsidRDefault="001E2E66" w:rsidP="00E82868">
    <w:pPr>
      <w:pStyle w:val="Footer"/>
      <w:rPr>
        <w:lang w:val="pt-BR"/>
      </w:rPr>
    </w:pPr>
    <w:r w:rsidRPr="00D2633E">
      <w:rPr>
        <w:rStyle w:val="PageNumber"/>
      </w:rPr>
      <w:fldChar w:fldCharType="begin"/>
    </w:r>
    <w:r w:rsidRPr="0010558A">
      <w:rPr>
        <w:rStyle w:val="PageNumber"/>
        <w:lang w:val="pt-BR"/>
      </w:rPr>
      <w:instrText xml:space="preserve"> PAGE </w:instrText>
    </w:r>
    <w:r w:rsidRPr="00D2633E">
      <w:rPr>
        <w:rStyle w:val="PageNumber"/>
      </w:rPr>
      <w:fldChar w:fldCharType="separate"/>
    </w:r>
    <w:r w:rsidRPr="0010558A">
      <w:rPr>
        <w:rStyle w:val="PageNumber"/>
        <w:lang w:val="pt-BR"/>
      </w:rPr>
      <w:t>vi</w:t>
    </w:r>
    <w:r w:rsidRPr="00D2633E">
      <w:rPr>
        <w:rStyle w:val="PageNumber"/>
      </w:rPr>
      <w:fldChar w:fldCharType="end"/>
    </w:r>
    <w:r w:rsidRPr="0010558A">
      <w:rPr>
        <w:lang w:val="pt-BR"/>
      </w:rPr>
      <w:tab/>
      <w:t xml:space="preserve">User Guide for </w:t>
    </w:r>
    <w:r w:rsidR="00857D5C" w:rsidRPr="0010558A">
      <w:rPr>
        <w:lang w:val="pt-BR"/>
      </w:rPr>
      <w:t>Concur</w:t>
    </w:r>
    <w:r w:rsidR="004739DF" w:rsidRPr="0010558A">
      <w:rPr>
        <w:lang w:val="pt-BR"/>
      </w:rPr>
      <w:t xml:space="preserve"> </w:t>
    </w:r>
    <w:r w:rsidRPr="0010558A">
      <w:rPr>
        <w:lang w:val="pt-BR"/>
      </w:rPr>
      <w:t>TripLink</w:t>
    </w:r>
  </w:p>
  <w:p w14:paraId="5AFC28A8" w14:textId="06914C52" w:rsidR="001E2E66" w:rsidRDefault="001E2E66" w:rsidP="00E82868">
    <w:pPr>
      <w:pStyle w:val="Footer"/>
    </w:pPr>
    <w:r w:rsidRPr="0010558A">
      <w:rPr>
        <w:lang w:val="pt-BR"/>
      </w:rPr>
      <w:tab/>
    </w:r>
    <w:fldSimple w:instr=" DOCPROPERTY  Keywords  \* MERGEFORMAT ">
      <w:r w:rsidR="002B5734">
        <w:t>Last Revised: April 22, 2024</w:t>
      </w:r>
    </w:fldSimple>
  </w:p>
  <w:p w14:paraId="16B09C5D" w14:textId="4A3A13C1" w:rsidR="001E2E66" w:rsidRDefault="001E2E66" w:rsidP="00E82868">
    <w:pPr>
      <w:pStyle w:val="Footer"/>
    </w:pPr>
    <w:r>
      <w:tab/>
    </w:r>
    <w:fldSimple w:instr=" DOCPROPERTY  Comments  \* MERGEFORMAT ">
      <w:r w:rsidR="002B5734">
        <w:t>© 2004 - 2024 SAP Concur All rights reserved.</w:t>
      </w:r>
    </w:fldSimple>
    <w:r w:rsidRPr="00510B97">
      <w:br/>
    </w:r>
    <w:r w:rsidRPr="00510B97">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4996" w14:textId="0803674C" w:rsidR="001E2E66" w:rsidRPr="00510B97" w:rsidRDefault="001E2E66" w:rsidP="00E82868">
    <w:pPr>
      <w:pStyle w:val="Footer"/>
    </w:pPr>
    <w:r>
      <w:t>User</w:t>
    </w:r>
    <w:r w:rsidRPr="00510B97">
      <w:t xml:space="preserve"> Guide</w:t>
    </w:r>
    <w:r>
      <w:t xml:space="preserve"> for </w:t>
    </w:r>
    <w:r w:rsidR="00F15C40">
      <w:t xml:space="preserve">Concur </w:t>
    </w:r>
    <w:r>
      <w:t>TripLink</w:t>
    </w:r>
    <w:r w:rsidRPr="00510B97">
      <w:tab/>
    </w:r>
    <w:r w:rsidRPr="00510B97">
      <w:fldChar w:fldCharType="begin"/>
    </w:r>
    <w:r w:rsidRPr="00510B97">
      <w:instrText xml:space="preserve"> PAGE </w:instrText>
    </w:r>
    <w:r w:rsidRPr="00510B97">
      <w:fldChar w:fldCharType="separate"/>
    </w:r>
    <w:r>
      <w:rPr>
        <w:noProof/>
      </w:rPr>
      <w:t>v</w:t>
    </w:r>
    <w:r w:rsidRPr="00510B97">
      <w:fldChar w:fldCharType="end"/>
    </w:r>
  </w:p>
  <w:p w14:paraId="7D249EE2" w14:textId="011F1F9C" w:rsidR="001E2E66" w:rsidRDefault="00207F40" w:rsidP="00E82868">
    <w:pPr>
      <w:pStyle w:val="Footer"/>
    </w:pPr>
    <w:fldSimple w:instr=" DOCPROPERTY  Keywords  \* MERGEFORMAT ">
      <w:r w:rsidR="002B5734">
        <w:t>Last Revised: April 22, 2024</w:t>
      </w:r>
    </w:fldSimple>
  </w:p>
  <w:p w14:paraId="00F0486E" w14:textId="4ED41A57" w:rsidR="001E2E66" w:rsidRDefault="00207F40" w:rsidP="00E82868">
    <w:pPr>
      <w:pStyle w:val="Footer"/>
    </w:pPr>
    <w:fldSimple w:instr=" DOCPROPERTY  Comments  \* MERGEFORMAT ">
      <w:r w:rsidR="002B5734">
        <w:t>© 2004 - 2024 SAP Concur All rights reserved.</w:t>
      </w:r>
    </w:fldSimple>
    <w:r w:rsidR="001E2E66" w:rsidRPr="00510B97">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A49BB" w14:textId="6D4C8F73" w:rsidR="001E2E66" w:rsidRPr="00510B97" w:rsidRDefault="001E2E66" w:rsidP="00E82868">
    <w:pPr>
      <w:pStyle w:val="Footer"/>
    </w:pPr>
    <w:r w:rsidRPr="00D2633E">
      <w:rPr>
        <w:rStyle w:val="PageNumber"/>
      </w:rPr>
      <w:fldChar w:fldCharType="begin"/>
    </w:r>
    <w:r w:rsidRPr="00D2633E">
      <w:rPr>
        <w:rStyle w:val="PageNumber"/>
      </w:rPr>
      <w:instrText xml:space="preserve"> PAGE </w:instrText>
    </w:r>
    <w:r w:rsidRPr="00D2633E">
      <w:rPr>
        <w:rStyle w:val="PageNumber"/>
      </w:rPr>
      <w:fldChar w:fldCharType="separate"/>
    </w:r>
    <w:r>
      <w:rPr>
        <w:rStyle w:val="PageNumber"/>
        <w:noProof/>
      </w:rPr>
      <w:t>14</w:t>
    </w:r>
    <w:r w:rsidRPr="00D2633E">
      <w:rPr>
        <w:rStyle w:val="PageNumber"/>
      </w:rPr>
      <w:fldChar w:fldCharType="end"/>
    </w:r>
    <w:r w:rsidRPr="00D2633E">
      <w:tab/>
    </w:r>
    <w:r>
      <w:t>User</w:t>
    </w:r>
    <w:r w:rsidRPr="00510B97">
      <w:t xml:space="preserve"> Guide</w:t>
    </w:r>
    <w:r>
      <w:t xml:space="preserve"> for </w:t>
    </w:r>
    <w:r w:rsidR="00F15C40">
      <w:t xml:space="preserve">Concur </w:t>
    </w:r>
    <w:r>
      <w:t>TripLink</w:t>
    </w:r>
  </w:p>
  <w:p w14:paraId="214B39B1" w14:textId="2C15E205" w:rsidR="001E2E66" w:rsidRDefault="001E2E66" w:rsidP="00E82868">
    <w:pPr>
      <w:pStyle w:val="Footer"/>
    </w:pPr>
    <w:r w:rsidRPr="00510B97">
      <w:tab/>
    </w:r>
    <w:fldSimple w:instr=" DOCPROPERTY  Keywords  \* MERGEFORMAT ">
      <w:r w:rsidR="002B5734">
        <w:t>Last Revised: April 22, 2024</w:t>
      </w:r>
    </w:fldSimple>
  </w:p>
  <w:p w14:paraId="5DF0FBF6" w14:textId="52CA3442" w:rsidR="001E2E66" w:rsidRDefault="001E2E66" w:rsidP="00E82868">
    <w:pPr>
      <w:pStyle w:val="Footer"/>
    </w:pPr>
    <w:r>
      <w:tab/>
    </w:r>
    <w:fldSimple w:instr=" DOCPROPERTY  Comments  \* MERGEFORMAT ">
      <w:r w:rsidR="002B5734">
        <w:t>© 2004 - 2024 SAP Concur All rights reserved.</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BEE0" w14:textId="6B063DD1" w:rsidR="001E2E66" w:rsidRPr="00510B97" w:rsidRDefault="001E2E66" w:rsidP="00E82868">
    <w:pPr>
      <w:pStyle w:val="Footer"/>
    </w:pPr>
    <w:r>
      <w:t xml:space="preserve">User Guide for </w:t>
    </w:r>
    <w:r w:rsidR="00F15C40">
      <w:t xml:space="preserve">Concur </w:t>
    </w:r>
    <w:r>
      <w:t>TripLink</w:t>
    </w:r>
    <w:r w:rsidRPr="00510B97">
      <w:tab/>
    </w:r>
    <w:r w:rsidRPr="00510B97">
      <w:fldChar w:fldCharType="begin"/>
    </w:r>
    <w:r w:rsidRPr="00510B97">
      <w:instrText xml:space="preserve"> PAGE </w:instrText>
    </w:r>
    <w:r w:rsidRPr="00510B97">
      <w:fldChar w:fldCharType="separate"/>
    </w:r>
    <w:r>
      <w:rPr>
        <w:noProof/>
      </w:rPr>
      <w:t>15</w:t>
    </w:r>
    <w:r w:rsidRPr="00510B97">
      <w:fldChar w:fldCharType="end"/>
    </w:r>
  </w:p>
  <w:p w14:paraId="4CE9812D" w14:textId="6B6F34E2" w:rsidR="001E2E66" w:rsidRDefault="00207F40" w:rsidP="00E82868">
    <w:pPr>
      <w:pStyle w:val="Footer"/>
    </w:pPr>
    <w:fldSimple w:instr=" DOCPROPERTY  Keywords  \* MERGEFORMAT ">
      <w:r w:rsidR="002B5734">
        <w:t>Last Revised: April 22, 2024</w:t>
      </w:r>
    </w:fldSimple>
  </w:p>
  <w:p w14:paraId="350D6C92" w14:textId="2DEF914B" w:rsidR="001E2E66" w:rsidRDefault="00207F40" w:rsidP="00E82868">
    <w:pPr>
      <w:pStyle w:val="Footer"/>
    </w:pPr>
    <w:fldSimple w:instr=" DOCPROPERTY  Comments  \* MERGEFORMAT ">
      <w:r w:rsidR="002B5734">
        <w:t>© 2004 - 2024 SAP Concur All rights reserved.</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0CD10" w14:textId="77777777" w:rsidR="00BC42E5" w:rsidRDefault="00BC42E5" w:rsidP="007B0C33">
      <w:pPr>
        <w:pStyle w:val="ConcurBodyText"/>
      </w:pPr>
      <w:r>
        <w:separator/>
      </w:r>
    </w:p>
  </w:footnote>
  <w:footnote w:type="continuationSeparator" w:id="0">
    <w:p w14:paraId="6161C4F9" w14:textId="77777777" w:rsidR="00BC42E5" w:rsidRDefault="00BC42E5" w:rsidP="007B0C33">
      <w:pPr>
        <w:pStyle w:val="ConcurBodyText"/>
      </w:pPr>
      <w:r>
        <w:continuationSeparator/>
      </w:r>
    </w:p>
  </w:footnote>
  <w:footnote w:type="continuationNotice" w:id="1">
    <w:p w14:paraId="5217CC56" w14:textId="77777777" w:rsidR="00BC42E5" w:rsidRDefault="00BC42E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7B89" w14:textId="77777777" w:rsidR="001E2E66" w:rsidRDefault="001E2E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FD1AA" w14:textId="77777777" w:rsidR="001E2E66" w:rsidRDefault="001E2E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26B46" w14:textId="77777777" w:rsidR="001E2E66" w:rsidRDefault="001E2E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1CC0" w14:textId="77777777" w:rsidR="001E2E66" w:rsidRDefault="001E2E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1188" w14:textId="77777777" w:rsidR="001E2E66" w:rsidRPr="000A767B" w:rsidRDefault="001E2E66" w:rsidP="000A76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86E23" w14:textId="77777777" w:rsidR="001E2E66" w:rsidRDefault="001E2E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1816EFE"/>
    <w:multiLevelType w:val="hybridMultilevel"/>
    <w:tmpl w:val="2B1E9E16"/>
    <w:lvl w:ilvl="0" w:tplc="4A5ABE2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429F4"/>
    <w:multiLevelType w:val="hybridMultilevel"/>
    <w:tmpl w:val="EEA2654E"/>
    <w:lvl w:ilvl="0" w:tplc="D0C4A62E">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F42BB"/>
    <w:multiLevelType w:val="hybridMultilevel"/>
    <w:tmpl w:val="904ACF38"/>
    <w:lvl w:ilvl="0" w:tplc="36F491F6">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8E5D6F"/>
    <w:multiLevelType w:val="hybridMultilevel"/>
    <w:tmpl w:val="907EC25A"/>
    <w:lvl w:ilvl="0" w:tplc="6C4653E2">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4EE1633"/>
    <w:multiLevelType w:val="hybridMultilevel"/>
    <w:tmpl w:val="B01467B8"/>
    <w:lvl w:ilvl="0" w:tplc="ECA299C6">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F26370B"/>
    <w:multiLevelType w:val="hybridMultilevel"/>
    <w:tmpl w:val="370AD288"/>
    <w:lvl w:ilvl="0" w:tplc="17F0A86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2554D35"/>
    <w:multiLevelType w:val="hybridMultilevel"/>
    <w:tmpl w:val="40A41EDC"/>
    <w:lvl w:ilvl="0" w:tplc="5B30A3B2">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A7338"/>
    <w:multiLevelType w:val="hybridMultilevel"/>
    <w:tmpl w:val="1E18D6D8"/>
    <w:lvl w:ilvl="0" w:tplc="9A0081F6">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71108B"/>
    <w:multiLevelType w:val="hybridMultilevel"/>
    <w:tmpl w:val="AF34E54C"/>
    <w:lvl w:ilvl="0" w:tplc="3E1061F2">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12FD6"/>
    <w:multiLevelType w:val="hybridMultilevel"/>
    <w:tmpl w:val="E7E2666C"/>
    <w:lvl w:ilvl="0" w:tplc="9BA8108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72097"/>
    <w:multiLevelType w:val="hybridMultilevel"/>
    <w:tmpl w:val="187835F4"/>
    <w:lvl w:ilvl="0" w:tplc="FFFFFFFF">
      <w:start w:val="1"/>
      <w:numFmt w:val="decimal"/>
      <w:pStyle w:val="ConcurNumber"/>
      <w:lvlText w:val="%1."/>
      <w:lvlJc w:val="left"/>
      <w:pPr>
        <w:tabs>
          <w:tab w:val="num" w:pos="360"/>
        </w:tabs>
        <w:ind w:left="720" w:hanging="360"/>
      </w:pPr>
      <w:rPr>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342CF2"/>
    <w:multiLevelType w:val="hybridMultilevel"/>
    <w:tmpl w:val="E452D596"/>
    <w:lvl w:ilvl="0" w:tplc="7FB479D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7374F3"/>
    <w:multiLevelType w:val="hybridMultilevel"/>
    <w:tmpl w:val="0DC6A1B8"/>
    <w:lvl w:ilvl="0" w:tplc="9A0E7BC4">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2D4D20D8"/>
    <w:multiLevelType w:val="hybridMultilevel"/>
    <w:tmpl w:val="FFFFFFFF"/>
    <w:lvl w:ilvl="0" w:tplc="71C8AA80">
      <w:start w:val="1"/>
      <w:numFmt w:val="decimal"/>
      <w:lvlText w:val="%1."/>
      <w:lvlJc w:val="left"/>
      <w:pPr>
        <w:ind w:left="720" w:hanging="360"/>
      </w:pPr>
    </w:lvl>
    <w:lvl w:ilvl="1" w:tplc="6A3AC7C0">
      <w:start w:val="1"/>
      <w:numFmt w:val="lowerLetter"/>
      <w:lvlText w:val="%2."/>
      <w:lvlJc w:val="left"/>
      <w:pPr>
        <w:ind w:left="1440" w:hanging="360"/>
      </w:pPr>
    </w:lvl>
    <w:lvl w:ilvl="2" w:tplc="BB7037E2">
      <w:start w:val="1"/>
      <w:numFmt w:val="lowerRoman"/>
      <w:lvlText w:val="%3."/>
      <w:lvlJc w:val="right"/>
      <w:pPr>
        <w:ind w:left="2160" w:hanging="180"/>
      </w:pPr>
    </w:lvl>
    <w:lvl w:ilvl="3" w:tplc="559E2952">
      <w:start w:val="1"/>
      <w:numFmt w:val="decimal"/>
      <w:lvlText w:val="%4."/>
      <w:lvlJc w:val="left"/>
      <w:pPr>
        <w:ind w:left="2880" w:hanging="360"/>
      </w:pPr>
    </w:lvl>
    <w:lvl w:ilvl="4" w:tplc="9A842E58">
      <w:start w:val="1"/>
      <w:numFmt w:val="lowerLetter"/>
      <w:lvlText w:val="%5."/>
      <w:lvlJc w:val="left"/>
      <w:pPr>
        <w:ind w:left="3600" w:hanging="360"/>
      </w:pPr>
    </w:lvl>
    <w:lvl w:ilvl="5" w:tplc="40E0319C">
      <w:start w:val="1"/>
      <w:numFmt w:val="lowerRoman"/>
      <w:lvlText w:val="%6."/>
      <w:lvlJc w:val="right"/>
      <w:pPr>
        <w:ind w:left="4320" w:hanging="180"/>
      </w:pPr>
    </w:lvl>
    <w:lvl w:ilvl="6" w:tplc="9D648064">
      <w:start w:val="1"/>
      <w:numFmt w:val="decimal"/>
      <w:lvlText w:val="%7."/>
      <w:lvlJc w:val="left"/>
      <w:pPr>
        <w:ind w:left="5040" w:hanging="360"/>
      </w:pPr>
    </w:lvl>
    <w:lvl w:ilvl="7" w:tplc="F3548056">
      <w:start w:val="1"/>
      <w:numFmt w:val="lowerLetter"/>
      <w:lvlText w:val="%8."/>
      <w:lvlJc w:val="left"/>
      <w:pPr>
        <w:ind w:left="5760" w:hanging="360"/>
      </w:pPr>
    </w:lvl>
    <w:lvl w:ilvl="8" w:tplc="EBBC1C32">
      <w:start w:val="1"/>
      <w:numFmt w:val="lowerRoman"/>
      <w:lvlText w:val="%9."/>
      <w:lvlJc w:val="right"/>
      <w:pPr>
        <w:ind w:left="6480" w:hanging="180"/>
      </w:pPr>
    </w:lvl>
  </w:abstractNum>
  <w:abstractNum w:abstractNumId="27" w15:restartNumberingAfterBreak="0">
    <w:nsid w:val="317A44C1"/>
    <w:multiLevelType w:val="hybridMultilevel"/>
    <w:tmpl w:val="E80A75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6C35B5"/>
    <w:multiLevelType w:val="hybridMultilevel"/>
    <w:tmpl w:val="ECBC75E4"/>
    <w:lvl w:ilvl="0" w:tplc="FFFFFFFF">
      <w:start w:val="1"/>
      <w:numFmt w:val="decimal"/>
      <w:pStyle w:val="ConcurProcedureHeading"/>
      <w:lvlText w:val=""/>
      <w:lvlJc w:val="left"/>
      <w:pPr>
        <w:tabs>
          <w:tab w:val="num" w:pos="360"/>
        </w:tabs>
        <w:ind w:left="360" w:hanging="432"/>
      </w:pPr>
      <w:rPr>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9746021"/>
    <w:multiLevelType w:val="hybridMultilevel"/>
    <w:tmpl w:val="0DA85FB0"/>
    <w:lvl w:ilvl="0" w:tplc="E8C20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05C530E"/>
    <w:multiLevelType w:val="hybridMultilevel"/>
    <w:tmpl w:val="F566E3A6"/>
    <w:lvl w:ilvl="0" w:tplc="FD08DC3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09B4074"/>
    <w:multiLevelType w:val="hybridMultilevel"/>
    <w:tmpl w:val="9CCE3632"/>
    <w:lvl w:ilvl="0" w:tplc="A6B02262">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5" w15:restartNumberingAfterBreak="0">
    <w:nsid w:val="45F4661C"/>
    <w:multiLevelType w:val="hybridMultilevel"/>
    <w:tmpl w:val="6A7A2380"/>
    <w:lvl w:ilvl="0" w:tplc="1DAEEE38">
      <w:start w:val="1"/>
      <w:numFmt w:val="decimal"/>
      <w:lvlText w:val="%1."/>
      <w:lvlJc w:val="left"/>
      <w:pPr>
        <w:ind w:left="1080" w:hanging="360"/>
      </w:pPr>
      <w:rPr>
        <w:rFonts w:eastAsia="Arial Unicode M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7B946AC"/>
    <w:multiLevelType w:val="hybridMultilevel"/>
    <w:tmpl w:val="139E1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A21762"/>
    <w:multiLevelType w:val="hybridMultilevel"/>
    <w:tmpl w:val="2CE0FAC0"/>
    <w:lvl w:ilvl="0" w:tplc="F91AE5EC">
      <w:start w:val="1"/>
      <w:numFmt w:val="bullet"/>
      <w:pStyle w:val="ConcurBodyBestPractice"/>
      <w:lvlText w:val=""/>
      <w:lvlJc w:val="left"/>
      <w:pPr>
        <w:ind w:left="72" w:hanging="360"/>
      </w:pPr>
      <w:rPr>
        <w:rFonts w:ascii="Wingdings 3" w:hAnsi="Wingdings 3" w:hint="default"/>
        <w:color w:val="FF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1D8094B"/>
    <w:multiLevelType w:val="hybridMultilevel"/>
    <w:tmpl w:val="6776B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5BFD3949"/>
    <w:multiLevelType w:val="hybridMultilevel"/>
    <w:tmpl w:val="3C9C8BBC"/>
    <w:lvl w:ilvl="0" w:tplc="51CA30AE">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EBF0C2A"/>
    <w:multiLevelType w:val="hybridMultilevel"/>
    <w:tmpl w:val="C442B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5E2F3F"/>
    <w:multiLevelType w:val="hybridMultilevel"/>
    <w:tmpl w:val="A3AECD34"/>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15:restartNumberingAfterBreak="0">
    <w:nsid w:val="6C524892"/>
    <w:multiLevelType w:val="hybridMultilevel"/>
    <w:tmpl w:val="837EF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D036C1"/>
    <w:multiLevelType w:val="hybridMultilevel"/>
    <w:tmpl w:val="913E7A7C"/>
    <w:lvl w:ilvl="0" w:tplc="68D04BB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73DF0990"/>
    <w:multiLevelType w:val="hybridMultilevel"/>
    <w:tmpl w:val="98965B5E"/>
    <w:lvl w:ilvl="0" w:tplc="17F0A8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7BF2272"/>
    <w:multiLevelType w:val="hybridMultilevel"/>
    <w:tmpl w:val="26B0B74A"/>
    <w:lvl w:ilvl="0" w:tplc="2E7247A8">
      <w:start w:val="1"/>
      <w:numFmt w:val="decimal"/>
      <w:pStyle w:val="Heading2"/>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9A082C6"/>
    <w:multiLevelType w:val="hybridMultilevel"/>
    <w:tmpl w:val="FFFFFFFF"/>
    <w:lvl w:ilvl="0" w:tplc="5B30D884">
      <w:start w:val="1"/>
      <w:numFmt w:val="decimal"/>
      <w:lvlText w:val="%1."/>
      <w:lvlJc w:val="left"/>
      <w:pPr>
        <w:ind w:left="720" w:hanging="360"/>
      </w:pPr>
    </w:lvl>
    <w:lvl w:ilvl="1" w:tplc="F1A4C030">
      <w:start w:val="1"/>
      <w:numFmt w:val="lowerLetter"/>
      <w:lvlText w:val="%2."/>
      <w:lvlJc w:val="left"/>
      <w:pPr>
        <w:ind w:left="1440" w:hanging="360"/>
      </w:pPr>
    </w:lvl>
    <w:lvl w:ilvl="2" w:tplc="A1DAC1A0">
      <w:start w:val="1"/>
      <w:numFmt w:val="lowerRoman"/>
      <w:lvlText w:val="%3."/>
      <w:lvlJc w:val="right"/>
      <w:pPr>
        <w:ind w:left="2160" w:hanging="180"/>
      </w:pPr>
    </w:lvl>
    <w:lvl w:ilvl="3" w:tplc="CF4E8D0E">
      <w:start w:val="1"/>
      <w:numFmt w:val="decimal"/>
      <w:lvlText w:val="%4."/>
      <w:lvlJc w:val="left"/>
      <w:pPr>
        <w:ind w:left="2880" w:hanging="360"/>
      </w:pPr>
    </w:lvl>
    <w:lvl w:ilvl="4" w:tplc="F6A6C0FC">
      <w:start w:val="1"/>
      <w:numFmt w:val="lowerLetter"/>
      <w:lvlText w:val="%5."/>
      <w:lvlJc w:val="left"/>
      <w:pPr>
        <w:ind w:left="3600" w:hanging="360"/>
      </w:pPr>
    </w:lvl>
    <w:lvl w:ilvl="5" w:tplc="099E3A68">
      <w:start w:val="1"/>
      <w:numFmt w:val="lowerRoman"/>
      <w:lvlText w:val="%6."/>
      <w:lvlJc w:val="right"/>
      <w:pPr>
        <w:ind w:left="4320" w:hanging="180"/>
      </w:pPr>
    </w:lvl>
    <w:lvl w:ilvl="6" w:tplc="FE40623E">
      <w:start w:val="1"/>
      <w:numFmt w:val="decimal"/>
      <w:lvlText w:val="%7."/>
      <w:lvlJc w:val="left"/>
      <w:pPr>
        <w:ind w:left="5040" w:hanging="360"/>
      </w:pPr>
    </w:lvl>
    <w:lvl w:ilvl="7" w:tplc="7D8CF316">
      <w:start w:val="1"/>
      <w:numFmt w:val="lowerLetter"/>
      <w:lvlText w:val="%8."/>
      <w:lvlJc w:val="left"/>
      <w:pPr>
        <w:ind w:left="5760" w:hanging="360"/>
      </w:pPr>
    </w:lvl>
    <w:lvl w:ilvl="8" w:tplc="1A0C8892">
      <w:start w:val="1"/>
      <w:numFmt w:val="lowerRoman"/>
      <w:lvlText w:val="%9."/>
      <w:lvlJc w:val="right"/>
      <w:pPr>
        <w:ind w:left="6480" w:hanging="180"/>
      </w:pPr>
    </w:lvl>
  </w:abstractNum>
  <w:num w:numId="1" w16cid:durableId="317079108">
    <w:abstractNumId w:val="34"/>
  </w:num>
  <w:num w:numId="2" w16cid:durableId="1382049069">
    <w:abstractNumId w:val="17"/>
  </w:num>
  <w:num w:numId="3" w16cid:durableId="1121916601">
    <w:abstractNumId w:val="25"/>
  </w:num>
  <w:num w:numId="4" w16cid:durableId="1744840701">
    <w:abstractNumId w:val="33"/>
  </w:num>
  <w:num w:numId="5" w16cid:durableId="1270743716">
    <w:abstractNumId w:val="45"/>
  </w:num>
  <w:num w:numId="6" w16cid:durableId="1939826461">
    <w:abstractNumId w:val="32"/>
  </w:num>
  <w:num w:numId="7" w16cid:durableId="775946771">
    <w:abstractNumId w:val="10"/>
  </w:num>
  <w:num w:numId="8" w16cid:durableId="1328703735">
    <w:abstractNumId w:val="38"/>
  </w:num>
  <w:num w:numId="9" w16cid:durableId="1526794715">
    <w:abstractNumId w:val="19"/>
  </w:num>
  <w:num w:numId="10" w16cid:durableId="1902861983">
    <w:abstractNumId w:val="42"/>
    <w:lvlOverride w:ilvl="0">
      <w:startOverride w:val="1"/>
    </w:lvlOverride>
  </w:num>
  <w:num w:numId="11" w16cid:durableId="444890431">
    <w:abstractNumId w:val="29"/>
  </w:num>
  <w:num w:numId="12" w16cid:durableId="544608133">
    <w:abstractNumId w:val="15"/>
  </w:num>
  <w:num w:numId="13" w16cid:durableId="129709113">
    <w:abstractNumId w:val="40"/>
  </w:num>
  <w:num w:numId="14" w16cid:durableId="1372880219">
    <w:abstractNumId w:val="11"/>
  </w:num>
  <w:num w:numId="15" w16cid:durableId="975452128">
    <w:abstractNumId w:val="23"/>
  </w:num>
  <w:num w:numId="16" w16cid:durableId="1383287249">
    <w:abstractNumId w:val="18"/>
  </w:num>
  <w:num w:numId="17" w16cid:durableId="1681659153">
    <w:abstractNumId w:val="41"/>
  </w:num>
  <w:num w:numId="18" w16cid:durableId="2130202415">
    <w:abstractNumId w:val="47"/>
  </w:num>
  <w:num w:numId="19" w16cid:durableId="242758693">
    <w:abstractNumId w:val="21"/>
  </w:num>
  <w:num w:numId="20" w16cid:durableId="1654946074">
    <w:abstractNumId w:val="7"/>
  </w:num>
  <w:num w:numId="21" w16cid:durableId="684671049">
    <w:abstractNumId w:val="6"/>
  </w:num>
  <w:num w:numId="22" w16cid:durableId="1065955759">
    <w:abstractNumId w:val="5"/>
  </w:num>
  <w:num w:numId="23" w16cid:durableId="1459953796">
    <w:abstractNumId w:val="4"/>
  </w:num>
  <w:num w:numId="24" w16cid:durableId="87391560">
    <w:abstractNumId w:val="3"/>
  </w:num>
  <w:num w:numId="25" w16cid:durableId="894125665">
    <w:abstractNumId w:val="2"/>
  </w:num>
  <w:num w:numId="26" w16cid:durableId="214322158">
    <w:abstractNumId w:val="1"/>
  </w:num>
  <w:num w:numId="27" w16cid:durableId="1430854118">
    <w:abstractNumId w:val="0"/>
  </w:num>
  <w:num w:numId="28" w16cid:durableId="1892837914">
    <w:abstractNumId w:val="28"/>
  </w:num>
  <w:num w:numId="29" w16cid:durableId="417993049">
    <w:abstractNumId w:val="20"/>
  </w:num>
  <w:num w:numId="30" w16cid:durableId="880285253">
    <w:abstractNumId w:val="13"/>
  </w:num>
  <w:num w:numId="31" w16cid:durableId="1680161866">
    <w:abstractNumId w:val="9"/>
  </w:num>
  <w:num w:numId="32" w16cid:durableId="767965128">
    <w:abstractNumId w:val="43"/>
  </w:num>
  <w:num w:numId="33" w16cid:durableId="547491940">
    <w:abstractNumId w:val="12"/>
  </w:num>
  <w:num w:numId="34" w16cid:durableId="1012417617">
    <w:abstractNumId w:val="49"/>
  </w:num>
  <w:num w:numId="35" w16cid:durableId="1934702265">
    <w:abstractNumId w:val="22"/>
    <w:lvlOverride w:ilvl="0">
      <w:startOverride w:val="1"/>
    </w:lvlOverride>
  </w:num>
  <w:num w:numId="36" w16cid:durableId="324627060">
    <w:abstractNumId w:val="36"/>
  </w:num>
  <w:num w:numId="37" w16cid:durableId="1190755165">
    <w:abstractNumId w:val="22"/>
  </w:num>
  <w:num w:numId="38" w16cid:durableId="824931798">
    <w:abstractNumId w:val="31"/>
  </w:num>
  <w:num w:numId="39" w16cid:durableId="1273123098">
    <w:abstractNumId w:val="37"/>
  </w:num>
  <w:num w:numId="40" w16cid:durableId="1385524080">
    <w:abstractNumId w:val="30"/>
  </w:num>
  <w:num w:numId="41" w16cid:durableId="1488323000">
    <w:abstractNumId w:val="48"/>
  </w:num>
  <w:num w:numId="42" w16cid:durableId="304163147">
    <w:abstractNumId w:val="24"/>
  </w:num>
  <w:num w:numId="43" w16cid:durableId="203298540">
    <w:abstractNumId w:val="14"/>
  </w:num>
  <w:num w:numId="44" w16cid:durableId="886338790">
    <w:abstractNumId w:val="22"/>
    <w:lvlOverride w:ilvl="0">
      <w:startOverride w:val="1"/>
    </w:lvlOverride>
  </w:num>
  <w:num w:numId="45" w16cid:durableId="1833790206">
    <w:abstractNumId w:val="22"/>
    <w:lvlOverride w:ilvl="0">
      <w:startOverride w:val="1"/>
    </w:lvlOverride>
  </w:num>
  <w:num w:numId="46" w16cid:durableId="1816948275">
    <w:abstractNumId w:val="22"/>
    <w:lvlOverride w:ilvl="0">
      <w:startOverride w:val="1"/>
    </w:lvlOverride>
  </w:num>
  <w:num w:numId="47" w16cid:durableId="20277846">
    <w:abstractNumId w:val="22"/>
    <w:lvlOverride w:ilvl="0">
      <w:startOverride w:val="1"/>
    </w:lvlOverride>
  </w:num>
  <w:num w:numId="48" w16cid:durableId="1002973216">
    <w:abstractNumId w:val="22"/>
    <w:lvlOverride w:ilvl="0">
      <w:startOverride w:val="1"/>
    </w:lvlOverride>
  </w:num>
  <w:num w:numId="49" w16cid:durableId="871846806">
    <w:abstractNumId w:val="22"/>
    <w:lvlOverride w:ilvl="0">
      <w:startOverride w:val="1"/>
    </w:lvlOverride>
  </w:num>
  <w:num w:numId="50" w16cid:durableId="1565990699">
    <w:abstractNumId w:val="22"/>
    <w:lvlOverride w:ilvl="0">
      <w:startOverride w:val="1"/>
    </w:lvlOverride>
  </w:num>
  <w:num w:numId="51" w16cid:durableId="606735881">
    <w:abstractNumId w:val="42"/>
    <w:lvlOverride w:ilvl="0">
      <w:startOverride w:val="1"/>
    </w:lvlOverride>
  </w:num>
  <w:num w:numId="52" w16cid:durableId="325406028">
    <w:abstractNumId w:val="46"/>
  </w:num>
  <w:num w:numId="53" w16cid:durableId="2122215845">
    <w:abstractNumId w:val="16"/>
  </w:num>
  <w:num w:numId="54" w16cid:durableId="1878009421">
    <w:abstractNumId w:val="22"/>
    <w:lvlOverride w:ilvl="0">
      <w:startOverride w:val="1"/>
    </w:lvlOverride>
  </w:num>
  <w:num w:numId="55" w16cid:durableId="1103305413">
    <w:abstractNumId w:val="22"/>
    <w:lvlOverride w:ilvl="0">
      <w:startOverride w:val="1"/>
    </w:lvlOverride>
  </w:num>
  <w:num w:numId="56" w16cid:durableId="1603220454">
    <w:abstractNumId w:val="22"/>
    <w:lvlOverride w:ilvl="0">
      <w:startOverride w:val="1"/>
    </w:lvlOverride>
  </w:num>
  <w:num w:numId="57" w16cid:durableId="779374782">
    <w:abstractNumId w:val="50"/>
  </w:num>
  <w:num w:numId="58" w16cid:durableId="1474560645">
    <w:abstractNumId w:val="26"/>
  </w:num>
  <w:num w:numId="59" w16cid:durableId="918171561">
    <w:abstractNumId w:val="27"/>
  </w:num>
  <w:num w:numId="60" w16cid:durableId="1650548817">
    <w:abstractNumId w:val="39"/>
  </w:num>
  <w:num w:numId="61" w16cid:durableId="1523545918">
    <w:abstractNumId w:val="44"/>
  </w:num>
  <w:num w:numId="62" w16cid:durableId="1888444282">
    <w:abstractNumId w:val="35"/>
  </w:num>
  <w:num w:numId="63" w16cid:durableId="1393308475">
    <w:abstractNumId w:val="8"/>
  </w:num>
  <w:num w:numId="64" w16cid:durableId="1420642346">
    <w:abstractNumId w:val="22"/>
    <w:lvlOverride w:ilvl="0">
      <w:startOverride w:val="1"/>
    </w:lvlOverride>
  </w:num>
  <w:num w:numId="65" w16cid:durableId="1141193327">
    <w:abstractNumId w:val="22"/>
    <w:lvlOverride w:ilvl="0">
      <w:startOverride w:val="1"/>
    </w:lvlOverride>
  </w:num>
  <w:num w:numId="66" w16cid:durableId="1167407513">
    <w:abstractNumId w:val="42"/>
  </w:num>
  <w:num w:numId="67" w16cid:durableId="1497069136">
    <w:abstractNumId w:val="42"/>
    <w:lvlOverride w:ilvl="0">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characterSpacingControl w:val="doNotCompress"/>
  <w:hdrShapeDefaults>
    <o:shapedefaults v:ext="edit" spidmax="2050" fill="f" fillcolor="white" strokecolor="red">
      <v:fill color="white" on="f"/>
      <v:stroke color="red" weight="1.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670"/>
    <w:rsid w:val="00000079"/>
    <w:rsid w:val="000000F8"/>
    <w:rsid w:val="00000348"/>
    <w:rsid w:val="00000636"/>
    <w:rsid w:val="00001E35"/>
    <w:rsid w:val="0000261F"/>
    <w:rsid w:val="00002F6D"/>
    <w:rsid w:val="000032A5"/>
    <w:rsid w:val="00003DC7"/>
    <w:rsid w:val="00005011"/>
    <w:rsid w:val="00005ADD"/>
    <w:rsid w:val="00006072"/>
    <w:rsid w:val="00006D90"/>
    <w:rsid w:val="000110C6"/>
    <w:rsid w:val="000113A1"/>
    <w:rsid w:val="0001232A"/>
    <w:rsid w:val="00012863"/>
    <w:rsid w:val="00012FB7"/>
    <w:rsid w:val="000131A8"/>
    <w:rsid w:val="00013703"/>
    <w:rsid w:val="000137FA"/>
    <w:rsid w:val="00013ACF"/>
    <w:rsid w:val="00013AE3"/>
    <w:rsid w:val="00014346"/>
    <w:rsid w:val="000144C7"/>
    <w:rsid w:val="000152C4"/>
    <w:rsid w:val="00015953"/>
    <w:rsid w:val="0001649E"/>
    <w:rsid w:val="00016FAD"/>
    <w:rsid w:val="00017196"/>
    <w:rsid w:val="0001737E"/>
    <w:rsid w:val="00020E6E"/>
    <w:rsid w:val="0002109B"/>
    <w:rsid w:val="00021396"/>
    <w:rsid w:val="000215DB"/>
    <w:rsid w:val="00021804"/>
    <w:rsid w:val="000221F9"/>
    <w:rsid w:val="00022580"/>
    <w:rsid w:val="0002268F"/>
    <w:rsid w:val="000227C0"/>
    <w:rsid w:val="0002281C"/>
    <w:rsid w:val="0002295C"/>
    <w:rsid w:val="00023166"/>
    <w:rsid w:val="00023A14"/>
    <w:rsid w:val="00024A2E"/>
    <w:rsid w:val="00025D4A"/>
    <w:rsid w:val="00025DB3"/>
    <w:rsid w:val="00027C0A"/>
    <w:rsid w:val="000300FC"/>
    <w:rsid w:val="0003026B"/>
    <w:rsid w:val="00030922"/>
    <w:rsid w:val="00031CC7"/>
    <w:rsid w:val="00031E48"/>
    <w:rsid w:val="000329DC"/>
    <w:rsid w:val="00032C6D"/>
    <w:rsid w:val="000330CA"/>
    <w:rsid w:val="0003474D"/>
    <w:rsid w:val="00034B2E"/>
    <w:rsid w:val="00034B82"/>
    <w:rsid w:val="00034C53"/>
    <w:rsid w:val="00034C94"/>
    <w:rsid w:val="00034DAB"/>
    <w:rsid w:val="00035C0B"/>
    <w:rsid w:val="00035E3D"/>
    <w:rsid w:val="000369EA"/>
    <w:rsid w:val="00036CD2"/>
    <w:rsid w:val="00036DDD"/>
    <w:rsid w:val="00036F4B"/>
    <w:rsid w:val="000376A2"/>
    <w:rsid w:val="00037AED"/>
    <w:rsid w:val="00042430"/>
    <w:rsid w:val="000433CD"/>
    <w:rsid w:val="000434AF"/>
    <w:rsid w:val="00043FB6"/>
    <w:rsid w:val="000440EB"/>
    <w:rsid w:val="000446BB"/>
    <w:rsid w:val="00044C84"/>
    <w:rsid w:val="000453FB"/>
    <w:rsid w:val="00045723"/>
    <w:rsid w:val="00045AFD"/>
    <w:rsid w:val="000461ED"/>
    <w:rsid w:val="000476D7"/>
    <w:rsid w:val="00047F51"/>
    <w:rsid w:val="00050AF2"/>
    <w:rsid w:val="000512E9"/>
    <w:rsid w:val="0005133C"/>
    <w:rsid w:val="00051545"/>
    <w:rsid w:val="00051EB8"/>
    <w:rsid w:val="0005289E"/>
    <w:rsid w:val="00052AE5"/>
    <w:rsid w:val="00052F00"/>
    <w:rsid w:val="0005306B"/>
    <w:rsid w:val="000531D9"/>
    <w:rsid w:val="00053D49"/>
    <w:rsid w:val="000542F8"/>
    <w:rsid w:val="000547ED"/>
    <w:rsid w:val="000550AA"/>
    <w:rsid w:val="00057143"/>
    <w:rsid w:val="00057AB5"/>
    <w:rsid w:val="000602A7"/>
    <w:rsid w:val="00060323"/>
    <w:rsid w:val="00061635"/>
    <w:rsid w:val="00061F93"/>
    <w:rsid w:val="0006210A"/>
    <w:rsid w:val="0006254A"/>
    <w:rsid w:val="0006288E"/>
    <w:rsid w:val="000630C2"/>
    <w:rsid w:val="0006316E"/>
    <w:rsid w:val="0006374A"/>
    <w:rsid w:val="0006381F"/>
    <w:rsid w:val="00063A2D"/>
    <w:rsid w:val="00063A30"/>
    <w:rsid w:val="00064B38"/>
    <w:rsid w:val="000650D6"/>
    <w:rsid w:val="0006540F"/>
    <w:rsid w:val="00065664"/>
    <w:rsid w:val="00066E6D"/>
    <w:rsid w:val="000675D1"/>
    <w:rsid w:val="00067B55"/>
    <w:rsid w:val="00070127"/>
    <w:rsid w:val="00070617"/>
    <w:rsid w:val="00071EB2"/>
    <w:rsid w:val="000720A1"/>
    <w:rsid w:val="00072507"/>
    <w:rsid w:val="00072921"/>
    <w:rsid w:val="0007358C"/>
    <w:rsid w:val="000735C1"/>
    <w:rsid w:val="00073B84"/>
    <w:rsid w:val="00074562"/>
    <w:rsid w:val="00074BF8"/>
    <w:rsid w:val="00075662"/>
    <w:rsid w:val="00075853"/>
    <w:rsid w:val="0007615D"/>
    <w:rsid w:val="00076696"/>
    <w:rsid w:val="00076795"/>
    <w:rsid w:val="0007685E"/>
    <w:rsid w:val="000769E0"/>
    <w:rsid w:val="00076BB2"/>
    <w:rsid w:val="00076D28"/>
    <w:rsid w:val="00077242"/>
    <w:rsid w:val="00080167"/>
    <w:rsid w:val="00080989"/>
    <w:rsid w:val="00080A16"/>
    <w:rsid w:val="00080C57"/>
    <w:rsid w:val="00081AA9"/>
    <w:rsid w:val="000825ED"/>
    <w:rsid w:val="00082743"/>
    <w:rsid w:val="00082C13"/>
    <w:rsid w:val="00082C98"/>
    <w:rsid w:val="00082FD8"/>
    <w:rsid w:val="00083B2D"/>
    <w:rsid w:val="0008427F"/>
    <w:rsid w:val="00084EEF"/>
    <w:rsid w:val="000851FF"/>
    <w:rsid w:val="00085C6F"/>
    <w:rsid w:val="00085EE0"/>
    <w:rsid w:val="0008614D"/>
    <w:rsid w:val="000868B9"/>
    <w:rsid w:val="00086C65"/>
    <w:rsid w:val="00086C9D"/>
    <w:rsid w:val="00086EAA"/>
    <w:rsid w:val="00086F9B"/>
    <w:rsid w:val="00087F1C"/>
    <w:rsid w:val="0009031A"/>
    <w:rsid w:val="00091D05"/>
    <w:rsid w:val="0009255B"/>
    <w:rsid w:val="00092B12"/>
    <w:rsid w:val="00092FFC"/>
    <w:rsid w:val="0009319B"/>
    <w:rsid w:val="00093272"/>
    <w:rsid w:val="00093A4A"/>
    <w:rsid w:val="00093E17"/>
    <w:rsid w:val="00094B77"/>
    <w:rsid w:val="000958F3"/>
    <w:rsid w:val="00095A74"/>
    <w:rsid w:val="00095ABF"/>
    <w:rsid w:val="000968C0"/>
    <w:rsid w:val="00096A38"/>
    <w:rsid w:val="00096BCC"/>
    <w:rsid w:val="0009754F"/>
    <w:rsid w:val="00097558"/>
    <w:rsid w:val="00097A1E"/>
    <w:rsid w:val="00097BDA"/>
    <w:rsid w:val="00097D3A"/>
    <w:rsid w:val="000A016F"/>
    <w:rsid w:val="000A1049"/>
    <w:rsid w:val="000A11AB"/>
    <w:rsid w:val="000A15E6"/>
    <w:rsid w:val="000A20B3"/>
    <w:rsid w:val="000A2909"/>
    <w:rsid w:val="000A2A37"/>
    <w:rsid w:val="000A2B3D"/>
    <w:rsid w:val="000A2C9C"/>
    <w:rsid w:val="000A303D"/>
    <w:rsid w:val="000A3F27"/>
    <w:rsid w:val="000A43CF"/>
    <w:rsid w:val="000A5094"/>
    <w:rsid w:val="000A50EB"/>
    <w:rsid w:val="000A6A71"/>
    <w:rsid w:val="000A767B"/>
    <w:rsid w:val="000A7D47"/>
    <w:rsid w:val="000B008D"/>
    <w:rsid w:val="000B0868"/>
    <w:rsid w:val="000B136B"/>
    <w:rsid w:val="000B2AE7"/>
    <w:rsid w:val="000B431F"/>
    <w:rsid w:val="000B4424"/>
    <w:rsid w:val="000B4443"/>
    <w:rsid w:val="000B4601"/>
    <w:rsid w:val="000B469D"/>
    <w:rsid w:val="000B4D3F"/>
    <w:rsid w:val="000B50D3"/>
    <w:rsid w:val="000B5433"/>
    <w:rsid w:val="000B6094"/>
    <w:rsid w:val="000B6731"/>
    <w:rsid w:val="000C06AA"/>
    <w:rsid w:val="000C07EA"/>
    <w:rsid w:val="000C0DDC"/>
    <w:rsid w:val="000C2181"/>
    <w:rsid w:val="000C267D"/>
    <w:rsid w:val="000C28E3"/>
    <w:rsid w:val="000C39FF"/>
    <w:rsid w:val="000C3F78"/>
    <w:rsid w:val="000C4293"/>
    <w:rsid w:val="000C4705"/>
    <w:rsid w:val="000C47C1"/>
    <w:rsid w:val="000C585E"/>
    <w:rsid w:val="000C65B8"/>
    <w:rsid w:val="000C7D34"/>
    <w:rsid w:val="000D0246"/>
    <w:rsid w:val="000D102C"/>
    <w:rsid w:val="000D19F3"/>
    <w:rsid w:val="000D1C7F"/>
    <w:rsid w:val="000D1E1F"/>
    <w:rsid w:val="000D2027"/>
    <w:rsid w:val="000D2198"/>
    <w:rsid w:val="000D2C42"/>
    <w:rsid w:val="000D3040"/>
    <w:rsid w:val="000D3A94"/>
    <w:rsid w:val="000D3F2A"/>
    <w:rsid w:val="000D4B6D"/>
    <w:rsid w:val="000D684B"/>
    <w:rsid w:val="000D6C2B"/>
    <w:rsid w:val="000E009B"/>
    <w:rsid w:val="000E1D30"/>
    <w:rsid w:val="000E2267"/>
    <w:rsid w:val="000E2731"/>
    <w:rsid w:val="000E3A18"/>
    <w:rsid w:val="000E4AE7"/>
    <w:rsid w:val="000E5BC3"/>
    <w:rsid w:val="000E6121"/>
    <w:rsid w:val="000E6593"/>
    <w:rsid w:val="000E76FA"/>
    <w:rsid w:val="000F0E3E"/>
    <w:rsid w:val="000F1155"/>
    <w:rsid w:val="000F1820"/>
    <w:rsid w:val="000F2406"/>
    <w:rsid w:val="000F31A8"/>
    <w:rsid w:val="000F345E"/>
    <w:rsid w:val="000F379C"/>
    <w:rsid w:val="000F4031"/>
    <w:rsid w:val="000F40A7"/>
    <w:rsid w:val="000F41BB"/>
    <w:rsid w:val="000F4B8F"/>
    <w:rsid w:val="000F5FC9"/>
    <w:rsid w:val="000F6325"/>
    <w:rsid w:val="000F63E7"/>
    <w:rsid w:val="000F6513"/>
    <w:rsid w:val="000F6954"/>
    <w:rsid w:val="000F69E2"/>
    <w:rsid w:val="000F6EF7"/>
    <w:rsid w:val="000F7334"/>
    <w:rsid w:val="000F79FF"/>
    <w:rsid w:val="00100492"/>
    <w:rsid w:val="0010123C"/>
    <w:rsid w:val="0010147D"/>
    <w:rsid w:val="001019B6"/>
    <w:rsid w:val="00101AE6"/>
    <w:rsid w:val="00101C41"/>
    <w:rsid w:val="0010246C"/>
    <w:rsid w:val="00102710"/>
    <w:rsid w:val="001029F4"/>
    <w:rsid w:val="00103245"/>
    <w:rsid w:val="00103F67"/>
    <w:rsid w:val="00104E58"/>
    <w:rsid w:val="0010558A"/>
    <w:rsid w:val="00105890"/>
    <w:rsid w:val="00105FB8"/>
    <w:rsid w:val="00106D2F"/>
    <w:rsid w:val="00106E7C"/>
    <w:rsid w:val="001105C5"/>
    <w:rsid w:val="00110853"/>
    <w:rsid w:val="00111D74"/>
    <w:rsid w:val="00112B65"/>
    <w:rsid w:val="00112E86"/>
    <w:rsid w:val="00112FBF"/>
    <w:rsid w:val="001136DD"/>
    <w:rsid w:val="00113764"/>
    <w:rsid w:val="00113B8C"/>
    <w:rsid w:val="00113CDC"/>
    <w:rsid w:val="0011483B"/>
    <w:rsid w:val="001148CC"/>
    <w:rsid w:val="00115650"/>
    <w:rsid w:val="00115C0A"/>
    <w:rsid w:val="00115CF4"/>
    <w:rsid w:val="0011694D"/>
    <w:rsid w:val="001171E8"/>
    <w:rsid w:val="0011721D"/>
    <w:rsid w:val="0011755D"/>
    <w:rsid w:val="001175EA"/>
    <w:rsid w:val="001201E9"/>
    <w:rsid w:val="001208E2"/>
    <w:rsid w:val="00120D49"/>
    <w:rsid w:val="00121EB1"/>
    <w:rsid w:val="001238C1"/>
    <w:rsid w:val="001240C1"/>
    <w:rsid w:val="00124117"/>
    <w:rsid w:val="0012475D"/>
    <w:rsid w:val="00124E63"/>
    <w:rsid w:val="001254B8"/>
    <w:rsid w:val="00126F21"/>
    <w:rsid w:val="00127AEE"/>
    <w:rsid w:val="00130B1F"/>
    <w:rsid w:val="00130CF7"/>
    <w:rsid w:val="001311A4"/>
    <w:rsid w:val="00131A33"/>
    <w:rsid w:val="0013272A"/>
    <w:rsid w:val="00132997"/>
    <w:rsid w:val="00132E1A"/>
    <w:rsid w:val="001338C1"/>
    <w:rsid w:val="0013430B"/>
    <w:rsid w:val="0013456B"/>
    <w:rsid w:val="001346E6"/>
    <w:rsid w:val="00134940"/>
    <w:rsid w:val="00134B65"/>
    <w:rsid w:val="00134ED2"/>
    <w:rsid w:val="001351E6"/>
    <w:rsid w:val="00135222"/>
    <w:rsid w:val="0013545C"/>
    <w:rsid w:val="001358F9"/>
    <w:rsid w:val="001367F9"/>
    <w:rsid w:val="00136CE9"/>
    <w:rsid w:val="0013784D"/>
    <w:rsid w:val="001403F1"/>
    <w:rsid w:val="00140B96"/>
    <w:rsid w:val="00142670"/>
    <w:rsid w:val="001426C1"/>
    <w:rsid w:val="00143B12"/>
    <w:rsid w:val="00144BBF"/>
    <w:rsid w:val="00145325"/>
    <w:rsid w:val="00145516"/>
    <w:rsid w:val="00145766"/>
    <w:rsid w:val="00145C00"/>
    <w:rsid w:val="00146662"/>
    <w:rsid w:val="00146ABA"/>
    <w:rsid w:val="00146DDF"/>
    <w:rsid w:val="00147647"/>
    <w:rsid w:val="00147B1F"/>
    <w:rsid w:val="00147B8B"/>
    <w:rsid w:val="0015014E"/>
    <w:rsid w:val="001502B5"/>
    <w:rsid w:val="001508C4"/>
    <w:rsid w:val="00151184"/>
    <w:rsid w:val="00152C1C"/>
    <w:rsid w:val="00152CB0"/>
    <w:rsid w:val="00152E36"/>
    <w:rsid w:val="00153D16"/>
    <w:rsid w:val="00154C25"/>
    <w:rsid w:val="00154EF4"/>
    <w:rsid w:val="00154F90"/>
    <w:rsid w:val="00155322"/>
    <w:rsid w:val="00155A30"/>
    <w:rsid w:val="00155FE3"/>
    <w:rsid w:val="00157B72"/>
    <w:rsid w:val="00157EEA"/>
    <w:rsid w:val="0016019A"/>
    <w:rsid w:val="0016061B"/>
    <w:rsid w:val="00160C71"/>
    <w:rsid w:val="00162F1A"/>
    <w:rsid w:val="001642C9"/>
    <w:rsid w:val="001644D1"/>
    <w:rsid w:val="00165B77"/>
    <w:rsid w:val="001666B0"/>
    <w:rsid w:val="00166F35"/>
    <w:rsid w:val="001674CC"/>
    <w:rsid w:val="00170851"/>
    <w:rsid w:val="00170E17"/>
    <w:rsid w:val="001717B4"/>
    <w:rsid w:val="00171806"/>
    <w:rsid w:val="00171B2E"/>
    <w:rsid w:val="00171C45"/>
    <w:rsid w:val="00171D5D"/>
    <w:rsid w:val="0017294E"/>
    <w:rsid w:val="00175E98"/>
    <w:rsid w:val="00177993"/>
    <w:rsid w:val="00177F5D"/>
    <w:rsid w:val="00181ABE"/>
    <w:rsid w:val="00182355"/>
    <w:rsid w:val="00182AFC"/>
    <w:rsid w:val="00182D2E"/>
    <w:rsid w:val="00183072"/>
    <w:rsid w:val="00183129"/>
    <w:rsid w:val="00183C15"/>
    <w:rsid w:val="00183CDE"/>
    <w:rsid w:val="0018540A"/>
    <w:rsid w:val="001857A7"/>
    <w:rsid w:val="00185D53"/>
    <w:rsid w:val="001867C7"/>
    <w:rsid w:val="001867DB"/>
    <w:rsid w:val="00186E3A"/>
    <w:rsid w:val="001870C0"/>
    <w:rsid w:val="001870C2"/>
    <w:rsid w:val="00187974"/>
    <w:rsid w:val="00187D0D"/>
    <w:rsid w:val="0019059F"/>
    <w:rsid w:val="0019079C"/>
    <w:rsid w:val="00190931"/>
    <w:rsid w:val="00190C51"/>
    <w:rsid w:val="00190E8B"/>
    <w:rsid w:val="00191871"/>
    <w:rsid w:val="00191D64"/>
    <w:rsid w:val="00191FAE"/>
    <w:rsid w:val="00192050"/>
    <w:rsid w:val="0019318D"/>
    <w:rsid w:val="00193762"/>
    <w:rsid w:val="001941F5"/>
    <w:rsid w:val="001950C8"/>
    <w:rsid w:val="00195CB3"/>
    <w:rsid w:val="001979A4"/>
    <w:rsid w:val="001A005A"/>
    <w:rsid w:val="001A0347"/>
    <w:rsid w:val="001A070E"/>
    <w:rsid w:val="001A2069"/>
    <w:rsid w:val="001A2308"/>
    <w:rsid w:val="001A2D08"/>
    <w:rsid w:val="001A2E20"/>
    <w:rsid w:val="001A39B6"/>
    <w:rsid w:val="001A3BFB"/>
    <w:rsid w:val="001A3C3A"/>
    <w:rsid w:val="001A4349"/>
    <w:rsid w:val="001A54DB"/>
    <w:rsid w:val="001A56D4"/>
    <w:rsid w:val="001A62EE"/>
    <w:rsid w:val="001A67C8"/>
    <w:rsid w:val="001A69BC"/>
    <w:rsid w:val="001A6B87"/>
    <w:rsid w:val="001A7227"/>
    <w:rsid w:val="001A7372"/>
    <w:rsid w:val="001A7A70"/>
    <w:rsid w:val="001A7CA5"/>
    <w:rsid w:val="001B08DC"/>
    <w:rsid w:val="001B0F06"/>
    <w:rsid w:val="001B1210"/>
    <w:rsid w:val="001B1781"/>
    <w:rsid w:val="001B1B6A"/>
    <w:rsid w:val="001B1C49"/>
    <w:rsid w:val="001B20A9"/>
    <w:rsid w:val="001B2265"/>
    <w:rsid w:val="001B2939"/>
    <w:rsid w:val="001B2E3B"/>
    <w:rsid w:val="001B3428"/>
    <w:rsid w:val="001B4AE7"/>
    <w:rsid w:val="001B50C0"/>
    <w:rsid w:val="001B540B"/>
    <w:rsid w:val="001B59FA"/>
    <w:rsid w:val="001B62BC"/>
    <w:rsid w:val="001B64DF"/>
    <w:rsid w:val="001B76FE"/>
    <w:rsid w:val="001C005C"/>
    <w:rsid w:val="001C0CAF"/>
    <w:rsid w:val="001C1594"/>
    <w:rsid w:val="001C196C"/>
    <w:rsid w:val="001C2263"/>
    <w:rsid w:val="001C29CA"/>
    <w:rsid w:val="001C3A72"/>
    <w:rsid w:val="001C3FFF"/>
    <w:rsid w:val="001C4825"/>
    <w:rsid w:val="001C4E09"/>
    <w:rsid w:val="001C5099"/>
    <w:rsid w:val="001C5CCD"/>
    <w:rsid w:val="001C798D"/>
    <w:rsid w:val="001D05E9"/>
    <w:rsid w:val="001D0F1A"/>
    <w:rsid w:val="001D2EB3"/>
    <w:rsid w:val="001D3A3A"/>
    <w:rsid w:val="001D5BC4"/>
    <w:rsid w:val="001D7A5F"/>
    <w:rsid w:val="001E0ADA"/>
    <w:rsid w:val="001E21C7"/>
    <w:rsid w:val="001E29CC"/>
    <w:rsid w:val="001E2E66"/>
    <w:rsid w:val="001E2FBC"/>
    <w:rsid w:val="001E3352"/>
    <w:rsid w:val="001E34EE"/>
    <w:rsid w:val="001E4394"/>
    <w:rsid w:val="001E4531"/>
    <w:rsid w:val="001E4796"/>
    <w:rsid w:val="001E504D"/>
    <w:rsid w:val="001E6423"/>
    <w:rsid w:val="001E686C"/>
    <w:rsid w:val="001E703A"/>
    <w:rsid w:val="001E7706"/>
    <w:rsid w:val="001E7736"/>
    <w:rsid w:val="001E7884"/>
    <w:rsid w:val="001F03A5"/>
    <w:rsid w:val="001F10DD"/>
    <w:rsid w:val="001F1389"/>
    <w:rsid w:val="001F1D78"/>
    <w:rsid w:val="001F1E87"/>
    <w:rsid w:val="001F2F1B"/>
    <w:rsid w:val="001F49B7"/>
    <w:rsid w:val="001F545F"/>
    <w:rsid w:val="001F57C0"/>
    <w:rsid w:val="001F5A46"/>
    <w:rsid w:val="00200A42"/>
    <w:rsid w:val="00200C2C"/>
    <w:rsid w:val="00200DF1"/>
    <w:rsid w:val="0020341A"/>
    <w:rsid w:val="00203745"/>
    <w:rsid w:val="00204B6D"/>
    <w:rsid w:val="002053D9"/>
    <w:rsid w:val="002059FE"/>
    <w:rsid w:val="00206094"/>
    <w:rsid w:val="00206840"/>
    <w:rsid w:val="00207C80"/>
    <w:rsid w:val="00207D67"/>
    <w:rsid w:val="00207F40"/>
    <w:rsid w:val="002101C7"/>
    <w:rsid w:val="00210407"/>
    <w:rsid w:val="00210A94"/>
    <w:rsid w:val="002114AD"/>
    <w:rsid w:val="00211670"/>
    <w:rsid w:val="00212189"/>
    <w:rsid w:val="00212C4F"/>
    <w:rsid w:val="00212E90"/>
    <w:rsid w:val="002130F3"/>
    <w:rsid w:val="00213BCF"/>
    <w:rsid w:val="00214C95"/>
    <w:rsid w:val="00214D80"/>
    <w:rsid w:val="00215303"/>
    <w:rsid w:val="00215BB3"/>
    <w:rsid w:val="00215DF6"/>
    <w:rsid w:val="00216138"/>
    <w:rsid w:val="00216D4E"/>
    <w:rsid w:val="002175E7"/>
    <w:rsid w:val="00217A32"/>
    <w:rsid w:val="0022063E"/>
    <w:rsid w:val="0022149B"/>
    <w:rsid w:val="002216DB"/>
    <w:rsid w:val="00223033"/>
    <w:rsid w:val="00223098"/>
    <w:rsid w:val="0022320F"/>
    <w:rsid w:val="00223F21"/>
    <w:rsid w:val="002244F8"/>
    <w:rsid w:val="00224704"/>
    <w:rsid w:val="00224764"/>
    <w:rsid w:val="00225CB5"/>
    <w:rsid w:val="002260A3"/>
    <w:rsid w:val="00226613"/>
    <w:rsid w:val="002271BC"/>
    <w:rsid w:val="002278BF"/>
    <w:rsid w:val="00227E8D"/>
    <w:rsid w:val="002300E1"/>
    <w:rsid w:val="00230656"/>
    <w:rsid w:val="00230A1A"/>
    <w:rsid w:val="00232B1E"/>
    <w:rsid w:val="00233A83"/>
    <w:rsid w:val="00235651"/>
    <w:rsid w:val="00235E22"/>
    <w:rsid w:val="00236316"/>
    <w:rsid w:val="00236DFF"/>
    <w:rsid w:val="002403D6"/>
    <w:rsid w:val="00240CAF"/>
    <w:rsid w:val="00240E6A"/>
    <w:rsid w:val="00241243"/>
    <w:rsid w:val="002414C5"/>
    <w:rsid w:val="00241706"/>
    <w:rsid w:val="00241723"/>
    <w:rsid w:val="00242664"/>
    <w:rsid w:val="00242FD8"/>
    <w:rsid w:val="00243358"/>
    <w:rsid w:val="0024355A"/>
    <w:rsid w:val="00243695"/>
    <w:rsid w:val="002448FC"/>
    <w:rsid w:val="0024498E"/>
    <w:rsid w:val="0024505C"/>
    <w:rsid w:val="002456D2"/>
    <w:rsid w:val="002475D6"/>
    <w:rsid w:val="002478AF"/>
    <w:rsid w:val="00247CE7"/>
    <w:rsid w:val="00247E28"/>
    <w:rsid w:val="00250411"/>
    <w:rsid w:val="002505C8"/>
    <w:rsid w:val="00250DC9"/>
    <w:rsid w:val="002518B5"/>
    <w:rsid w:val="00251E56"/>
    <w:rsid w:val="00252126"/>
    <w:rsid w:val="0025220E"/>
    <w:rsid w:val="00253DA9"/>
    <w:rsid w:val="00254108"/>
    <w:rsid w:val="002548EF"/>
    <w:rsid w:val="00255AC6"/>
    <w:rsid w:val="002576F9"/>
    <w:rsid w:val="0025796E"/>
    <w:rsid w:val="00257BD5"/>
    <w:rsid w:val="00260468"/>
    <w:rsid w:val="002606F1"/>
    <w:rsid w:val="002617DE"/>
    <w:rsid w:val="002620E7"/>
    <w:rsid w:val="002626AC"/>
    <w:rsid w:val="00262917"/>
    <w:rsid w:val="00262FB2"/>
    <w:rsid w:val="00263AC4"/>
    <w:rsid w:val="00265FFF"/>
    <w:rsid w:val="00266DD2"/>
    <w:rsid w:val="00267DBF"/>
    <w:rsid w:val="002702E1"/>
    <w:rsid w:val="002703C0"/>
    <w:rsid w:val="0027155A"/>
    <w:rsid w:val="00271A93"/>
    <w:rsid w:val="00272190"/>
    <w:rsid w:val="00272262"/>
    <w:rsid w:val="00273493"/>
    <w:rsid w:val="00273857"/>
    <w:rsid w:val="0027398B"/>
    <w:rsid w:val="00274785"/>
    <w:rsid w:val="0027523F"/>
    <w:rsid w:val="00275C3B"/>
    <w:rsid w:val="00276999"/>
    <w:rsid w:val="002774EA"/>
    <w:rsid w:val="00277563"/>
    <w:rsid w:val="002778E9"/>
    <w:rsid w:val="00277C14"/>
    <w:rsid w:val="002814C4"/>
    <w:rsid w:val="002827EE"/>
    <w:rsid w:val="00282927"/>
    <w:rsid w:val="002837F8"/>
    <w:rsid w:val="00283851"/>
    <w:rsid w:val="00283ADE"/>
    <w:rsid w:val="00283C5C"/>
    <w:rsid w:val="00283D23"/>
    <w:rsid w:val="00283F3A"/>
    <w:rsid w:val="00283FC3"/>
    <w:rsid w:val="00284330"/>
    <w:rsid w:val="00284E3E"/>
    <w:rsid w:val="00290841"/>
    <w:rsid w:val="0029098F"/>
    <w:rsid w:val="00290F4B"/>
    <w:rsid w:val="00291ED6"/>
    <w:rsid w:val="00291FA0"/>
    <w:rsid w:val="00292C5A"/>
    <w:rsid w:val="00292E8D"/>
    <w:rsid w:val="00292E98"/>
    <w:rsid w:val="00293706"/>
    <w:rsid w:val="00294CC6"/>
    <w:rsid w:val="00295C80"/>
    <w:rsid w:val="00295C9C"/>
    <w:rsid w:val="002968AF"/>
    <w:rsid w:val="00296913"/>
    <w:rsid w:val="00296C78"/>
    <w:rsid w:val="00296F9D"/>
    <w:rsid w:val="0029726F"/>
    <w:rsid w:val="002976DE"/>
    <w:rsid w:val="002A148C"/>
    <w:rsid w:val="002A1AED"/>
    <w:rsid w:val="002A1B45"/>
    <w:rsid w:val="002A2835"/>
    <w:rsid w:val="002A313A"/>
    <w:rsid w:val="002A399A"/>
    <w:rsid w:val="002A46A2"/>
    <w:rsid w:val="002A4970"/>
    <w:rsid w:val="002A4A2B"/>
    <w:rsid w:val="002A6189"/>
    <w:rsid w:val="002A61B2"/>
    <w:rsid w:val="002A6397"/>
    <w:rsid w:val="002A7CF3"/>
    <w:rsid w:val="002B053F"/>
    <w:rsid w:val="002B10F6"/>
    <w:rsid w:val="002B170A"/>
    <w:rsid w:val="002B1D1F"/>
    <w:rsid w:val="002B2869"/>
    <w:rsid w:val="002B2B24"/>
    <w:rsid w:val="002B3D66"/>
    <w:rsid w:val="002B4AD0"/>
    <w:rsid w:val="002B5734"/>
    <w:rsid w:val="002B7273"/>
    <w:rsid w:val="002B7B7A"/>
    <w:rsid w:val="002B7BD8"/>
    <w:rsid w:val="002B7D55"/>
    <w:rsid w:val="002C09FE"/>
    <w:rsid w:val="002C0F2C"/>
    <w:rsid w:val="002C0FCA"/>
    <w:rsid w:val="002C1349"/>
    <w:rsid w:val="002C1BF1"/>
    <w:rsid w:val="002C1EFF"/>
    <w:rsid w:val="002C3AEC"/>
    <w:rsid w:val="002C3B58"/>
    <w:rsid w:val="002C436E"/>
    <w:rsid w:val="002C4BF5"/>
    <w:rsid w:val="002C6088"/>
    <w:rsid w:val="002C67A5"/>
    <w:rsid w:val="002C67D5"/>
    <w:rsid w:val="002D0F37"/>
    <w:rsid w:val="002D1C54"/>
    <w:rsid w:val="002D1D1F"/>
    <w:rsid w:val="002D27E8"/>
    <w:rsid w:val="002D27FD"/>
    <w:rsid w:val="002D2BD7"/>
    <w:rsid w:val="002D4B72"/>
    <w:rsid w:val="002D5C4B"/>
    <w:rsid w:val="002D6443"/>
    <w:rsid w:val="002D69B5"/>
    <w:rsid w:val="002D728C"/>
    <w:rsid w:val="002E010C"/>
    <w:rsid w:val="002E09C7"/>
    <w:rsid w:val="002E2851"/>
    <w:rsid w:val="002E3521"/>
    <w:rsid w:val="002E4657"/>
    <w:rsid w:val="002E4CCC"/>
    <w:rsid w:val="002E560D"/>
    <w:rsid w:val="002E7232"/>
    <w:rsid w:val="002E73F0"/>
    <w:rsid w:val="002E7700"/>
    <w:rsid w:val="002E7FDB"/>
    <w:rsid w:val="002F006E"/>
    <w:rsid w:val="002F02AE"/>
    <w:rsid w:val="002F0478"/>
    <w:rsid w:val="002F0ED9"/>
    <w:rsid w:val="002F24FE"/>
    <w:rsid w:val="002F43F9"/>
    <w:rsid w:val="002F5D07"/>
    <w:rsid w:val="002F64E9"/>
    <w:rsid w:val="002F6E59"/>
    <w:rsid w:val="00300F35"/>
    <w:rsid w:val="00301507"/>
    <w:rsid w:val="003015C5"/>
    <w:rsid w:val="00301A3E"/>
    <w:rsid w:val="003027BA"/>
    <w:rsid w:val="00302C6A"/>
    <w:rsid w:val="00303782"/>
    <w:rsid w:val="0030394A"/>
    <w:rsid w:val="00303C9A"/>
    <w:rsid w:val="00303CC6"/>
    <w:rsid w:val="00304473"/>
    <w:rsid w:val="00304560"/>
    <w:rsid w:val="00304BDE"/>
    <w:rsid w:val="00306563"/>
    <w:rsid w:val="003067CC"/>
    <w:rsid w:val="00310FA0"/>
    <w:rsid w:val="00311E37"/>
    <w:rsid w:val="00312CE5"/>
    <w:rsid w:val="003135D5"/>
    <w:rsid w:val="00316575"/>
    <w:rsid w:val="00316BAC"/>
    <w:rsid w:val="0031717F"/>
    <w:rsid w:val="00317768"/>
    <w:rsid w:val="00317E6C"/>
    <w:rsid w:val="00317F9C"/>
    <w:rsid w:val="00320CA7"/>
    <w:rsid w:val="00320F86"/>
    <w:rsid w:val="0032157D"/>
    <w:rsid w:val="00321679"/>
    <w:rsid w:val="00321B53"/>
    <w:rsid w:val="00321B83"/>
    <w:rsid w:val="003223E8"/>
    <w:rsid w:val="00322FF4"/>
    <w:rsid w:val="00323359"/>
    <w:rsid w:val="003233C1"/>
    <w:rsid w:val="00323F53"/>
    <w:rsid w:val="003260F0"/>
    <w:rsid w:val="00326D82"/>
    <w:rsid w:val="0033034B"/>
    <w:rsid w:val="003303D4"/>
    <w:rsid w:val="003305D7"/>
    <w:rsid w:val="00330C9B"/>
    <w:rsid w:val="00330D3E"/>
    <w:rsid w:val="00331C14"/>
    <w:rsid w:val="00332CC4"/>
    <w:rsid w:val="003331BF"/>
    <w:rsid w:val="00333397"/>
    <w:rsid w:val="00333F27"/>
    <w:rsid w:val="003343E9"/>
    <w:rsid w:val="003348E1"/>
    <w:rsid w:val="00334C8F"/>
    <w:rsid w:val="00335740"/>
    <w:rsid w:val="0033584B"/>
    <w:rsid w:val="00335AD9"/>
    <w:rsid w:val="00335CBF"/>
    <w:rsid w:val="00337829"/>
    <w:rsid w:val="003401B7"/>
    <w:rsid w:val="00340299"/>
    <w:rsid w:val="00340AE1"/>
    <w:rsid w:val="00340EBC"/>
    <w:rsid w:val="0034119F"/>
    <w:rsid w:val="003425D3"/>
    <w:rsid w:val="0034261C"/>
    <w:rsid w:val="00343088"/>
    <w:rsid w:val="003432CE"/>
    <w:rsid w:val="00343C7B"/>
    <w:rsid w:val="00344147"/>
    <w:rsid w:val="003445AE"/>
    <w:rsid w:val="003445DF"/>
    <w:rsid w:val="00344B6D"/>
    <w:rsid w:val="00344C6C"/>
    <w:rsid w:val="00345072"/>
    <w:rsid w:val="003451D0"/>
    <w:rsid w:val="003454ED"/>
    <w:rsid w:val="0034650F"/>
    <w:rsid w:val="0034657F"/>
    <w:rsid w:val="00346B3B"/>
    <w:rsid w:val="00346E4B"/>
    <w:rsid w:val="00346FA7"/>
    <w:rsid w:val="00347FE2"/>
    <w:rsid w:val="0035013A"/>
    <w:rsid w:val="0035109B"/>
    <w:rsid w:val="00351EA7"/>
    <w:rsid w:val="00352241"/>
    <w:rsid w:val="003523FD"/>
    <w:rsid w:val="00352510"/>
    <w:rsid w:val="00352A74"/>
    <w:rsid w:val="003537D6"/>
    <w:rsid w:val="00353F8F"/>
    <w:rsid w:val="003543A1"/>
    <w:rsid w:val="00354A75"/>
    <w:rsid w:val="00354CE2"/>
    <w:rsid w:val="00354DDA"/>
    <w:rsid w:val="00355264"/>
    <w:rsid w:val="00355F80"/>
    <w:rsid w:val="003561D0"/>
    <w:rsid w:val="003565CF"/>
    <w:rsid w:val="00356809"/>
    <w:rsid w:val="00356820"/>
    <w:rsid w:val="00356978"/>
    <w:rsid w:val="00356DEA"/>
    <w:rsid w:val="0035751D"/>
    <w:rsid w:val="00357606"/>
    <w:rsid w:val="00357FCC"/>
    <w:rsid w:val="0036154C"/>
    <w:rsid w:val="00361F2E"/>
    <w:rsid w:val="003627BD"/>
    <w:rsid w:val="003633EB"/>
    <w:rsid w:val="00363D03"/>
    <w:rsid w:val="00363DD2"/>
    <w:rsid w:val="00364DBD"/>
    <w:rsid w:val="0036537F"/>
    <w:rsid w:val="003658B3"/>
    <w:rsid w:val="00365DA5"/>
    <w:rsid w:val="00365E77"/>
    <w:rsid w:val="003673AD"/>
    <w:rsid w:val="003679F6"/>
    <w:rsid w:val="0037077E"/>
    <w:rsid w:val="00370A53"/>
    <w:rsid w:val="00370E3C"/>
    <w:rsid w:val="00371247"/>
    <w:rsid w:val="00371249"/>
    <w:rsid w:val="00371D58"/>
    <w:rsid w:val="00373947"/>
    <w:rsid w:val="003746B4"/>
    <w:rsid w:val="00374BF7"/>
    <w:rsid w:val="00375555"/>
    <w:rsid w:val="00375716"/>
    <w:rsid w:val="0037589C"/>
    <w:rsid w:val="00377F20"/>
    <w:rsid w:val="00380622"/>
    <w:rsid w:val="00381C17"/>
    <w:rsid w:val="003823F5"/>
    <w:rsid w:val="00382589"/>
    <w:rsid w:val="00382F3D"/>
    <w:rsid w:val="00383002"/>
    <w:rsid w:val="0038327B"/>
    <w:rsid w:val="00383655"/>
    <w:rsid w:val="00383E10"/>
    <w:rsid w:val="003844A8"/>
    <w:rsid w:val="00384BC0"/>
    <w:rsid w:val="00384BD9"/>
    <w:rsid w:val="00385380"/>
    <w:rsid w:val="00386BA3"/>
    <w:rsid w:val="00387585"/>
    <w:rsid w:val="00387A37"/>
    <w:rsid w:val="003909F5"/>
    <w:rsid w:val="00390A5E"/>
    <w:rsid w:val="00390A79"/>
    <w:rsid w:val="00391B2F"/>
    <w:rsid w:val="003926A6"/>
    <w:rsid w:val="003931FC"/>
    <w:rsid w:val="00394E5B"/>
    <w:rsid w:val="00395C58"/>
    <w:rsid w:val="00395D9D"/>
    <w:rsid w:val="00395DA2"/>
    <w:rsid w:val="00395F0F"/>
    <w:rsid w:val="0039603B"/>
    <w:rsid w:val="00396663"/>
    <w:rsid w:val="0039757A"/>
    <w:rsid w:val="003975D3"/>
    <w:rsid w:val="00397713"/>
    <w:rsid w:val="003A00C7"/>
    <w:rsid w:val="003A00DB"/>
    <w:rsid w:val="003A053D"/>
    <w:rsid w:val="003A081C"/>
    <w:rsid w:val="003A11B5"/>
    <w:rsid w:val="003A1376"/>
    <w:rsid w:val="003A13D6"/>
    <w:rsid w:val="003A18E8"/>
    <w:rsid w:val="003A1D33"/>
    <w:rsid w:val="003A1E7C"/>
    <w:rsid w:val="003A3E6C"/>
    <w:rsid w:val="003A3E71"/>
    <w:rsid w:val="003A435A"/>
    <w:rsid w:val="003A43EF"/>
    <w:rsid w:val="003A4F52"/>
    <w:rsid w:val="003A4F94"/>
    <w:rsid w:val="003A5A26"/>
    <w:rsid w:val="003A696E"/>
    <w:rsid w:val="003A766B"/>
    <w:rsid w:val="003A7C77"/>
    <w:rsid w:val="003B032C"/>
    <w:rsid w:val="003B07CC"/>
    <w:rsid w:val="003B0C31"/>
    <w:rsid w:val="003B164B"/>
    <w:rsid w:val="003B1E70"/>
    <w:rsid w:val="003B2275"/>
    <w:rsid w:val="003B2371"/>
    <w:rsid w:val="003B268B"/>
    <w:rsid w:val="003B274E"/>
    <w:rsid w:val="003B2E49"/>
    <w:rsid w:val="003B32CE"/>
    <w:rsid w:val="003B3BA5"/>
    <w:rsid w:val="003B3CD5"/>
    <w:rsid w:val="003B45BC"/>
    <w:rsid w:val="003B47D2"/>
    <w:rsid w:val="003B4CEF"/>
    <w:rsid w:val="003B506E"/>
    <w:rsid w:val="003B551D"/>
    <w:rsid w:val="003B6A3F"/>
    <w:rsid w:val="003B7086"/>
    <w:rsid w:val="003C026D"/>
    <w:rsid w:val="003C0867"/>
    <w:rsid w:val="003C0A81"/>
    <w:rsid w:val="003C18D0"/>
    <w:rsid w:val="003C39AA"/>
    <w:rsid w:val="003C3AD9"/>
    <w:rsid w:val="003C3C16"/>
    <w:rsid w:val="003C471E"/>
    <w:rsid w:val="003C55CB"/>
    <w:rsid w:val="003C6379"/>
    <w:rsid w:val="003C688F"/>
    <w:rsid w:val="003C7285"/>
    <w:rsid w:val="003C7BCD"/>
    <w:rsid w:val="003C7DA8"/>
    <w:rsid w:val="003D0784"/>
    <w:rsid w:val="003D0CE7"/>
    <w:rsid w:val="003D1CE9"/>
    <w:rsid w:val="003D1D21"/>
    <w:rsid w:val="003D2AC3"/>
    <w:rsid w:val="003D30C6"/>
    <w:rsid w:val="003D4E2E"/>
    <w:rsid w:val="003D53C8"/>
    <w:rsid w:val="003D54B0"/>
    <w:rsid w:val="003D5CF1"/>
    <w:rsid w:val="003D6F1D"/>
    <w:rsid w:val="003D769B"/>
    <w:rsid w:val="003D7D6B"/>
    <w:rsid w:val="003D7EB6"/>
    <w:rsid w:val="003D7F6E"/>
    <w:rsid w:val="003E0859"/>
    <w:rsid w:val="003E0AE4"/>
    <w:rsid w:val="003E13E1"/>
    <w:rsid w:val="003E1546"/>
    <w:rsid w:val="003E2548"/>
    <w:rsid w:val="003E266E"/>
    <w:rsid w:val="003E2AF7"/>
    <w:rsid w:val="003E37D5"/>
    <w:rsid w:val="003E4565"/>
    <w:rsid w:val="003E4D11"/>
    <w:rsid w:val="003E4D6C"/>
    <w:rsid w:val="003E6699"/>
    <w:rsid w:val="003E6E32"/>
    <w:rsid w:val="003E7655"/>
    <w:rsid w:val="003E7CE2"/>
    <w:rsid w:val="003F0558"/>
    <w:rsid w:val="003F0903"/>
    <w:rsid w:val="003F177B"/>
    <w:rsid w:val="003F29CF"/>
    <w:rsid w:val="003F2DB8"/>
    <w:rsid w:val="003F42BD"/>
    <w:rsid w:val="003F521A"/>
    <w:rsid w:val="003F540C"/>
    <w:rsid w:val="003F5DAE"/>
    <w:rsid w:val="003F6ADE"/>
    <w:rsid w:val="003F79B2"/>
    <w:rsid w:val="003F7F4B"/>
    <w:rsid w:val="004000D1"/>
    <w:rsid w:val="00400154"/>
    <w:rsid w:val="00400D1F"/>
    <w:rsid w:val="004010D6"/>
    <w:rsid w:val="00401371"/>
    <w:rsid w:val="00401A78"/>
    <w:rsid w:val="0040371E"/>
    <w:rsid w:val="00403A51"/>
    <w:rsid w:val="00403DA1"/>
    <w:rsid w:val="00405A34"/>
    <w:rsid w:val="00405AB5"/>
    <w:rsid w:val="00405B7C"/>
    <w:rsid w:val="004077B3"/>
    <w:rsid w:val="004100E4"/>
    <w:rsid w:val="00410A2D"/>
    <w:rsid w:val="00410D3A"/>
    <w:rsid w:val="00410FC3"/>
    <w:rsid w:val="004115CA"/>
    <w:rsid w:val="00411B9E"/>
    <w:rsid w:val="00412BAD"/>
    <w:rsid w:val="00413891"/>
    <w:rsid w:val="00414348"/>
    <w:rsid w:val="004159C3"/>
    <w:rsid w:val="00415C3F"/>
    <w:rsid w:val="004163C8"/>
    <w:rsid w:val="00416806"/>
    <w:rsid w:val="00416BF3"/>
    <w:rsid w:val="00417DBE"/>
    <w:rsid w:val="00420422"/>
    <w:rsid w:val="004206E0"/>
    <w:rsid w:val="00420E24"/>
    <w:rsid w:val="0042130F"/>
    <w:rsid w:val="00422A49"/>
    <w:rsid w:val="00422BC5"/>
    <w:rsid w:val="00422BE3"/>
    <w:rsid w:val="0042480F"/>
    <w:rsid w:val="00424E47"/>
    <w:rsid w:val="00425328"/>
    <w:rsid w:val="00426F9B"/>
    <w:rsid w:val="00427C4F"/>
    <w:rsid w:val="0043097C"/>
    <w:rsid w:val="0043131D"/>
    <w:rsid w:val="00431E87"/>
    <w:rsid w:val="0043221A"/>
    <w:rsid w:val="00432699"/>
    <w:rsid w:val="00432925"/>
    <w:rsid w:val="00433256"/>
    <w:rsid w:val="00433D2C"/>
    <w:rsid w:val="00434439"/>
    <w:rsid w:val="00434A78"/>
    <w:rsid w:val="00434D3E"/>
    <w:rsid w:val="0043524F"/>
    <w:rsid w:val="00435B2B"/>
    <w:rsid w:val="00435E84"/>
    <w:rsid w:val="00436284"/>
    <w:rsid w:val="00436AF6"/>
    <w:rsid w:val="00437B79"/>
    <w:rsid w:val="00437EBD"/>
    <w:rsid w:val="00440232"/>
    <w:rsid w:val="0044029E"/>
    <w:rsid w:val="004403D5"/>
    <w:rsid w:val="004405E4"/>
    <w:rsid w:val="004406BA"/>
    <w:rsid w:val="00440876"/>
    <w:rsid w:val="00441A0E"/>
    <w:rsid w:val="00441C02"/>
    <w:rsid w:val="00441E2E"/>
    <w:rsid w:val="00442DA9"/>
    <w:rsid w:val="00442E95"/>
    <w:rsid w:val="00442FDE"/>
    <w:rsid w:val="004430AA"/>
    <w:rsid w:val="00443E23"/>
    <w:rsid w:val="00445172"/>
    <w:rsid w:val="004464D7"/>
    <w:rsid w:val="004466BA"/>
    <w:rsid w:val="00446AEF"/>
    <w:rsid w:val="00447771"/>
    <w:rsid w:val="004502A6"/>
    <w:rsid w:val="00451026"/>
    <w:rsid w:val="00451D1E"/>
    <w:rsid w:val="004538CF"/>
    <w:rsid w:val="00453C0B"/>
    <w:rsid w:val="00453D2A"/>
    <w:rsid w:val="004541D3"/>
    <w:rsid w:val="004549F7"/>
    <w:rsid w:val="004556C8"/>
    <w:rsid w:val="00455A20"/>
    <w:rsid w:val="00455BDC"/>
    <w:rsid w:val="0045735B"/>
    <w:rsid w:val="0045764D"/>
    <w:rsid w:val="00457BAD"/>
    <w:rsid w:val="00457CD3"/>
    <w:rsid w:val="004600A5"/>
    <w:rsid w:val="004605A8"/>
    <w:rsid w:val="00460CF1"/>
    <w:rsid w:val="00461CE3"/>
    <w:rsid w:val="004622F7"/>
    <w:rsid w:val="00463BF4"/>
    <w:rsid w:val="00464350"/>
    <w:rsid w:val="00464859"/>
    <w:rsid w:val="00464A0E"/>
    <w:rsid w:val="00464FF7"/>
    <w:rsid w:val="00465B05"/>
    <w:rsid w:val="00465D05"/>
    <w:rsid w:val="004666DD"/>
    <w:rsid w:val="00466B1C"/>
    <w:rsid w:val="00467B3F"/>
    <w:rsid w:val="004701B3"/>
    <w:rsid w:val="00471049"/>
    <w:rsid w:val="00472025"/>
    <w:rsid w:val="00472C29"/>
    <w:rsid w:val="00472DD0"/>
    <w:rsid w:val="00473112"/>
    <w:rsid w:val="004732C7"/>
    <w:rsid w:val="004739DF"/>
    <w:rsid w:val="00473CF4"/>
    <w:rsid w:val="0047413D"/>
    <w:rsid w:val="0047437B"/>
    <w:rsid w:val="0047507B"/>
    <w:rsid w:val="0047586E"/>
    <w:rsid w:val="004769CF"/>
    <w:rsid w:val="00476E71"/>
    <w:rsid w:val="0047785D"/>
    <w:rsid w:val="00480137"/>
    <w:rsid w:val="004809CC"/>
    <w:rsid w:val="004809FD"/>
    <w:rsid w:val="00482933"/>
    <w:rsid w:val="004838BD"/>
    <w:rsid w:val="0048591C"/>
    <w:rsid w:val="00485F12"/>
    <w:rsid w:val="004873E5"/>
    <w:rsid w:val="00487469"/>
    <w:rsid w:val="00491373"/>
    <w:rsid w:val="00492956"/>
    <w:rsid w:val="004929F2"/>
    <w:rsid w:val="004937EC"/>
    <w:rsid w:val="004939C9"/>
    <w:rsid w:val="00494B3D"/>
    <w:rsid w:val="00495068"/>
    <w:rsid w:val="0049536E"/>
    <w:rsid w:val="00495AA1"/>
    <w:rsid w:val="004961FB"/>
    <w:rsid w:val="004A0255"/>
    <w:rsid w:val="004A05AE"/>
    <w:rsid w:val="004A0CC6"/>
    <w:rsid w:val="004A157D"/>
    <w:rsid w:val="004A2B7B"/>
    <w:rsid w:val="004A2FB0"/>
    <w:rsid w:val="004A3C19"/>
    <w:rsid w:val="004A3E4D"/>
    <w:rsid w:val="004A5A6D"/>
    <w:rsid w:val="004A5B6E"/>
    <w:rsid w:val="004A65D5"/>
    <w:rsid w:val="004A6B82"/>
    <w:rsid w:val="004A735B"/>
    <w:rsid w:val="004A7994"/>
    <w:rsid w:val="004A7FAE"/>
    <w:rsid w:val="004B130F"/>
    <w:rsid w:val="004B1708"/>
    <w:rsid w:val="004B2915"/>
    <w:rsid w:val="004B2C96"/>
    <w:rsid w:val="004B44D1"/>
    <w:rsid w:val="004B574C"/>
    <w:rsid w:val="004B72F5"/>
    <w:rsid w:val="004B74A1"/>
    <w:rsid w:val="004C0E23"/>
    <w:rsid w:val="004C2C41"/>
    <w:rsid w:val="004C31C4"/>
    <w:rsid w:val="004C4371"/>
    <w:rsid w:val="004C4A3B"/>
    <w:rsid w:val="004C5A36"/>
    <w:rsid w:val="004C5C56"/>
    <w:rsid w:val="004C6D2E"/>
    <w:rsid w:val="004C7AA3"/>
    <w:rsid w:val="004D015D"/>
    <w:rsid w:val="004D06B3"/>
    <w:rsid w:val="004D1194"/>
    <w:rsid w:val="004D1F03"/>
    <w:rsid w:val="004D2D05"/>
    <w:rsid w:val="004D3A05"/>
    <w:rsid w:val="004D3EB8"/>
    <w:rsid w:val="004D4112"/>
    <w:rsid w:val="004D437B"/>
    <w:rsid w:val="004D57E9"/>
    <w:rsid w:val="004D5CF7"/>
    <w:rsid w:val="004D6301"/>
    <w:rsid w:val="004D74AE"/>
    <w:rsid w:val="004D7E43"/>
    <w:rsid w:val="004D7F0F"/>
    <w:rsid w:val="004E043B"/>
    <w:rsid w:val="004E0594"/>
    <w:rsid w:val="004E0BAB"/>
    <w:rsid w:val="004E0CF5"/>
    <w:rsid w:val="004E1883"/>
    <w:rsid w:val="004E1C0B"/>
    <w:rsid w:val="004E210F"/>
    <w:rsid w:val="004E2204"/>
    <w:rsid w:val="004E2937"/>
    <w:rsid w:val="004E31A8"/>
    <w:rsid w:val="004E3423"/>
    <w:rsid w:val="004E3840"/>
    <w:rsid w:val="004E4609"/>
    <w:rsid w:val="004E4E5E"/>
    <w:rsid w:val="004E600B"/>
    <w:rsid w:val="004E6547"/>
    <w:rsid w:val="004E6AFF"/>
    <w:rsid w:val="004E7672"/>
    <w:rsid w:val="004E796C"/>
    <w:rsid w:val="004F0A60"/>
    <w:rsid w:val="004F0B5D"/>
    <w:rsid w:val="004F118C"/>
    <w:rsid w:val="004F134B"/>
    <w:rsid w:val="004F17A4"/>
    <w:rsid w:val="004F2D32"/>
    <w:rsid w:val="004F3EDC"/>
    <w:rsid w:val="004F42E7"/>
    <w:rsid w:val="004F4E5F"/>
    <w:rsid w:val="004F5980"/>
    <w:rsid w:val="004F5E46"/>
    <w:rsid w:val="004F65FA"/>
    <w:rsid w:val="004F6C6A"/>
    <w:rsid w:val="004F7464"/>
    <w:rsid w:val="004F74FB"/>
    <w:rsid w:val="004F7D23"/>
    <w:rsid w:val="005000B6"/>
    <w:rsid w:val="0050152A"/>
    <w:rsid w:val="0050168C"/>
    <w:rsid w:val="00501D67"/>
    <w:rsid w:val="00502120"/>
    <w:rsid w:val="0050279D"/>
    <w:rsid w:val="00502A2C"/>
    <w:rsid w:val="00502D9C"/>
    <w:rsid w:val="00504E5D"/>
    <w:rsid w:val="00505408"/>
    <w:rsid w:val="0050793E"/>
    <w:rsid w:val="005105B6"/>
    <w:rsid w:val="00510C00"/>
    <w:rsid w:val="005120D5"/>
    <w:rsid w:val="00513528"/>
    <w:rsid w:val="00513749"/>
    <w:rsid w:val="00513A61"/>
    <w:rsid w:val="005154F3"/>
    <w:rsid w:val="0051562D"/>
    <w:rsid w:val="00515AC1"/>
    <w:rsid w:val="00515C0B"/>
    <w:rsid w:val="00517B54"/>
    <w:rsid w:val="00520114"/>
    <w:rsid w:val="005215E7"/>
    <w:rsid w:val="005231E0"/>
    <w:rsid w:val="00523CBC"/>
    <w:rsid w:val="00523D45"/>
    <w:rsid w:val="00524092"/>
    <w:rsid w:val="00524549"/>
    <w:rsid w:val="00524F8C"/>
    <w:rsid w:val="005256C6"/>
    <w:rsid w:val="00525909"/>
    <w:rsid w:val="00525DDA"/>
    <w:rsid w:val="00525E8F"/>
    <w:rsid w:val="00526991"/>
    <w:rsid w:val="00526A1D"/>
    <w:rsid w:val="005272C2"/>
    <w:rsid w:val="00527DD4"/>
    <w:rsid w:val="005302B6"/>
    <w:rsid w:val="005302FD"/>
    <w:rsid w:val="005312E5"/>
    <w:rsid w:val="005314FE"/>
    <w:rsid w:val="00532343"/>
    <w:rsid w:val="00532412"/>
    <w:rsid w:val="005327E9"/>
    <w:rsid w:val="00533459"/>
    <w:rsid w:val="005341B1"/>
    <w:rsid w:val="00534505"/>
    <w:rsid w:val="00535441"/>
    <w:rsid w:val="0053693D"/>
    <w:rsid w:val="00536AF6"/>
    <w:rsid w:val="00537058"/>
    <w:rsid w:val="005410C9"/>
    <w:rsid w:val="0054140A"/>
    <w:rsid w:val="0054162A"/>
    <w:rsid w:val="0054178D"/>
    <w:rsid w:val="005418C4"/>
    <w:rsid w:val="00541979"/>
    <w:rsid w:val="00541F5A"/>
    <w:rsid w:val="005421E3"/>
    <w:rsid w:val="00542A35"/>
    <w:rsid w:val="00542DCF"/>
    <w:rsid w:val="0054307F"/>
    <w:rsid w:val="0054341D"/>
    <w:rsid w:val="005435C0"/>
    <w:rsid w:val="005439FA"/>
    <w:rsid w:val="00543E23"/>
    <w:rsid w:val="005441F5"/>
    <w:rsid w:val="00544541"/>
    <w:rsid w:val="0054465B"/>
    <w:rsid w:val="00544AA6"/>
    <w:rsid w:val="00544BB6"/>
    <w:rsid w:val="00545141"/>
    <w:rsid w:val="00545186"/>
    <w:rsid w:val="005454CE"/>
    <w:rsid w:val="005462E6"/>
    <w:rsid w:val="00546FE4"/>
    <w:rsid w:val="0054764F"/>
    <w:rsid w:val="0055027F"/>
    <w:rsid w:val="0055040F"/>
    <w:rsid w:val="00550A44"/>
    <w:rsid w:val="00550AC0"/>
    <w:rsid w:val="00550AFB"/>
    <w:rsid w:val="00551739"/>
    <w:rsid w:val="00552712"/>
    <w:rsid w:val="00552E41"/>
    <w:rsid w:val="00554136"/>
    <w:rsid w:val="00554151"/>
    <w:rsid w:val="00554CD7"/>
    <w:rsid w:val="00555E81"/>
    <w:rsid w:val="00556369"/>
    <w:rsid w:val="00557041"/>
    <w:rsid w:val="00557280"/>
    <w:rsid w:val="005575FB"/>
    <w:rsid w:val="00557900"/>
    <w:rsid w:val="0056003D"/>
    <w:rsid w:val="00560151"/>
    <w:rsid w:val="00560759"/>
    <w:rsid w:val="00560BFF"/>
    <w:rsid w:val="00561017"/>
    <w:rsid w:val="00561B22"/>
    <w:rsid w:val="0056216C"/>
    <w:rsid w:val="0056240C"/>
    <w:rsid w:val="005624A8"/>
    <w:rsid w:val="00563E76"/>
    <w:rsid w:val="00564068"/>
    <w:rsid w:val="00564341"/>
    <w:rsid w:val="00564AD5"/>
    <w:rsid w:val="00564F3E"/>
    <w:rsid w:val="005650C9"/>
    <w:rsid w:val="00566F39"/>
    <w:rsid w:val="00566FFB"/>
    <w:rsid w:val="00567024"/>
    <w:rsid w:val="00567106"/>
    <w:rsid w:val="00567357"/>
    <w:rsid w:val="00567CF3"/>
    <w:rsid w:val="00567F6F"/>
    <w:rsid w:val="00570546"/>
    <w:rsid w:val="005711B7"/>
    <w:rsid w:val="005715C4"/>
    <w:rsid w:val="00572EC0"/>
    <w:rsid w:val="00572FC3"/>
    <w:rsid w:val="005734B7"/>
    <w:rsid w:val="00574127"/>
    <w:rsid w:val="00574954"/>
    <w:rsid w:val="00574DA0"/>
    <w:rsid w:val="0057508D"/>
    <w:rsid w:val="00576007"/>
    <w:rsid w:val="005765E2"/>
    <w:rsid w:val="00576E08"/>
    <w:rsid w:val="005771EB"/>
    <w:rsid w:val="00580C5C"/>
    <w:rsid w:val="00580FDD"/>
    <w:rsid w:val="00581EA5"/>
    <w:rsid w:val="00582838"/>
    <w:rsid w:val="00583257"/>
    <w:rsid w:val="005836EB"/>
    <w:rsid w:val="0058384B"/>
    <w:rsid w:val="00583913"/>
    <w:rsid w:val="00583939"/>
    <w:rsid w:val="005841A0"/>
    <w:rsid w:val="00585FED"/>
    <w:rsid w:val="005861C1"/>
    <w:rsid w:val="00587D7C"/>
    <w:rsid w:val="00590136"/>
    <w:rsid w:val="00590147"/>
    <w:rsid w:val="00590A9D"/>
    <w:rsid w:val="0059135D"/>
    <w:rsid w:val="005913F2"/>
    <w:rsid w:val="00592113"/>
    <w:rsid w:val="00592760"/>
    <w:rsid w:val="00592C8E"/>
    <w:rsid w:val="00593116"/>
    <w:rsid w:val="005936DF"/>
    <w:rsid w:val="00593FA4"/>
    <w:rsid w:val="005940D2"/>
    <w:rsid w:val="00594221"/>
    <w:rsid w:val="00594B49"/>
    <w:rsid w:val="00594C17"/>
    <w:rsid w:val="005953C9"/>
    <w:rsid w:val="005960E6"/>
    <w:rsid w:val="00597624"/>
    <w:rsid w:val="005A028E"/>
    <w:rsid w:val="005A15DA"/>
    <w:rsid w:val="005A20F5"/>
    <w:rsid w:val="005A2238"/>
    <w:rsid w:val="005A29BB"/>
    <w:rsid w:val="005A2DC3"/>
    <w:rsid w:val="005A4E24"/>
    <w:rsid w:val="005A506A"/>
    <w:rsid w:val="005A5349"/>
    <w:rsid w:val="005A54ED"/>
    <w:rsid w:val="005A5BD2"/>
    <w:rsid w:val="005A6081"/>
    <w:rsid w:val="005A6684"/>
    <w:rsid w:val="005A6F29"/>
    <w:rsid w:val="005A6F5F"/>
    <w:rsid w:val="005A6FF9"/>
    <w:rsid w:val="005A7489"/>
    <w:rsid w:val="005A79DB"/>
    <w:rsid w:val="005B033F"/>
    <w:rsid w:val="005B0BB1"/>
    <w:rsid w:val="005B0CC9"/>
    <w:rsid w:val="005B0F12"/>
    <w:rsid w:val="005B200C"/>
    <w:rsid w:val="005B3FF6"/>
    <w:rsid w:val="005B4D44"/>
    <w:rsid w:val="005B6418"/>
    <w:rsid w:val="005B6781"/>
    <w:rsid w:val="005B7CA9"/>
    <w:rsid w:val="005C03C0"/>
    <w:rsid w:val="005C302A"/>
    <w:rsid w:val="005C3A46"/>
    <w:rsid w:val="005C3A87"/>
    <w:rsid w:val="005C42E5"/>
    <w:rsid w:val="005C4EA6"/>
    <w:rsid w:val="005C5EBF"/>
    <w:rsid w:val="005C645C"/>
    <w:rsid w:val="005C69F1"/>
    <w:rsid w:val="005C6C6A"/>
    <w:rsid w:val="005C739F"/>
    <w:rsid w:val="005C7653"/>
    <w:rsid w:val="005C7B1D"/>
    <w:rsid w:val="005D0060"/>
    <w:rsid w:val="005D02E9"/>
    <w:rsid w:val="005D2FD4"/>
    <w:rsid w:val="005D3A9A"/>
    <w:rsid w:val="005D558A"/>
    <w:rsid w:val="005D65DE"/>
    <w:rsid w:val="005D695D"/>
    <w:rsid w:val="005D7491"/>
    <w:rsid w:val="005D7EC9"/>
    <w:rsid w:val="005E099F"/>
    <w:rsid w:val="005E1570"/>
    <w:rsid w:val="005E1B3B"/>
    <w:rsid w:val="005E30F3"/>
    <w:rsid w:val="005E350C"/>
    <w:rsid w:val="005E3BF6"/>
    <w:rsid w:val="005E4291"/>
    <w:rsid w:val="005E5990"/>
    <w:rsid w:val="005E61BE"/>
    <w:rsid w:val="005E6A8B"/>
    <w:rsid w:val="005E7499"/>
    <w:rsid w:val="005F023E"/>
    <w:rsid w:val="005F032B"/>
    <w:rsid w:val="005F0CDF"/>
    <w:rsid w:val="005F1481"/>
    <w:rsid w:val="005F156D"/>
    <w:rsid w:val="005F2348"/>
    <w:rsid w:val="005F252E"/>
    <w:rsid w:val="005F268E"/>
    <w:rsid w:val="005F271B"/>
    <w:rsid w:val="005F3210"/>
    <w:rsid w:val="005F38D6"/>
    <w:rsid w:val="005F390B"/>
    <w:rsid w:val="005F3B69"/>
    <w:rsid w:val="005F3DD8"/>
    <w:rsid w:val="005F40C1"/>
    <w:rsid w:val="005F422E"/>
    <w:rsid w:val="005F473F"/>
    <w:rsid w:val="005F5792"/>
    <w:rsid w:val="005F5C2E"/>
    <w:rsid w:val="005F5CCF"/>
    <w:rsid w:val="005F5F38"/>
    <w:rsid w:val="005F6330"/>
    <w:rsid w:val="005F6739"/>
    <w:rsid w:val="005F679D"/>
    <w:rsid w:val="005F67FC"/>
    <w:rsid w:val="005F6AFB"/>
    <w:rsid w:val="005F7503"/>
    <w:rsid w:val="005F7556"/>
    <w:rsid w:val="005F772B"/>
    <w:rsid w:val="005F7817"/>
    <w:rsid w:val="005F7859"/>
    <w:rsid w:val="006005D8"/>
    <w:rsid w:val="00600F8D"/>
    <w:rsid w:val="00602014"/>
    <w:rsid w:val="00602140"/>
    <w:rsid w:val="006024DA"/>
    <w:rsid w:val="006042A2"/>
    <w:rsid w:val="00604A68"/>
    <w:rsid w:val="006055BA"/>
    <w:rsid w:val="006058FF"/>
    <w:rsid w:val="00605A35"/>
    <w:rsid w:val="00606240"/>
    <w:rsid w:val="00606AFC"/>
    <w:rsid w:val="00606F3C"/>
    <w:rsid w:val="00607003"/>
    <w:rsid w:val="0060764F"/>
    <w:rsid w:val="00607C78"/>
    <w:rsid w:val="0061107A"/>
    <w:rsid w:val="006113F8"/>
    <w:rsid w:val="00613876"/>
    <w:rsid w:val="00613C2A"/>
    <w:rsid w:val="006140AB"/>
    <w:rsid w:val="0061412E"/>
    <w:rsid w:val="00614EAA"/>
    <w:rsid w:val="00615703"/>
    <w:rsid w:val="00615EE7"/>
    <w:rsid w:val="00616E42"/>
    <w:rsid w:val="00617395"/>
    <w:rsid w:val="00617415"/>
    <w:rsid w:val="006174BC"/>
    <w:rsid w:val="00617EB0"/>
    <w:rsid w:val="0062004F"/>
    <w:rsid w:val="0062011A"/>
    <w:rsid w:val="00620710"/>
    <w:rsid w:val="006214F4"/>
    <w:rsid w:val="00621C73"/>
    <w:rsid w:val="00623D23"/>
    <w:rsid w:val="00623DDA"/>
    <w:rsid w:val="00624143"/>
    <w:rsid w:val="00627123"/>
    <w:rsid w:val="00627F1E"/>
    <w:rsid w:val="006309FD"/>
    <w:rsid w:val="00631928"/>
    <w:rsid w:val="00633A78"/>
    <w:rsid w:val="00633DB0"/>
    <w:rsid w:val="00634782"/>
    <w:rsid w:val="00634941"/>
    <w:rsid w:val="00634983"/>
    <w:rsid w:val="006352CF"/>
    <w:rsid w:val="006353EE"/>
    <w:rsid w:val="006357E6"/>
    <w:rsid w:val="00636107"/>
    <w:rsid w:val="00637247"/>
    <w:rsid w:val="00637EF6"/>
    <w:rsid w:val="006401C8"/>
    <w:rsid w:val="006402C0"/>
    <w:rsid w:val="006410AD"/>
    <w:rsid w:val="006414F8"/>
    <w:rsid w:val="00641EAD"/>
    <w:rsid w:val="00642655"/>
    <w:rsid w:val="00642A7A"/>
    <w:rsid w:val="00643680"/>
    <w:rsid w:val="00644C94"/>
    <w:rsid w:val="006458DA"/>
    <w:rsid w:val="00645D22"/>
    <w:rsid w:val="00645EA8"/>
    <w:rsid w:val="0064766D"/>
    <w:rsid w:val="00647AFC"/>
    <w:rsid w:val="0065001B"/>
    <w:rsid w:val="00651D2D"/>
    <w:rsid w:val="00651D32"/>
    <w:rsid w:val="00651DC0"/>
    <w:rsid w:val="006527DD"/>
    <w:rsid w:val="00652A25"/>
    <w:rsid w:val="00653622"/>
    <w:rsid w:val="00654149"/>
    <w:rsid w:val="006542C3"/>
    <w:rsid w:val="00654301"/>
    <w:rsid w:val="006550BC"/>
    <w:rsid w:val="006556E4"/>
    <w:rsid w:val="00656A2C"/>
    <w:rsid w:val="00656D0E"/>
    <w:rsid w:val="0065759A"/>
    <w:rsid w:val="006608AC"/>
    <w:rsid w:val="00660CBB"/>
    <w:rsid w:val="00660E7E"/>
    <w:rsid w:val="00661499"/>
    <w:rsid w:val="006622D9"/>
    <w:rsid w:val="0066333A"/>
    <w:rsid w:val="00663ACE"/>
    <w:rsid w:val="0066424E"/>
    <w:rsid w:val="00664D85"/>
    <w:rsid w:val="0066531D"/>
    <w:rsid w:val="00665DE8"/>
    <w:rsid w:val="00666885"/>
    <w:rsid w:val="0066705A"/>
    <w:rsid w:val="00667937"/>
    <w:rsid w:val="00670A35"/>
    <w:rsid w:val="00670F44"/>
    <w:rsid w:val="0067282B"/>
    <w:rsid w:val="00673261"/>
    <w:rsid w:val="006733DC"/>
    <w:rsid w:val="0067356C"/>
    <w:rsid w:val="00673C3A"/>
    <w:rsid w:val="0067429E"/>
    <w:rsid w:val="00674676"/>
    <w:rsid w:val="00674CAF"/>
    <w:rsid w:val="00675936"/>
    <w:rsid w:val="00676B1F"/>
    <w:rsid w:val="00677D4D"/>
    <w:rsid w:val="00680FF5"/>
    <w:rsid w:val="00681806"/>
    <w:rsid w:val="006818AA"/>
    <w:rsid w:val="006818FD"/>
    <w:rsid w:val="0068193D"/>
    <w:rsid w:val="00681F70"/>
    <w:rsid w:val="00682216"/>
    <w:rsid w:val="006822A2"/>
    <w:rsid w:val="00682D5D"/>
    <w:rsid w:val="006830A6"/>
    <w:rsid w:val="00683379"/>
    <w:rsid w:val="006837B6"/>
    <w:rsid w:val="00684E05"/>
    <w:rsid w:val="006859D3"/>
    <w:rsid w:val="00685ADA"/>
    <w:rsid w:val="00686B4F"/>
    <w:rsid w:val="0069025E"/>
    <w:rsid w:val="00690ADA"/>
    <w:rsid w:val="00690AE7"/>
    <w:rsid w:val="00690E30"/>
    <w:rsid w:val="006915B1"/>
    <w:rsid w:val="006920A1"/>
    <w:rsid w:val="006924D8"/>
    <w:rsid w:val="0069279F"/>
    <w:rsid w:val="006939EB"/>
    <w:rsid w:val="00693DE1"/>
    <w:rsid w:val="00694010"/>
    <w:rsid w:val="006947C8"/>
    <w:rsid w:val="00694880"/>
    <w:rsid w:val="00695FF5"/>
    <w:rsid w:val="006974E9"/>
    <w:rsid w:val="006A0D6A"/>
    <w:rsid w:val="006A12D0"/>
    <w:rsid w:val="006A192E"/>
    <w:rsid w:val="006A2B80"/>
    <w:rsid w:val="006A38F3"/>
    <w:rsid w:val="006A3CF1"/>
    <w:rsid w:val="006A4139"/>
    <w:rsid w:val="006A4184"/>
    <w:rsid w:val="006A511A"/>
    <w:rsid w:val="006A5FA0"/>
    <w:rsid w:val="006A6DCA"/>
    <w:rsid w:val="006A74BD"/>
    <w:rsid w:val="006A7791"/>
    <w:rsid w:val="006A7989"/>
    <w:rsid w:val="006B00A7"/>
    <w:rsid w:val="006B02F0"/>
    <w:rsid w:val="006B06C6"/>
    <w:rsid w:val="006B2974"/>
    <w:rsid w:val="006B3375"/>
    <w:rsid w:val="006B3935"/>
    <w:rsid w:val="006B4B3A"/>
    <w:rsid w:val="006B4BB2"/>
    <w:rsid w:val="006B4CAA"/>
    <w:rsid w:val="006B514A"/>
    <w:rsid w:val="006B54E8"/>
    <w:rsid w:val="006B5A07"/>
    <w:rsid w:val="006B6144"/>
    <w:rsid w:val="006B648F"/>
    <w:rsid w:val="006B6A32"/>
    <w:rsid w:val="006B717F"/>
    <w:rsid w:val="006B71AE"/>
    <w:rsid w:val="006B73BA"/>
    <w:rsid w:val="006B73D1"/>
    <w:rsid w:val="006B7647"/>
    <w:rsid w:val="006B7F93"/>
    <w:rsid w:val="006C0AF3"/>
    <w:rsid w:val="006C1E86"/>
    <w:rsid w:val="006C28A0"/>
    <w:rsid w:val="006C3050"/>
    <w:rsid w:val="006C39F6"/>
    <w:rsid w:val="006C4311"/>
    <w:rsid w:val="006C56CA"/>
    <w:rsid w:val="006C6BB7"/>
    <w:rsid w:val="006C7446"/>
    <w:rsid w:val="006C7DAE"/>
    <w:rsid w:val="006D07C1"/>
    <w:rsid w:val="006D14D6"/>
    <w:rsid w:val="006D21AF"/>
    <w:rsid w:val="006D2A2D"/>
    <w:rsid w:val="006D37DB"/>
    <w:rsid w:val="006D40C6"/>
    <w:rsid w:val="006D521A"/>
    <w:rsid w:val="006D5B02"/>
    <w:rsid w:val="006D6288"/>
    <w:rsid w:val="006D6CA3"/>
    <w:rsid w:val="006D7172"/>
    <w:rsid w:val="006D75DC"/>
    <w:rsid w:val="006D7A85"/>
    <w:rsid w:val="006D7A8B"/>
    <w:rsid w:val="006E0042"/>
    <w:rsid w:val="006E0F75"/>
    <w:rsid w:val="006E145A"/>
    <w:rsid w:val="006E2163"/>
    <w:rsid w:val="006E248E"/>
    <w:rsid w:val="006E2E30"/>
    <w:rsid w:val="006E2FE4"/>
    <w:rsid w:val="006E41E5"/>
    <w:rsid w:val="006E5B4E"/>
    <w:rsid w:val="006E6557"/>
    <w:rsid w:val="006E6688"/>
    <w:rsid w:val="006E7226"/>
    <w:rsid w:val="006E7702"/>
    <w:rsid w:val="006F0081"/>
    <w:rsid w:val="006F02E6"/>
    <w:rsid w:val="006F08A6"/>
    <w:rsid w:val="006F0DE4"/>
    <w:rsid w:val="006F18E2"/>
    <w:rsid w:val="006F1A28"/>
    <w:rsid w:val="006F1B23"/>
    <w:rsid w:val="006F3104"/>
    <w:rsid w:val="006F4679"/>
    <w:rsid w:val="006F47EA"/>
    <w:rsid w:val="006F4886"/>
    <w:rsid w:val="006F55F4"/>
    <w:rsid w:val="006F6016"/>
    <w:rsid w:val="006F66B8"/>
    <w:rsid w:val="006F77D1"/>
    <w:rsid w:val="00700A38"/>
    <w:rsid w:val="00701574"/>
    <w:rsid w:val="00702716"/>
    <w:rsid w:val="00703203"/>
    <w:rsid w:val="00703BC7"/>
    <w:rsid w:val="00703BEF"/>
    <w:rsid w:val="0070432E"/>
    <w:rsid w:val="00704761"/>
    <w:rsid w:val="00705445"/>
    <w:rsid w:val="00706125"/>
    <w:rsid w:val="00706553"/>
    <w:rsid w:val="0070779C"/>
    <w:rsid w:val="00707B10"/>
    <w:rsid w:val="00707BE9"/>
    <w:rsid w:val="00707ED6"/>
    <w:rsid w:val="00710530"/>
    <w:rsid w:val="007105B9"/>
    <w:rsid w:val="00710B4E"/>
    <w:rsid w:val="00711CA2"/>
    <w:rsid w:val="007129B4"/>
    <w:rsid w:val="00712CBE"/>
    <w:rsid w:val="00713296"/>
    <w:rsid w:val="00713452"/>
    <w:rsid w:val="00713621"/>
    <w:rsid w:val="00715055"/>
    <w:rsid w:val="0071522A"/>
    <w:rsid w:val="00716E52"/>
    <w:rsid w:val="007173C7"/>
    <w:rsid w:val="007177C5"/>
    <w:rsid w:val="00720995"/>
    <w:rsid w:val="0072138D"/>
    <w:rsid w:val="007213F0"/>
    <w:rsid w:val="007214DF"/>
    <w:rsid w:val="00721D7D"/>
    <w:rsid w:val="0072204D"/>
    <w:rsid w:val="0072292F"/>
    <w:rsid w:val="007244E7"/>
    <w:rsid w:val="00724703"/>
    <w:rsid w:val="0072472F"/>
    <w:rsid w:val="00724F26"/>
    <w:rsid w:val="00725205"/>
    <w:rsid w:val="00725CE0"/>
    <w:rsid w:val="007276E2"/>
    <w:rsid w:val="00730260"/>
    <w:rsid w:val="007314AA"/>
    <w:rsid w:val="00731924"/>
    <w:rsid w:val="007328C5"/>
    <w:rsid w:val="00734618"/>
    <w:rsid w:val="00735BB4"/>
    <w:rsid w:val="00735EF6"/>
    <w:rsid w:val="00736564"/>
    <w:rsid w:val="007368D3"/>
    <w:rsid w:val="007374E5"/>
    <w:rsid w:val="00740353"/>
    <w:rsid w:val="0074095A"/>
    <w:rsid w:val="00740BE8"/>
    <w:rsid w:val="00741401"/>
    <w:rsid w:val="007417F9"/>
    <w:rsid w:val="007437A5"/>
    <w:rsid w:val="007442AF"/>
    <w:rsid w:val="00744B03"/>
    <w:rsid w:val="00744C17"/>
    <w:rsid w:val="007461EE"/>
    <w:rsid w:val="00746748"/>
    <w:rsid w:val="0074765B"/>
    <w:rsid w:val="00747814"/>
    <w:rsid w:val="00747F51"/>
    <w:rsid w:val="00751FEC"/>
    <w:rsid w:val="007538D7"/>
    <w:rsid w:val="00754DDF"/>
    <w:rsid w:val="00755DB1"/>
    <w:rsid w:val="0075616D"/>
    <w:rsid w:val="00756F8E"/>
    <w:rsid w:val="007579C2"/>
    <w:rsid w:val="00761196"/>
    <w:rsid w:val="00761EC6"/>
    <w:rsid w:val="00762EEE"/>
    <w:rsid w:val="0076303F"/>
    <w:rsid w:val="007637AD"/>
    <w:rsid w:val="0076395B"/>
    <w:rsid w:val="00763F1B"/>
    <w:rsid w:val="007641CC"/>
    <w:rsid w:val="007642C5"/>
    <w:rsid w:val="00764A05"/>
    <w:rsid w:val="00764C80"/>
    <w:rsid w:val="00765E49"/>
    <w:rsid w:val="00766B88"/>
    <w:rsid w:val="00766D24"/>
    <w:rsid w:val="00766DF4"/>
    <w:rsid w:val="007677D5"/>
    <w:rsid w:val="00767847"/>
    <w:rsid w:val="00767B7D"/>
    <w:rsid w:val="00767EA7"/>
    <w:rsid w:val="00770A12"/>
    <w:rsid w:val="00770EEE"/>
    <w:rsid w:val="00771130"/>
    <w:rsid w:val="00771341"/>
    <w:rsid w:val="00771C49"/>
    <w:rsid w:val="00772E10"/>
    <w:rsid w:val="007732B5"/>
    <w:rsid w:val="00773EB4"/>
    <w:rsid w:val="00773FB1"/>
    <w:rsid w:val="007743E3"/>
    <w:rsid w:val="007747B8"/>
    <w:rsid w:val="00774862"/>
    <w:rsid w:val="00774F39"/>
    <w:rsid w:val="0077511B"/>
    <w:rsid w:val="007751C8"/>
    <w:rsid w:val="00775A92"/>
    <w:rsid w:val="00775D37"/>
    <w:rsid w:val="00775DBD"/>
    <w:rsid w:val="00776038"/>
    <w:rsid w:val="007779F1"/>
    <w:rsid w:val="00780427"/>
    <w:rsid w:val="007805C9"/>
    <w:rsid w:val="00780C49"/>
    <w:rsid w:val="00781F27"/>
    <w:rsid w:val="00781F75"/>
    <w:rsid w:val="0078228B"/>
    <w:rsid w:val="0078318F"/>
    <w:rsid w:val="00784E26"/>
    <w:rsid w:val="007851ED"/>
    <w:rsid w:val="00785C1D"/>
    <w:rsid w:val="00786F20"/>
    <w:rsid w:val="00786FC1"/>
    <w:rsid w:val="00790BC4"/>
    <w:rsid w:val="00790FD3"/>
    <w:rsid w:val="00791CAA"/>
    <w:rsid w:val="00791FFC"/>
    <w:rsid w:val="007920C9"/>
    <w:rsid w:val="00792257"/>
    <w:rsid w:val="0079283C"/>
    <w:rsid w:val="00792B79"/>
    <w:rsid w:val="0079467B"/>
    <w:rsid w:val="00794923"/>
    <w:rsid w:val="00795072"/>
    <w:rsid w:val="007951C1"/>
    <w:rsid w:val="007954EE"/>
    <w:rsid w:val="00796115"/>
    <w:rsid w:val="00796376"/>
    <w:rsid w:val="00796B21"/>
    <w:rsid w:val="00796DEE"/>
    <w:rsid w:val="00796FFB"/>
    <w:rsid w:val="0079767F"/>
    <w:rsid w:val="007A15F0"/>
    <w:rsid w:val="007A1F07"/>
    <w:rsid w:val="007A1F4D"/>
    <w:rsid w:val="007A32EB"/>
    <w:rsid w:val="007A3ACF"/>
    <w:rsid w:val="007A402B"/>
    <w:rsid w:val="007A408A"/>
    <w:rsid w:val="007A464F"/>
    <w:rsid w:val="007A46FC"/>
    <w:rsid w:val="007A4894"/>
    <w:rsid w:val="007A4EED"/>
    <w:rsid w:val="007A6873"/>
    <w:rsid w:val="007A72B9"/>
    <w:rsid w:val="007B05B1"/>
    <w:rsid w:val="007B0C33"/>
    <w:rsid w:val="007B1775"/>
    <w:rsid w:val="007B1C0D"/>
    <w:rsid w:val="007B1F23"/>
    <w:rsid w:val="007B3125"/>
    <w:rsid w:val="007B4575"/>
    <w:rsid w:val="007B4D5B"/>
    <w:rsid w:val="007B50EA"/>
    <w:rsid w:val="007B5120"/>
    <w:rsid w:val="007B5132"/>
    <w:rsid w:val="007B5BA6"/>
    <w:rsid w:val="007B5D42"/>
    <w:rsid w:val="007B649C"/>
    <w:rsid w:val="007B669C"/>
    <w:rsid w:val="007B735D"/>
    <w:rsid w:val="007C07FE"/>
    <w:rsid w:val="007C10CD"/>
    <w:rsid w:val="007C15A4"/>
    <w:rsid w:val="007C21C0"/>
    <w:rsid w:val="007C2B6C"/>
    <w:rsid w:val="007C36F8"/>
    <w:rsid w:val="007C3ADF"/>
    <w:rsid w:val="007C46EA"/>
    <w:rsid w:val="007C5A5F"/>
    <w:rsid w:val="007C5D92"/>
    <w:rsid w:val="007C69C4"/>
    <w:rsid w:val="007C6EF1"/>
    <w:rsid w:val="007C714B"/>
    <w:rsid w:val="007C7234"/>
    <w:rsid w:val="007C745C"/>
    <w:rsid w:val="007C7667"/>
    <w:rsid w:val="007C781D"/>
    <w:rsid w:val="007C79C2"/>
    <w:rsid w:val="007D0165"/>
    <w:rsid w:val="007D02C2"/>
    <w:rsid w:val="007D08F9"/>
    <w:rsid w:val="007D0BD5"/>
    <w:rsid w:val="007D0C3D"/>
    <w:rsid w:val="007D1F6E"/>
    <w:rsid w:val="007D3AF3"/>
    <w:rsid w:val="007D4584"/>
    <w:rsid w:val="007D4636"/>
    <w:rsid w:val="007D47ED"/>
    <w:rsid w:val="007D4814"/>
    <w:rsid w:val="007D557C"/>
    <w:rsid w:val="007D5B0F"/>
    <w:rsid w:val="007D6151"/>
    <w:rsid w:val="007D6C22"/>
    <w:rsid w:val="007D77D4"/>
    <w:rsid w:val="007E02BC"/>
    <w:rsid w:val="007E0323"/>
    <w:rsid w:val="007E09B9"/>
    <w:rsid w:val="007E1976"/>
    <w:rsid w:val="007E2D88"/>
    <w:rsid w:val="007E34D3"/>
    <w:rsid w:val="007E47CD"/>
    <w:rsid w:val="007E499B"/>
    <w:rsid w:val="007E518D"/>
    <w:rsid w:val="007E5549"/>
    <w:rsid w:val="007E5925"/>
    <w:rsid w:val="007E5CD4"/>
    <w:rsid w:val="007E6113"/>
    <w:rsid w:val="007E6484"/>
    <w:rsid w:val="007E6A0F"/>
    <w:rsid w:val="007E7E1C"/>
    <w:rsid w:val="007F0A02"/>
    <w:rsid w:val="007F102A"/>
    <w:rsid w:val="007F10BF"/>
    <w:rsid w:val="007F1738"/>
    <w:rsid w:val="007F1750"/>
    <w:rsid w:val="007F18C4"/>
    <w:rsid w:val="007F1DE8"/>
    <w:rsid w:val="007F24EA"/>
    <w:rsid w:val="007F2ECA"/>
    <w:rsid w:val="007F4AE4"/>
    <w:rsid w:val="007F4DEB"/>
    <w:rsid w:val="007F5ABF"/>
    <w:rsid w:val="007F5B9C"/>
    <w:rsid w:val="007F65B8"/>
    <w:rsid w:val="0080005F"/>
    <w:rsid w:val="0080039C"/>
    <w:rsid w:val="0080110A"/>
    <w:rsid w:val="008013F1"/>
    <w:rsid w:val="00801A39"/>
    <w:rsid w:val="00802B33"/>
    <w:rsid w:val="00802B7E"/>
    <w:rsid w:val="00803521"/>
    <w:rsid w:val="00803C2E"/>
    <w:rsid w:val="0080564D"/>
    <w:rsid w:val="00806190"/>
    <w:rsid w:val="0080659D"/>
    <w:rsid w:val="00806BDA"/>
    <w:rsid w:val="00807095"/>
    <w:rsid w:val="0080711D"/>
    <w:rsid w:val="008077E6"/>
    <w:rsid w:val="008078DE"/>
    <w:rsid w:val="00807C60"/>
    <w:rsid w:val="00807F4E"/>
    <w:rsid w:val="0081044B"/>
    <w:rsid w:val="00811530"/>
    <w:rsid w:val="00811A37"/>
    <w:rsid w:val="00811D27"/>
    <w:rsid w:val="00812667"/>
    <w:rsid w:val="00812CEF"/>
    <w:rsid w:val="00812D5C"/>
    <w:rsid w:val="00813207"/>
    <w:rsid w:val="0081340B"/>
    <w:rsid w:val="00813630"/>
    <w:rsid w:val="00813925"/>
    <w:rsid w:val="008139C8"/>
    <w:rsid w:val="008148A4"/>
    <w:rsid w:val="008150E5"/>
    <w:rsid w:val="00815C95"/>
    <w:rsid w:val="008160C7"/>
    <w:rsid w:val="008161D7"/>
    <w:rsid w:val="0082150C"/>
    <w:rsid w:val="00821586"/>
    <w:rsid w:val="00821925"/>
    <w:rsid w:val="00822F90"/>
    <w:rsid w:val="00823118"/>
    <w:rsid w:val="00823F73"/>
    <w:rsid w:val="00824239"/>
    <w:rsid w:val="00824708"/>
    <w:rsid w:val="00825B74"/>
    <w:rsid w:val="00825BA8"/>
    <w:rsid w:val="008267F6"/>
    <w:rsid w:val="00826C70"/>
    <w:rsid w:val="008277A7"/>
    <w:rsid w:val="00831147"/>
    <w:rsid w:val="00831EC6"/>
    <w:rsid w:val="00831FAB"/>
    <w:rsid w:val="00832203"/>
    <w:rsid w:val="00832255"/>
    <w:rsid w:val="00832E1A"/>
    <w:rsid w:val="00833659"/>
    <w:rsid w:val="0083464F"/>
    <w:rsid w:val="008350D8"/>
    <w:rsid w:val="00835AC1"/>
    <w:rsid w:val="00835BEC"/>
    <w:rsid w:val="00835E38"/>
    <w:rsid w:val="00837FAC"/>
    <w:rsid w:val="0084026A"/>
    <w:rsid w:val="00840EAB"/>
    <w:rsid w:val="0084127F"/>
    <w:rsid w:val="0084183B"/>
    <w:rsid w:val="008421AF"/>
    <w:rsid w:val="00842219"/>
    <w:rsid w:val="008424C7"/>
    <w:rsid w:val="008426B6"/>
    <w:rsid w:val="0084290C"/>
    <w:rsid w:val="00844A5B"/>
    <w:rsid w:val="00844D51"/>
    <w:rsid w:val="008466C6"/>
    <w:rsid w:val="00846885"/>
    <w:rsid w:val="00846F53"/>
    <w:rsid w:val="00847928"/>
    <w:rsid w:val="008502EB"/>
    <w:rsid w:val="00850CC6"/>
    <w:rsid w:val="00851BBC"/>
    <w:rsid w:val="00852BF9"/>
    <w:rsid w:val="00853023"/>
    <w:rsid w:val="00853906"/>
    <w:rsid w:val="00853924"/>
    <w:rsid w:val="00853E13"/>
    <w:rsid w:val="00853F14"/>
    <w:rsid w:val="00854737"/>
    <w:rsid w:val="008559A7"/>
    <w:rsid w:val="00855B02"/>
    <w:rsid w:val="0085763B"/>
    <w:rsid w:val="008576CE"/>
    <w:rsid w:val="00857D5C"/>
    <w:rsid w:val="008603EF"/>
    <w:rsid w:val="0086096A"/>
    <w:rsid w:val="00860A36"/>
    <w:rsid w:val="008634AA"/>
    <w:rsid w:val="0086351E"/>
    <w:rsid w:val="008636AF"/>
    <w:rsid w:val="008636DB"/>
    <w:rsid w:val="008636F0"/>
    <w:rsid w:val="008639AF"/>
    <w:rsid w:val="00864820"/>
    <w:rsid w:val="00864CDE"/>
    <w:rsid w:val="00864EB4"/>
    <w:rsid w:val="0086580D"/>
    <w:rsid w:val="00865A99"/>
    <w:rsid w:val="008660D7"/>
    <w:rsid w:val="00866959"/>
    <w:rsid w:val="00867058"/>
    <w:rsid w:val="00867784"/>
    <w:rsid w:val="00867C9A"/>
    <w:rsid w:val="008708BF"/>
    <w:rsid w:val="00870A18"/>
    <w:rsid w:val="00870F29"/>
    <w:rsid w:val="008712CC"/>
    <w:rsid w:val="00871A59"/>
    <w:rsid w:val="00872856"/>
    <w:rsid w:val="00872EFE"/>
    <w:rsid w:val="0087310C"/>
    <w:rsid w:val="00873E35"/>
    <w:rsid w:val="00873E58"/>
    <w:rsid w:val="008747CF"/>
    <w:rsid w:val="008760C3"/>
    <w:rsid w:val="00876933"/>
    <w:rsid w:val="00876D6D"/>
    <w:rsid w:val="00876E08"/>
    <w:rsid w:val="008809B9"/>
    <w:rsid w:val="00880BC3"/>
    <w:rsid w:val="00881125"/>
    <w:rsid w:val="00881CF9"/>
    <w:rsid w:val="00881FED"/>
    <w:rsid w:val="00882484"/>
    <w:rsid w:val="00882586"/>
    <w:rsid w:val="00882D55"/>
    <w:rsid w:val="008845F1"/>
    <w:rsid w:val="0088465D"/>
    <w:rsid w:val="0088494C"/>
    <w:rsid w:val="0088577E"/>
    <w:rsid w:val="0088610C"/>
    <w:rsid w:val="00886F84"/>
    <w:rsid w:val="0088711F"/>
    <w:rsid w:val="0088770C"/>
    <w:rsid w:val="008878DE"/>
    <w:rsid w:val="008904FF"/>
    <w:rsid w:val="008910D3"/>
    <w:rsid w:val="00891C4C"/>
    <w:rsid w:val="00891F56"/>
    <w:rsid w:val="0089241F"/>
    <w:rsid w:val="00892476"/>
    <w:rsid w:val="00893306"/>
    <w:rsid w:val="0089388A"/>
    <w:rsid w:val="00893DEA"/>
    <w:rsid w:val="00894B7B"/>
    <w:rsid w:val="00894F90"/>
    <w:rsid w:val="008954A2"/>
    <w:rsid w:val="008954B2"/>
    <w:rsid w:val="00896505"/>
    <w:rsid w:val="008966A8"/>
    <w:rsid w:val="00897CDA"/>
    <w:rsid w:val="00897F5E"/>
    <w:rsid w:val="008A05BC"/>
    <w:rsid w:val="008A0DA5"/>
    <w:rsid w:val="008A18F8"/>
    <w:rsid w:val="008A1DB6"/>
    <w:rsid w:val="008A209F"/>
    <w:rsid w:val="008A21A7"/>
    <w:rsid w:val="008A2668"/>
    <w:rsid w:val="008A27D2"/>
    <w:rsid w:val="008A2A94"/>
    <w:rsid w:val="008A39AF"/>
    <w:rsid w:val="008A4346"/>
    <w:rsid w:val="008A6992"/>
    <w:rsid w:val="008A6D11"/>
    <w:rsid w:val="008A6D7B"/>
    <w:rsid w:val="008A76F6"/>
    <w:rsid w:val="008A7C30"/>
    <w:rsid w:val="008A7FDC"/>
    <w:rsid w:val="008B01EF"/>
    <w:rsid w:val="008B0A98"/>
    <w:rsid w:val="008B0CFF"/>
    <w:rsid w:val="008B2325"/>
    <w:rsid w:val="008B2910"/>
    <w:rsid w:val="008B2B63"/>
    <w:rsid w:val="008B2D37"/>
    <w:rsid w:val="008B34E6"/>
    <w:rsid w:val="008B3B25"/>
    <w:rsid w:val="008B3B81"/>
    <w:rsid w:val="008B3CB9"/>
    <w:rsid w:val="008B4A6F"/>
    <w:rsid w:val="008B50B0"/>
    <w:rsid w:val="008B5372"/>
    <w:rsid w:val="008B555A"/>
    <w:rsid w:val="008B6B0F"/>
    <w:rsid w:val="008B6B1E"/>
    <w:rsid w:val="008B6C0F"/>
    <w:rsid w:val="008B6D34"/>
    <w:rsid w:val="008B6DC5"/>
    <w:rsid w:val="008B70AD"/>
    <w:rsid w:val="008B7603"/>
    <w:rsid w:val="008B7DE1"/>
    <w:rsid w:val="008B7F2B"/>
    <w:rsid w:val="008C000F"/>
    <w:rsid w:val="008C14CE"/>
    <w:rsid w:val="008C1BF2"/>
    <w:rsid w:val="008C1EF5"/>
    <w:rsid w:val="008C2075"/>
    <w:rsid w:val="008C22BC"/>
    <w:rsid w:val="008C2A3E"/>
    <w:rsid w:val="008C3044"/>
    <w:rsid w:val="008C39EE"/>
    <w:rsid w:val="008C3ED0"/>
    <w:rsid w:val="008C3F98"/>
    <w:rsid w:val="008C505F"/>
    <w:rsid w:val="008C54C5"/>
    <w:rsid w:val="008C6031"/>
    <w:rsid w:val="008C68D9"/>
    <w:rsid w:val="008C7D41"/>
    <w:rsid w:val="008D0290"/>
    <w:rsid w:val="008D249E"/>
    <w:rsid w:val="008D28B4"/>
    <w:rsid w:val="008D304B"/>
    <w:rsid w:val="008D31A6"/>
    <w:rsid w:val="008D3F21"/>
    <w:rsid w:val="008D413B"/>
    <w:rsid w:val="008D4296"/>
    <w:rsid w:val="008D4999"/>
    <w:rsid w:val="008D5491"/>
    <w:rsid w:val="008D5535"/>
    <w:rsid w:val="008D56AC"/>
    <w:rsid w:val="008D5C0A"/>
    <w:rsid w:val="008D680B"/>
    <w:rsid w:val="008D6930"/>
    <w:rsid w:val="008E0669"/>
    <w:rsid w:val="008E116A"/>
    <w:rsid w:val="008E209A"/>
    <w:rsid w:val="008E3319"/>
    <w:rsid w:val="008E3CB5"/>
    <w:rsid w:val="008E3CE0"/>
    <w:rsid w:val="008E40D7"/>
    <w:rsid w:val="008E603E"/>
    <w:rsid w:val="008E608F"/>
    <w:rsid w:val="008E6465"/>
    <w:rsid w:val="008E6693"/>
    <w:rsid w:val="008E73C1"/>
    <w:rsid w:val="008E77B1"/>
    <w:rsid w:val="008F03AC"/>
    <w:rsid w:val="008F1219"/>
    <w:rsid w:val="008F1228"/>
    <w:rsid w:val="008F16A9"/>
    <w:rsid w:val="008F1C5B"/>
    <w:rsid w:val="008F2BD4"/>
    <w:rsid w:val="008F30DD"/>
    <w:rsid w:val="008F3691"/>
    <w:rsid w:val="008F4E9E"/>
    <w:rsid w:val="008F6676"/>
    <w:rsid w:val="008F672F"/>
    <w:rsid w:val="008F6784"/>
    <w:rsid w:val="008F7091"/>
    <w:rsid w:val="008F731C"/>
    <w:rsid w:val="00900240"/>
    <w:rsid w:val="00900987"/>
    <w:rsid w:val="00900C4A"/>
    <w:rsid w:val="00900D1B"/>
    <w:rsid w:val="00901261"/>
    <w:rsid w:val="0090142C"/>
    <w:rsid w:val="00901562"/>
    <w:rsid w:val="0090195C"/>
    <w:rsid w:val="009019BE"/>
    <w:rsid w:val="00901D45"/>
    <w:rsid w:val="00901E89"/>
    <w:rsid w:val="009055CC"/>
    <w:rsid w:val="009069CA"/>
    <w:rsid w:val="009071ED"/>
    <w:rsid w:val="00907BCF"/>
    <w:rsid w:val="009100B5"/>
    <w:rsid w:val="00910D93"/>
    <w:rsid w:val="00911619"/>
    <w:rsid w:val="009119BF"/>
    <w:rsid w:val="009123F5"/>
    <w:rsid w:val="00912F50"/>
    <w:rsid w:val="0091380F"/>
    <w:rsid w:val="00913DC2"/>
    <w:rsid w:val="00915CC1"/>
    <w:rsid w:val="00915FCA"/>
    <w:rsid w:val="009162A6"/>
    <w:rsid w:val="00916BB7"/>
    <w:rsid w:val="009170B2"/>
    <w:rsid w:val="009173C8"/>
    <w:rsid w:val="0091744A"/>
    <w:rsid w:val="0091750C"/>
    <w:rsid w:val="00917F80"/>
    <w:rsid w:val="0092024C"/>
    <w:rsid w:val="00920315"/>
    <w:rsid w:val="00920ABC"/>
    <w:rsid w:val="00920E6F"/>
    <w:rsid w:val="009217FB"/>
    <w:rsid w:val="00921991"/>
    <w:rsid w:val="00921D6A"/>
    <w:rsid w:val="00922F55"/>
    <w:rsid w:val="0092308F"/>
    <w:rsid w:val="00923268"/>
    <w:rsid w:val="00923979"/>
    <w:rsid w:val="00924392"/>
    <w:rsid w:val="00924909"/>
    <w:rsid w:val="00924F45"/>
    <w:rsid w:val="0092500C"/>
    <w:rsid w:val="0092523D"/>
    <w:rsid w:val="009256B8"/>
    <w:rsid w:val="009257A4"/>
    <w:rsid w:val="00925907"/>
    <w:rsid w:val="0092599B"/>
    <w:rsid w:val="00927742"/>
    <w:rsid w:val="00927B01"/>
    <w:rsid w:val="00930059"/>
    <w:rsid w:val="009304A6"/>
    <w:rsid w:val="00930906"/>
    <w:rsid w:val="00930AE5"/>
    <w:rsid w:val="00931046"/>
    <w:rsid w:val="00931655"/>
    <w:rsid w:val="00932392"/>
    <w:rsid w:val="00932699"/>
    <w:rsid w:val="0093420C"/>
    <w:rsid w:val="00935BD6"/>
    <w:rsid w:val="00935E76"/>
    <w:rsid w:val="00936553"/>
    <w:rsid w:val="009370C7"/>
    <w:rsid w:val="009373DD"/>
    <w:rsid w:val="00937765"/>
    <w:rsid w:val="00937B4A"/>
    <w:rsid w:val="00940AD2"/>
    <w:rsid w:val="009424FF"/>
    <w:rsid w:val="00942D07"/>
    <w:rsid w:val="0094329F"/>
    <w:rsid w:val="00943719"/>
    <w:rsid w:val="009437D6"/>
    <w:rsid w:val="00943E83"/>
    <w:rsid w:val="0094474D"/>
    <w:rsid w:val="00944DEE"/>
    <w:rsid w:val="009457D1"/>
    <w:rsid w:val="00946498"/>
    <w:rsid w:val="00946753"/>
    <w:rsid w:val="009471BC"/>
    <w:rsid w:val="00950944"/>
    <w:rsid w:val="009530C0"/>
    <w:rsid w:val="00953994"/>
    <w:rsid w:val="009539AF"/>
    <w:rsid w:val="00954A3A"/>
    <w:rsid w:val="00954F88"/>
    <w:rsid w:val="009550BB"/>
    <w:rsid w:val="009551D0"/>
    <w:rsid w:val="009557B4"/>
    <w:rsid w:val="00955B0E"/>
    <w:rsid w:val="00956A65"/>
    <w:rsid w:val="009574E0"/>
    <w:rsid w:val="00957639"/>
    <w:rsid w:val="0095CE35"/>
    <w:rsid w:val="00960DDF"/>
    <w:rsid w:val="00961366"/>
    <w:rsid w:val="009616FA"/>
    <w:rsid w:val="00962691"/>
    <w:rsid w:val="00962A1A"/>
    <w:rsid w:val="00964D56"/>
    <w:rsid w:val="00965BFE"/>
    <w:rsid w:val="009661E7"/>
    <w:rsid w:val="00967386"/>
    <w:rsid w:val="00967F88"/>
    <w:rsid w:val="0097058E"/>
    <w:rsid w:val="00970C83"/>
    <w:rsid w:val="00970DAA"/>
    <w:rsid w:val="009712AF"/>
    <w:rsid w:val="0097193A"/>
    <w:rsid w:val="009723DC"/>
    <w:rsid w:val="00972784"/>
    <w:rsid w:val="009734D9"/>
    <w:rsid w:val="009739D0"/>
    <w:rsid w:val="009744BE"/>
    <w:rsid w:val="00975296"/>
    <w:rsid w:val="00975928"/>
    <w:rsid w:val="00975992"/>
    <w:rsid w:val="00976340"/>
    <w:rsid w:val="009766E2"/>
    <w:rsid w:val="00976D51"/>
    <w:rsid w:val="009775A7"/>
    <w:rsid w:val="00977ABF"/>
    <w:rsid w:val="00980705"/>
    <w:rsid w:val="0098092E"/>
    <w:rsid w:val="009819F9"/>
    <w:rsid w:val="009832D4"/>
    <w:rsid w:val="0098354C"/>
    <w:rsid w:val="00983C0D"/>
    <w:rsid w:val="00984068"/>
    <w:rsid w:val="009846BF"/>
    <w:rsid w:val="009847F1"/>
    <w:rsid w:val="00984CF3"/>
    <w:rsid w:val="0098527E"/>
    <w:rsid w:val="00985643"/>
    <w:rsid w:val="00985AEB"/>
    <w:rsid w:val="00986D1D"/>
    <w:rsid w:val="00986DC9"/>
    <w:rsid w:val="00987798"/>
    <w:rsid w:val="00990003"/>
    <w:rsid w:val="0099092B"/>
    <w:rsid w:val="009909BA"/>
    <w:rsid w:val="009913B6"/>
    <w:rsid w:val="0099344C"/>
    <w:rsid w:val="00993A6C"/>
    <w:rsid w:val="0099480C"/>
    <w:rsid w:val="00994CC9"/>
    <w:rsid w:val="00995332"/>
    <w:rsid w:val="00995499"/>
    <w:rsid w:val="00995690"/>
    <w:rsid w:val="0099580F"/>
    <w:rsid w:val="00995DC6"/>
    <w:rsid w:val="009967D7"/>
    <w:rsid w:val="00996E23"/>
    <w:rsid w:val="009970A3"/>
    <w:rsid w:val="0099733C"/>
    <w:rsid w:val="009973C1"/>
    <w:rsid w:val="009973D9"/>
    <w:rsid w:val="009978B6"/>
    <w:rsid w:val="009A0CBC"/>
    <w:rsid w:val="009A1212"/>
    <w:rsid w:val="009A257B"/>
    <w:rsid w:val="009A43B6"/>
    <w:rsid w:val="009A44AA"/>
    <w:rsid w:val="009A48CB"/>
    <w:rsid w:val="009A5D44"/>
    <w:rsid w:val="009A6029"/>
    <w:rsid w:val="009A6B19"/>
    <w:rsid w:val="009A6ED3"/>
    <w:rsid w:val="009A6F5F"/>
    <w:rsid w:val="009A7693"/>
    <w:rsid w:val="009A7BB7"/>
    <w:rsid w:val="009B01EE"/>
    <w:rsid w:val="009B02AD"/>
    <w:rsid w:val="009B066E"/>
    <w:rsid w:val="009B0D77"/>
    <w:rsid w:val="009B1421"/>
    <w:rsid w:val="009B17E8"/>
    <w:rsid w:val="009B1BC4"/>
    <w:rsid w:val="009B216A"/>
    <w:rsid w:val="009B2CAC"/>
    <w:rsid w:val="009B3659"/>
    <w:rsid w:val="009B3DED"/>
    <w:rsid w:val="009B44C4"/>
    <w:rsid w:val="009B45C3"/>
    <w:rsid w:val="009B4B34"/>
    <w:rsid w:val="009B51BF"/>
    <w:rsid w:val="009B5AA3"/>
    <w:rsid w:val="009B5BEF"/>
    <w:rsid w:val="009B5F5E"/>
    <w:rsid w:val="009B5FA4"/>
    <w:rsid w:val="009B6533"/>
    <w:rsid w:val="009B7489"/>
    <w:rsid w:val="009B7FA0"/>
    <w:rsid w:val="009C012D"/>
    <w:rsid w:val="009C069F"/>
    <w:rsid w:val="009C0FF9"/>
    <w:rsid w:val="009C12A5"/>
    <w:rsid w:val="009C3148"/>
    <w:rsid w:val="009C3D12"/>
    <w:rsid w:val="009C478C"/>
    <w:rsid w:val="009C4933"/>
    <w:rsid w:val="009C5141"/>
    <w:rsid w:val="009C669D"/>
    <w:rsid w:val="009C69CC"/>
    <w:rsid w:val="009D036D"/>
    <w:rsid w:val="009D0B38"/>
    <w:rsid w:val="009D0BF5"/>
    <w:rsid w:val="009D20ED"/>
    <w:rsid w:val="009D3414"/>
    <w:rsid w:val="009D3577"/>
    <w:rsid w:val="009D3C85"/>
    <w:rsid w:val="009D4249"/>
    <w:rsid w:val="009D47C0"/>
    <w:rsid w:val="009D5807"/>
    <w:rsid w:val="009D5C90"/>
    <w:rsid w:val="009D5DB8"/>
    <w:rsid w:val="009D610C"/>
    <w:rsid w:val="009D616C"/>
    <w:rsid w:val="009D6895"/>
    <w:rsid w:val="009D77CD"/>
    <w:rsid w:val="009E0F97"/>
    <w:rsid w:val="009E154E"/>
    <w:rsid w:val="009E156E"/>
    <w:rsid w:val="009E1770"/>
    <w:rsid w:val="009E1EAE"/>
    <w:rsid w:val="009E283F"/>
    <w:rsid w:val="009E2B21"/>
    <w:rsid w:val="009E3433"/>
    <w:rsid w:val="009E3C47"/>
    <w:rsid w:val="009E46A4"/>
    <w:rsid w:val="009E4BF8"/>
    <w:rsid w:val="009E4D09"/>
    <w:rsid w:val="009E5251"/>
    <w:rsid w:val="009E5461"/>
    <w:rsid w:val="009E5BEF"/>
    <w:rsid w:val="009E5F45"/>
    <w:rsid w:val="009E6300"/>
    <w:rsid w:val="009E678E"/>
    <w:rsid w:val="009E6C69"/>
    <w:rsid w:val="009E70D0"/>
    <w:rsid w:val="009E7109"/>
    <w:rsid w:val="009F05BE"/>
    <w:rsid w:val="009F0820"/>
    <w:rsid w:val="009F0A92"/>
    <w:rsid w:val="009F1AB4"/>
    <w:rsid w:val="009F1BA1"/>
    <w:rsid w:val="009F22FB"/>
    <w:rsid w:val="009F3DD5"/>
    <w:rsid w:val="009F4287"/>
    <w:rsid w:val="009F502C"/>
    <w:rsid w:val="009F5350"/>
    <w:rsid w:val="009F5625"/>
    <w:rsid w:val="009F5BED"/>
    <w:rsid w:val="009F6C33"/>
    <w:rsid w:val="009F7049"/>
    <w:rsid w:val="009F7912"/>
    <w:rsid w:val="00A01241"/>
    <w:rsid w:val="00A0148D"/>
    <w:rsid w:val="00A01F68"/>
    <w:rsid w:val="00A02C40"/>
    <w:rsid w:val="00A02E16"/>
    <w:rsid w:val="00A0422B"/>
    <w:rsid w:val="00A04535"/>
    <w:rsid w:val="00A05660"/>
    <w:rsid w:val="00A0566A"/>
    <w:rsid w:val="00A05D2E"/>
    <w:rsid w:val="00A066BA"/>
    <w:rsid w:val="00A0670D"/>
    <w:rsid w:val="00A06DCE"/>
    <w:rsid w:val="00A07CC9"/>
    <w:rsid w:val="00A10462"/>
    <w:rsid w:val="00A10687"/>
    <w:rsid w:val="00A113B3"/>
    <w:rsid w:val="00A1169A"/>
    <w:rsid w:val="00A120FC"/>
    <w:rsid w:val="00A124AB"/>
    <w:rsid w:val="00A12B2E"/>
    <w:rsid w:val="00A13690"/>
    <w:rsid w:val="00A1481C"/>
    <w:rsid w:val="00A1518B"/>
    <w:rsid w:val="00A152CB"/>
    <w:rsid w:val="00A168A5"/>
    <w:rsid w:val="00A16ED9"/>
    <w:rsid w:val="00A176C2"/>
    <w:rsid w:val="00A17D85"/>
    <w:rsid w:val="00A17DDE"/>
    <w:rsid w:val="00A201C3"/>
    <w:rsid w:val="00A20E26"/>
    <w:rsid w:val="00A21910"/>
    <w:rsid w:val="00A21BF7"/>
    <w:rsid w:val="00A21C42"/>
    <w:rsid w:val="00A21C81"/>
    <w:rsid w:val="00A21CC8"/>
    <w:rsid w:val="00A2202F"/>
    <w:rsid w:val="00A224F6"/>
    <w:rsid w:val="00A2264A"/>
    <w:rsid w:val="00A233FB"/>
    <w:rsid w:val="00A240D2"/>
    <w:rsid w:val="00A24328"/>
    <w:rsid w:val="00A24DBF"/>
    <w:rsid w:val="00A25E6B"/>
    <w:rsid w:val="00A27B8D"/>
    <w:rsid w:val="00A30459"/>
    <w:rsid w:val="00A304BC"/>
    <w:rsid w:val="00A326BE"/>
    <w:rsid w:val="00A32A96"/>
    <w:rsid w:val="00A3464B"/>
    <w:rsid w:val="00A35275"/>
    <w:rsid w:val="00A35D01"/>
    <w:rsid w:val="00A37021"/>
    <w:rsid w:val="00A372C5"/>
    <w:rsid w:val="00A375E6"/>
    <w:rsid w:val="00A37749"/>
    <w:rsid w:val="00A378E8"/>
    <w:rsid w:val="00A37C70"/>
    <w:rsid w:val="00A37D4B"/>
    <w:rsid w:val="00A41DB2"/>
    <w:rsid w:val="00A42060"/>
    <w:rsid w:val="00A42413"/>
    <w:rsid w:val="00A4258A"/>
    <w:rsid w:val="00A426D1"/>
    <w:rsid w:val="00A4277B"/>
    <w:rsid w:val="00A4288C"/>
    <w:rsid w:val="00A42A94"/>
    <w:rsid w:val="00A42EAD"/>
    <w:rsid w:val="00A43E21"/>
    <w:rsid w:val="00A44033"/>
    <w:rsid w:val="00A44681"/>
    <w:rsid w:val="00A452EF"/>
    <w:rsid w:val="00A45369"/>
    <w:rsid w:val="00A45670"/>
    <w:rsid w:val="00A46077"/>
    <w:rsid w:val="00A46DBE"/>
    <w:rsid w:val="00A47546"/>
    <w:rsid w:val="00A47597"/>
    <w:rsid w:val="00A505FB"/>
    <w:rsid w:val="00A50F13"/>
    <w:rsid w:val="00A50F3F"/>
    <w:rsid w:val="00A51607"/>
    <w:rsid w:val="00A52396"/>
    <w:rsid w:val="00A52B72"/>
    <w:rsid w:val="00A52E0F"/>
    <w:rsid w:val="00A52E8B"/>
    <w:rsid w:val="00A53E16"/>
    <w:rsid w:val="00A54489"/>
    <w:rsid w:val="00A54490"/>
    <w:rsid w:val="00A55446"/>
    <w:rsid w:val="00A56642"/>
    <w:rsid w:val="00A5732D"/>
    <w:rsid w:val="00A63288"/>
    <w:rsid w:val="00A639A9"/>
    <w:rsid w:val="00A63C33"/>
    <w:rsid w:val="00A64830"/>
    <w:rsid w:val="00A64AB1"/>
    <w:rsid w:val="00A65EAE"/>
    <w:rsid w:val="00A67595"/>
    <w:rsid w:val="00A67D2C"/>
    <w:rsid w:val="00A7135C"/>
    <w:rsid w:val="00A717C4"/>
    <w:rsid w:val="00A71DB5"/>
    <w:rsid w:val="00A71F84"/>
    <w:rsid w:val="00A71F8B"/>
    <w:rsid w:val="00A72514"/>
    <w:rsid w:val="00A72A02"/>
    <w:rsid w:val="00A72C3B"/>
    <w:rsid w:val="00A72ED3"/>
    <w:rsid w:val="00A7307A"/>
    <w:rsid w:val="00A732D2"/>
    <w:rsid w:val="00A73CBC"/>
    <w:rsid w:val="00A746C7"/>
    <w:rsid w:val="00A75003"/>
    <w:rsid w:val="00A76698"/>
    <w:rsid w:val="00A767E0"/>
    <w:rsid w:val="00A76DCB"/>
    <w:rsid w:val="00A778F6"/>
    <w:rsid w:val="00A814FC"/>
    <w:rsid w:val="00A81C2F"/>
    <w:rsid w:val="00A82BD3"/>
    <w:rsid w:val="00A83168"/>
    <w:rsid w:val="00A8318E"/>
    <w:rsid w:val="00A831B1"/>
    <w:rsid w:val="00A8339A"/>
    <w:rsid w:val="00A83ECC"/>
    <w:rsid w:val="00A84543"/>
    <w:rsid w:val="00A85024"/>
    <w:rsid w:val="00A85962"/>
    <w:rsid w:val="00A85CE3"/>
    <w:rsid w:val="00A861B3"/>
    <w:rsid w:val="00A8647F"/>
    <w:rsid w:val="00A8674D"/>
    <w:rsid w:val="00A878E6"/>
    <w:rsid w:val="00A87D4F"/>
    <w:rsid w:val="00A909F3"/>
    <w:rsid w:val="00A91A1D"/>
    <w:rsid w:val="00A91B70"/>
    <w:rsid w:val="00A91D08"/>
    <w:rsid w:val="00A92FE4"/>
    <w:rsid w:val="00A9395D"/>
    <w:rsid w:val="00A93B7D"/>
    <w:rsid w:val="00A9454A"/>
    <w:rsid w:val="00A9499A"/>
    <w:rsid w:val="00A954F5"/>
    <w:rsid w:val="00A95FBA"/>
    <w:rsid w:val="00A95FD0"/>
    <w:rsid w:val="00A96842"/>
    <w:rsid w:val="00A971AD"/>
    <w:rsid w:val="00A973A7"/>
    <w:rsid w:val="00A97977"/>
    <w:rsid w:val="00AA0D20"/>
    <w:rsid w:val="00AA0EA2"/>
    <w:rsid w:val="00AA0F49"/>
    <w:rsid w:val="00AA15B0"/>
    <w:rsid w:val="00AA17D5"/>
    <w:rsid w:val="00AA1C5D"/>
    <w:rsid w:val="00AA2301"/>
    <w:rsid w:val="00AA27AD"/>
    <w:rsid w:val="00AA280F"/>
    <w:rsid w:val="00AA2F2A"/>
    <w:rsid w:val="00AA3003"/>
    <w:rsid w:val="00AA31DA"/>
    <w:rsid w:val="00AA3380"/>
    <w:rsid w:val="00AA4431"/>
    <w:rsid w:val="00AA45CF"/>
    <w:rsid w:val="00AA51C1"/>
    <w:rsid w:val="00AA5342"/>
    <w:rsid w:val="00AA6084"/>
    <w:rsid w:val="00AA61BB"/>
    <w:rsid w:val="00AA639D"/>
    <w:rsid w:val="00AA75AE"/>
    <w:rsid w:val="00AB0303"/>
    <w:rsid w:val="00AB08AC"/>
    <w:rsid w:val="00AB0C0B"/>
    <w:rsid w:val="00AB177E"/>
    <w:rsid w:val="00AB49E4"/>
    <w:rsid w:val="00AB5219"/>
    <w:rsid w:val="00AB5419"/>
    <w:rsid w:val="00AB6655"/>
    <w:rsid w:val="00AB6FD4"/>
    <w:rsid w:val="00AC0257"/>
    <w:rsid w:val="00AC0E29"/>
    <w:rsid w:val="00AC102E"/>
    <w:rsid w:val="00AC206F"/>
    <w:rsid w:val="00AC2139"/>
    <w:rsid w:val="00AC2323"/>
    <w:rsid w:val="00AC2A98"/>
    <w:rsid w:val="00AC2E90"/>
    <w:rsid w:val="00AC37F2"/>
    <w:rsid w:val="00AC388D"/>
    <w:rsid w:val="00AC3988"/>
    <w:rsid w:val="00AC3EC5"/>
    <w:rsid w:val="00AC4599"/>
    <w:rsid w:val="00AC57D4"/>
    <w:rsid w:val="00AC6655"/>
    <w:rsid w:val="00AC6AB2"/>
    <w:rsid w:val="00AC7E71"/>
    <w:rsid w:val="00AC7E8A"/>
    <w:rsid w:val="00AD168B"/>
    <w:rsid w:val="00AD1B13"/>
    <w:rsid w:val="00AD2DED"/>
    <w:rsid w:val="00AD307C"/>
    <w:rsid w:val="00AD42C3"/>
    <w:rsid w:val="00AD51A8"/>
    <w:rsid w:val="00AD55BE"/>
    <w:rsid w:val="00AD57AD"/>
    <w:rsid w:val="00AD669E"/>
    <w:rsid w:val="00AD6B47"/>
    <w:rsid w:val="00AE06BF"/>
    <w:rsid w:val="00AE0E21"/>
    <w:rsid w:val="00AE14EC"/>
    <w:rsid w:val="00AE2120"/>
    <w:rsid w:val="00AE2EBC"/>
    <w:rsid w:val="00AE419F"/>
    <w:rsid w:val="00AE4A56"/>
    <w:rsid w:val="00AE50D7"/>
    <w:rsid w:val="00AE53CB"/>
    <w:rsid w:val="00AE55D1"/>
    <w:rsid w:val="00AE5D4C"/>
    <w:rsid w:val="00AE78BE"/>
    <w:rsid w:val="00AF029B"/>
    <w:rsid w:val="00AF0F38"/>
    <w:rsid w:val="00AF128B"/>
    <w:rsid w:val="00AF219E"/>
    <w:rsid w:val="00AF3098"/>
    <w:rsid w:val="00AF3DD3"/>
    <w:rsid w:val="00AF41F6"/>
    <w:rsid w:val="00AF5AC3"/>
    <w:rsid w:val="00AF5C08"/>
    <w:rsid w:val="00AF5E97"/>
    <w:rsid w:val="00AF618C"/>
    <w:rsid w:val="00AF6372"/>
    <w:rsid w:val="00AF733F"/>
    <w:rsid w:val="00AF7589"/>
    <w:rsid w:val="00AF7801"/>
    <w:rsid w:val="00B004F0"/>
    <w:rsid w:val="00B01648"/>
    <w:rsid w:val="00B0174B"/>
    <w:rsid w:val="00B018E8"/>
    <w:rsid w:val="00B01CD6"/>
    <w:rsid w:val="00B02DB9"/>
    <w:rsid w:val="00B0314F"/>
    <w:rsid w:val="00B04FC5"/>
    <w:rsid w:val="00B0505D"/>
    <w:rsid w:val="00B05CEF"/>
    <w:rsid w:val="00B05EE2"/>
    <w:rsid w:val="00B068EB"/>
    <w:rsid w:val="00B06B59"/>
    <w:rsid w:val="00B06CCA"/>
    <w:rsid w:val="00B07008"/>
    <w:rsid w:val="00B0729F"/>
    <w:rsid w:val="00B07421"/>
    <w:rsid w:val="00B104D8"/>
    <w:rsid w:val="00B1092D"/>
    <w:rsid w:val="00B1099D"/>
    <w:rsid w:val="00B10DDF"/>
    <w:rsid w:val="00B11753"/>
    <w:rsid w:val="00B11838"/>
    <w:rsid w:val="00B120C9"/>
    <w:rsid w:val="00B129A9"/>
    <w:rsid w:val="00B12EB7"/>
    <w:rsid w:val="00B149A3"/>
    <w:rsid w:val="00B14FC2"/>
    <w:rsid w:val="00B15047"/>
    <w:rsid w:val="00B170C7"/>
    <w:rsid w:val="00B170FF"/>
    <w:rsid w:val="00B179D6"/>
    <w:rsid w:val="00B17A76"/>
    <w:rsid w:val="00B20391"/>
    <w:rsid w:val="00B2099F"/>
    <w:rsid w:val="00B22368"/>
    <w:rsid w:val="00B227AD"/>
    <w:rsid w:val="00B2282F"/>
    <w:rsid w:val="00B228E9"/>
    <w:rsid w:val="00B22D31"/>
    <w:rsid w:val="00B22E85"/>
    <w:rsid w:val="00B233C8"/>
    <w:rsid w:val="00B23974"/>
    <w:rsid w:val="00B241BD"/>
    <w:rsid w:val="00B24D57"/>
    <w:rsid w:val="00B24E80"/>
    <w:rsid w:val="00B25512"/>
    <w:rsid w:val="00B26423"/>
    <w:rsid w:val="00B2743E"/>
    <w:rsid w:val="00B27C4A"/>
    <w:rsid w:val="00B27D7E"/>
    <w:rsid w:val="00B30654"/>
    <w:rsid w:val="00B30DDB"/>
    <w:rsid w:val="00B30F40"/>
    <w:rsid w:val="00B310B5"/>
    <w:rsid w:val="00B310E6"/>
    <w:rsid w:val="00B32089"/>
    <w:rsid w:val="00B32124"/>
    <w:rsid w:val="00B32D58"/>
    <w:rsid w:val="00B32F00"/>
    <w:rsid w:val="00B33696"/>
    <w:rsid w:val="00B33837"/>
    <w:rsid w:val="00B33A93"/>
    <w:rsid w:val="00B3457C"/>
    <w:rsid w:val="00B347E5"/>
    <w:rsid w:val="00B35237"/>
    <w:rsid w:val="00B35593"/>
    <w:rsid w:val="00B366B7"/>
    <w:rsid w:val="00B36866"/>
    <w:rsid w:val="00B36AF7"/>
    <w:rsid w:val="00B36B89"/>
    <w:rsid w:val="00B3764D"/>
    <w:rsid w:val="00B37BF4"/>
    <w:rsid w:val="00B37C60"/>
    <w:rsid w:val="00B405CA"/>
    <w:rsid w:val="00B406A3"/>
    <w:rsid w:val="00B4071A"/>
    <w:rsid w:val="00B41331"/>
    <w:rsid w:val="00B4136E"/>
    <w:rsid w:val="00B4149B"/>
    <w:rsid w:val="00B41811"/>
    <w:rsid w:val="00B42339"/>
    <w:rsid w:val="00B43AA8"/>
    <w:rsid w:val="00B43AAF"/>
    <w:rsid w:val="00B43C82"/>
    <w:rsid w:val="00B4409F"/>
    <w:rsid w:val="00B442E6"/>
    <w:rsid w:val="00B443E4"/>
    <w:rsid w:val="00B44A88"/>
    <w:rsid w:val="00B44A94"/>
    <w:rsid w:val="00B4590A"/>
    <w:rsid w:val="00B4600B"/>
    <w:rsid w:val="00B47890"/>
    <w:rsid w:val="00B47DFA"/>
    <w:rsid w:val="00B4C85C"/>
    <w:rsid w:val="00B501E7"/>
    <w:rsid w:val="00B505D8"/>
    <w:rsid w:val="00B50C77"/>
    <w:rsid w:val="00B51843"/>
    <w:rsid w:val="00B51DDC"/>
    <w:rsid w:val="00B51E96"/>
    <w:rsid w:val="00B52CB4"/>
    <w:rsid w:val="00B53B31"/>
    <w:rsid w:val="00B53DB7"/>
    <w:rsid w:val="00B54CE0"/>
    <w:rsid w:val="00B550B8"/>
    <w:rsid w:val="00B55846"/>
    <w:rsid w:val="00B55A3D"/>
    <w:rsid w:val="00B56437"/>
    <w:rsid w:val="00B565DC"/>
    <w:rsid w:val="00B5774B"/>
    <w:rsid w:val="00B60DED"/>
    <w:rsid w:val="00B6137E"/>
    <w:rsid w:val="00B614B0"/>
    <w:rsid w:val="00B6425E"/>
    <w:rsid w:val="00B646BD"/>
    <w:rsid w:val="00B6519F"/>
    <w:rsid w:val="00B6579A"/>
    <w:rsid w:val="00B65DF9"/>
    <w:rsid w:val="00B65E8E"/>
    <w:rsid w:val="00B65FAC"/>
    <w:rsid w:val="00B65FF5"/>
    <w:rsid w:val="00B66410"/>
    <w:rsid w:val="00B665D4"/>
    <w:rsid w:val="00B66A4B"/>
    <w:rsid w:val="00B66EEA"/>
    <w:rsid w:val="00B66FFC"/>
    <w:rsid w:val="00B67936"/>
    <w:rsid w:val="00B67995"/>
    <w:rsid w:val="00B67A13"/>
    <w:rsid w:val="00B67F4D"/>
    <w:rsid w:val="00B7008E"/>
    <w:rsid w:val="00B722D7"/>
    <w:rsid w:val="00B727CF"/>
    <w:rsid w:val="00B7344E"/>
    <w:rsid w:val="00B73B1A"/>
    <w:rsid w:val="00B73F94"/>
    <w:rsid w:val="00B7420F"/>
    <w:rsid w:val="00B742D2"/>
    <w:rsid w:val="00B7483A"/>
    <w:rsid w:val="00B749F6"/>
    <w:rsid w:val="00B7558D"/>
    <w:rsid w:val="00B757F8"/>
    <w:rsid w:val="00B75D92"/>
    <w:rsid w:val="00B75F4F"/>
    <w:rsid w:val="00B7647A"/>
    <w:rsid w:val="00B771C7"/>
    <w:rsid w:val="00B80F15"/>
    <w:rsid w:val="00B818C7"/>
    <w:rsid w:val="00B82006"/>
    <w:rsid w:val="00B82FC4"/>
    <w:rsid w:val="00B8313E"/>
    <w:rsid w:val="00B83B3C"/>
    <w:rsid w:val="00B847EC"/>
    <w:rsid w:val="00B851F7"/>
    <w:rsid w:val="00B85363"/>
    <w:rsid w:val="00B858EC"/>
    <w:rsid w:val="00B85B2D"/>
    <w:rsid w:val="00B86009"/>
    <w:rsid w:val="00B86A1F"/>
    <w:rsid w:val="00B86BF8"/>
    <w:rsid w:val="00B872E9"/>
    <w:rsid w:val="00B87704"/>
    <w:rsid w:val="00B907C0"/>
    <w:rsid w:val="00B90EEA"/>
    <w:rsid w:val="00B91FCC"/>
    <w:rsid w:val="00B92A1A"/>
    <w:rsid w:val="00B930A1"/>
    <w:rsid w:val="00B93336"/>
    <w:rsid w:val="00B93C77"/>
    <w:rsid w:val="00B93CEA"/>
    <w:rsid w:val="00B94CA1"/>
    <w:rsid w:val="00B95683"/>
    <w:rsid w:val="00B968BE"/>
    <w:rsid w:val="00B96C04"/>
    <w:rsid w:val="00B96D62"/>
    <w:rsid w:val="00B96D84"/>
    <w:rsid w:val="00B96E9D"/>
    <w:rsid w:val="00B971F5"/>
    <w:rsid w:val="00B972A0"/>
    <w:rsid w:val="00B974EC"/>
    <w:rsid w:val="00BA02E6"/>
    <w:rsid w:val="00BA156C"/>
    <w:rsid w:val="00BA1D41"/>
    <w:rsid w:val="00BA278E"/>
    <w:rsid w:val="00BA3019"/>
    <w:rsid w:val="00BA316A"/>
    <w:rsid w:val="00BA32D6"/>
    <w:rsid w:val="00BA3D7C"/>
    <w:rsid w:val="00BA3E54"/>
    <w:rsid w:val="00BA407E"/>
    <w:rsid w:val="00BA42D1"/>
    <w:rsid w:val="00BA43FF"/>
    <w:rsid w:val="00BA472E"/>
    <w:rsid w:val="00BA48AD"/>
    <w:rsid w:val="00BA56AC"/>
    <w:rsid w:val="00BA5733"/>
    <w:rsid w:val="00BA5D27"/>
    <w:rsid w:val="00BA5D8F"/>
    <w:rsid w:val="00BA60AA"/>
    <w:rsid w:val="00BA671F"/>
    <w:rsid w:val="00BA7C10"/>
    <w:rsid w:val="00BB0233"/>
    <w:rsid w:val="00BB0943"/>
    <w:rsid w:val="00BB1190"/>
    <w:rsid w:val="00BB133F"/>
    <w:rsid w:val="00BB199A"/>
    <w:rsid w:val="00BB1A98"/>
    <w:rsid w:val="00BB1F88"/>
    <w:rsid w:val="00BB209F"/>
    <w:rsid w:val="00BB224C"/>
    <w:rsid w:val="00BB3102"/>
    <w:rsid w:val="00BB3279"/>
    <w:rsid w:val="00BB3AE9"/>
    <w:rsid w:val="00BB414C"/>
    <w:rsid w:val="00BB45F4"/>
    <w:rsid w:val="00BB4720"/>
    <w:rsid w:val="00BB6096"/>
    <w:rsid w:val="00BB64A4"/>
    <w:rsid w:val="00BB783F"/>
    <w:rsid w:val="00BB79DC"/>
    <w:rsid w:val="00BB7FCB"/>
    <w:rsid w:val="00BC0368"/>
    <w:rsid w:val="00BC0B13"/>
    <w:rsid w:val="00BC13DF"/>
    <w:rsid w:val="00BC158E"/>
    <w:rsid w:val="00BC23FA"/>
    <w:rsid w:val="00BC2D26"/>
    <w:rsid w:val="00BC3CD6"/>
    <w:rsid w:val="00BC42AB"/>
    <w:rsid w:val="00BC42E5"/>
    <w:rsid w:val="00BC756E"/>
    <w:rsid w:val="00BC78C0"/>
    <w:rsid w:val="00BC7B90"/>
    <w:rsid w:val="00BC7CFA"/>
    <w:rsid w:val="00BD0274"/>
    <w:rsid w:val="00BD04C6"/>
    <w:rsid w:val="00BD191A"/>
    <w:rsid w:val="00BD1F6F"/>
    <w:rsid w:val="00BD1FC3"/>
    <w:rsid w:val="00BD24E4"/>
    <w:rsid w:val="00BD34F4"/>
    <w:rsid w:val="00BD4819"/>
    <w:rsid w:val="00BD49FC"/>
    <w:rsid w:val="00BD5388"/>
    <w:rsid w:val="00BD568F"/>
    <w:rsid w:val="00BD6406"/>
    <w:rsid w:val="00BD7AE7"/>
    <w:rsid w:val="00BD7E33"/>
    <w:rsid w:val="00BE0947"/>
    <w:rsid w:val="00BE153D"/>
    <w:rsid w:val="00BE1A4C"/>
    <w:rsid w:val="00BE1BFC"/>
    <w:rsid w:val="00BE34D1"/>
    <w:rsid w:val="00BE389F"/>
    <w:rsid w:val="00BE4835"/>
    <w:rsid w:val="00BE4AE9"/>
    <w:rsid w:val="00BE4BA9"/>
    <w:rsid w:val="00BE5010"/>
    <w:rsid w:val="00BE5057"/>
    <w:rsid w:val="00BE5F21"/>
    <w:rsid w:val="00BE6563"/>
    <w:rsid w:val="00BE79D1"/>
    <w:rsid w:val="00BF0E54"/>
    <w:rsid w:val="00BF122B"/>
    <w:rsid w:val="00BF1BF1"/>
    <w:rsid w:val="00BF1C02"/>
    <w:rsid w:val="00BF1D08"/>
    <w:rsid w:val="00BF1F1E"/>
    <w:rsid w:val="00BF2154"/>
    <w:rsid w:val="00BF239A"/>
    <w:rsid w:val="00BF2711"/>
    <w:rsid w:val="00BF3A1D"/>
    <w:rsid w:val="00BF3C50"/>
    <w:rsid w:val="00BF4189"/>
    <w:rsid w:val="00BF5889"/>
    <w:rsid w:val="00BF5D19"/>
    <w:rsid w:val="00BF6551"/>
    <w:rsid w:val="00BF6745"/>
    <w:rsid w:val="00BF6EE2"/>
    <w:rsid w:val="00BF76B8"/>
    <w:rsid w:val="00BF7C73"/>
    <w:rsid w:val="00C005CB"/>
    <w:rsid w:val="00C01087"/>
    <w:rsid w:val="00C010D5"/>
    <w:rsid w:val="00C028A1"/>
    <w:rsid w:val="00C033DB"/>
    <w:rsid w:val="00C0343D"/>
    <w:rsid w:val="00C03849"/>
    <w:rsid w:val="00C03D27"/>
    <w:rsid w:val="00C03E2B"/>
    <w:rsid w:val="00C04CE6"/>
    <w:rsid w:val="00C05091"/>
    <w:rsid w:val="00C0519F"/>
    <w:rsid w:val="00C06BEF"/>
    <w:rsid w:val="00C0709C"/>
    <w:rsid w:val="00C10A5E"/>
    <w:rsid w:val="00C11247"/>
    <w:rsid w:val="00C11954"/>
    <w:rsid w:val="00C11EA3"/>
    <w:rsid w:val="00C12197"/>
    <w:rsid w:val="00C127D4"/>
    <w:rsid w:val="00C12949"/>
    <w:rsid w:val="00C131BE"/>
    <w:rsid w:val="00C1323E"/>
    <w:rsid w:val="00C137EB"/>
    <w:rsid w:val="00C1387F"/>
    <w:rsid w:val="00C140E8"/>
    <w:rsid w:val="00C153E6"/>
    <w:rsid w:val="00C15AC3"/>
    <w:rsid w:val="00C15CD5"/>
    <w:rsid w:val="00C16CA2"/>
    <w:rsid w:val="00C177CA"/>
    <w:rsid w:val="00C200B4"/>
    <w:rsid w:val="00C20589"/>
    <w:rsid w:val="00C21CC0"/>
    <w:rsid w:val="00C22C8B"/>
    <w:rsid w:val="00C23020"/>
    <w:rsid w:val="00C23FC0"/>
    <w:rsid w:val="00C24C7F"/>
    <w:rsid w:val="00C25A82"/>
    <w:rsid w:val="00C2745D"/>
    <w:rsid w:val="00C27588"/>
    <w:rsid w:val="00C27990"/>
    <w:rsid w:val="00C30210"/>
    <w:rsid w:val="00C30557"/>
    <w:rsid w:val="00C3069A"/>
    <w:rsid w:val="00C313AC"/>
    <w:rsid w:val="00C31BF3"/>
    <w:rsid w:val="00C31DF2"/>
    <w:rsid w:val="00C321C8"/>
    <w:rsid w:val="00C3293E"/>
    <w:rsid w:val="00C32E8F"/>
    <w:rsid w:val="00C330C9"/>
    <w:rsid w:val="00C339F4"/>
    <w:rsid w:val="00C3421C"/>
    <w:rsid w:val="00C34923"/>
    <w:rsid w:val="00C35A79"/>
    <w:rsid w:val="00C35B75"/>
    <w:rsid w:val="00C3684D"/>
    <w:rsid w:val="00C40580"/>
    <w:rsid w:val="00C4087C"/>
    <w:rsid w:val="00C40A4B"/>
    <w:rsid w:val="00C40FC5"/>
    <w:rsid w:val="00C4105C"/>
    <w:rsid w:val="00C412EB"/>
    <w:rsid w:val="00C41AA0"/>
    <w:rsid w:val="00C41E28"/>
    <w:rsid w:val="00C41F44"/>
    <w:rsid w:val="00C427B5"/>
    <w:rsid w:val="00C43A9F"/>
    <w:rsid w:val="00C43CD1"/>
    <w:rsid w:val="00C445B1"/>
    <w:rsid w:val="00C44644"/>
    <w:rsid w:val="00C44F4A"/>
    <w:rsid w:val="00C45000"/>
    <w:rsid w:val="00C450FF"/>
    <w:rsid w:val="00C467E9"/>
    <w:rsid w:val="00C46F51"/>
    <w:rsid w:val="00C46F5D"/>
    <w:rsid w:val="00C508DA"/>
    <w:rsid w:val="00C509DB"/>
    <w:rsid w:val="00C517E1"/>
    <w:rsid w:val="00C5197A"/>
    <w:rsid w:val="00C51FCB"/>
    <w:rsid w:val="00C536D0"/>
    <w:rsid w:val="00C5424A"/>
    <w:rsid w:val="00C548F8"/>
    <w:rsid w:val="00C550EE"/>
    <w:rsid w:val="00C55419"/>
    <w:rsid w:val="00C55A3D"/>
    <w:rsid w:val="00C56405"/>
    <w:rsid w:val="00C5703C"/>
    <w:rsid w:val="00C577B1"/>
    <w:rsid w:val="00C57C35"/>
    <w:rsid w:val="00C57D04"/>
    <w:rsid w:val="00C60083"/>
    <w:rsid w:val="00C616BE"/>
    <w:rsid w:val="00C61921"/>
    <w:rsid w:val="00C61B22"/>
    <w:rsid w:val="00C6274A"/>
    <w:rsid w:val="00C62E86"/>
    <w:rsid w:val="00C62F07"/>
    <w:rsid w:val="00C6409C"/>
    <w:rsid w:val="00C6439B"/>
    <w:rsid w:val="00C64740"/>
    <w:rsid w:val="00C66280"/>
    <w:rsid w:val="00C66D32"/>
    <w:rsid w:val="00C67216"/>
    <w:rsid w:val="00C701DA"/>
    <w:rsid w:val="00C707D0"/>
    <w:rsid w:val="00C70BB1"/>
    <w:rsid w:val="00C726AD"/>
    <w:rsid w:val="00C72B30"/>
    <w:rsid w:val="00C72B9E"/>
    <w:rsid w:val="00C72E40"/>
    <w:rsid w:val="00C7315B"/>
    <w:rsid w:val="00C73598"/>
    <w:rsid w:val="00C73B6D"/>
    <w:rsid w:val="00C74233"/>
    <w:rsid w:val="00C74D4E"/>
    <w:rsid w:val="00C757AD"/>
    <w:rsid w:val="00C758E5"/>
    <w:rsid w:val="00C761B5"/>
    <w:rsid w:val="00C76407"/>
    <w:rsid w:val="00C7663B"/>
    <w:rsid w:val="00C76714"/>
    <w:rsid w:val="00C76795"/>
    <w:rsid w:val="00C76833"/>
    <w:rsid w:val="00C77536"/>
    <w:rsid w:val="00C778B6"/>
    <w:rsid w:val="00C80A75"/>
    <w:rsid w:val="00C815AB"/>
    <w:rsid w:val="00C8217E"/>
    <w:rsid w:val="00C82410"/>
    <w:rsid w:val="00C8272E"/>
    <w:rsid w:val="00C83227"/>
    <w:rsid w:val="00C84530"/>
    <w:rsid w:val="00C846DB"/>
    <w:rsid w:val="00C84F3A"/>
    <w:rsid w:val="00C85432"/>
    <w:rsid w:val="00C85561"/>
    <w:rsid w:val="00C861CC"/>
    <w:rsid w:val="00C864B7"/>
    <w:rsid w:val="00C86CF4"/>
    <w:rsid w:val="00C86EA5"/>
    <w:rsid w:val="00C87454"/>
    <w:rsid w:val="00C87ECC"/>
    <w:rsid w:val="00C92510"/>
    <w:rsid w:val="00C92C5F"/>
    <w:rsid w:val="00C933AB"/>
    <w:rsid w:val="00C9340C"/>
    <w:rsid w:val="00C9379C"/>
    <w:rsid w:val="00C938BE"/>
    <w:rsid w:val="00C93D43"/>
    <w:rsid w:val="00C94438"/>
    <w:rsid w:val="00C946D3"/>
    <w:rsid w:val="00C94EE5"/>
    <w:rsid w:val="00C95459"/>
    <w:rsid w:val="00C95A06"/>
    <w:rsid w:val="00C96216"/>
    <w:rsid w:val="00C96FB6"/>
    <w:rsid w:val="00C9703F"/>
    <w:rsid w:val="00C9708F"/>
    <w:rsid w:val="00C972E9"/>
    <w:rsid w:val="00C97762"/>
    <w:rsid w:val="00CA046B"/>
    <w:rsid w:val="00CA1117"/>
    <w:rsid w:val="00CA2272"/>
    <w:rsid w:val="00CA231B"/>
    <w:rsid w:val="00CA2F70"/>
    <w:rsid w:val="00CA318A"/>
    <w:rsid w:val="00CA3BC1"/>
    <w:rsid w:val="00CA3F45"/>
    <w:rsid w:val="00CA59DD"/>
    <w:rsid w:val="00CA5F2D"/>
    <w:rsid w:val="00CA64D2"/>
    <w:rsid w:val="00CA7985"/>
    <w:rsid w:val="00CA7BDA"/>
    <w:rsid w:val="00CA7EBA"/>
    <w:rsid w:val="00CB0F19"/>
    <w:rsid w:val="00CB12A5"/>
    <w:rsid w:val="00CB2601"/>
    <w:rsid w:val="00CB2B1C"/>
    <w:rsid w:val="00CB39AF"/>
    <w:rsid w:val="00CB42B7"/>
    <w:rsid w:val="00CB5105"/>
    <w:rsid w:val="00CB52C1"/>
    <w:rsid w:val="00CB5385"/>
    <w:rsid w:val="00CB605C"/>
    <w:rsid w:val="00CB660A"/>
    <w:rsid w:val="00CB69BF"/>
    <w:rsid w:val="00CB6A49"/>
    <w:rsid w:val="00CB6FA4"/>
    <w:rsid w:val="00CB75A8"/>
    <w:rsid w:val="00CC0BAC"/>
    <w:rsid w:val="00CC1C21"/>
    <w:rsid w:val="00CC23F4"/>
    <w:rsid w:val="00CC2CCD"/>
    <w:rsid w:val="00CC37C7"/>
    <w:rsid w:val="00CC4E3A"/>
    <w:rsid w:val="00CC5797"/>
    <w:rsid w:val="00CC602D"/>
    <w:rsid w:val="00CC73C9"/>
    <w:rsid w:val="00CD11DE"/>
    <w:rsid w:val="00CD151F"/>
    <w:rsid w:val="00CD3071"/>
    <w:rsid w:val="00CD30D3"/>
    <w:rsid w:val="00CD32FB"/>
    <w:rsid w:val="00CD3B3E"/>
    <w:rsid w:val="00CD3B4C"/>
    <w:rsid w:val="00CD3CC3"/>
    <w:rsid w:val="00CD4294"/>
    <w:rsid w:val="00CD4A8F"/>
    <w:rsid w:val="00CD5BD7"/>
    <w:rsid w:val="00CD6191"/>
    <w:rsid w:val="00CD687C"/>
    <w:rsid w:val="00CD7483"/>
    <w:rsid w:val="00CE0431"/>
    <w:rsid w:val="00CE0D9E"/>
    <w:rsid w:val="00CE1513"/>
    <w:rsid w:val="00CE46CA"/>
    <w:rsid w:val="00CE54C2"/>
    <w:rsid w:val="00CE5D99"/>
    <w:rsid w:val="00CE621A"/>
    <w:rsid w:val="00CE7120"/>
    <w:rsid w:val="00CE777C"/>
    <w:rsid w:val="00CF03A7"/>
    <w:rsid w:val="00CF0471"/>
    <w:rsid w:val="00CF0777"/>
    <w:rsid w:val="00CF0EDD"/>
    <w:rsid w:val="00CF112B"/>
    <w:rsid w:val="00CF233B"/>
    <w:rsid w:val="00CF321D"/>
    <w:rsid w:val="00CF3476"/>
    <w:rsid w:val="00CF44FB"/>
    <w:rsid w:val="00CF48BF"/>
    <w:rsid w:val="00CF50CA"/>
    <w:rsid w:val="00CF520D"/>
    <w:rsid w:val="00CF6407"/>
    <w:rsid w:val="00CF6BFC"/>
    <w:rsid w:val="00D0073F"/>
    <w:rsid w:val="00D026B8"/>
    <w:rsid w:val="00D0434F"/>
    <w:rsid w:val="00D044C4"/>
    <w:rsid w:val="00D04561"/>
    <w:rsid w:val="00D04608"/>
    <w:rsid w:val="00D04BCC"/>
    <w:rsid w:val="00D04C83"/>
    <w:rsid w:val="00D051E0"/>
    <w:rsid w:val="00D0594E"/>
    <w:rsid w:val="00D06A39"/>
    <w:rsid w:val="00D07DD5"/>
    <w:rsid w:val="00D101EA"/>
    <w:rsid w:val="00D11440"/>
    <w:rsid w:val="00D11D98"/>
    <w:rsid w:val="00D12297"/>
    <w:rsid w:val="00D12751"/>
    <w:rsid w:val="00D12865"/>
    <w:rsid w:val="00D12982"/>
    <w:rsid w:val="00D12A4F"/>
    <w:rsid w:val="00D137DE"/>
    <w:rsid w:val="00D14EFC"/>
    <w:rsid w:val="00D156FC"/>
    <w:rsid w:val="00D159C7"/>
    <w:rsid w:val="00D164F6"/>
    <w:rsid w:val="00D2142B"/>
    <w:rsid w:val="00D218BA"/>
    <w:rsid w:val="00D231E3"/>
    <w:rsid w:val="00D23FA9"/>
    <w:rsid w:val="00D24DEA"/>
    <w:rsid w:val="00D254D5"/>
    <w:rsid w:val="00D2628A"/>
    <w:rsid w:val="00D26848"/>
    <w:rsid w:val="00D3001A"/>
    <w:rsid w:val="00D30688"/>
    <w:rsid w:val="00D32F70"/>
    <w:rsid w:val="00D330CB"/>
    <w:rsid w:val="00D33410"/>
    <w:rsid w:val="00D33D34"/>
    <w:rsid w:val="00D33D89"/>
    <w:rsid w:val="00D340A1"/>
    <w:rsid w:val="00D36777"/>
    <w:rsid w:val="00D36BCE"/>
    <w:rsid w:val="00D4071A"/>
    <w:rsid w:val="00D40B24"/>
    <w:rsid w:val="00D41187"/>
    <w:rsid w:val="00D419FE"/>
    <w:rsid w:val="00D41AD3"/>
    <w:rsid w:val="00D42257"/>
    <w:rsid w:val="00D42410"/>
    <w:rsid w:val="00D42FBE"/>
    <w:rsid w:val="00D43C32"/>
    <w:rsid w:val="00D4416A"/>
    <w:rsid w:val="00D44A1E"/>
    <w:rsid w:val="00D45989"/>
    <w:rsid w:val="00D461AB"/>
    <w:rsid w:val="00D463F9"/>
    <w:rsid w:val="00D4669F"/>
    <w:rsid w:val="00D46A4C"/>
    <w:rsid w:val="00D46B6A"/>
    <w:rsid w:val="00D47953"/>
    <w:rsid w:val="00D47FDD"/>
    <w:rsid w:val="00D50C80"/>
    <w:rsid w:val="00D51B80"/>
    <w:rsid w:val="00D531C7"/>
    <w:rsid w:val="00D53409"/>
    <w:rsid w:val="00D539FF"/>
    <w:rsid w:val="00D53C6B"/>
    <w:rsid w:val="00D544D7"/>
    <w:rsid w:val="00D54A22"/>
    <w:rsid w:val="00D54BE0"/>
    <w:rsid w:val="00D56492"/>
    <w:rsid w:val="00D56755"/>
    <w:rsid w:val="00D56D56"/>
    <w:rsid w:val="00D57B4D"/>
    <w:rsid w:val="00D57D6A"/>
    <w:rsid w:val="00D60CE0"/>
    <w:rsid w:val="00D62467"/>
    <w:rsid w:val="00D62A1F"/>
    <w:rsid w:val="00D62A7C"/>
    <w:rsid w:val="00D63207"/>
    <w:rsid w:val="00D633C8"/>
    <w:rsid w:val="00D6366D"/>
    <w:rsid w:val="00D63D44"/>
    <w:rsid w:val="00D6467C"/>
    <w:rsid w:val="00D64DEE"/>
    <w:rsid w:val="00D64E3D"/>
    <w:rsid w:val="00D65048"/>
    <w:rsid w:val="00D65C29"/>
    <w:rsid w:val="00D65FEE"/>
    <w:rsid w:val="00D6650A"/>
    <w:rsid w:val="00D668AC"/>
    <w:rsid w:val="00D670DC"/>
    <w:rsid w:val="00D70DD1"/>
    <w:rsid w:val="00D71118"/>
    <w:rsid w:val="00D73C32"/>
    <w:rsid w:val="00D74628"/>
    <w:rsid w:val="00D74EE9"/>
    <w:rsid w:val="00D75342"/>
    <w:rsid w:val="00D75443"/>
    <w:rsid w:val="00D76445"/>
    <w:rsid w:val="00D76E68"/>
    <w:rsid w:val="00D7717A"/>
    <w:rsid w:val="00D771CF"/>
    <w:rsid w:val="00D77326"/>
    <w:rsid w:val="00D775A8"/>
    <w:rsid w:val="00D776D1"/>
    <w:rsid w:val="00D80106"/>
    <w:rsid w:val="00D80AB8"/>
    <w:rsid w:val="00D8108A"/>
    <w:rsid w:val="00D82223"/>
    <w:rsid w:val="00D8316E"/>
    <w:rsid w:val="00D83C15"/>
    <w:rsid w:val="00D84D67"/>
    <w:rsid w:val="00D907AA"/>
    <w:rsid w:val="00D90B56"/>
    <w:rsid w:val="00D90C4E"/>
    <w:rsid w:val="00D91084"/>
    <w:rsid w:val="00D9142F"/>
    <w:rsid w:val="00D93E6C"/>
    <w:rsid w:val="00D93EE0"/>
    <w:rsid w:val="00D94D7C"/>
    <w:rsid w:val="00D950FE"/>
    <w:rsid w:val="00D96BC5"/>
    <w:rsid w:val="00D97513"/>
    <w:rsid w:val="00D975F1"/>
    <w:rsid w:val="00D97F28"/>
    <w:rsid w:val="00DA0122"/>
    <w:rsid w:val="00DA0432"/>
    <w:rsid w:val="00DA050F"/>
    <w:rsid w:val="00DA06C7"/>
    <w:rsid w:val="00DA0739"/>
    <w:rsid w:val="00DA0867"/>
    <w:rsid w:val="00DA10D9"/>
    <w:rsid w:val="00DA172D"/>
    <w:rsid w:val="00DA1875"/>
    <w:rsid w:val="00DA1993"/>
    <w:rsid w:val="00DA24C8"/>
    <w:rsid w:val="00DA29F8"/>
    <w:rsid w:val="00DA330F"/>
    <w:rsid w:val="00DA3EA7"/>
    <w:rsid w:val="00DA4374"/>
    <w:rsid w:val="00DA4ACE"/>
    <w:rsid w:val="00DA4BDD"/>
    <w:rsid w:val="00DA5396"/>
    <w:rsid w:val="00DA5A97"/>
    <w:rsid w:val="00DA5B51"/>
    <w:rsid w:val="00DA5CCE"/>
    <w:rsid w:val="00DA681B"/>
    <w:rsid w:val="00DA6B44"/>
    <w:rsid w:val="00DA6C58"/>
    <w:rsid w:val="00DA7B5F"/>
    <w:rsid w:val="00DB10FC"/>
    <w:rsid w:val="00DB1220"/>
    <w:rsid w:val="00DB1A79"/>
    <w:rsid w:val="00DB2516"/>
    <w:rsid w:val="00DB2523"/>
    <w:rsid w:val="00DB292B"/>
    <w:rsid w:val="00DB38FC"/>
    <w:rsid w:val="00DB4907"/>
    <w:rsid w:val="00DB4928"/>
    <w:rsid w:val="00DB4B0D"/>
    <w:rsid w:val="00DB4C3E"/>
    <w:rsid w:val="00DB5888"/>
    <w:rsid w:val="00DB5A91"/>
    <w:rsid w:val="00DB5CBA"/>
    <w:rsid w:val="00DB5FF8"/>
    <w:rsid w:val="00DB7734"/>
    <w:rsid w:val="00DB7B37"/>
    <w:rsid w:val="00DC02C7"/>
    <w:rsid w:val="00DC0D07"/>
    <w:rsid w:val="00DC0F44"/>
    <w:rsid w:val="00DC1451"/>
    <w:rsid w:val="00DC18D8"/>
    <w:rsid w:val="00DC1959"/>
    <w:rsid w:val="00DC1B95"/>
    <w:rsid w:val="00DC1FB5"/>
    <w:rsid w:val="00DC2924"/>
    <w:rsid w:val="00DC2B48"/>
    <w:rsid w:val="00DC2E00"/>
    <w:rsid w:val="00DC2E04"/>
    <w:rsid w:val="00DC31D3"/>
    <w:rsid w:val="00DC3A0A"/>
    <w:rsid w:val="00DC434F"/>
    <w:rsid w:val="00DC49E0"/>
    <w:rsid w:val="00DC49E9"/>
    <w:rsid w:val="00DC4D20"/>
    <w:rsid w:val="00DC6720"/>
    <w:rsid w:val="00DC6834"/>
    <w:rsid w:val="00DC69AA"/>
    <w:rsid w:val="00DC6A60"/>
    <w:rsid w:val="00DD0074"/>
    <w:rsid w:val="00DD012E"/>
    <w:rsid w:val="00DD0FF0"/>
    <w:rsid w:val="00DD19E8"/>
    <w:rsid w:val="00DD1BF0"/>
    <w:rsid w:val="00DD3B64"/>
    <w:rsid w:val="00DD427F"/>
    <w:rsid w:val="00DD4856"/>
    <w:rsid w:val="00DD5571"/>
    <w:rsid w:val="00DD686A"/>
    <w:rsid w:val="00DD6AB8"/>
    <w:rsid w:val="00DD6F19"/>
    <w:rsid w:val="00DD797F"/>
    <w:rsid w:val="00DE1331"/>
    <w:rsid w:val="00DE1A01"/>
    <w:rsid w:val="00DE1E9C"/>
    <w:rsid w:val="00DE2603"/>
    <w:rsid w:val="00DE26E6"/>
    <w:rsid w:val="00DE2A0C"/>
    <w:rsid w:val="00DE41C4"/>
    <w:rsid w:val="00DE466F"/>
    <w:rsid w:val="00DE492E"/>
    <w:rsid w:val="00DE5C71"/>
    <w:rsid w:val="00DE76A0"/>
    <w:rsid w:val="00DF07EC"/>
    <w:rsid w:val="00DF2088"/>
    <w:rsid w:val="00DF34F6"/>
    <w:rsid w:val="00DF3531"/>
    <w:rsid w:val="00DF3BC5"/>
    <w:rsid w:val="00DF3DD6"/>
    <w:rsid w:val="00DF675B"/>
    <w:rsid w:val="00DF76A5"/>
    <w:rsid w:val="00E0054E"/>
    <w:rsid w:val="00E00A04"/>
    <w:rsid w:val="00E013A6"/>
    <w:rsid w:val="00E013D7"/>
    <w:rsid w:val="00E0258E"/>
    <w:rsid w:val="00E032A7"/>
    <w:rsid w:val="00E04A34"/>
    <w:rsid w:val="00E04FC1"/>
    <w:rsid w:val="00E055BD"/>
    <w:rsid w:val="00E067DA"/>
    <w:rsid w:val="00E06F63"/>
    <w:rsid w:val="00E079A3"/>
    <w:rsid w:val="00E11F65"/>
    <w:rsid w:val="00E12AE1"/>
    <w:rsid w:val="00E12BE0"/>
    <w:rsid w:val="00E13195"/>
    <w:rsid w:val="00E13E73"/>
    <w:rsid w:val="00E14005"/>
    <w:rsid w:val="00E144CB"/>
    <w:rsid w:val="00E1454E"/>
    <w:rsid w:val="00E14A36"/>
    <w:rsid w:val="00E159F8"/>
    <w:rsid w:val="00E16477"/>
    <w:rsid w:val="00E17155"/>
    <w:rsid w:val="00E172F4"/>
    <w:rsid w:val="00E17327"/>
    <w:rsid w:val="00E178C0"/>
    <w:rsid w:val="00E2029D"/>
    <w:rsid w:val="00E20AFA"/>
    <w:rsid w:val="00E21F20"/>
    <w:rsid w:val="00E231A6"/>
    <w:rsid w:val="00E24027"/>
    <w:rsid w:val="00E24367"/>
    <w:rsid w:val="00E244E8"/>
    <w:rsid w:val="00E24898"/>
    <w:rsid w:val="00E24E80"/>
    <w:rsid w:val="00E2598B"/>
    <w:rsid w:val="00E260CA"/>
    <w:rsid w:val="00E27991"/>
    <w:rsid w:val="00E3018B"/>
    <w:rsid w:val="00E30BB6"/>
    <w:rsid w:val="00E314A7"/>
    <w:rsid w:val="00E3152F"/>
    <w:rsid w:val="00E317E4"/>
    <w:rsid w:val="00E318F1"/>
    <w:rsid w:val="00E31BA4"/>
    <w:rsid w:val="00E3263E"/>
    <w:rsid w:val="00E32681"/>
    <w:rsid w:val="00E32701"/>
    <w:rsid w:val="00E32A59"/>
    <w:rsid w:val="00E32FDC"/>
    <w:rsid w:val="00E332E3"/>
    <w:rsid w:val="00E33FBC"/>
    <w:rsid w:val="00E3441E"/>
    <w:rsid w:val="00E34F6A"/>
    <w:rsid w:val="00E36606"/>
    <w:rsid w:val="00E377F3"/>
    <w:rsid w:val="00E37EF7"/>
    <w:rsid w:val="00E40A46"/>
    <w:rsid w:val="00E40D9A"/>
    <w:rsid w:val="00E4102B"/>
    <w:rsid w:val="00E4111D"/>
    <w:rsid w:val="00E41FD0"/>
    <w:rsid w:val="00E4264C"/>
    <w:rsid w:val="00E43A96"/>
    <w:rsid w:val="00E44418"/>
    <w:rsid w:val="00E448C4"/>
    <w:rsid w:val="00E45792"/>
    <w:rsid w:val="00E45953"/>
    <w:rsid w:val="00E45C09"/>
    <w:rsid w:val="00E47D74"/>
    <w:rsid w:val="00E5014D"/>
    <w:rsid w:val="00E502BD"/>
    <w:rsid w:val="00E502D8"/>
    <w:rsid w:val="00E513B8"/>
    <w:rsid w:val="00E518A4"/>
    <w:rsid w:val="00E51B07"/>
    <w:rsid w:val="00E51DAF"/>
    <w:rsid w:val="00E52485"/>
    <w:rsid w:val="00E53171"/>
    <w:rsid w:val="00E531CF"/>
    <w:rsid w:val="00E537FA"/>
    <w:rsid w:val="00E5423F"/>
    <w:rsid w:val="00E55082"/>
    <w:rsid w:val="00E55445"/>
    <w:rsid w:val="00E558B0"/>
    <w:rsid w:val="00E55D14"/>
    <w:rsid w:val="00E5639E"/>
    <w:rsid w:val="00E5679F"/>
    <w:rsid w:val="00E56CC4"/>
    <w:rsid w:val="00E57250"/>
    <w:rsid w:val="00E577E8"/>
    <w:rsid w:val="00E605EC"/>
    <w:rsid w:val="00E60916"/>
    <w:rsid w:val="00E6099E"/>
    <w:rsid w:val="00E615A7"/>
    <w:rsid w:val="00E63759"/>
    <w:rsid w:val="00E64388"/>
    <w:rsid w:val="00E645DC"/>
    <w:rsid w:val="00E6482A"/>
    <w:rsid w:val="00E649EF"/>
    <w:rsid w:val="00E64CC1"/>
    <w:rsid w:val="00E64F49"/>
    <w:rsid w:val="00E6525C"/>
    <w:rsid w:val="00E655BD"/>
    <w:rsid w:val="00E6672D"/>
    <w:rsid w:val="00E66BE6"/>
    <w:rsid w:val="00E702B8"/>
    <w:rsid w:val="00E70B33"/>
    <w:rsid w:val="00E70F4B"/>
    <w:rsid w:val="00E7200F"/>
    <w:rsid w:val="00E727C9"/>
    <w:rsid w:val="00E72A83"/>
    <w:rsid w:val="00E7329B"/>
    <w:rsid w:val="00E7358F"/>
    <w:rsid w:val="00E73EB2"/>
    <w:rsid w:val="00E73FDF"/>
    <w:rsid w:val="00E748F2"/>
    <w:rsid w:val="00E75AD5"/>
    <w:rsid w:val="00E75B68"/>
    <w:rsid w:val="00E75FFE"/>
    <w:rsid w:val="00E76042"/>
    <w:rsid w:val="00E7656C"/>
    <w:rsid w:val="00E77625"/>
    <w:rsid w:val="00E77DF2"/>
    <w:rsid w:val="00E8034B"/>
    <w:rsid w:val="00E80504"/>
    <w:rsid w:val="00E819E5"/>
    <w:rsid w:val="00E81A22"/>
    <w:rsid w:val="00E81F84"/>
    <w:rsid w:val="00E8245A"/>
    <w:rsid w:val="00E827FD"/>
    <w:rsid w:val="00E82868"/>
    <w:rsid w:val="00E82989"/>
    <w:rsid w:val="00E83C12"/>
    <w:rsid w:val="00E83ECD"/>
    <w:rsid w:val="00E84FAF"/>
    <w:rsid w:val="00E8615C"/>
    <w:rsid w:val="00E864AB"/>
    <w:rsid w:val="00E869FD"/>
    <w:rsid w:val="00E870CF"/>
    <w:rsid w:val="00E87A85"/>
    <w:rsid w:val="00E901F5"/>
    <w:rsid w:val="00E90C66"/>
    <w:rsid w:val="00E90D70"/>
    <w:rsid w:val="00E91DF6"/>
    <w:rsid w:val="00E922D5"/>
    <w:rsid w:val="00E92BCC"/>
    <w:rsid w:val="00E92F36"/>
    <w:rsid w:val="00E9397D"/>
    <w:rsid w:val="00E948B7"/>
    <w:rsid w:val="00E95615"/>
    <w:rsid w:val="00E95BE4"/>
    <w:rsid w:val="00E95CEB"/>
    <w:rsid w:val="00E95D08"/>
    <w:rsid w:val="00E9637B"/>
    <w:rsid w:val="00E970CD"/>
    <w:rsid w:val="00E97CA8"/>
    <w:rsid w:val="00E97D9C"/>
    <w:rsid w:val="00EA0202"/>
    <w:rsid w:val="00EA0BBD"/>
    <w:rsid w:val="00EA1BEF"/>
    <w:rsid w:val="00EA1C00"/>
    <w:rsid w:val="00EA28D6"/>
    <w:rsid w:val="00EA2E0F"/>
    <w:rsid w:val="00EA358D"/>
    <w:rsid w:val="00EA4054"/>
    <w:rsid w:val="00EA4483"/>
    <w:rsid w:val="00EA540F"/>
    <w:rsid w:val="00EA5422"/>
    <w:rsid w:val="00EA5705"/>
    <w:rsid w:val="00EA70FF"/>
    <w:rsid w:val="00EA712D"/>
    <w:rsid w:val="00EA713B"/>
    <w:rsid w:val="00EA7417"/>
    <w:rsid w:val="00EA7CC5"/>
    <w:rsid w:val="00EA7F06"/>
    <w:rsid w:val="00EB0803"/>
    <w:rsid w:val="00EB1F26"/>
    <w:rsid w:val="00EB3063"/>
    <w:rsid w:val="00EB32B6"/>
    <w:rsid w:val="00EB45D7"/>
    <w:rsid w:val="00EB4628"/>
    <w:rsid w:val="00EB55B5"/>
    <w:rsid w:val="00EB7341"/>
    <w:rsid w:val="00EB7706"/>
    <w:rsid w:val="00EB7E92"/>
    <w:rsid w:val="00EC0E56"/>
    <w:rsid w:val="00EC0F28"/>
    <w:rsid w:val="00EC114B"/>
    <w:rsid w:val="00EC1279"/>
    <w:rsid w:val="00EC148F"/>
    <w:rsid w:val="00EC1E1B"/>
    <w:rsid w:val="00EC25F2"/>
    <w:rsid w:val="00EC3AFB"/>
    <w:rsid w:val="00EC3D64"/>
    <w:rsid w:val="00EC416F"/>
    <w:rsid w:val="00EC5AFB"/>
    <w:rsid w:val="00EC65B1"/>
    <w:rsid w:val="00EC6E48"/>
    <w:rsid w:val="00EC6FD6"/>
    <w:rsid w:val="00ED0871"/>
    <w:rsid w:val="00ED1008"/>
    <w:rsid w:val="00ED1050"/>
    <w:rsid w:val="00ED14D5"/>
    <w:rsid w:val="00ED1908"/>
    <w:rsid w:val="00ED4736"/>
    <w:rsid w:val="00ED480B"/>
    <w:rsid w:val="00ED5628"/>
    <w:rsid w:val="00ED5914"/>
    <w:rsid w:val="00ED5928"/>
    <w:rsid w:val="00ED63C2"/>
    <w:rsid w:val="00ED76A6"/>
    <w:rsid w:val="00ED76B4"/>
    <w:rsid w:val="00ED76B8"/>
    <w:rsid w:val="00ED76CA"/>
    <w:rsid w:val="00ED7D63"/>
    <w:rsid w:val="00ED7E07"/>
    <w:rsid w:val="00EE00B7"/>
    <w:rsid w:val="00EE0481"/>
    <w:rsid w:val="00EE0CEC"/>
    <w:rsid w:val="00EE0F28"/>
    <w:rsid w:val="00EE19B5"/>
    <w:rsid w:val="00EE1EBD"/>
    <w:rsid w:val="00EE290F"/>
    <w:rsid w:val="00EE3D2B"/>
    <w:rsid w:val="00EE3F0D"/>
    <w:rsid w:val="00EE4226"/>
    <w:rsid w:val="00EE505F"/>
    <w:rsid w:val="00EE5650"/>
    <w:rsid w:val="00EE5D25"/>
    <w:rsid w:val="00EE6521"/>
    <w:rsid w:val="00EE6584"/>
    <w:rsid w:val="00EE6A3A"/>
    <w:rsid w:val="00EE6A97"/>
    <w:rsid w:val="00EE7C97"/>
    <w:rsid w:val="00EF0263"/>
    <w:rsid w:val="00EF0469"/>
    <w:rsid w:val="00EF11F4"/>
    <w:rsid w:val="00EF1ABC"/>
    <w:rsid w:val="00EF1CB5"/>
    <w:rsid w:val="00EF21F1"/>
    <w:rsid w:val="00EF2B44"/>
    <w:rsid w:val="00EF2C63"/>
    <w:rsid w:val="00EF372C"/>
    <w:rsid w:val="00EF3770"/>
    <w:rsid w:val="00EF3929"/>
    <w:rsid w:val="00EF4171"/>
    <w:rsid w:val="00EF4221"/>
    <w:rsid w:val="00EF4E4F"/>
    <w:rsid w:val="00EF52C3"/>
    <w:rsid w:val="00EF5396"/>
    <w:rsid w:val="00EF5FCB"/>
    <w:rsid w:val="00EF680C"/>
    <w:rsid w:val="00EF7420"/>
    <w:rsid w:val="00EF74DE"/>
    <w:rsid w:val="00EF76B5"/>
    <w:rsid w:val="00EF7CCB"/>
    <w:rsid w:val="00EF7D80"/>
    <w:rsid w:val="00F00784"/>
    <w:rsid w:val="00F00AB7"/>
    <w:rsid w:val="00F00DAB"/>
    <w:rsid w:val="00F00EBF"/>
    <w:rsid w:val="00F01670"/>
    <w:rsid w:val="00F01AE2"/>
    <w:rsid w:val="00F01C8F"/>
    <w:rsid w:val="00F03DD8"/>
    <w:rsid w:val="00F05039"/>
    <w:rsid w:val="00F05119"/>
    <w:rsid w:val="00F05AEB"/>
    <w:rsid w:val="00F068D2"/>
    <w:rsid w:val="00F075DB"/>
    <w:rsid w:val="00F07885"/>
    <w:rsid w:val="00F07A7A"/>
    <w:rsid w:val="00F100C2"/>
    <w:rsid w:val="00F10829"/>
    <w:rsid w:val="00F10C04"/>
    <w:rsid w:val="00F112A3"/>
    <w:rsid w:val="00F11C71"/>
    <w:rsid w:val="00F12CE8"/>
    <w:rsid w:val="00F13FD1"/>
    <w:rsid w:val="00F14BA9"/>
    <w:rsid w:val="00F15306"/>
    <w:rsid w:val="00F15C40"/>
    <w:rsid w:val="00F15EF7"/>
    <w:rsid w:val="00F1631E"/>
    <w:rsid w:val="00F17428"/>
    <w:rsid w:val="00F1775A"/>
    <w:rsid w:val="00F208E4"/>
    <w:rsid w:val="00F222C6"/>
    <w:rsid w:val="00F22530"/>
    <w:rsid w:val="00F22EBE"/>
    <w:rsid w:val="00F22FE2"/>
    <w:rsid w:val="00F235C5"/>
    <w:rsid w:val="00F23F5C"/>
    <w:rsid w:val="00F241C7"/>
    <w:rsid w:val="00F25D9F"/>
    <w:rsid w:val="00F26193"/>
    <w:rsid w:val="00F26866"/>
    <w:rsid w:val="00F26FCB"/>
    <w:rsid w:val="00F27135"/>
    <w:rsid w:val="00F30B0C"/>
    <w:rsid w:val="00F313C6"/>
    <w:rsid w:val="00F31E75"/>
    <w:rsid w:val="00F322AE"/>
    <w:rsid w:val="00F323C5"/>
    <w:rsid w:val="00F32B30"/>
    <w:rsid w:val="00F32D92"/>
    <w:rsid w:val="00F3325B"/>
    <w:rsid w:val="00F3373D"/>
    <w:rsid w:val="00F347D0"/>
    <w:rsid w:val="00F34D10"/>
    <w:rsid w:val="00F36D33"/>
    <w:rsid w:val="00F36EAC"/>
    <w:rsid w:val="00F4079B"/>
    <w:rsid w:val="00F40C1B"/>
    <w:rsid w:val="00F42C7B"/>
    <w:rsid w:val="00F43292"/>
    <w:rsid w:val="00F43BA0"/>
    <w:rsid w:val="00F43D9E"/>
    <w:rsid w:val="00F43DDD"/>
    <w:rsid w:val="00F4445B"/>
    <w:rsid w:val="00F4448C"/>
    <w:rsid w:val="00F4466C"/>
    <w:rsid w:val="00F447EC"/>
    <w:rsid w:val="00F4485F"/>
    <w:rsid w:val="00F45134"/>
    <w:rsid w:val="00F45FF0"/>
    <w:rsid w:val="00F4622A"/>
    <w:rsid w:val="00F462C7"/>
    <w:rsid w:val="00F46C68"/>
    <w:rsid w:val="00F46D43"/>
    <w:rsid w:val="00F46E4A"/>
    <w:rsid w:val="00F47297"/>
    <w:rsid w:val="00F47F86"/>
    <w:rsid w:val="00F515E0"/>
    <w:rsid w:val="00F518FA"/>
    <w:rsid w:val="00F51948"/>
    <w:rsid w:val="00F51B6D"/>
    <w:rsid w:val="00F51D4C"/>
    <w:rsid w:val="00F527A6"/>
    <w:rsid w:val="00F533E7"/>
    <w:rsid w:val="00F53473"/>
    <w:rsid w:val="00F53A50"/>
    <w:rsid w:val="00F53ADF"/>
    <w:rsid w:val="00F53BE6"/>
    <w:rsid w:val="00F544C3"/>
    <w:rsid w:val="00F548A2"/>
    <w:rsid w:val="00F553B3"/>
    <w:rsid w:val="00F553B8"/>
    <w:rsid w:val="00F5579A"/>
    <w:rsid w:val="00F558D5"/>
    <w:rsid w:val="00F55903"/>
    <w:rsid w:val="00F565AE"/>
    <w:rsid w:val="00F56B4D"/>
    <w:rsid w:val="00F56BEE"/>
    <w:rsid w:val="00F56C66"/>
    <w:rsid w:val="00F60059"/>
    <w:rsid w:val="00F6041F"/>
    <w:rsid w:val="00F60642"/>
    <w:rsid w:val="00F611BA"/>
    <w:rsid w:val="00F61342"/>
    <w:rsid w:val="00F6164F"/>
    <w:rsid w:val="00F61B4B"/>
    <w:rsid w:val="00F61B8E"/>
    <w:rsid w:val="00F62B25"/>
    <w:rsid w:val="00F62D34"/>
    <w:rsid w:val="00F63457"/>
    <w:rsid w:val="00F634C6"/>
    <w:rsid w:val="00F63C98"/>
    <w:rsid w:val="00F64080"/>
    <w:rsid w:val="00F6420E"/>
    <w:rsid w:val="00F64481"/>
    <w:rsid w:val="00F64856"/>
    <w:rsid w:val="00F648FE"/>
    <w:rsid w:val="00F64C7F"/>
    <w:rsid w:val="00F662D9"/>
    <w:rsid w:val="00F6653E"/>
    <w:rsid w:val="00F66B70"/>
    <w:rsid w:val="00F66B71"/>
    <w:rsid w:val="00F6783F"/>
    <w:rsid w:val="00F67E0D"/>
    <w:rsid w:val="00F70010"/>
    <w:rsid w:val="00F70BC5"/>
    <w:rsid w:val="00F70DD2"/>
    <w:rsid w:val="00F70E33"/>
    <w:rsid w:val="00F70E64"/>
    <w:rsid w:val="00F72179"/>
    <w:rsid w:val="00F73BBA"/>
    <w:rsid w:val="00F7436E"/>
    <w:rsid w:val="00F74614"/>
    <w:rsid w:val="00F747F2"/>
    <w:rsid w:val="00F74B8A"/>
    <w:rsid w:val="00F75E4C"/>
    <w:rsid w:val="00F75FFC"/>
    <w:rsid w:val="00F760FF"/>
    <w:rsid w:val="00F7617B"/>
    <w:rsid w:val="00F76B24"/>
    <w:rsid w:val="00F76CA4"/>
    <w:rsid w:val="00F778E3"/>
    <w:rsid w:val="00F77CBE"/>
    <w:rsid w:val="00F801D6"/>
    <w:rsid w:val="00F801DC"/>
    <w:rsid w:val="00F80A1A"/>
    <w:rsid w:val="00F80C5F"/>
    <w:rsid w:val="00F83022"/>
    <w:rsid w:val="00F831DA"/>
    <w:rsid w:val="00F8348B"/>
    <w:rsid w:val="00F837BD"/>
    <w:rsid w:val="00F84951"/>
    <w:rsid w:val="00F84E75"/>
    <w:rsid w:val="00F8536A"/>
    <w:rsid w:val="00F85C17"/>
    <w:rsid w:val="00F85C23"/>
    <w:rsid w:val="00F869C0"/>
    <w:rsid w:val="00F87538"/>
    <w:rsid w:val="00F90746"/>
    <w:rsid w:val="00F90927"/>
    <w:rsid w:val="00F90A3D"/>
    <w:rsid w:val="00F91B51"/>
    <w:rsid w:val="00F92313"/>
    <w:rsid w:val="00F92B63"/>
    <w:rsid w:val="00F92CD7"/>
    <w:rsid w:val="00F93069"/>
    <w:rsid w:val="00F933D6"/>
    <w:rsid w:val="00F94033"/>
    <w:rsid w:val="00F946ED"/>
    <w:rsid w:val="00F95065"/>
    <w:rsid w:val="00F9525F"/>
    <w:rsid w:val="00F95283"/>
    <w:rsid w:val="00F956E7"/>
    <w:rsid w:val="00F96255"/>
    <w:rsid w:val="00FA0070"/>
    <w:rsid w:val="00FA00A9"/>
    <w:rsid w:val="00FA05A1"/>
    <w:rsid w:val="00FA0663"/>
    <w:rsid w:val="00FA083A"/>
    <w:rsid w:val="00FA1935"/>
    <w:rsid w:val="00FA1FFB"/>
    <w:rsid w:val="00FA25FE"/>
    <w:rsid w:val="00FA3B82"/>
    <w:rsid w:val="00FA3F04"/>
    <w:rsid w:val="00FA4767"/>
    <w:rsid w:val="00FA4FF2"/>
    <w:rsid w:val="00FA6947"/>
    <w:rsid w:val="00FB0213"/>
    <w:rsid w:val="00FB04AF"/>
    <w:rsid w:val="00FB11AF"/>
    <w:rsid w:val="00FB16A9"/>
    <w:rsid w:val="00FB1C9C"/>
    <w:rsid w:val="00FB20B5"/>
    <w:rsid w:val="00FB24DB"/>
    <w:rsid w:val="00FB4205"/>
    <w:rsid w:val="00FB42E0"/>
    <w:rsid w:val="00FB63EB"/>
    <w:rsid w:val="00FB63F4"/>
    <w:rsid w:val="00FB6F1C"/>
    <w:rsid w:val="00FB7577"/>
    <w:rsid w:val="00FB7590"/>
    <w:rsid w:val="00FB7AA6"/>
    <w:rsid w:val="00FC0E25"/>
    <w:rsid w:val="00FC118C"/>
    <w:rsid w:val="00FC12E0"/>
    <w:rsid w:val="00FC18DD"/>
    <w:rsid w:val="00FC21D6"/>
    <w:rsid w:val="00FC2ADB"/>
    <w:rsid w:val="00FC2DBE"/>
    <w:rsid w:val="00FC4C71"/>
    <w:rsid w:val="00FC4EBD"/>
    <w:rsid w:val="00FC5999"/>
    <w:rsid w:val="00FC5D0B"/>
    <w:rsid w:val="00FD0666"/>
    <w:rsid w:val="00FD081D"/>
    <w:rsid w:val="00FD1E42"/>
    <w:rsid w:val="00FD1EF4"/>
    <w:rsid w:val="00FD239F"/>
    <w:rsid w:val="00FD36A9"/>
    <w:rsid w:val="00FD36ED"/>
    <w:rsid w:val="00FD3A4F"/>
    <w:rsid w:val="00FD439B"/>
    <w:rsid w:val="00FD5173"/>
    <w:rsid w:val="00FD6119"/>
    <w:rsid w:val="00FD6E73"/>
    <w:rsid w:val="00FD734E"/>
    <w:rsid w:val="00FD79B4"/>
    <w:rsid w:val="00FE0149"/>
    <w:rsid w:val="00FE1444"/>
    <w:rsid w:val="00FE1F93"/>
    <w:rsid w:val="00FE31ED"/>
    <w:rsid w:val="00FE3CB6"/>
    <w:rsid w:val="00FE3D60"/>
    <w:rsid w:val="00FE542F"/>
    <w:rsid w:val="00FE57B8"/>
    <w:rsid w:val="00FE5F33"/>
    <w:rsid w:val="00FE64CB"/>
    <w:rsid w:val="00FE6654"/>
    <w:rsid w:val="00FE6F44"/>
    <w:rsid w:val="00FE7AF9"/>
    <w:rsid w:val="00FF087B"/>
    <w:rsid w:val="00FF2FCB"/>
    <w:rsid w:val="00FF311F"/>
    <w:rsid w:val="00FF3400"/>
    <w:rsid w:val="00FF3748"/>
    <w:rsid w:val="00FF3A59"/>
    <w:rsid w:val="00FF56A3"/>
    <w:rsid w:val="00FF5AA5"/>
    <w:rsid w:val="00FF6042"/>
    <w:rsid w:val="00FF606E"/>
    <w:rsid w:val="00FF658C"/>
    <w:rsid w:val="00FF6E77"/>
    <w:rsid w:val="01A844A4"/>
    <w:rsid w:val="0293A623"/>
    <w:rsid w:val="03345E7E"/>
    <w:rsid w:val="035F63C2"/>
    <w:rsid w:val="03DA96CF"/>
    <w:rsid w:val="04BD9D7A"/>
    <w:rsid w:val="05158FD7"/>
    <w:rsid w:val="0569876E"/>
    <w:rsid w:val="05978035"/>
    <w:rsid w:val="06246270"/>
    <w:rsid w:val="07246F4B"/>
    <w:rsid w:val="074DA6E8"/>
    <w:rsid w:val="07708CD0"/>
    <w:rsid w:val="07AF31F3"/>
    <w:rsid w:val="07C8CBF7"/>
    <w:rsid w:val="081F58D4"/>
    <w:rsid w:val="085F896B"/>
    <w:rsid w:val="09A6B780"/>
    <w:rsid w:val="09B93B8F"/>
    <w:rsid w:val="09CF0110"/>
    <w:rsid w:val="0A0983A0"/>
    <w:rsid w:val="0A5450C3"/>
    <w:rsid w:val="0A748052"/>
    <w:rsid w:val="0A9932FA"/>
    <w:rsid w:val="0AB243C0"/>
    <w:rsid w:val="0AF92346"/>
    <w:rsid w:val="0BC4674F"/>
    <w:rsid w:val="0D41AC8D"/>
    <w:rsid w:val="0DF28BAF"/>
    <w:rsid w:val="0E119133"/>
    <w:rsid w:val="0E6A1CD8"/>
    <w:rsid w:val="0E8B0EDC"/>
    <w:rsid w:val="0EC5AF74"/>
    <w:rsid w:val="0ED38C0B"/>
    <w:rsid w:val="0FB18CF4"/>
    <w:rsid w:val="0FFA4B43"/>
    <w:rsid w:val="109CE0FA"/>
    <w:rsid w:val="1161BDC9"/>
    <w:rsid w:val="116DA50D"/>
    <w:rsid w:val="12737E1F"/>
    <w:rsid w:val="127CBCBB"/>
    <w:rsid w:val="1284DA20"/>
    <w:rsid w:val="12A753C7"/>
    <w:rsid w:val="12CEDD24"/>
    <w:rsid w:val="12F18DFB"/>
    <w:rsid w:val="1460E02A"/>
    <w:rsid w:val="14B4F7F9"/>
    <w:rsid w:val="158B9D90"/>
    <w:rsid w:val="158E3402"/>
    <w:rsid w:val="16866D95"/>
    <w:rsid w:val="1739EDE3"/>
    <w:rsid w:val="17535929"/>
    <w:rsid w:val="1765CFB1"/>
    <w:rsid w:val="176B814A"/>
    <w:rsid w:val="1803B4A7"/>
    <w:rsid w:val="19927D2E"/>
    <w:rsid w:val="1A34A963"/>
    <w:rsid w:val="1AF884E9"/>
    <w:rsid w:val="1B1D458A"/>
    <w:rsid w:val="1B5AAEC7"/>
    <w:rsid w:val="1C0B73BE"/>
    <w:rsid w:val="1C620E48"/>
    <w:rsid w:val="1C6B630F"/>
    <w:rsid w:val="1C8C9D3D"/>
    <w:rsid w:val="1CD5526C"/>
    <w:rsid w:val="1D8A3D51"/>
    <w:rsid w:val="1D8A9536"/>
    <w:rsid w:val="1E218042"/>
    <w:rsid w:val="1E55F8FF"/>
    <w:rsid w:val="1E6D2E70"/>
    <w:rsid w:val="1ED47AF3"/>
    <w:rsid w:val="1F5D9647"/>
    <w:rsid w:val="1F7A8634"/>
    <w:rsid w:val="1FDF3954"/>
    <w:rsid w:val="205E2351"/>
    <w:rsid w:val="212D0672"/>
    <w:rsid w:val="216F1002"/>
    <w:rsid w:val="21AD3C32"/>
    <w:rsid w:val="22F3B82D"/>
    <w:rsid w:val="22FF9652"/>
    <w:rsid w:val="23A1F475"/>
    <w:rsid w:val="23AC4E93"/>
    <w:rsid w:val="23D75A80"/>
    <w:rsid w:val="24231AED"/>
    <w:rsid w:val="2423DEB3"/>
    <w:rsid w:val="2427E232"/>
    <w:rsid w:val="24BFA931"/>
    <w:rsid w:val="24E0DB06"/>
    <w:rsid w:val="25462920"/>
    <w:rsid w:val="26C1B2C3"/>
    <w:rsid w:val="27CCDD88"/>
    <w:rsid w:val="27DE094C"/>
    <w:rsid w:val="28331050"/>
    <w:rsid w:val="292EA0FE"/>
    <w:rsid w:val="2974E389"/>
    <w:rsid w:val="299ABF6F"/>
    <w:rsid w:val="29DF590A"/>
    <w:rsid w:val="29FE50EB"/>
    <w:rsid w:val="2A082295"/>
    <w:rsid w:val="2A44F229"/>
    <w:rsid w:val="2A65522D"/>
    <w:rsid w:val="2B024DBF"/>
    <w:rsid w:val="2B60D614"/>
    <w:rsid w:val="2C0C6D9E"/>
    <w:rsid w:val="2D457398"/>
    <w:rsid w:val="2D595E55"/>
    <w:rsid w:val="2D6135DC"/>
    <w:rsid w:val="2D709F32"/>
    <w:rsid w:val="2D9251DD"/>
    <w:rsid w:val="2EB55CDE"/>
    <w:rsid w:val="2F72A8C4"/>
    <w:rsid w:val="2F9EA59B"/>
    <w:rsid w:val="300D6940"/>
    <w:rsid w:val="316F5458"/>
    <w:rsid w:val="32BD4F77"/>
    <w:rsid w:val="32C5F5EA"/>
    <w:rsid w:val="336F9BFB"/>
    <w:rsid w:val="33908499"/>
    <w:rsid w:val="342295F0"/>
    <w:rsid w:val="342D3289"/>
    <w:rsid w:val="346069A2"/>
    <w:rsid w:val="3476A5AA"/>
    <w:rsid w:val="352A1B15"/>
    <w:rsid w:val="353525E8"/>
    <w:rsid w:val="3561594F"/>
    <w:rsid w:val="35B08B12"/>
    <w:rsid w:val="35F34C41"/>
    <w:rsid w:val="3646B240"/>
    <w:rsid w:val="3676D33A"/>
    <w:rsid w:val="36890CB0"/>
    <w:rsid w:val="36980671"/>
    <w:rsid w:val="369C8CBC"/>
    <w:rsid w:val="36C737F1"/>
    <w:rsid w:val="36D81A65"/>
    <w:rsid w:val="37487B8F"/>
    <w:rsid w:val="37531C78"/>
    <w:rsid w:val="378798DB"/>
    <w:rsid w:val="37C67E51"/>
    <w:rsid w:val="37E29B91"/>
    <w:rsid w:val="388DE658"/>
    <w:rsid w:val="38C9A62F"/>
    <w:rsid w:val="38CAFDB2"/>
    <w:rsid w:val="393B509B"/>
    <w:rsid w:val="39952376"/>
    <w:rsid w:val="3AFBFF43"/>
    <w:rsid w:val="3B154835"/>
    <w:rsid w:val="3BE7C9B1"/>
    <w:rsid w:val="3BFD58FD"/>
    <w:rsid w:val="3C557C1B"/>
    <w:rsid w:val="3C7D3E26"/>
    <w:rsid w:val="3CBA5032"/>
    <w:rsid w:val="3CBE1DCE"/>
    <w:rsid w:val="3D1AE806"/>
    <w:rsid w:val="3DBB31BC"/>
    <w:rsid w:val="3DD7C948"/>
    <w:rsid w:val="3E747095"/>
    <w:rsid w:val="3E8EC46D"/>
    <w:rsid w:val="3EB67C93"/>
    <w:rsid w:val="3F35C5F7"/>
    <w:rsid w:val="4004FBEA"/>
    <w:rsid w:val="405A286C"/>
    <w:rsid w:val="406C6F6F"/>
    <w:rsid w:val="410AB9DD"/>
    <w:rsid w:val="41786A3E"/>
    <w:rsid w:val="41946B7C"/>
    <w:rsid w:val="427B9D83"/>
    <w:rsid w:val="42953304"/>
    <w:rsid w:val="42C204E8"/>
    <w:rsid w:val="42D3E1CF"/>
    <w:rsid w:val="42FDAE16"/>
    <w:rsid w:val="430C1623"/>
    <w:rsid w:val="43BDFE6B"/>
    <w:rsid w:val="43F64C98"/>
    <w:rsid w:val="440CE610"/>
    <w:rsid w:val="44DE9181"/>
    <w:rsid w:val="466CF049"/>
    <w:rsid w:val="471FA8AC"/>
    <w:rsid w:val="47EF3DB7"/>
    <w:rsid w:val="4808F63E"/>
    <w:rsid w:val="4845D411"/>
    <w:rsid w:val="486AFBCD"/>
    <w:rsid w:val="486FB633"/>
    <w:rsid w:val="488611D0"/>
    <w:rsid w:val="48F97714"/>
    <w:rsid w:val="490A3A16"/>
    <w:rsid w:val="4A1D8C13"/>
    <w:rsid w:val="4AC65E07"/>
    <w:rsid w:val="4AD3FE9A"/>
    <w:rsid w:val="4ADB8D88"/>
    <w:rsid w:val="4B24DA17"/>
    <w:rsid w:val="4B32422B"/>
    <w:rsid w:val="4B605DDC"/>
    <w:rsid w:val="4C3EA1B3"/>
    <w:rsid w:val="4CF17EDE"/>
    <w:rsid w:val="4D10855D"/>
    <w:rsid w:val="4D9222F0"/>
    <w:rsid w:val="4DEEAB64"/>
    <w:rsid w:val="4DF42778"/>
    <w:rsid w:val="4E7E2434"/>
    <w:rsid w:val="4EA62EA0"/>
    <w:rsid w:val="4EBE6BE2"/>
    <w:rsid w:val="4EC29769"/>
    <w:rsid w:val="4F209EDF"/>
    <w:rsid w:val="4F2A51D4"/>
    <w:rsid w:val="4F75F4A9"/>
    <w:rsid w:val="4F78A5BD"/>
    <w:rsid w:val="500BAF79"/>
    <w:rsid w:val="5106EA8E"/>
    <w:rsid w:val="512F7780"/>
    <w:rsid w:val="513FF043"/>
    <w:rsid w:val="517DB7D8"/>
    <w:rsid w:val="51E32AD7"/>
    <w:rsid w:val="51F4569B"/>
    <w:rsid w:val="5264B933"/>
    <w:rsid w:val="526EDF82"/>
    <w:rsid w:val="52EE8E88"/>
    <w:rsid w:val="53263BF2"/>
    <w:rsid w:val="54CB46AA"/>
    <w:rsid w:val="54CCF66B"/>
    <w:rsid w:val="54FCA851"/>
    <w:rsid w:val="550EF5BF"/>
    <w:rsid w:val="5554AB17"/>
    <w:rsid w:val="56DB70E8"/>
    <w:rsid w:val="56FA6559"/>
    <w:rsid w:val="588FF2F1"/>
    <w:rsid w:val="58ADEEA7"/>
    <w:rsid w:val="58AEF741"/>
    <w:rsid w:val="58D1055F"/>
    <w:rsid w:val="58EA9E8E"/>
    <w:rsid w:val="59A846F1"/>
    <w:rsid w:val="59F2711E"/>
    <w:rsid w:val="59F7641F"/>
    <w:rsid w:val="5B384F0F"/>
    <w:rsid w:val="5BCC47EF"/>
    <w:rsid w:val="5C16EC9B"/>
    <w:rsid w:val="5C7609B1"/>
    <w:rsid w:val="5CF45982"/>
    <w:rsid w:val="5D97476A"/>
    <w:rsid w:val="5DFAFA08"/>
    <w:rsid w:val="5E86B29F"/>
    <w:rsid w:val="5E970EA2"/>
    <w:rsid w:val="5F11226F"/>
    <w:rsid w:val="5F676A60"/>
    <w:rsid w:val="5F80C9A8"/>
    <w:rsid w:val="5F9F6ACE"/>
    <w:rsid w:val="5FD82476"/>
    <w:rsid w:val="5FDD153D"/>
    <w:rsid w:val="5FF27A1C"/>
    <w:rsid w:val="60AA6BA5"/>
    <w:rsid w:val="60B53A5D"/>
    <w:rsid w:val="61496B38"/>
    <w:rsid w:val="6152C395"/>
    <w:rsid w:val="616B0D0C"/>
    <w:rsid w:val="616D8010"/>
    <w:rsid w:val="61DDA381"/>
    <w:rsid w:val="62FFE162"/>
    <w:rsid w:val="630E83C9"/>
    <w:rsid w:val="63DEFAE4"/>
    <w:rsid w:val="641B1231"/>
    <w:rsid w:val="65F3E6D0"/>
    <w:rsid w:val="66306A10"/>
    <w:rsid w:val="6648EB88"/>
    <w:rsid w:val="669F5810"/>
    <w:rsid w:val="66A7C658"/>
    <w:rsid w:val="66B1699B"/>
    <w:rsid w:val="66B1B410"/>
    <w:rsid w:val="66C9BA1B"/>
    <w:rsid w:val="66E35598"/>
    <w:rsid w:val="68001D36"/>
    <w:rsid w:val="68A8F4ED"/>
    <w:rsid w:val="68E84651"/>
    <w:rsid w:val="6912BCD5"/>
    <w:rsid w:val="692F6C26"/>
    <w:rsid w:val="69580BBD"/>
    <w:rsid w:val="69CA02AE"/>
    <w:rsid w:val="6A1C7C16"/>
    <w:rsid w:val="6A3CB878"/>
    <w:rsid w:val="6A564921"/>
    <w:rsid w:val="6AE3E1FA"/>
    <w:rsid w:val="6B330333"/>
    <w:rsid w:val="6B4CF4DE"/>
    <w:rsid w:val="6B9AE4E5"/>
    <w:rsid w:val="6C08323F"/>
    <w:rsid w:val="6C1ABCB2"/>
    <w:rsid w:val="6C94B9F8"/>
    <w:rsid w:val="6CC999A9"/>
    <w:rsid w:val="6D0A3ACA"/>
    <w:rsid w:val="6D4E288B"/>
    <w:rsid w:val="6D73F8C3"/>
    <w:rsid w:val="6E1BA0FF"/>
    <w:rsid w:val="6F2B22A4"/>
    <w:rsid w:val="704BDEBF"/>
    <w:rsid w:val="705E1D82"/>
    <w:rsid w:val="71363CD6"/>
    <w:rsid w:val="717B1444"/>
    <w:rsid w:val="71DC55A6"/>
    <w:rsid w:val="71F2B501"/>
    <w:rsid w:val="72B69B45"/>
    <w:rsid w:val="72C9668C"/>
    <w:rsid w:val="72FAC765"/>
    <w:rsid w:val="734C3454"/>
    <w:rsid w:val="739FBC1C"/>
    <w:rsid w:val="73E34CAB"/>
    <w:rsid w:val="74129F6B"/>
    <w:rsid w:val="7436CDDA"/>
    <w:rsid w:val="74653851"/>
    <w:rsid w:val="74805F7B"/>
    <w:rsid w:val="74AD7F6F"/>
    <w:rsid w:val="75151EDD"/>
    <w:rsid w:val="7534D379"/>
    <w:rsid w:val="75C45A20"/>
    <w:rsid w:val="75F41A29"/>
    <w:rsid w:val="780CB12E"/>
    <w:rsid w:val="78F5A462"/>
    <w:rsid w:val="79089216"/>
    <w:rsid w:val="7912C55F"/>
    <w:rsid w:val="79173139"/>
    <w:rsid w:val="79187FF8"/>
    <w:rsid w:val="7A38BC50"/>
    <w:rsid w:val="7A96AA48"/>
    <w:rsid w:val="7AB026B4"/>
    <w:rsid w:val="7B2CFE1D"/>
    <w:rsid w:val="7B5EDD7E"/>
    <w:rsid w:val="7B69C9CE"/>
    <w:rsid w:val="7B7632D4"/>
    <w:rsid w:val="7B79C6F4"/>
    <w:rsid w:val="7BE9B018"/>
    <w:rsid w:val="7C1195AA"/>
    <w:rsid w:val="7C6C204A"/>
    <w:rsid w:val="7CBBC4B8"/>
    <w:rsid w:val="7CCCB10C"/>
    <w:rsid w:val="7D221A1D"/>
    <w:rsid w:val="7D2D0CFB"/>
    <w:rsid w:val="7DA8B8C2"/>
    <w:rsid w:val="7DFE5EA3"/>
    <w:rsid w:val="7E1FA60F"/>
    <w:rsid w:val="7E24AD3F"/>
    <w:rsid w:val="7E3AFCEA"/>
    <w:rsid w:val="7EBE913D"/>
    <w:rsid w:val="7EDC6BFF"/>
    <w:rsid w:val="7EF7D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1.5pt"/>
    </o:shapedefaults>
    <o:shapelayout v:ext="edit">
      <o:idmap v:ext="edit" data="2"/>
    </o:shapelayout>
  </w:shapeDefaults>
  <w:decimalSymbol w:val="."/>
  <w:listSeparator w:val=","/>
  <w14:docId w14:val="05AA2999"/>
  <w15:chartTrackingRefBased/>
  <w15:docId w15:val="{6767056D-59C6-440F-A67B-35A173410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79B2"/>
    <w:pPr>
      <w:spacing w:before="240"/>
    </w:pPr>
    <w:rPr>
      <w:rFonts w:ascii="Verdana" w:hAnsi="Verdana"/>
    </w:rPr>
  </w:style>
  <w:style w:type="paragraph" w:styleId="Heading1">
    <w:name w:val="heading 1"/>
    <w:next w:val="ConcurBodyText"/>
    <w:qFormat/>
    <w:rsid w:val="003C6379"/>
    <w:pPr>
      <w:keepNext/>
      <w:pBdr>
        <w:bottom w:val="single" w:sz="4" w:space="1" w:color="auto"/>
      </w:pBdr>
      <w:ind w:left="-1080"/>
      <w:outlineLvl w:val="0"/>
    </w:pPr>
    <w:rPr>
      <w:rFonts w:ascii="Verdana" w:hAnsi="Verdana"/>
      <w:b/>
      <w:snapToGrid w:val="0"/>
      <w:sz w:val="36"/>
      <w:szCs w:val="36"/>
    </w:rPr>
  </w:style>
  <w:style w:type="paragraph" w:styleId="Heading2">
    <w:name w:val="heading 2"/>
    <w:next w:val="ConcurBodyText"/>
    <w:qFormat/>
    <w:rsid w:val="003C6379"/>
    <w:pPr>
      <w:keepNext/>
      <w:numPr>
        <w:numId w:val="34"/>
      </w:numPr>
      <w:spacing w:before="480"/>
      <w:outlineLvl w:val="1"/>
    </w:pPr>
    <w:rPr>
      <w:rFonts w:ascii="Verdana" w:hAnsi="Verdana"/>
      <w:b/>
      <w:snapToGrid w:val="0"/>
      <w:sz w:val="28"/>
      <w:szCs w:val="22"/>
    </w:rPr>
  </w:style>
  <w:style w:type="paragraph" w:styleId="Heading3">
    <w:name w:val="heading 3"/>
    <w:next w:val="Normal"/>
    <w:link w:val="Heading3Char"/>
    <w:qFormat/>
    <w:rsid w:val="00B11753"/>
    <w:pPr>
      <w:keepNext/>
      <w:spacing w:before="400"/>
      <w:ind w:left="-1080"/>
      <w:outlineLvl w:val="2"/>
    </w:pPr>
    <w:rPr>
      <w:rFonts w:ascii="Verdana" w:hAnsi="Verdana"/>
      <w:b/>
      <w:snapToGrid w:val="0"/>
      <w:sz w:val="24"/>
      <w:szCs w:val="22"/>
    </w:rPr>
  </w:style>
  <w:style w:type="paragraph" w:styleId="Heading4">
    <w:name w:val="heading 4"/>
    <w:next w:val="Normal"/>
    <w:link w:val="Heading4Char"/>
    <w:qFormat/>
    <w:rsid w:val="00B11753"/>
    <w:pPr>
      <w:keepNext/>
      <w:spacing w:before="360"/>
      <w:ind w:left="-540"/>
      <w:outlineLvl w:val="3"/>
    </w:pPr>
    <w:rPr>
      <w:rFonts w:ascii="Verdana" w:hAnsi="Verdana"/>
      <w:b/>
      <w:i/>
      <w:snapToGrid w:val="0"/>
      <w:sz w:val="22"/>
      <w:szCs w:val="22"/>
    </w:rPr>
  </w:style>
  <w:style w:type="paragraph" w:styleId="Heading5">
    <w:name w:val="heading 5"/>
    <w:next w:val="Normal"/>
    <w:link w:val="Heading5Char"/>
    <w:qFormat/>
    <w:rsid w:val="003C6379"/>
    <w:pPr>
      <w:keepNext/>
      <w:spacing w:before="240"/>
      <w:outlineLvl w:val="4"/>
    </w:pPr>
    <w:rPr>
      <w:rFonts w:ascii="Verdana" w:hAnsi="Verdana"/>
      <w:b/>
      <w:smallCaps/>
      <w:snapToGrid w:val="0"/>
      <w:sz w:val="22"/>
      <w:szCs w:val="22"/>
    </w:rPr>
  </w:style>
  <w:style w:type="paragraph" w:styleId="Heading6">
    <w:name w:val="heading 6"/>
    <w:next w:val="Normal"/>
    <w:link w:val="Heading6Char"/>
    <w:qFormat/>
    <w:rsid w:val="003C6379"/>
    <w:pPr>
      <w:keepNext/>
      <w:spacing w:before="200"/>
      <w:outlineLvl w:val="5"/>
    </w:pPr>
    <w:rPr>
      <w:rFonts w:ascii="Verdana" w:hAnsi="Verdana"/>
      <w:b/>
      <w:snapToGrid w:val="0"/>
      <w:szCs w:val="22"/>
    </w:rPr>
  </w:style>
  <w:style w:type="paragraph" w:styleId="Heading7">
    <w:name w:val="heading 7"/>
    <w:next w:val="Normal"/>
    <w:qFormat/>
    <w:rsid w:val="003C6379"/>
    <w:pPr>
      <w:spacing w:before="120"/>
      <w:outlineLvl w:val="6"/>
    </w:pPr>
    <w:rPr>
      <w:rFonts w:ascii="Verdana" w:hAnsi="Verdana"/>
      <w:b/>
      <w:i/>
      <w:snapToGrid w:val="0"/>
      <w:sz w:val="18"/>
      <w:szCs w:val="22"/>
    </w:rPr>
  </w:style>
  <w:style w:type="paragraph" w:styleId="Heading8">
    <w:name w:val="heading 8"/>
    <w:basedOn w:val="Normal"/>
    <w:next w:val="Normal"/>
    <w:qFormat/>
    <w:rsid w:val="003C6379"/>
    <w:pPr>
      <w:spacing w:after="60"/>
      <w:outlineLvl w:val="7"/>
    </w:pPr>
    <w:rPr>
      <w:i/>
    </w:rPr>
  </w:style>
  <w:style w:type="paragraph" w:styleId="Heading9">
    <w:name w:val="heading 9"/>
    <w:basedOn w:val="Normal"/>
    <w:next w:val="Normal"/>
    <w:qFormat/>
    <w:rsid w:val="003C6379"/>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3C6379"/>
    <w:pPr>
      <w:spacing w:before="240"/>
    </w:pPr>
    <w:rPr>
      <w:rFonts w:ascii="Verdana" w:hAnsi="Verdana"/>
    </w:rPr>
  </w:style>
  <w:style w:type="character" w:styleId="FollowedHyperlink">
    <w:name w:val="FollowedHyperlink"/>
    <w:semiHidden/>
    <w:rsid w:val="003C6379"/>
    <w:rPr>
      <w:color w:val="800080"/>
      <w:u w:val="single"/>
    </w:rPr>
  </w:style>
  <w:style w:type="character" w:styleId="Hyperlink">
    <w:name w:val="Hyperlink"/>
    <w:uiPriority w:val="99"/>
    <w:rsid w:val="003C6379"/>
    <w:rPr>
      <w:color w:val="0000FF"/>
      <w:u w:val="single"/>
    </w:rPr>
  </w:style>
  <w:style w:type="paragraph" w:styleId="NormalWeb">
    <w:name w:val="Normal (Web)"/>
    <w:basedOn w:val="Normal"/>
    <w:uiPriority w:val="99"/>
    <w:semiHidden/>
    <w:rsid w:val="003C6379"/>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basedOn w:val="DefaultParagraphFont"/>
    <w:semiHidden/>
    <w:rsid w:val="003C6379"/>
  </w:style>
  <w:style w:type="paragraph" w:styleId="TOC1">
    <w:name w:val="toc 1"/>
    <w:basedOn w:val="Normal"/>
    <w:next w:val="Normal"/>
    <w:autoRedefine/>
    <w:uiPriority w:val="39"/>
    <w:rsid w:val="005C69F1"/>
    <w:pPr>
      <w:keepNext/>
      <w:tabs>
        <w:tab w:val="left" w:pos="270"/>
        <w:tab w:val="right" w:leader="dot" w:pos="8640"/>
      </w:tabs>
      <w:spacing w:before="320"/>
      <w:ind w:left="-1080"/>
    </w:pPr>
    <w:rPr>
      <w:b/>
      <w:noProof/>
    </w:rPr>
  </w:style>
  <w:style w:type="paragraph" w:styleId="TOC2">
    <w:name w:val="toc 2"/>
    <w:basedOn w:val="Normal"/>
    <w:next w:val="Normal"/>
    <w:autoRedefine/>
    <w:uiPriority w:val="39"/>
    <w:rsid w:val="00E63759"/>
    <w:pPr>
      <w:tabs>
        <w:tab w:val="right" w:leader="dot" w:pos="8640"/>
      </w:tabs>
      <w:ind w:left="-1080"/>
    </w:pPr>
    <w:rPr>
      <w:b/>
      <w:noProof/>
    </w:rPr>
  </w:style>
  <w:style w:type="paragraph" w:styleId="TOC3">
    <w:name w:val="toc 3"/>
    <w:basedOn w:val="Normal"/>
    <w:next w:val="Normal"/>
    <w:autoRedefine/>
    <w:uiPriority w:val="39"/>
    <w:rsid w:val="00A47597"/>
    <w:pPr>
      <w:tabs>
        <w:tab w:val="right" w:leader="dot" w:pos="8640"/>
      </w:tabs>
      <w:spacing w:before="120"/>
      <w:ind w:left="-720"/>
    </w:pPr>
    <w:rPr>
      <w:noProof/>
    </w:rPr>
  </w:style>
  <w:style w:type="paragraph" w:styleId="TOC4">
    <w:name w:val="toc 4"/>
    <w:basedOn w:val="Normal"/>
    <w:next w:val="Normal"/>
    <w:autoRedefine/>
    <w:rsid w:val="003C6379"/>
    <w:pPr>
      <w:tabs>
        <w:tab w:val="right" w:leader="dot" w:pos="8640"/>
      </w:tabs>
      <w:spacing w:before="0"/>
      <w:ind w:left="-360"/>
    </w:pPr>
    <w:rPr>
      <w:noProof/>
    </w:rPr>
  </w:style>
  <w:style w:type="paragraph" w:customStyle="1" w:styleId="ConcurTableText">
    <w:name w:val="Concur Table Text"/>
    <w:link w:val="ConcurTableTextChar"/>
    <w:rsid w:val="003C6379"/>
    <w:pPr>
      <w:spacing w:before="80" w:after="80"/>
    </w:pPr>
    <w:rPr>
      <w:rFonts w:ascii="Verdana" w:hAnsi="Verdana"/>
      <w:snapToGrid w:val="0"/>
      <w:sz w:val="18"/>
    </w:rPr>
  </w:style>
  <w:style w:type="paragraph" w:customStyle="1" w:styleId="ConcurTableBullet">
    <w:name w:val="Concur Table Bullet"/>
    <w:link w:val="ConcurTableBulletChar"/>
    <w:rsid w:val="003C6379"/>
    <w:pPr>
      <w:numPr>
        <w:numId w:val="32"/>
      </w:numPr>
      <w:tabs>
        <w:tab w:val="clear" w:pos="936"/>
        <w:tab w:val="left" w:pos="432"/>
      </w:tabs>
      <w:spacing w:before="80" w:after="80"/>
    </w:pPr>
    <w:rPr>
      <w:rFonts w:ascii="Verdana" w:hAnsi="Verdana"/>
      <w:color w:val="000000"/>
      <w:sz w:val="18"/>
    </w:rPr>
  </w:style>
  <w:style w:type="paragraph" w:customStyle="1" w:styleId="ConcurBullet">
    <w:name w:val="Concur Bullet"/>
    <w:link w:val="ConcurBulletChar1"/>
    <w:qFormat/>
    <w:rsid w:val="003C6379"/>
    <w:pPr>
      <w:numPr>
        <w:numId w:val="33"/>
      </w:numPr>
      <w:tabs>
        <w:tab w:val="clear" w:pos="1080"/>
        <w:tab w:val="left" w:pos="720"/>
      </w:tabs>
      <w:spacing w:before="120"/>
    </w:pPr>
    <w:rPr>
      <w:rFonts w:ascii="Verdana" w:hAnsi="Verdana"/>
      <w:snapToGrid w:val="0"/>
    </w:rPr>
  </w:style>
  <w:style w:type="paragraph" w:styleId="Footer">
    <w:name w:val="footer"/>
    <w:aliases w:val="Footer Char,Footer Char1 Char,Footer Char Char1"/>
    <w:basedOn w:val="Normal"/>
    <w:link w:val="FooterChar1"/>
    <w:semiHidden/>
    <w:rsid w:val="003C6379"/>
    <w:pPr>
      <w:pBdr>
        <w:top w:val="single" w:sz="4" w:space="1" w:color="auto"/>
      </w:pBdr>
      <w:tabs>
        <w:tab w:val="right" w:pos="8640"/>
      </w:tabs>
      <w:spacing w:before="0"/>
      <w:ind w:left="-1080"/>
    </w:pPr>
    <w:rPr>
      <w:sz w:val="18"/>
    </w:rPr>
  </w:style>
  <w:style w:type="paragraph" w:customStyle="1" w:styleId="FooterSmall">
    <w:name w:val="FooterSmall"/>
    <w:basedOn w:val="Normal"/>
    <w:link w:val="FooterSmallChar"/>
    <w:semiHidden/>
    <w:rsid w:val="003C6379"/>
    <w:pPr>
      <w:tabs>
        <w:tab w:val="right" w:pos="8640"/>
      </w:tabs>
      <w:spacing w:before="0"/>
      <w:ind w:left="-1080"/>
    </w:pPr>
    <w:rPr>
      <w:sz w:val="16"/>
    </w:rPr>
  </w:style>
  <w:style w:type="paragraph" w:customStyle="1" w:styleId="ConcurTableHeadCentered">
    <w:name w:val="Concur Table Head Centered"/>
    <w:rsid w:val="003C6379"/>
    <w:pPr>
      <w:keepNext/>
      <w:spacing w:before="80" w:after="80"/>
      <w:jc w:val="center"/>
    </w:pPr>
    <w:rPr>
      <w:rFonts w:ascii="Verdana" w:hAnsi="Verdana"/>
      <w:b/>
      <w:snapToGrid w:val="0"/>
      <w:color w:val="FFFFFF"/>
      <w:sz w:val="18"/>
      <w:szCs w:val="22"/>
    </w:rPr>
  </w:style>
  <w:style w:type="paragraph" w:customStyle="1" w:styleId="ConcurTableHeadLeft">
    <w:name w:val="Concur Table Head Left"/>
    <w:rsid w:val="003C6379"/>
    <w:pPr>
      <w:keepNext/>
      <w:spacing w:before="80" w:after="80"/>
    </w:pPr>
    <w:rPr>
      <w:rFonts w:ascii="Verdana" w:hAnsi="Verdana"/>
      <w:b/>
      <w:snapToGrid w:val="0"/>
      <w:color w:val="FFFFFF"/>
      <w:sz w:val="18"/>
      <w:szCs w:val="22"/>
    </w:rPr>
  </w:style>
  <w:style w:type="character" w:customStyle="1" w:styleId="FooterSmallChar">
    <w:name w:val="FooterSmall Char"/>
    <w:link w:val="FooterSmall"/>
    <w:rsid w:val="003C6379"/>
    <w:rPr>
      <w:rFonts w:ascii="Verdana" w:hAnsi="Verdana"/>
      <w:sz w:val="16"/>
      <w:lang w:val="en-US" w:eastAsia="en-US" w:bidi="ar-SA"/>
    </w:rPr>
  </w:style>
  <w:style w:type="paragraph" w:customStyle="1" w:styleId="ConcurBenefit">
    <w:name w:val="Concur Benefit"/>
    <w:basedOn w:val="Normal"/>
    <w:rsid w:val="003C6379"/>
    <w:rPr>
      <w:i/>
    </w:rPr>
  </w:style>
  <w:style w:type="paragraph" w:customStyle="1" w:styleId="ConcurNote">
    <w:name w:val="Concur Note"/>
    <w:next w:val="Normal"/>
    <w:link w:val="ConcurNoteChar"/>
    <w:rsid w:val="003C6379"/>
    <w:pPr>
      <w:keepLines/>
      <w:numPr>
        <w:numId w:val="29"/>
      </w:numPr>
      <w:pBdr>
        <w:top w:val="single" w:sz="4" w:space="4" w:color="auto"/>
        <w:bottom w:val="single" w:sz="4" w:space="4" w:color="auto"/>
      </w:pBdr>
      <w:spacing w:before="240"/>
    </w:pPr>
    <w:rPr>
      <w:rFonts w:ascii="Verdana" w:hAnsi="Verdana"/>
      <w:snapToGrid w:val="0"/>
    </w:rPr>
  </w:style>
  <w:style w:type="paragraph" w:customStyle="1" w:styleId="ConcurNoteIndent">
    <w:name w:val="Concur Note Indent"/>
    <w:next w:val="Normal"/>
    <w:link w:val="ConcurNoteIndentChar"/>
    <w:rsid w:val="003C6379"/>
    <w:pPr>
      <w:keepLines/>
      <w:numPr>
        <w:numId w:val="30"/>
      </w:numPr>
      <w:pBdr>
        <w:top w:val="single" w:sz="4" w:space="4" w:color="auto"/>
        <w:bottom w:val="single" w:sz="4" w:space="5" w:color="auto"/>
      </w:pBdr>
      <w:tabs>
        <w:tab w:val="clear" w:pos="1440"/>
      </w:tabs>
      <w:spacing w:before="240"/>
    </w:pPr>
    <w:rPr>
      <w:rFonts w:ascii="Verdana" w:hAnsi="Verdana"/>
      <w:snapToGrid w:val="0"/>
    </w:rPr>
  </w:style>
  <w:style w:type="paragraph" w:customStyle="1" w:styleId="ConcurNoteIndent3">
    <w:name w:val="Concur Note Indent3"/>
    <w:next w:val="Normal"/>
    <w:rsid w:val="003C6379"/>
    <w:pPr>
      <w:keepLines/>
      <w:numPr>
        <w:numId w:val="9"/>
      </w:numPr>
      <w:pBdr>
        <w:top w:val="single" w:sz="4" w:space="4" w:color="auto"/>
        <w:bottom w:val="single" w:sz="4" w:space="4" w:color="auto"/>
      </w:pBdr>
      <w:tabs>
        <w:tab w:val="clear" w:pos="720"/>
        <w:tab w:val="left" w:pos="2250"/>
      </w:tabs>
      <w:spacing w:before="240"/>
    </w:pPr>
    <w:rPr>
      <w:rFonts w:ascii="Verdana" w:hAnsi="Verdana"/>
      <w:snapToGrid w:val="0"/>
    </w:rPr>
  </w:style>
  <w:style w:type="paragraph" w:customStyle="1" w:styleId="ConcurBenefitHead">
    <w:name w:val="Concur Benefit Head"/>
    <w:basedOn w:val="ConcurBenefit"/>
    <w:rsid w:val="003C6379"/>
    <w:pPr>
      <w:spacing w:before="120"/>
    </w:pPr>
    <w:rPr>
      <w:b/>
    </w:rPr>
  </w:style>
  <w:style w:type="paragraph" w:customStyle="1" w:styleId="ConcurBulletIndent">
    <w:name w:val="Concur Bullet Indent"/>
    <w:link w:val="ConcurBulletIndentChar"/>
    <w:qFormat/>
    <w:rsid w:val="003C6379"/>
    <w:pPr>
      <w:numPr>
        <w:numId w:val="4"/>
      </w:numPr>
      <w:spacing w:before="120"/>
    </w:pPr>
    <w:rPr>
      <w:rFonts w:ascii="Verdana" w:hAnsi="Verdana"/>
      <w:snapToGrid w:val="0"/>
    </w:rPr>
  </w:style>
  <w:style w:type="paragraph" w:customStyle="1" w:styleId="ConcurBulletIndent2">
    <w:name w:val="Concur Bullet Indent2"/>
    <w:rsid w:val="003C6379"/>
    <w:pPr>
      <w:numPr>
        <w:numId w:val="5"/>
      </w:numPr>
      <w:spacing w:before="120"/>
    </w:pPr>
    <w:rPr>
      <w:rFonts w:ascii="Verdana" w:hAnsi="Verdana"/>
      <w:snapToGrid w:val="0"/>
    </w:rPr>
  </w:style>
  <w:style w:type="paragraph" w:customStyle="1" w:styleId="ConcurCaption">
    <w:name w:val="Concur Caption"/>
    <w:next w:val="Normal"/>
    <w:rsid w:val="003C6379"/>
    <w:pPr>
      <w:spacing w:before="240"/>
    </w:pPr>
    <w:rPr>
      <w:rFonts w:ascii="Verdana" w:hAnsi="Verdana"/>
      <w:i/>
      <w:snapToGrid w:val="0"/>
    </w:rPr>
  </w:style>
  <w:style w:type="paragraph" w:customStyle="1" w:styleId="ConcurCaptionIndent">
    <w:name w:val="Concur Caption Indent"/>
    <w:next w:val="Normal"/>
    <w:rsid w:val="003C6379"/>
    <w:pPr>
      <w:spacing w:before="240"/>
      <w:ind w:left="720"/>
    </w:pPr>
    <w:rPr>
      <w:rFonts w:ascii="Verdana" w:hAnsi="Verdana"/>
      <w:i/>
      <w:snapToGrid w:val="0"/>
    </w:rPr>
  </w:style>
  <w:style w:type="paragraph" w:customStyle="1" w:styleId="ConcurMoreInfo">
    <w:name w:val="Concur More Info"/>
    <w:basedOn w:val="ConcurMoreInfoIndent"/>
    <w:next w:val="Normal"/>
    <w:link w:val="ConcurMoreInfoChar"/>
    <w:rsid w:val="003C6379"/>
    <w:pPr>
      <w:tabs>
        <w:tab w:val="clear" w:pos="1440"/>
      </w:tabs>
      <w:ind w:left="720"/>
    </w:pPr>
  </w:style>
  <w:style w:type="paragraph" w:customStyle="1" w:styleId="ConcurMoreInfoIndent">
    <w:name w:val="Concur More Info Indent"/>
    <w:next w:val="Normal"/>
    <w:link w:val="ConcurMoreInfoIndentChar"/>
    <w:rsid w:val="003C6379"/>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rsid w:val="003C6379"/>
    <w:pPr>
      <w:numPr>
        <w:numId w:val="7"/>
      </w:numPr>
    </w:pPr>
  </w:style>
  <w:style w:type="paragraph" w:customStyle="1" w:styleId="ConcurMoreInfoIndent2">
    <w:name w:val="Concur More Info Indent2"/>
    <w:basedOn w:val="ConcurMoreInfoIndent3"/>
    <w:next w:val="Normal"/>
    <w:rsid w:val="003C6379"/>
    <w:pPr>
      <w:numPr>
        <w:numId w:val="8"/>
      </w:numPr>
    </w:pPr>
  </w:style>
  <w:style w:type="paragraph" w:customStyle="1" w:styleId="ConcurCoverSubheading">
    <w:name w:val="Concur Cover Subheading"/>
    <w:semiHidden/>
    <w:rsid w:val="003C6379"/>
    <w:pPr>
      <w:keepNext/>
      <w:spacing w:before="120" w:after="120"/>
    </w:pPr>
    <w:rPr>
      <w:rFonts w:ascii="Verdana" w:hAnsi="Verdana"/>
      <w:b/>
      <w:snapToGrid w:val="0"/>
      <w:sz w:val="32"/>
      <w:szCs w:val="22"/>
    </w:rPr>
  </w:style>
  <w:style w:type="paragraph" w:customStyle="1" w:styleId="ConcurCoverTitle">
    <w:name w:val="Concur Cover Title"/>
    <w:semiHidden/>
    <w:rsid w:val="003C6379"/>
    <w:pPr>
      <w:keepNext/>
      <w:spacing w:after="240"/>
    </w:pPr>
    <w:rPr>
      <w:rFonts w:ascii="Verdana" w:hAnsi="Verdana"/>
      <w:b/>
      <w:snapToGrid w:val="0"/>
      <w:color w:val="000000"/>
      <w:sz w:val="48"/>
      <w:szCs w:val="22"/>
    </w:rPr>
  </w:style>
  <w:style w:type="paragraph" w:customStyle="1" w:styleId="ConcurProcedureHeadingIndent">
    <w:name w:val="Concur Procedure Heading Indent"/>
    <w:next w:val="ConcurNumberIndent"/>
    <w:rsid w:val="003C6379"/>
    <w:pPr>
      <w:numPr>
        <w:numId w:val="12"/>
      </w:numPr>
      <w:spacing w:before="240"/>
    </w:pPr>
    <w:rPr>
      <w:rFonts w:ascii="Verdana" w:hAnsi="Verdana"/>
      <w:b/>
      <w:i/>
      <w:snapToGrid w:val="0"/>
      <w:szCs w:val="22"/>
    </w:rPr>
  </w:style>
  <w:style w:type="paragraph" w:customStyle="1" w:styleId="ConcurNumberIndent">
    <w:name w:val="Concur Number Indent"/>
    <w:rsid w:val="003C6379"/>
    <w:pPr>
      <w:numPr>
        <w:numId w:val="51"/>
      </w:numPr>
      <w:spacing w:before="240"/>
    </w:pPr>
    <w:rPr>
      <w:rFonts w:ascii="Verdana" w:hAnsi="Verdana"/>
      <w:snapToGrid w:val="0"/>
    </w:rPr>
  </w:style>
  <w:style w:type="paragraph" w:customStyle="1" w:styleId="ConcurProcedureHeading">
    <w:name w:val="Concur Procedure Heading"/>
    <w:next w:val="ConcurNumber"/>
    <w:link w:val="ConcurProcedureHeadingChar"/>
    <w:rsid w:val="003C6379"/>
    <w:pPr>
      <w:keepNext/>
      <w:numPr>
        <w:numId w:val="11"/>
      </w:numPr>
      <w:spacing w:before="240"/>
    </w:pPr>
    <w:rPr>
      <w:rFonts w:ascii="Verdana" w:hAnsi="Verdana"/>
      <w:b/>
      <w:i/>
      <w:snapToGrid w:val="0"/>
      <w:szCs w:val="22"/>
    </w:rPr>
  </w:style>
  <w:style w:type="paragraph" w:customStyle="1" w:styleId="ConcurNumber">
    <w:name w:val="Concur Number"/>
    <w:link w:val="ConcurNumberChar"/>
    <w:qFormat/>
    <w:rsid w:val="003C6379"/>
    <w:pPr>
      <w:numPr>
        <w:numId w:val="56"/>
      </w:numPr>
      <w:spacing w:before="240"/>
    </w:pPr>
    <w:rPr>
      <w:rFonts w:ascii="Verdana" w:hAnsi="Verdana"/>
    </w:rPr>
  </w:style>
  <w:style w:type="paragraph" w:customStyle="1" w:styleId="ConcurTableNumber">
    <w:name w:val="Concur Table Number"/>
    <w:rsid w:val="003C6379"/>
    <w:pPr>
      <w:numPr>
        <w:numId w:val="16"/>
      </w:numPr>
      <w:spacing w:before="80" w:after="80"/>
    </w:pPr>
    <w:rPr>
      <w:rFonts w:ascii="Verdana" w:hAnsi="Verdana"/>
      <w:snapToGrid w:val="0"/>
      <w:sz w:val="18"/>
    </w:rPr>
  </w:style>
  <w:style w:type="paragraph" w:styleId="Index1">
    <w:name w:val="index 1"/>
    <w:basedOn w:val="Normal"/>
    <w:next w:val="Normal"/>
    <w:autoRedefine/>
    <w:semiHidden/>
    <w:rsid w:val="003C6379"/>
    <w:pPr>
      <w:tabs>
        <w:tab w:val="right" w:pos="3950"/>
      </w:tabs>
      <w:spacing w:before="120"/>
      <w:ind w:left="202" w:hanging="202"/>
    </w:pPr>
    <w:rPr>
      <w:b/>
      <w:noProof/>
      <w:sz w:val="18"/>
      <w:szCs w:val="18"/>
    </w:rPr>
  </w:style>
  <w:style w:type="paragraph" w:styleId="Index2">
    <w:name w:val="index 2"/>
    <w:basedOn w:val="Normal"/>
    <w:next w:val="Normal"/>
    <w:autoRedefine/>
    <w:semiHidden/>
    <w:rsid w:val="003C6379"/>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3C6379"/>
    <w:pPr>
      <w:tabs>
        <w:tab w:val="right" w:pos="3950"/>
      </w:tabs>
      <w:spacing w:before="0"/>
      <w:ind w:left="605" w:hanging="202"/>
    </w:pPr>
    <w:rPr>
      <w:noProof/>
      <w:sz w:val="18"/>
      <w:szCs w:val="18"/>
    </w:rPr>
  </w:style>
  <w:style w:type="paragraph" w:styleId="Index4">
    <w:name w:val="index 4"/>
    <w:basedOn w:val="Normal"/>
    <w:next w:val="Normal"/>
    <w:autoRedefine/>
    <w:semiHidden/>
    <w:rsid w:val="003C6379"/>
    <w:pPr>
      <w:tabs>
        <w:tab w:val="right" w:pos="3950"/>
      </w:tabs>
      <w:ind w:left="800" w:hanging="200"/>
    </w:pPr>
    <w:rPr>
      <w:noProof/>
      <w:sz w:val="18"/>
      <w:szCs w:val="18"/>
    </w:rPr>
  </w:style>
  <w:style w:type="paragraph" w:styleId="Index5">
    <w:name w:val="index 5"/>
    <w:basedOn w:val="Normal"/>
    <w:next w:val="Normal"/>
    <w:autoRedefine/>
    <w:semiHidden/>
    <w:rsid w:val="003C6379"/>
    <w:pPr>
      <w:ind w:left="1000" w:hanging="200"/>
    </w:pPr>
    <w:rPr>
      <w:rFonts w:ascii="Times New Roman" w:hAnsi="Times New Roman"/>
      <w:sz w:val="18"/>
      <w:szCs w:val="18"/>
    </w:rPr>
  </w:style>
  <w:style w:type="paragraph" w:styleId="Index6">
    <w:name w:val="index 6"/>
    <w:basedOn w:val="Normal"/>
    <w:next w:val="Normal"/>
    <w:autoRedefine/>
    <w:semiHidden/>
    <w:rsid w:val="003C6379"/>
    <w:pPr>
      <w:ind w:left="1200" w:hanging="200"/>
    </w:pPr>
    <w:rPr>
      <w:rFonts w:ascii="Times New Roman" w:hAnsi="Times New Roman"/>
      <w:sz w:val="18"/>
      <w:szCs w:val="18"/>
    </w:rPr>
  </w:style>
  <w:style w:type="paragraph" w:styleId="Index7">
    <w:name w:val="index 7"/>
    <w:basedOn w:val="Normal"/>
    <w:next w:val="Normal"/>
    <w:autoRedefine/>
    <w:semiHidden/>
    <w:rsid w:val="003C6379"/>
    <w:pPr>
      <w:ind w:left="1400" w:hanging="200"/>
    </w:pPr>
    <w:rPr>
      <w:rFonts w:ascii="Times New Roman" w:hAnsi="Times New Roman"/>
      <w:sz w:val="18"/>
      <w:szCs w:val="18"/>
    </w:rPr>
  </w:style>
  <w:style w:type="paragraph" w:styleId="Index8">
    <w:name w:val="index 8"/>
    <w:basedOn w:val="Normal"/>
    <w:next w:val="Normal"/>
    <w:autoRedefine/>
    <w:semiHidden/>
    <w:rsid w:val="003C6379"/>
    <w:pPr>
      <w:ind w:left="1600" w:hanging="200"/>
    </w:pPr>
    <w:rPr>
      <w:rFonts w:ascii="Times New Roman" w:hAnsi="Times New Roman"/>
      <w:sz w:val="18"/>
      <w:szCs w:val="18"/>
    </w:rPr>
  </w:style>
  <w:style w:type="paragraph" w:styleId="Index9">
    <w:name w:val="index 9"/>
    <w:basedOn w:val="Normal"/>
    <w:next w:val="Normal"/>
    <w:autoRedefine/>
    <w:semiHidden/>
    <w:rsid w:val="003C6379"/>
    <w:pPr>
      <w:ind w:left="1800" w:hanging="200"/>
    </w:pPr>
    <w:rPr>
      <w:rFonts w:ascii="Times New Roman" w:hAnsi="Times New Roman"/>
      <w:sz w:val="18"/>
      <w:szCs w:val="18"/>
    </w:rPr>
  </w:style>
  <w:style w:type="paragraph" w:styleId="IndexHeading">
    <w:name w:val="index heading"/>
    <w:next w:val="Index1"/>
    <w:autoRedefine/>
    <w:semiHidden/>
    <w:rsid w:val="003C6379"/>
    <w:pPr>
      <w:keepNext/>
      <w:tabs>
        <w:tab w:val="right" w:pos="8630"/>
      </w:tabs>
      <w:spacing w:before="240" w:after="120"/>
    </w:pPr>
    <w:rPr>
      <w:rFonts w:ascii="Arial" w:hAnsi="Arial" w:cs="Arial"/>
      <w:b/>
      <w:bCs/>
      <w:noProof/>
      <w:sz w:val="28"/>
      <w:szCs w:val="28"/>
    </w:rPr>
  </w:style>
  <w:style w:type="paragraph" w:customStyle="1" w:styleId="ConcurWarningIcon">
    <w:name w:val="Concur Warning Icon"/>
    <w:next w:val="Normal"/>
    <w:link w:val="ConcurWarningIconChar"/>
    <w:rsid w:val="003C6379"/>
    <w:pPr>
      <w:keepLines/>
      <w:numPr>
        <w:numId w:val="17"/>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rsid w:val="003C6379"/>
    <w:pPr>
      <w:keepLines/>
      <w:numPr>
        <w:numId w:val="18"/>
      </w:numPr>
      <w:pBdr>
        <w:top w:val="single" w:sz="4" w:space="0" w:color="auto"/>
        <w:bottom w:val="single" w:sz="4" w:space="9" w:color="auto"/>
      </w:pBdr>
      <w:tabs>
        <w:tab w:val="clear" w:pos="1440"/>
        <w:tab w:val="left" w:pos="810"/>
      </w:tabs>
      <w:spacing w:before="240"/>
    </w:pPr>
    <w:rPr>
      <w:rFonts w:ascii="Verdana" w:hAnsi="Verdana"/>
      <w:snapToGrid w:val="0"/>
    </w:rPr>
  </w:style>
  <w:style w:type="paragraph" w:customStyle="1" w:styleId="ConcurWarningIconIndent2">
    <w:name w:val="Concur Warning Icon Indent2"/>
    <w:next w:val="Normal"/>
    <w:rsid w:val="003C6379"/>
    <w:pPr>
      <w:keepLines/>
      <w:numPr>
        <w:numId w:val="19"/>
      </w:numPr>
      <w:pBdr>
        <w:top w:val="single" w:sz="4" w:space="0" w:color="auto"/>
        <w:bottom w:val="single" w:sz="4" w:space="9" w:color="auto"/>
      </w:pBdr>
      <w:tabs>
        <w:tab w:val="clear" w:pos="1800"/>
        <w:tab w:val="left" w:pos="1440"/>
      </w:tabs>
      <w:spacing w:before="240"/>
    </w:pPr>
    <w:rPr>
      <w:rFonts w:ascii="Verdana" w:hAnsi="Verdana"/>
      <w:snapToGrid w:val="0"/>
    </w:rPr>
  </w:style>
  <w:style w:type="paragraph" w:styleId="DocumentMap">
    <w:name w:val="Document Map"/>
    <w:basedOn w:val="Normal"/>
    <w:semiHidden/>
    <w:rsid w:val="003C6379"/>
    <w:pPr>
      <w:shd w:val="clear" w:color="auto" w:fill="000080"/>
    </w:pPr>
    <w:rPr>
      <w:rFonts w:ascii="Tahoma" w:hAnsi="Tahoma" w:cs="Tahoma"/>
    </w:rPr>
  </w:style>
  <w:style w:type="character" w:styleId="EndnoteReference">
    <w:name w:val="endnote reference"/>
    <w:semiHidden/>
    <w:rsid w:val="003C6379"/>
    <w:rPr>
      <w:vertAlign w:val="superscript"/>
    </w:rPr>
  </w:style>
  <w:style w:type="paragraph" w:styleId="EndnoteText">
    <w:name w:val="endnote text"/>
    <w:basedOn w:val="Normal"/>
    <w:semiHidden/>
    <w:rsid w:val="003C6379"/>
  </w:style>
  <w:style w:type="character" w:styleId="FootnoteReference">
    <w:name w:val="footnote reference"/>
    <w:semiHidden/>
    <w:rsid w:val="003C6379"/>
    <w:rPr>
      <w:vertAlign w:val="superscript"/>
    </w:rPr>
  </w:style>
  <w:style w:type="paragraph" w:styleId="FootnoteText">
    <w:name w:val="footnote text"/>
    <w:basedOn w:val="Normal"/>
    <w:semiHidden/>
    <w:rsid w:val="003C6379"/>
  </w:style>
  <w:style w:type="paragraph" w:styleId="MacroText">
    <w:name w:val="macro"/>
    <w:semiHidden/>
    <w:rsid w:val="003C63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3C6379"/>
    <w:pPr>
      <w:ind w:left="200" w:hanging="200"/>
    </w:pPr>
  </w:style>
  <w:style w:type="paragraph" w:styleId="TableofFigures">
    <w:name w:val="table of figures"/>
    <w:basedOn w:val="Normal"/>
    <w:next w:val="Normal"/>
    <w:semiHidden/>
    <w:rsid w:val="003C6379"/>
    <w:pPr>
      <w:ind w:left="400" w:hanging="400"/>
    </w:pPr>
  </w:style>
  <w:style w:type="paragraph" w:styleId="TOAHeading">
    <w:name w:val="toa heading"/>
    <w:basedOn w:val="Normal"/>
    <w:next w:val="Normal"/>
    <w:semiHidden/>
    <w:rsid w:val="003C6379"/>
    <w:pPr>
      <w:spacing w:before="120"/>
    </w:pPr>
    <w:rPr>
      <w:rFonts w:ascii="Arial" w:hAnsi="Arial" w:cs="Arial"/>
      <w:b/>
      <w:bCs/>
      <w:sz w:val="24"/>
      <w:szCs w:val="24"/>
    </w:rPr>
  </w:style>
  <w:style w:type="paragraph" w:customStyle="1" w:styleId="ConcurTableBulletIndent">
    <w:name w:val="Concur Table Bullet Indent"/>
    <w:rsid w:val="003C6379"/>
    <w:pPr>
      <w:numPr>
        <w:numId w:val="14"/>
      </w:numPr>
      <w:tabs>
        <w:tab w:val="clear" w:pos="936"/>
        <w:tab w:val="left" w:pos="792"/>
      </w:tabs>
      <w:spacing w:before="80" w:after="80"/>
    </w:pPr>
    <w:rPr>
      <w:rFonts w:ascii="Verdana" w:hAnsi="Verdana"/>
      <w:color w:val="000000"/>
      <w:sz w:val="18"/>
    </w:rPr>
  </w:style>
  <w:style w:type="paragraph" w:customStyle="1" w:styleId="ConcurCoverVersion">
    <w:name w:val="Concur Cover Version"/>
    <w:semiHidden/>
    <w:rsid w:val="003C6379"/>
    <w:pPr>
      <w:spacing w:before="240"/>
    </w:pPr>
    <w:rPr>
      <w:rFonts w:ascii="Verdana" w:hAnsi="Verdana"/>
      <w:b/>
      <w:snapToGrid w:val="0"/>
      <w:sz w:val="24"/>
      <w:szCs w:val="22"/>
    </w:rPr>
  </w:style>
  <w:style w:type="paragraph" w:customStyle="1" w:styleId="ConcurBodyTextIndent2">
    <w:name w:val="Concur Body Text Indent2"/>
    <w:basedOn w:val="ConcurBodyTextIndent"/>
    <w:rsid w:val="003C6379"/>
    <w:pPr>
      <w:ind w:left="1080"/>
    </w:pPr>
  </w:style>
  <w:style w:type="character" w:styleId="HTMLCode">
    <w:name w:val="HTML Code"/>
    <w:semiHidden/>
    <w:rsid w:val="003C6379"/>
    <w:rPr>
      <w:rFonts w:ascii="Courier New" w:hAnsi="Courier New" w:cs="Courier New"/>
      <w:sz w:val="20"/>
      <w:szCs w:val="20"/>
    </w:rPr>
  </w:style>
  <w:style w:type="paragraph" w:customStyle="1" w:styleId="ConcurTableCaption">
    <w:name w:val="Concur Table Caption"/>
    <w:next w:val="Normal"/>
    <w:rsid w:val="003C6379"/>
    <w:pPr>
      <w:keepNext/>
      <w:spacing w:before="240"/>
    </w:pPr>
    <w:rPr>
      <w:rFonts w:ascii="Verdana" w:hAnsi="Verdana"/>
      <w:i/>
    </w:rPr>
  </w:style>
  <w:style w:type="paragraph" w:customStyle="1" w:styleId="ConcurTableCaptionIndent">
    <w:name w:val="Concur Table Caption Indent"/>
    <w:next w:val="Normal"/>
    <w:rsid w:val="003C6379"/>
    <w:pPr>
      <w:keepNext/>
      <w:spacing w:before="240"/>
      <w:ind w:left="720"/>
    </w:pPr>
    <w:rPr>
      <w:rFonts w:ascii="Verdana" w:hAnsi="Verdana"/>
      <w:i/>
      <w:color w:val="000000"/>
    </w:rPr>
  </w:style>
  <w:style w:type="paragraph" w:customStyle="1" w:styleId="Box">
    <w:name w:val="Box"/>
    <w:basedOn w:val="Normal"/>
    <w:rsid w:val="003C6379"/>
    <w:pPr>
      <w:spacing w:before="0"/>
    </w:pPr>
    <w:rPr>
      <w:rFonts w:ascii="Arial" w:hAnsi="Arial" w:cs="Arial"/>
      <w:sz w:val="16"/>
    </w:rPr>
  </w:style>
  <w:style w:type="paragraph" w:customStyle="1" w:styleId="ConcurBodyTextIndent">
    <w:name w:val="Concur Body Text Indent"/>
    <w:basedOn w:val="Normal"/>
    <w:link w:val="ConcurBodyTextIndentChar"/>
    <w:qFormat/>
    <w:rsid w:val="003C6379"/>
    <w:pPr>
      <w:ind w:left="720"/>
    </w:pPr>
    <w:rPr>
      <w:snapToGrid w:val="0"/>
    </w:rPr>
  </w:style>
  <w:style w:type="table" w:styleId="TableGrid">
    <w:name w:val="Table Grid"/>
    <w:basedOn w:val="TableNormal"/>
    <w:uiPriority w:val="39"/>
    <w:rsid w:val="003C6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C6379"/>
    <w:pPr>
      <w:tabs>
        <w:tab w:val="right" w:pos="8640"/>
      </w:tabs>
      <w:spacing w:before="0"/>
      <w:ind w:left="-1080"/>
    </w:pPr>
  </w:style>
  <w:style w:type="paragraph" w:customStyle="1" w:styleId="ConcurNoteIndent2">
    <w:name w:val="Concur Note Indent2"/>
    <w:basedOn w:val="ConcurNoteIndent3"/>
    <w:next w:val="Normal"/>
    <w:rsid w:val="003C6379"/>
    <w:pPr>
      <w:numPr>
        <w:numId w:val="31"/>
      </w:numPr>
    </w:pPr>
  </w:style>
  <w:style w:type="paragraph" w:customStyle="1" w:styleId="ConcurBodyTextIndent3">
    <w:name w:val="Concur Body Text Indent3"/>
    <w:basedOn w:val="ConcurBodyTextIndent"/>
    <w:rsid w:val="003C6379"/>
    <w:pPr>
      <w:ind w:left="1440"/>
    </w:pPr>
  </w:style>
  <w:style w:type="paragraph" w:styleId="BalloonText">
    <w:name w:val="Balloon Text"/>
    <w:basedOn w:val="Normal"/>
    <w:link w:val="BalloonTextChar"/>
    <w:uiPriority w:val="99"/>
    <w:semiHidden/>
    <w:rsid w:val="003C6379"/>
    <w:rPr>
      <w:rFonts w:ascii="Tahoma" w:hAnsi="Tahoma" w:cs="Tahoma"/>
      <w:sz w:val="16"/>
      <w:szCs w:val="16"/>
    </w:rPr>
  </w:style>
  <w:style w:type="paragraph" w:styleId="BodyText">
    <w:name w:val="Body Text"/>
    <w:semiHidden/>
    <w:rsid w:val="003C6379"/>
    <w:pPr>
      <w:spacing w:after="120"/>
    </w:pPr>
    <w:rPr>
      <w:rFonts w:ascii="Verdana" w:hAnsi="Verdana"/>
      <w:iCs/>
    </w:rPr>
  </w:style>
  <w:style w:type="paragraph" w:styleId="Caption">
    <w:name w:val="caption"/>
    <w:basedOn w:val="Normal"/>
    <w:next w:val="Normal"/>
    <w:qFormat/>
    <w:rsid w:val="003C6379"/>
    <w:pPr>
      <w:spacing w:before="120" w:after="120"/>
    </w:pPr>
    <w:rPr>
      <w:b/>
      <w:bCs/>
    </w:rPr>
  </w:style>
  <w:style w:type="character" w:styleId="CommentReference">
    <w:name w:val="annotation reference"/>
    <w:semiHidden/>
    <w:rsid w:val="003C6379"/>
    <w:rPr>
      <w:sz w:val="16"/>
      <w:szCs w:val="16"/>
    </w:rPr>
  </w:style>
  <w:style w:type="paragraph" w:styleId="CommentText">
    <w:name w:val="annotation text"/>
    <w:basedOn w:val="Normal"/>
    <w:link w:val="CommentTextChar"/>
    <w:semiHidden/>
    <w:rsid w:val="003C6379"/>
  </w:style>
  <w:style w:type="paragraph" w:customStyle="1" w:styleId="BodyTextKeep">
    <w:name w:val="Body Text Keep"/>
    <w:basedOn w:val="Normal"/>
    <w:next w:val="Normal"/>
    <w:semiHidden/>
    <w:rsid w:val="003C6379"/>
    <w:pPr>
      <w:keepNext/>
      <w:spacing w:after="140" w:line="220" w:lineRule="atLeast"/>
    </w:pPr>
    <w:rPr>
      <w:rFonts w:ascii="Arial" w:hAnsi="Arial"/>
      <w:kern w:val="18"/>
    </w:rPr>
  </w:style>
  <w:style w:type="paragraph" w:customStyle="1" w:styleId="ConcurTableTextIndent">
    <w:name w:val="Concur Table Text Indent"/>
    <w:basedOn w:val="Normal"/>
    <w:rsid w:val="003C6379"/>
    <w:pPr>
      <w:spacing w:before="80" w:after="80"/>
      <w:ind w:left="432"/>
    </w:pPr>
    <w:rPr>
      <w:snapToGrid w:val="0"/>
      <w:sz w:val="18"/>
    </w:rPr>
  </w:style>
  <w:style w:type="character" w:styleId="Emphasis">
    <w:name w:val="Emphasis"/>
    <w:qFormat/>
    <w:rsid w:val="003C6379"/>
    <w:rPr>
      <w:i/>
    </w:rPr>
  </w:style>
  <w:style w:type="paragraph" w:customStyle="1" w:styleId="ListBullet1">
    <w:name w:val="List Bullet 1"/>
    <w:semiHidden/>
    <w:rsid w:val="003C6379"/>
    <w:pPr>
      <w:tabs>
        <w:tab w:val="num" w:pos="1080"/>
      </w:tabs>
      <w:spacing w:after="120"/>
      <w:ind w:left="1080" w:hanging="360"/>
    </w:pPr>
    <w:rPr>
      <w:rFonts w:ascii="Verdana" w:hAnsi="Verdana"/>
      <w:iCs/>
    </w:rPr>
  </w:style>
  <w:style w:type="paragraph" w:styleId="ListBullet3">
    <w:name w:val="List Bullet 3"/>
    <w:semiHidden/>
    <w:rsid w:val="003C6379"/>
    <w:pPr>
      <w:spacing w:after="120"/>
    </w:pPr>
    <w:rPr>
      <w:rFonts w:ascii="Verdana" w:hAnsi="Verdana"/>
    </w:rPr>
  </w:style>
  <w:style w:type="paragraph" w:styleId="ListNumber">
    <w:name w:val="List Number"/>
    <w:basedOn w:val="Normal"/>
    <w:semiHidden/>
    <w:rsid w:val="003C6379"/>
    <w:pPr>
      <w:spacing w:after="120"/>
    </w:pPr>
  </w:style>
  <w:style w:type="character" w:styleId="Strong">
    <w:name w:val="Strong"/>
    <w:qFormat/>
    <w:rsid w:val="003C6379"/>
    <w:rPr>
      <w:b/>
      <w:bCs/>
    </w:rPr>
  </w:style>
  <w:style w:type="paragraph" w:customStyle="1" w:styleId="TableBullet">
    <w:name w:val="Table Bullet"/>
    <w:semiHidden/>
    <w:rsid w:val="003C6379"/>
    <w:pPr>
      <w:numPr>
        <w:numId w:val="28"/>
      </w:numPr>
      <w:spacing w:before="40" w:after="40"/>
    </w:pPr>
    <w:rPr>
      <w:rFonts w:ascii="Verdana" w:hAnsi="Verdana"/>
      <w:sz w:val="18"/>
    </w:rPr>
  </w:style>
  <w:style w:type="paragraph" w:customStyle="1" w:styleId="TableHead">
    <w:name w:val="Table Head"/>
    <w:semiHidden/>
    <w:rsid w:val="003C6379"/>
    <w:pPr>
      <w:keepNext/>
      <w:spacing w:before="60" w:after="60"/>
    </w:pPr>
    <w:rPr>
      <w:rFonts w:ascii="Verdana" w:hAnsi="Verdana"/>
      <w:b/>
      <w:sz w:val="18"/>
    </w:rPr>
  </w:style>
  <w:style w:type="paragraph" w:customStyle="1" w:styleId="TableText">
    <w:name w:val="Table Text"/>
    <w:semiHidden/>
    <w:rsid w:val="003C6379"/>
    <w:pPr>
      <w:spacing w:before="60" w:after="60"/>
    </w:pPr>
    <w:rPr>
      <w:rFonts w:ascii="Verdana" w:hAnsi="Verdana"/>
      <w:sz w:val="18"/>
    </w:rPr>
  </w:style>
  <w:style w:type="paragraph" w:styleId="TOC5">
    <w:name w:val="toc 5"/>
    <w:basedOn w:val="Normal"/>
    <w:next w:val="Normal"/>
    <w:autoRedefine/>
    <w:semiHidden/>
    <w:rsid w:val="003C6379"/>
    <w:pPr>
      <w:ind w:left="720"/>
    </w:pPr>
  </w:style>
  <w:style w:type="paragraph" w:styleId="TOC6">
    <w:name w:val="toc 6"/>
    <w:basedOn w:val="Normal"/>
    <w:next w:val="Normal"/>
    <w:autoRedefine/>
    <w:semiHidden/>
    <w:rsid w:val="003C6379"/>
    <w:pPr>
      <w:ind w:left="900"/>
    </w:pPr>
  </w:style>
  <w:style w:type="paragraph" w:styleId="TOC7">
    <w:name w:val="toc 7"/>
    <w:basedOn w:val="Normal"/>
    <w:next w:val="Normal"/>
    <w:autoRedefine/>
    <w:semiHidden/>
    <w:rsid w:val="003C6379"/>
    <w:pPr>
      <w:ind w:left="1080"/>
    </w:pPr>
  </w:style>
  <w:style w:type="paragraph" w:styleId="TOC8">
    <w:name w:val="toc 8"/>
    <w:basedOn w:val="Normal"/>
    <w:next w:val="Normal"/>
    <w:autoRedefine/>
    <w:semiHidden/>
    <w:rsid w:val="003C6379"/>
    <w:pPr>
      <w:ind w:left="1260"/>
    </w:pPr>
  </w:style>
  <w:style w:type="paragraph" w:styleId="TOC9">
    <w:name w:val="toc 9"/>
    <w:basedOn w:val="Normal"/>
    <w:next w:val="Normal"/>
    <w:autoRedefine/>
    <w:semiHidden/>
    <w:rsid w:val="003C6379"/>
    <w:pPr>
      <w:ind w:left="1440"/>
    </w:pPr>
  </w:style>
  <w:style w:type="paragraph" w:customStyle="1" w:styleId="ConcurTableBulletIndent2">
    <w:name w:val="Concur Table Bullet Indent2"/>
    <w:basedOn w:val="ConcurTableBulletIndent"/>
    <w:rsid w:val="003C6379"/>
    <w:pPr>
      <w:numPr>
        <w:numId w:val="15"/>
      </w:numPr>
      <w:tabs>
        <w:tab w:val="clear" w:pos="792"/>
        <w:tab w:val="clear" w:pos="936"/>
        <w:tab w:val="left" w:pos="1152"/>
      </w:tabs>
    </w:pPr>
  </w:style>
  <w:style w:type="numbering" w:styleId="111111">
    <w:name w:val="Outline List 2"/>
    <w:basedOn w:val="NoList"/>
    <w:semiHidden/>
    <w:rsid w:val="003C6379"/>
    <w:pPr>
      <w:numPr>
        <w:numId w:val="1"/>
      </w:numPr>
    </w:pPr>
  </w:style>
  <w:style w:type="numbering" w:styleId="1ai">
    <w:name w:val="Outline List 1"/>
    <w:basedOn w:val="NoList"/>
    <w:rsid w:val="003C6379"/>
    <w:pPr>
      <w:numPr>
        <w:numId w:val="2"/>
      </w:numPr>
    </w:pPr>
  </w:style>
  <w:style w:type="numbering" w:styleId="ArticleSection">
    <w:name w:val="Outline List 3"/>
    <w:basedOn w:val="NoList"/>
    <w:semiHidden/>
    <w:rsid w:val="003C6379"/>
    <w:pPr>
      <w:numPr>
        <w:numId w:val="3"/>
      </w:numPr>
    </w:pPr>
  </w:style>
  <w:style w:type="paragraph" w:styleId="BlockText">
    <w:name w:val="Block Text"/>
    <w:basedOn w:val="Normal"/>
    <w:semiHidden/>
    <w:rsid w:val="003C6379"/>
    <w:pPr>
      <w:spacing w:after="120"/>
      <w:ind w:left="1440" w:right="1440"/>
    </w:pPr>
  </w:style>
  <w:style w:type="paragraph" w:styleId="BodyText2">
    <w:name w:val="Body Text 2"/>
    <w:basedOn w:val="Normal"/>
    <w:semiHidden/>
    <w:rsid w:val="003C6379"/>
    <w:pPr>
      <w:spacing w:after="120" w:line="480" w:lineRule="auto"/>
    </w:pPr>
  </w:style>
  <w:style w:type="paragraph" w:styleId="BodyText3">
    <w:name w:val="Body Text 3"/>
    <w:basedOn w:val="Normal"/>
    <w:semiHidden/>
    <w:rsid w:val="003C6379"/>
    <w:pPr>
      <w:spacing w:after="120"/>
    </w:pPr>
    <w:rPr>
      <w:sz w:val="16"/>
      <w:szCs w:val="16"/>
    </w:rPr>
  </w:style>
  <w:style w:type="paragraph" w:styleId="BodyTextFirstIndent">
    <w:name w:val="Body Text First Indent"/>
    <w:basedOn w:val="BodyText"/>
    <w:semiHidden/>
    <w:rsid w:val="003C6379"/>
    <w:pPr>
      <w:ind w:firstLine="210"/>
    </w:pPr>
    <w:rPr>
      <w:iCs w:val="0"/>
    </w:rPr>
  </w:style>
  <w:style w:type="paragraph" w:styleId="BodyTextIndent">
    <w:name w:val="Body Text Indent"/>
    <w:basedOn w:val="Normal"/>
    <w:semiHidden/>
    <w:rsid w:val="003C6379"/>
    <w:pPr>
      <w:spacing w:after="120"/>
      <w:ind w:left="360"/>
    </w:pPr>
  </w:style>
  <w:style w:type="paragraph" w:styleId="BodyTextFirstIndent2">
    <w:name w:val="Body Text First Indent 2"/>
    <w:basedOn w:val="BodyTextIndent"/>
    <w:semiHidden/>
    <w:rsid w:val="003C6379"/>
    <w:pPr>
      <w:ind w:firstLine="210"/>
    </w:pPr>
  </w:style>
  <w:style w:type="paragraph" w:styleId="BodyTextIndent2">
    <w:name w:val="Body Text Indent 2"/>
    <w:basedOn w:val="Normal"/>
    <w:semiHidden/>
    <w:rsid w:val="003C6379"/>
    <w:pPr>
      <w:spacing w:after="120" w:line="480" w:lineRule="auto"/>
      <w:ind w:left="360"/>
    </w:pPr>
  </w:style>
  <w:style w:type="paragraph" w:styleId="BodyTextIndent3">
    <w:name w:val="Body Text Indent 3"/>
    <w:basedOn w:val="Normal"/>
    <w:semiHidden/>
    <w:rsid w:val="003C6379"/>
    <w:pPr>
      <w:spacing w:after="120"/>
      <w:ind w:left="360"/>
    </w:pPr>
    <w:rPr>
      <w:sz w:val="16"/>
      <w:szCs w:val="16"/>
    </w:rPr>
  </w:style>
  <w:style w:type="paragraph" w:styleId="Closing">
    <w:name w:val="Closing"/>
    <w:basedOn w:val="Normal"/>
    <w:semiHidden/>
    <w:rsid w:val="003C6379"/>
    <w:pPr>
      <w:ind w:left="4320"/>
    </w:pPr>
  </w:style>
  <w:style w:type="paragraph" w:styleId="Date">
    <w:name w:val="Date"/>
    <w:basedOn w:val="Normal"/>
    <w:next w:val="Normal"/>
    <w:semiHidden/>
    <w:rsid w:val="003C6379"/>
  </w:style>
  <w:style w:type="paragraph" w:styleId="E-mailSignature">
    <w:name w:val="E-mail Signature"/>
    <w:basedOn w:val="Normal"/>
    <w:semiHidden/>
    <w:rsid w:val="003C6379"/>
  </w:style>
  <w:style w:type="paragraph" w:styleId="EnvelopeAddress">
    <w:name w:val="envelope address"/>
    <w:basedOn w:val="Normal"/>
    <w:semiHidden/>
    <w:rsid w:val="003C637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3C6379"/>
    <w:rPr>
      <w:rFonts w:ascii="Arial" w:hAnsi="Arial" w:cs="Arial"/>
    </w:rPr>
  </w:style>
  <w:style w:type="character" w:styleId="HTMLAcronym">
    <w:name w:val="HTML Acronym"/>
    <w:basedOn w:val="DefaultParagraphFont"/>
    <w:semiHidden/>
    <w:rsid w:val="003C6379"/>
  </w:style>
  <w:style w:type="paragraph" w:styleId="HTMLAddress">
    <w:name w:val="HTML Address"/>
    <w:basedOn w:val="Normal"/>
    <w:semiHidden/>
    <w:rsid w:val="003C6379"/>
    <w:rPr>
      <w:i/>
      <w:iCs/>
    </w:rPr>
  </w:style>
  <w:style w:type="character" w:styleId="HTMLCite">
    <w:name w:val="HTML Cite"/>
    <w:semiHidden/>
    <w:rsid w:val="003C6379"/>
    <w:rPr>
      <w:i/>
      <w:iCs/>
    </w:rPr>
  </w:style>
  <w:style w:type="character" w:styleId="HTMLDefinition">
    <w:name w:val="HTML Definition"/>
    <w:semiHidden/>
    <w:rsid w:val="003C6379"/>
    <w:rPr>
      <w:i/>
      <w:iCs/>
    </w:rPr>
  </w:style>
  <w:style w:type="character" w:styleId="HTMLKeyboard">
    <w:name w:val="HTML Keyboard"/>
    <w:semiHidden/>
    <w:rsid w:val="003C6379"/>
    <w:rPr>
      <w:rFonts w:ascii="Courier New" w:hAnsi="Courier New" w:cs="Courier New"/>
      <w:sz w:val="20"/>
      <w:szCs w:val="20"/>
    </w:rPr>
  </w:style>
  <w:style w:type="paragraph" w:styleId="HTMLPreformatted">
    <w:name w:val="HTML Preformatted"/>
    <w:basedOn w:val="Normal"/>
    <w:semiHidden/>
    <w:rsid w:val="003C6379"/>
    <w:rPr>
      <w:rFonts w:ascii="Courier New" w:hAnsi="Courier New" w:cs="Courier New"/>
    </w:rPr>
  </w:style>
  <w:style w:type="character" w:styleId="HTMLSample">
    <w:name w:val="HTML Sample"/>
    <w:semiHidden/>
    <w:rsid w:val="003C6379"/>
    <w:rPr>
      <w:rFonts w:ascii="Courier New" w:hAnsi="Courier New" w:cs="Courier New"/>
    </w:rPr>
  </w:style>
  <w:style w:type="character" w:styleId="HTMLTypewriter">
    <w:name w:val="HTML Typewriter"/>
    <w:semiHidden/>
    <w:rsid w:val="003C6379"/>
    <w:rPr>
      <w:rFonts w:ascii="Courier New" w:hAnsi="Courier New" w:cs="Courier New"/>
      <w:sz w:val="20"/>
      <w:szCs w:val="20"/>
    </w:rPr>
  </w:style>
  <w:style w:type="character" w:styleId="HTMLVariable">
    <w:name w:val="HTML Variable"/>
    <w:semiHidden/>
    <w:rsid w:val="003C6379"/>
    <w:rPr>
      <w:i/>
      <w:iCs/>
    </w:rPr>
  </w:style>
  <w:style w:type="character" w:styleId="LineNumber">
    <w:name w:val="line number"/>
    <w:basedOn w:val="DefaultParagraphFont"/>
    <w:semiHidden/>
    <w:rsid w:val="003C6379"/>
  </w:style>
  <w:style w:type="paragraph" w:styleId="List">
    <w:name w:val="List"/>
    <w:basedOn w:val="Normal"/>
    <w:semiHidden/>
    <w:rsid w:val="003C6379"/>
    <w:pPr>
      <w:ind w:left="360" w:hanging="360"/>
    </w:pPr>
  </w:style>
  <w:style w:type="paragraph" w:styleId="List2">
    <w:name w:val="List 2"/>
    <w:basedOn w:val="Normal"/>
    <w:semiHidden/>
    <w:rsid w:val="003C6379"/>
    <w:pPr>
      <w:ind w:left="720" w:hanging="360"/>
    </w:pPr>
  </w:style>
  <w:style w:type="paragraph" w:styleId="List3">
    <w:name w:val="List 3"/>
    <w:basedOn w:val="Normal"/>
    <w:semiHidden/>
    <w:rsid w:val="003C6379"/>
    <w:pPr>
      <w:ind w:left="1080" w:hanging="360"/>
    </w:pPr>
  </w:style>
  <w:style w:type="paragraph" w:styleId="List4">
    <w:name w:val="List 4"/>
    <w:basedOn w:val="Normal"/>
    <w:semiHidden/>
    <w:rsid w:val="003C6379"/>
    <w:pPr>
      <w:ind w:left="1440" w:hanging="360"/>
    </w:pPr>
  </w:style>
  <w:style w:type="paragraph" w:styleId="List5">
    <w:name w:val="List 5"/>
    <w:basedOn w:val="Normal"/>
    <w:semiHidden/>
    <w:rsid w:val="003C6379"/>
    <w:pPr>
      <w:ind w:left="1800" w:hanging="360"/>
    </w:pPr>
  </w:style>
  <w:style w:type="paragraph" w:styleId="ListBullet">
    <w:name w:val="List Bullet"/>
    <w:basedOn w:val="Normal"/>
    <w:semiHidden/>
    <w:rsid w:val="003C6379"/>
    <w:pPr>
      <w:numPr>
        <w:numId w:val="20"/>
      </w:numPr>
    </w:pPr>
  </w:style>
  <w:style w:type="paragraph" w:styleId="ListBullet2">
    <w:name w:val="List Bullet 2"/>
    <w:basedOn w:val="Normal"/>
    <w:semiHidden/>
    <w:rsid w:val="003C6379"/>
    <w:pPr>
      <w:numPr>
        <w:numId w:val="21"/>
      </w:numPr>
    </w:pPr>
  </w:style>
  <w:style w:type="paragraph" w:styleId="ListBullet4">
    <w:name w:val="List Bullet 4"/>
    <w:basedOn w:val="Normal"/>
    <w:semiHidden/>
    <w:rsid w:val="003C6379"/>
    <w:pPr>
      <w:numPr>
        <w:numId w:val="22"/>
      </w:numPr>
    </w:pPr>
  </w:style>
  <w:style w:type="paragraph" w:styleId="ListBullet5">
    <w:name w:val="List Bullet 5"/>
    <w:basedOn w:val="Normal"/>
    <w:semiHidden/>
    <w:rsid w:val="003C6379"/>
    <w:pPr>
      <w:numPr>
        <w:numId w:val="23"/>
      </w:numPr>
    </w:pPr>
  </w:style>
  <w:style w:type="paragraph" w:styleId="ListContinue">
    <w:name w:val="List Continue"/>
    <w:basedOn w:val="Normal"/>
    <w:semiHidden/>
    <w:rsid w:val="003C6379"/>
    <w:pPr>
      <w:spacing w:after="120"/>
      <w:ind w:left="360"/>
    </w:pPr>
  </w:style>
  <w:style w:type="paragraph" w:styleId="ListContinue2">
    <w:name w:val="List Continue 2"/>
    <w:basedOn w:val="Normal"/>
    <w:semiHidden/>
    <w:rsid w:val="003C6379"/>
    <w:pPr>
      <w:spacing w:after="120"/>
      <w:ind w:left="720"/>
    </w:pPr>
  </w:style>
  <w:style w:type="paragraph" w:styleId="ListContinue3">
    <w:name w:val="List Continue 3"/>
    <w:basedOn w:val="Normal"/>
    <w:semiHidden/>
    <w:rsid w:val="003C6379"/>
    <w:pPr>
      <w:spacing w:after="120"/>
      <w:ind w:left="1080"/>
    </w:pPr>
  </w:style>
  <w:style w:type="paragraph" w:styleId="ListContinue4">
    <w:name w:val="List Continue 4"/>
    <w:basedOn w:val="Normal"/>
    <w:semiHidden/>
    <w:rsid w:val="003C6379"/>
    <w:pPr>
      <w:spacing w:after="120"/>
      <w:ind w:left="1440"/>
    </w:pPr>
  </w:style>
  <w:style w:type="paragraph" w:styleId="ListContinue5">
    <w:name w:val="List Continue 5"/>
    <w:basedOn w:val="Normal"/>
    <w:semiHidden/>
    <w:rsid w:val="003C6379"/>
    <w:pPr>
      <w:spacing w:after="120"/>
      <w:ind w:left="1800"/>
    </w:pPr>
  </w:style>
  <w:style w:type="paragraph" w:styleId="ListNumber2">
    <w:name w:val="List Number 2"/>
    <w:basedOn w:val="Normal"/>
    <w:semiHidden/>
    <w:rsid w:val="003C6379"/>
    <w:pPr>
      <w:numPr>
        <w:numId w:val="24"/>
      </w:numPr>
    </w:pPr>
  </w:style>
  <w:style w:type="paragraph" w:styleId="ListNumber3">
    <w:name w:val="List Number 3"/>
    <w:basedOn w:val="Normal"/>
    <w:semiHidden/>
    <w:rsid w:val="003C6379"/>
    <w:pPr>
      <w:numPr>
        <w:numId w:val="25"/>
      </w:numPr>
    </w:pPr>
  </w:style>
  <w:style w:type="paragraph" w:styleId="ListNumber4">
    <w:name w:val="List Number 4"/>
    <w:basedOn w:val="Normal"/>
    <w:semiHidden/>
    <w:rsid w:val="003C6379"/>
    <w:pPr>
      <w:numPr>
        <w:numId w:val="26"/>
      </w:numPr>
    </w:pPr>
  </w:style>
  <w:style w:type="paragraph" w:styleId="ListNumber5">
    <w:name w:val="List Number 5"/>
    <w:basedOn w:val="Normal"/>
    <w:semiHidden/>
    <w:rsid w:val="003C6379"/>
    <w:pPr>
      <w:numPr>
        <w:numId w:val="27"/>
      </w:numPr>
    </w:pPr>
  </w:style>
  <w:style w:type="paragraph" w:styleId="MessageHeader">
    <w:name w:val="Message Header"/>
    <w:basedOn w:val="Normal"/>
    <w:semiHidden/>
    <w:rsid w:val="003C637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3C6379"/>
    <w:pPr>
      <w:ind w:left="720"/>
    </w:pPr>
  </w:style>
  <w:style w:type="paragraph" w:styleId="NoteHeading">
    <w:name w:val="Note Heading"/>
    <w:basedOn w:val="Normal"/>
    <w:next w:val="Normal"/>
    <w:semiHidden/>
    <w:rsid w:val="003C6379"/>
  </w:style>
  <w:style w:type="paragraph" w:styleId="PlainText">
    <w:name w:val="Plain Text"/>
    <w:basedOn w:val="Normal"/>
    <w:semiHidden/>
    <w:rsid w:val="003C6379"/>
    <w:rPr>
      <w:rFonts w:ascii="Courier New" w:hAnsi="Courier New" w:cs="Courier New"/>
    </w:rPr>
  </w:style>
  <w:style w:type="paragraph" w:styleId="Salutation">
    <w:name w:val="Salutation"/>
    <w:basedOn w:val="Normal"/>
    <w:next w:val="Normal"/>
    <w:semiHidden/>
    <w:rsid w:val="003C6379"/>
  </w:style>
  <w:style w:type="paragraph" w:styleId="Signature">
    <w:name w:val="Signature"/>
    <w:basedOn w:val="Normal"/>
    <w:semiHidden/>
    <w:rsid w:val="003C6379"/>
    <w:pPr>
      <w:ind w:left="4320"/>
    </w:pPr>
  </w:style>
  <w:style w:type="paragraph" w:styleId="Subtitle">
    <w:name w:val="Subtitle"/>
    <w:basedOn w:val="Normal"/>
    <w:qFormat/>
    <w:rsid w:val="003C6379"/>
    <w:pPr>
      <w:spacing w:after="60"/>
      <w:jc w:val="center"/>
      <w:outlineLvl w:val="1"/>
    </w:pPr>
    <w:rPr>
      <w:rFonts w:ascii="Arial" w:hAnsi="Arial" w:cs="Arial"/>
      <w:sz w:val="24"/>
      <w:szCs w:val="24"/>
    </w:rPr>
  </w:style>
  <w:style w:type="table" w:styleId="Table3Deffects1">
    <w:name w:val="Table 3D effects 1"/>
    <w:basedOn w:val="TableNormal"/>
    <w:semiHidden/>
    <w:rsid w:val="003C637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C637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C637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C637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C637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C637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C637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C637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C637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C637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C63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C637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C637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C637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C637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C637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C637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C63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C637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C637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C637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C637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C637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C637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C637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C637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C637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C637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C637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C637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C637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C637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C637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C63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C637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C637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C637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C637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C637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C6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C63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C637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C637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C6379"/>
    <w:pPr>
      <w:spacing w:after="60"/>
      <w:jc w:val="center"/>
      <w:outlineLvl w:val="0"/>
    </w:pPr>
    <w:rPr>
      <w:rFonts w:ascii="Arial" w:hAnsi="Arial" w:cs="Arial"/>
      <w:b/>
      <w:bCs/>
      <w:kern w:val="28"/>
      <w:sz w:val="32"/>
      <w:szCs w:val="32"/>
    </w:rPr>
  </w:style>
  <w:style w:type="paragraph" w:customStyle="1" w:styleId="ConcurTableBook">
    <w:name w:val="Concur Table Book"/>
    <w:basedOn w:val="Normal"/>
    <w:rsid w:val="003C6379"/>
    <w:pPr>
      <w:numPr>
        <w:numId w:val="13"/>
      </w:numPr>
      <w:tabs>
        <w:tab w:val="clear" w:pos="720"/>
        <w:tab w:val="left" w:pos="432"/>
      </w:tabs>
      <w:spacing w:before="80" w:after="80"/>
    </w:pPr>
    <w:rPr>
      <w:snapToGrid w:val="0"/>
      <w:sz w:val="18"/>
    </w:rPr>
  </w:style>
  <w:style w:type="paragraph" w:customStyle="1" w:styleId="ConcurTableBookIndent">
    <w:name w:val="Concur Table Book Indent"/>
    <w:basedOn w:val="ConcurTableBook"/>
    <w:rsid w:val="003C6379"/>
    <w:pPr>
      <w:numPr>
        <w:ilvl w:val="1"/>
      </w:numPr>
      <w:tabs>
        <w:tab w:val="clear" w:pos="0"/>
        <w:tab w:val="clear" w:pos="432"/>
        <w:tab w:val="left" w:pos="792"/>
      </w:tabs>
    </w:pPr>
  </w:style>
  <w:style w:type="paragraph" w:customStyle="1" w:styleId="ConcurHeadingFeedToPDF">
    <w:name w:val="Concur HeadingFeedToPDF"/>
    <w:rsid w:val="003C6379"/>
    <w:pPr>
      <w:ind w:left="-1080"/>
    </w:pPr>
    <w:rPr>
      <w:rFonts w:ascii="Verdana" w:hAnsi="Verdana"/>
      <w:b/>
      <w:snapToGrid w:val="0"/>
      <w:sz w:val="32"/>
      <w:szCs w:val="36"/>
    </w:rPr>
  </w:style>
  <w:style w:type="paragraph" w:styleId="CommentSubject">
    <w:name w:val="annotation subject"/>
    <w:basedOn w:val="CommentText"/>
    <w:next w:val="CommentText"/>
    <w:semiHidden/>
    <w:rsid w:val="003C6379"/>
    <w:rPr>
      <w:b/>
      <w:bCs/>
    </w:rPr>
  </w:style>
  <w:style w:type="paragraph" w:customStyle="1" w:styleId="ConcurVersion">
    <w:name w:val="Concur Version"/>
    <w:basedOn w:val="Normal"/>
    <w:semiHidden/>
    <w:rsid w:val="003C6379"/>
    <w:pPr>
      <w:spacing w:line="260" w:lineRule="exact"/>
    </w:pPr>
    <w:rPr>
      <w:b/>
      <w:color w:val="000000"/>
    </w:rPr>
  </w:style>
  <w:style w:type="paragraph" w:customStyle="1" w:styleId="StyleConcurCoverTitleNotBold">
    <w:name w:val="Style Concur Cover Title + Not Bold"/>
    <w:basedOn w:val="ConcurCoverTitle"/>
    <w:semiHidden/>
    <w:rsid w:val="003C6379"/>
    <w:pPr>
      <w:spacing w:before="6000"/>
    </w:pPr>
    <w:rPr>
      <w:b w:val="0"/>
    </w:rPr>
  </w:style>
  <w:style w:type="character" w:customStyle="1" w:styleId="ConcurBodyTextChar">
    <w:name w:val="Concur Body Text Char"/>
    <w:link w:val="ConcurBodyText"/>
    <w:rsid w:val="0086580D"/>
    <w:rPr>
      <w:rFonts w:ascii="Verdana" w:hAnsi="Verdana"/>
      <w:lang w:val="en-US" w:eastAsia="en-US" w:bidi="ar-SA"/>
    </w:rPr>
  </w:style>
  <w:style w:type="paragraph" w:customStyle="1" w:styleId="ConcurCover1">
    <w:name w:val="Concur Cover 1"/>
    <w:semiHidden/>
    <w:rsid w:val="0086580D"/>
    <w:rPr>
      <w:rFonts w:ascii="Verdana" w:hAnsi="Verdana" w:cs="Arial"/>
      <w:b/>
      <w:sz w:val="56"/>
      <w:szCs w:val="56"/>
    </w:rPr>
  </w:style>
  <w:style w:type="paragraph" w:customStyle="1" w:styleId="ConcurCover2">
    <w:name w:val="Concur Cover 2"/>
    <w:basedOn w:val="Normal"/>
    <w:semiHidden/>
    <w:rsid w:val="0086580D"/>
    <w:rPr>
      <w:rFonts w:cs="Arial"/>
      <w:b/>
      <w:sz w:val="36"/>
      <w:szCs w:val="36"/>
      <w:lang w:val="fr-FR"/>
    </w:rPr>
  </w:style>
  <w:style w:type="paragraph" w:customStyle="1" w:styleId="ConcurCover3">
    <w:name w:val="Concur Cover 3"/>
    <w:basedOn w:val="ConcurCover2"/>
    <w:semiHidden/>
    <w:rsid w:val="0086580D"/>
    <w:rPr>
      <w:sz w:val="28"/>
      <w:szCs w:val="28"/>
      <w:lang w:val="en-US"/>
    </w:rPr>
  </w:style>
  <w:style w:type="paragraph" w:customStyle="1" w:styleId="ConcurTOCHead">
    <w:name w:val="Concur TOC Head"/>
    <w:semiHidden/>
    <w:rsid w:val="00AE14EC"/>
    <w:pPr>
      <w:keepNext/>
    </w:pPr>
    <w:rPr>
      <w:rFonts w:ascii="Verdana" w:hAnsi="Verdana"/>
      <w:b/>
      <w:snapToGrid w:val="0"/>
      <w:sz w:val="28"/>
      <w:szCs w:val="22"/>
    </w:rPr>
  </w:style>
  <w:style w:type="character" w:customStyle="1" w:styleId="FooterChar1">
    <w:name w:val="Footer Char1"/>
    <w:aliases w:val="Footer Char Char,Footer Char1 Char Char,Footer Char Char1 Char"/>
    <w:link w:val="Footer"/>
    <w:rsid w:val="00AE14EC"/>
    <w:rPr>
      <w:rFonts w:ascii="Verdana" w:hAnsi="Verdana"/>
      <w:sz w:val="18"/>
      <w:lang w:val="en-US" w:eastAsia="en-US" w:bidi="ar-SA"/>
    </w:rPr>
  </w:style>
  <w:style w:type="character" w:customStyle="1" w:styleId="ConcurTableTextChar">
    <w:name w:val="Concur Table Text Char"/>
    <w:link w:val="ConcurTableText"/>
    <w:rsid w:val="00D97F28"/>
    <w:rPr>
      <w:rFonts w:ascii="Verdana" w:hAnsi="Verdana"/>
      <w:snapToGrid w:val="0"/>
      <w:sz w:val="18"/>
      <w:lang w:val="en-US" w:eastAsia="en-US" w:bidi="ar-SA"/>
    </w:rPr>
  </w:style>
  <w:style w:type="character" w:customStyle="1" w:styleId="CommentTextChar">
    <w:name w:val="Comment Text Char"/>
    <w:link w:val="CommentText"/>
    <w:locked/>
    <w:rsid w:val="00200A42"/>
    <w:rPr>
      <w:rFonts w:ascii="Verdana" w:hAnsi="Verdana"/>
      <w:lang w:val="en-US" w:eastAsia="en-US" w:bidi="ar-SA"/>
    </w:rPr>
  </w:style>
  <w:style w:type="paragraph" w:customStyle="1" w:styleId="ConcurCoverCheckBoxes">
    <w:name w:val="ConcurCoverCheckBoxes"/>
    <w:basedOn w:val="Normal"/>
    <w:rsid w:val="00AF618C"/>
    <w:pPr>
      <w:ind w:left="1260" w:hanging="540"/>
    </w:pPr>
    <w:rPr>
      <w:snapToGrid w:val="0"/>
    </w:rPr>
  </w:style>
  <w:style w:type="character" w:customStyle="1" w:styleId="ConcurBulletChar1">
    <w:name w:val="Concur Bullet Char1"/>
    <w:link w:val="ConcurBullet"/>
    <w:rsid w:val="00F42C7B"/>
    <w:rPr>
      <w:rFonts w:ascii="Verdana" w:hAnsi="Verdana"/>
      <w:snapToGrid w:val="0"/>
    </w:rPr>
  </w:style>
  <w:style w:type="character" w:customStyle="1" w:styleId="ConcurNumberChar">
    <w:name w:val="Concur Number Char"/>
    <w:link w:val="ConcurNumber"/>
    <w:rsid w:val="002B053F"/>
    <w:rPr>
      <w:rFonts w:ascii="Verdana" w:hAnsi="Verdana"/>
    </w:rPr>
  </w:style>
  <w:style w:type="character" w:customStyle="1" w:styleId="ConcurBodyTextIndentChar">
    <w:name w:val="Concur Body Text Indent Char"/>
    <w:link w:val="ConcurBodyTextIndent"/>
    <w:rsid w:val="002B053F"/>
    <w:rPr>
      <w:rFonts w:ascii="Verdana" w:hAnsi="Verdana"/>
      <w:snapToGrid w:val="0"/>
      <w:lang w:val="en-US" w:eastAsia="en-US" w:bidi="ar-SA"/>
    </w:rPr>
  </w:style>
  <w:style w:type="character" w:customStyle="1" w:styleId="ConcurNoteIndentChar">
    <w:name w:val="Concur Note Indent Char"/>
    <w:link w:val="ConcurNoteIndent"/>
    <w:rsid w:val="00DA29F8"/>
    <w:rPr>
      <w:rFonts w:ascii="Verdana" w:hAnsi="Verdana"/>
      <w:snapToGrid w:val="0"/>
    </w:rPr>
  </w:style>
  <w:style w:type="paragraph" w:customStyle="1" w:styleId="ConcurBodyCodeIndent">
    <w:name w:val="Concur Body Code Indent"/>
    <w:basedOn w:val="Normal"/>
    <w:next w:val="Normal"/>
    <w:rsid w:val="00567CF3"/>
    <w:pPr>
      <w:autoSpaceDE w:val="0"/>
      <w:autoSpaceDN w:val="0"/>
      <w:adjustRightInd w:val="0"/>
      <w:spacing w:before="0"/>
    </w:pPr>
    <w:rPr>
      <w:sz w:val="24"/>
      <w:szCs w:val="24"/>
    </w:rPr>
  </w:style>
  <w:style w:type="character" w:customStyle="1" w:styleId="ConcurBulletChar">
    <w:name w:val="Concur Bullet Char"/>
    <w:rsid w:val="00FE64CB"/>
    <w:rPr>
      <w:rFonts w:ascii="Verdana" w:hAnsi="Verdana"/>
      <w:snapToGrid w:val="0"/>
      <w:lang w:val="en-US" w:eastAsia="en-US" w:bidi="ar-SA"/>
    </w:rPr>
  </w:style>
  <w:style w:type="character" w:customStyle="1" w:styleId="ConcurProcedureHeadingChar">
    <w:name w:val="Concur Procedure Heading Char"/>
    <w:link w:val="ConcurProcedureHeading"/>
    <w:rsid w:val="00C9340C"/>
    <w:rPr>
      <w:rFonts w:ascii="Verdana" w:hAnsi="Verdana"/>
      <w:b/>
      <w:i/>
      <w:snapToGrid w:val="0"/>
      <w:szCs w:val="22"/>
    </w:rPr>
  </w:style>
  <w:style w:type="character" w:customStyle="1" w:styleId="ConcurNumberCharChar">
    <w:name w:val="Concur Number Char Char"/>
    <w:rsid w:val="00FF2FCB"/>
    <w:rPr>
      <w:rFonts w:ascii="Verdana" w:hAnsi="Verdana"/>
      <w:lang w:val="en-US" w:eastAsia="en-US" w:bidi="ar-SA"/>
    </w:rPr>
  </w:style>
  <w:style w:type="character" w:customStyle="1" w:styleId="ConcurBodyTextIndentChar1">
    <w:name w:val="Concur Body Text Indent Char1"/>
    <w:rsid w:val="00FF2FCB"/>
    <w:rPr>
      <w:rFonts w:ascii="Verdana" w:hAnsi="Verdana"/>
      <w:snapToGrid w:val="0"/>
      <w:lang w:val="en-US" w:eastAsia="en-US" w:bidi="ar-SA"/>
    </w:rPr>
  </w:style>
  <w:style w:type="character" w:customStyle="1" w:styleId="ConcurNoteChar">
    <w:name w:val="Concur Note Char"/>
    <w:link w:val="ConcurNote"/>
    <w:rsid w:val="006042A2"/>
    <w:rPr>
      <w:rFonts w:ascii="Verdana" w:hAnsi="Verdana"/>
      <w:snapToGrid w:val="0"/>
    </w:rPr>
  </w:style>
  <w:style w:type="paragraph" w:customStyle="1" w:styleId="WNBody">
    <w:name w:val="WNBody"/>
    <w:basedOn w:val="Normal"/>
    <w:semiHidden/>
    <w:rsid w:val="005231E0"/>
    <w:pPr>
      <w:spacing w:before="80" w:after="60"/>
    </w:pPr>
    <w:rPr>
      <w:rFonts w:cs="Verdana"/>
    </w:rPr>
  </w:style>
  <w:style w:type="paragraph" w:styleId="ListParagraph">
    <w:name w:val="List Paragraph"/>
    <w:basedOn w:val="Normal"/>
    <w:uiPriority w:val="34"/>
    <w:qFormat/>
    <w:rsid w:val="00876D6D"/>
    <w:pPr>
      <w:spacing w:before="0"/>
      <w:ind w:left="720"/>
    </w:pPr>
    <w:rPr>
      <w:rFonts w:ascii="Calibri" w:eastAsia="Calibri" w:hAnsi="Calibri"/>
      <w:sz w:val="22"/>
      <w:szCs w:val="22"/>
    </w:rPr>
  </w:style>
  <w:style w:type="character" w:customStyle="1" w:styleId="ConcurMoreInfoChar">
    <w:name w:val="Concur More Info Char"/>
    <w:link w:val="ConcurMoreInfo"/>
    <w:rsid w:val="00422BE3"/>
    <w:rPr>
      <w:rFonts w:ascii="Verdana" w:hAnsi="Verdana"/>
      <w:snapToGrid w:val="0"/>
    </w:rPr>
  </w:style>
  <w:style w:type="character" w:customStyle="1" w:styleId="ConcurBulletIndentChar">
    <w:name w:val="Concur Bullet Indent Char"/>
    <w:link w:val="ConcurBulletIndent"/>
    <w:rsid w:val="00403A51"/>
    <w:rPr>
      <w:rFonts w:ascii="Verdana" w:hAnsi="Verdana"/>
      <w:snapToGrid w:val="0"/>
    </w:rPr>
  </w:style>
  <w:style w:type="character" w:customStyle="1" w:styleId="Heading5Char">
    <w:name w:val="Heading 5 Char"/>
    <w:link w:val="Heading5"/>
    <w:rsid w:val="00365E77"/>
    <w:rPr>
      <w:rFonts w:ascii="Verdana" w:hAnsi="Verdana"/>
      <w:b/>
      <w:smallCaps/>
      <w:snapToGrid w:val="0"/>
      <w:sz w:val="22"/>
      <w:szCs w:val="22"/>
    </w:rPr>
  </w:style>
  <w:style w:type="character" w:customStyle="1" w:styleId="Heading6Char">
    <w:name w:val="Heading 6 Char"/>
    <w:link w:val="Heading6"/>
    <w:rsid w:val="00365E77"/>
    <w:rPr>
      <w:rFonts w:ascii="Verdana" w:hAnsi="Verdana"/>
      <w:b/>
      <w:snapToGrid w:val="0"/>
      <w:szCs w:val="22"/>
    </w:rPr>
  </w:style>
  <w:style w:type="character" w:customStyle="1" w:styleId="ConcurWarningIconChar">
    <w:name w:val="Concur Warning Icon Char"/>
    <w:link w:val="ConcurWarningIcon"/>
    <w:locked/>
    <w:rsid w:val="00C467E9"/>
    <w:rPr>
      <w:rFonts w:ascii="Verdana" w:hAnsi="Verdana"/>
      <w:snapToGrid w:val="0"/>
    </w:rPr>
  </w:style>
  <w:style w:type="paragraph" w:customStyle="1" w:styleId="TableBullet0">
    <w:name w:val="TableBullet"/>
    <w:autoRedefine/>
    <w:semiHidden/>
    <w:rsid w:val="00C467E9"/>
    <w:pPr>
      <w:numPr>
        <w:numId w:val="38"/>
      </w:numPr>
      <w:tabs>
        <w:tab w:val="left" w:pos="259"/>
      </w:tabs>
      <w:spacing w:before="60" w:after="60"/>
    </w:pPr>
    <w:rPr>
      <w:rFonts w:ascii="Arial" w:eastAsia="Calibri" w:hAnsi="Arial"/>
      <w:bCs/>
      <w:szCs w:val="24"/>
    </w:rPr>
  </w:style>
  <w:style w:type="character" w:customStyle="1" w:styleId="Heading3Char">
    <w:name w:val="Heading 3 Char"/>
    <w:link w:val="Heading3"/>
    <w:rsid w:val="00B11753"/>
    <w:rPr>
      <w:rFonts w:ascii="Verdana" w:hAnsi="Verdana"/>
      <w:b/>
      <w:snapToGrid w:val="0"/>
      <w:sz w:val="24"/>
      <w:szCs w:val="22"/>
    </w:rPr>
  </w:style>
  <w:style w:type="character" w:customStyle="1" w:styleId="Heading4Char">
    <w:name w:val="Heading 4 Char"/>
    <w:link w:val="Heading4"/>
    <w:rsid w:val="00B11753"/>
    <w:rPr>
      <w:rFonts w:ascii="Verdana" w:hAnsi="Verdana"/>
      <w:b/>
      <w:i/>
      <w:snapToGrid w:val="0"/>
      <w:sz w:val="22"/>
      <w:szCs w:val="22"/>
    </w:rPr>
  </w:style>
  <w:style w:type="character" w:customStyle="1" w:styleId="ConcurMoreInfoIndentChar">
    <w:name w:val="Concur More Info Indent Char"/>
    <w:link w:val="ConcurMoreInfoIndent"/>
    <w:rsid w:val="00F075DB"/>
    <w:rPr>
      <w:rFonts w:ascii="Verdana" w:hAnsi="Verdana"/>
      <w:snapToGrid w:val="0"/>
    </w:rPr>
  </w:style>
  <w:style w:type="paragraph" w:customStyle="1" w:styleId="ConcurBodyBestPractice">
    <w:name w:val="Concur Body BestPractice"/>
    <w:basedOn w:val="ConcurBodyText"/>
    <w:next w:val="ConcurBodyText"/>
    <w:qFormat/>
    <w:rsid w:val="00F56C66"/>
    <w:pPr>
      <w:numPr>
        <w:numId w:val="39"/>
      </w:numPr>
    </w:pPr>
  </w:style>
  <w:style w:type="paragraph" w:customStyle="1" w:styleId="FSBody">
    <w:name w:val="FSBody"/>
    <w:basedOn w:val="Normal"/>
    <w:link w:val="FSBodyChar"/>
    <w:rsid w:val="00F068D2"/>
    <w:pPr>
      <w:spacing w:before="120" w:after="120"/>
    </w:pPr>
    <w:rPr>
      <w:rFonts w:cs="Verdana"/>
    </w:rPr>
  </w:style>
  <w:style w:type="character" w:customStyle="1" w:styleId="FSBodyChar">
    <w:name w:val="FSBody Char"/>
    <w:link w:val="FSBody"/>
    <w:rsid w:val="00F068D2"/>
    <w:rPr>
      <w:rFonts w:ascii="Verdana" w:hAnsi="Verdana" w:cs="Verdana"/>
    </w:rPr>
  </w:style>
  <w:style w:type="paragraph" w:customStyle="1" w:styleId="Pa17">
    <w:name w:val="Pa17"/>
    <w:basedOn w:val="Normal"/>
    <w:uiPriority w:val="99"/>
    <w:rsid w:val="009A5D44"/>
    <w:pPr>
      <w:autoSpaceDE w:val="0"/>
      <w:autoSpaceDN w:val="0"/>
      <w:spacing w:before="0" w:line="201" w:lineRule="atLeast"/>
    </w:pPr>
    <w:rPr>
      <w:rFonts w:ascii="Proxima Nova" w:eastAsia="Calibri" w:hAnsi="Proxima Nova"/>
      <w:sz w:val="24"/>
      <w:szCs w:val="24"/>
    </w:rPr>
  </w:style>
  <w:style w:type="character" w:customStyle="1" w:styleId="A5">
    <w:name w:val="A5"/>
    <w:uiPriority w:val="99"/>
    <w:rsid w:val="009A5D44"/>
    <w:rPr>
      <w:rFonts w:ascii="Proxima Nova" w:hAnsi="Proxima Nova" w:hint="default"/>
      <w:color w:val="000000"/>
    </w:rPr>
  </w:style>
  <w:style w:type="character" w:styleId="UnresolvedMention">
    <w:name w:val="Unresolved Mention"/>
    <w:uiPriority w:val="99"/>
    <w:unhideWhenUsed/>
    <w:rsid w:val="006E7226"/>
    <w:rPr>
      <w:color w:val="808080"/>
      <w:shd w:val="clear" w:color="auto" w:fill="E6E6E6"/>
    </w:rPr>
  </w:style>
  <w:style w:type="paragraph" w:customStyle="1" w:styleId="proximanova-light">
    <w:name w:val="proximanova-light"/>
    <w:basedOn w:val="Normal"/>
    <w:rsid w:val="00304560"/>
    <w:pPr>
      <w:spacing w:before="100" w:beforeAutospacing="1" w:after="100" w:afterAutospacing="1"/>
    </w:pPr>
    <w:rPr>
      <w:rFonts w:ascii="Calibri" w:eastAsia="Calibri" w:hAnsi="Calibri" w:cs="Calibri"/>
      <w:sz w:val="22"/>
      <w:szCs w:val="22"/>
    </w:rPr>
  </w:style>
  <w:style w:type="character" w:customStyle="1" w:styleId="BalloonTextChar">
    <w:name w:val="Balloon Text Char"/>
    <w:link w:val="BalloonText"/>
    <w:uiPriority w:val="99"/>
    <w:semiHidden/>
    <w:rsid w:val="00B565DC"/>
    <w:rPr>
      <w:rFonts w:ascii="Tahoma" w:hAnsi="Tahoma" w:cs="Tahoma"/>
      <w:sz w:val="16"/>
      <w:szCs w:val="16"/>
    </w:rPr>
  </w:style>
  <w:style w:type="paragraph" w:styleId="Revision">
    <w:name w:val="Revision"/>
    <w:hidden/>
    <w:uiPriority w:val="99"/>
    <w:semiHidden/>
    <w:rsid w:val="00B565DC"/>
    <w:rPr>
      <w:rFonts w:ascii="Verdana" w:hAnsi="Verdana"/>
    </w:rPr>
  </w:style>
  <w:style w:type="paragraph" w:customStyle="1" w:styleId="ConcurBrowserNote">
    <w:name w:val="Concur Browser Note"/>
    <w:next w:val="Normal"/>
    <w:semiHidden/>
    <w:rsid w:val="00B565DC"/>
    <w:pPr>
      <w:keepLines/>
      <w:numPr>
        <w:numId w:val="42"/>
      </w:numPr>
      <w:pBdr>
        <w:top w:val="single" w:sz="4" w:space="4" w:color="auto"/>
        <w:bottom w:val="single" w:sz="4" w:space="9" w:color="auto"/>
      </w:pBdr>
      <w:spacing w:before="240"/>
    </w:pPr>
    <w:rPr>
      <w:rFonts w:ascii="Verdana" w:hAnsi="Verdana"/>
      <w:snapToGrid w:val="0"/>
    </w:rPr>
  </w:style>
  <w:style w:type="character" w:styleId="Mention">
    <w:name w:val="Mention"/>
    <w:uiPriority w:val="99"/>
    <w:unhideWhenUsed/>
    <w:rsid w:val="00B565DC"/>
    <w:rPr>
      <w:color w:val="2B579A"/>
      <w:shd w:val="clear" w:color="auto" w:fill="E1DFDD"/>
    </w:rPr>
  </w:style>
  <w:style w:type="character" w:customStyle="1" w:styleId="ConcurTableBulletChar">
    <w:name w:val="Concur Table Bullet Char"/>
    <w:link w:val="ConcurTableBullet"/>
    <w:rsid w:val="00B565DC"/>
    <w:rPr>
      <w:rFonts w:ascii="Verdana" w:hAnsi="Verdana"/>
      <w:color w:val="000000"/>
      <w:sz w:val="18"/>
    </w:rPr>
  </w:style>
  <w:style w:type="paragraph" w:customStyle="1" w:styleId="paragraph">
    <w:name w:val="paragraph"/>
    <w:basedOn w:val="Normal"/>
    <w:rsid w:val="00B565DC"/>
    <w:pPr>
      <w:spacing w:before="100" w:beforeAutospacing="1" w:after="100" w:afterAutospacing="1"/>
    </w:pPr>
    <w:rPr>
      <w:rFonts w:ascii="Calibri" w:eastAsia="Calibri" w:hAnsi="Calibri" w:cs="Calibri"/>
      <w:sz w:val="22"/>
      <w:szCs w:val="22"/>
    </w:rPr>
  </w:style>
  <w:style w:type="character" w:customStyle="1" w:styleId="normaltextrun">
    <w:name w:val="normaltextrun"/>
    <w:rsid w:val="00B565DC"/>
  </w:style>
  <w:style w:type="paragraph" w:styleId="IntenseQuote">
    <w:name w:val="Intense Quote"/>
    <w:basedOn w:val="Normal"/>
    <w:next w:val="Normal"/>
    <w:link w:val="IntenseQuoteChar"/>
    <w:uiPriority w:val="30"/>
    <w:qFormat/>
    <w:rsid w:val="00EF417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F4171"/>
    <w:rPr>
      <w:rFonts w:ascii="Verdana" w:hAnsi="Verdana"/>
      <w:i/>
      <w:iCs/>
      <w:color w:val="4472C4" w:themeColor="accent1"/>
    </w:rPr>
  </w:style>
  <w:style w:type="paragraph" w:styleId="Bibliography">
    <w:name w:val="Bibliography"/>
    <w:basedOn w:val="Normal"/>
    <w:next w:val="Normal"/>
    <w:uiPriority w:val="37"/>
    <w:semiHidden/>
    <w:unhideWhenUsed/>
    <w:rsid w:val="006D7A85"/>
  </w:style>
  <w:style w:type="paragraph" w:styleId="NoSpacing">
    <w:name w:val="No Spacing"/>
    <w:uiPriority w:val="1"/>
    <w:qFormat/>
    <w:rsid w:val="006D7A85"/>
    <w:rPr>
      <w:rFonts w:ascii="Verdana" w:hAnsi="Verdana"/>
    </w:rPr>
  </w:style>
  <w:style w:type="paragraph" w:styleId="Quote">
    <w:name w:val="Quote"/>
    <w:basedOn w:val="Normal"/>
    <w:next w:val="Normal"/>
    <w:link w:val="QuoteChar"/>
    <w:uiPriority w:val="29"/>
    <w:qFormat/>
    <w:rsid w:val="006D7A8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7A85"/>
    <w:rPr>
      <w:rFonts w:ascii="Verdana" w:hAnsi="Verdana"/>
      <w:i/>
      <w:iCs/>
      <w:color w:val="404040" w:themeColor="text1" w:themeTint="BF"/>
    </w:rPr>
  </w:style>
  <w:style w:type="paragraph" w:styleId="TOCHeading">
    <w:name w:val="TOC Heading"/>
    <w:basedOn w:val="Heading1"/>
    <w:next w:val="Normal"/>
    <w:uiPriority w:val="39"/>
    <w:semiHidden/>
    <w:unhideWhenUsed/>
    <w:qFormat/>
    <w:rsid w:val="006D7A85"/>
    <w:pPr>
      <w:keepLines/>
      <w:pBdr>
        <w:bottom w:val="none" w:sz="0" w:space="0" w:color="auto"/>
      </w:pBdr>
      <w:spacing w:before="240"/>
      <w:ind w:left="0"/>
      <w:outlineLvl w:val="9"/>
    </w:pPr>
    <w:rPr>
      <w:rFonts w:asciiTheme="majorHAnsi" w:eastAsiaTheme="majorEastAsia" w:hAnsiTheme="majorHAnsi" w:cstheme="majorBidi"/>
      <w:b w:val="0"/>
      <w:snapToGrid/>
      <w:color w:val="2F5496" w:themeColor="accent1" w:themeShade="BF"/>
      <w:sz w:val="32"/>
      <w:szCs w:val="32"/>
    </w:rPr>
  </w:style>
  <w:style w:type="character" w:customStyle="1" w:styleId="apple-converted-space">
    <w:name w:val="apple-converted-space"/>
    <w:basedOn w:val="DefaultParagraphFont"/>
    <w:rsid w:val="00262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85912">
      <w:bodyDiv w:val="1"/>
      <w:marLeft w:val="0"/>
      <w:marRight w:val="0"/>
      <w:marTop w:val="0"/>
      <w:marBottom w:val="0"/>
      <w:divBdr>
        <w:top w:val="none" w:sz="0" w:space="0" w:color="auto"/>
        <w:left w:val="none" w:sz="0" w:space="0" w:color="auto"/>
        <w:bottom w:val="none" w:sz="0" w:space="0" w:color="auto"/>
        <w:right w:val="none" w:sz="0" w:space="0" w:color="auto"/>
      </w:divBdr>
    </w:div>
    <w:div w:id="82267080">
      <w:bodyDiv w:val="1"/>
      <w:marLeft w:val="0"/>
      <w:marRight w:val="0"/>
      <w:marTop w:val="0"/>
      <w:marBottom w:val="0"/>
      <w:divBdr>
        <w:top w:val="none" w:sz="0" w:space="0" w:color="auto"/>
        <w:left w:val="none" w:sz="0" w:space="0" w:color="auto"/>
        <w:bottom w:val="none" w:sz="0" w:space="0" w:color="auto"/>
        <w:right w:val="none" w:sz="0" w:space="0" w:color="auto"/>
      </w:divBdr>
    </w:div>
    <w:div w:id="110513089">
      <w:bodyDiv w:val="1"/>
      <w:marLeft w:val="0"/>
      <w:marRight w:val="0"/>
      <w:marTop w:val="0"/>
      <w:marBottom w:val="0"/>
      <w:divBdr>
        <w:top w:val="none" w:sz="0" w:space="0" w:color="auto"/>
        <w:left w:val="none" w:sz="0" w:space="0" w:color="auto"/>
        <w:bottom w:val="none" w:sz="0" w:space="0" w:color="auto"/>
        <w:right w:val="none" w:sz="0" w:space="0" w:color="auto"/>
      </w:divBdr>
    </w:div>
    <w:div w:id="147787167">
      <w:bodyDiv w:val="1"/>
      <w:marLeft w:val="0"/>
      <w:marRight w:val="0"/>
      <w:marTop w:val="0"/>
      <w:marBottom w:val="0"/>
      <w:divBdr>
        <w:top w:val="none" w:sz="0" w:space="0" w:color="auto"/>
        <w:left w:val="none" w:sz="0" w:space="0" w:color="auto"/>
        <w:bottom w:val="none" w:sz="0" w:space="0" w:color="auto"/>
        <w:right w:val="none" w:sz="0" w:space="0" w:color="auto"/>
      </w:divBdr>
    </w:div>
    <w:div w:id="225073473">
      <w:bodyDiv w:val="1"/>
      <w:marLeft w:val="0"/>
      <w:marRight w:val="0"/>
      <w:marTop w:val="0"/>
      <w:marBottom w:val="0"/>
      <w:divBdr>
        <w:top w:val="none" w:sz="0" w:space="0" w:color="auto"/>
        <w:left w:val="none" w:sz="0" w:space="0" w:color="auto"/>
        <w:bottom w:val="none" w:sz="0" w:space="0" w:color="auto"/>
        <w:right w:val="none" w:sz="0" w:space="0" w:color="auto"/>
      </w:divBdr>
    </w:div>
    <w:div w:id="242229240">
      <w:bodyDiv w:val="1"/>
      <w:marLeft w:val="0"/>
      <w:marRight w:val="0"/>
      <w:marTop w:val="0"/>
      <w:marBottom w:val="0"/>
      <w:divBdr>
        <w:top w:val="none" w:sz="0" w:space="0" w:color="auto"/>
        <w:left w:val="none" w:sz="0" w:space="0" w:color="auto"/>
        <w:bottom w:val="none" w:sz="0" w:space="0" w:color="auto"/>
        <w:right w:val="none" w:sz="0" w:space="0" w:color="auto"/>
      </w:divBdr>
    </w:div>
    <w:div w:id="332298039">
      <w:bodyDiv w:val="1"/>
      <w:marLeft w:val="0"/>
      <w:marRight w:val="0"/>
      <w:marTop w:val="0"/>
      <w:marBottom w:val="0"/>
      <w:divBdr>
        <w:top w:val="none" w:sz="0" w:space="0" w:color="auto"/>
        <w:left w:val="none" w:sz="0" w:space="0" w:color="auto"/>
        <w:bottom w:val="none" w:sz="0" w:space="0" w:color="auto"/>
        <w:right w:val="none" w:sz="0" w:space="0" w:color="auto"/>
      </w:divBdr>
    </w:div>
    <w:div w:id="369503215">
      <w:bodyDiv w:val="1"/>
      <w:marLeft w:val="0"/>
      <w:marRight w:val="0"/>
      <w:marTop w:val="0"/>
      <w:marBottom w:val="0"/>
      <w:divBdr>
        <w:top w:val="none" w:sz="0" w:space="0" w:color="auto"/>
        <w:left w:val="none" w:sz="0" w:space="0" w:color="auto"/>
        <w:bottom w:val="none" w:sz="0" w:space="0" w:color="auto"/>
        <w:right w:val="none" w:sz="0" w:space="0" w:color="auto"/>
      </w:divBdr>
    </w:div>
    <w:div w:id="467283851">
      <w:bodyDiv w:val="1"/>
      <w:marLeft w:val="0"/>
      <w:marRight w:val="0"/>
      <w:marTop w:val="0"/>
      <w:marBottom w:val="0"/>
      <w:divBdr>
        <w:top w:val="none" w:sz="0" w:space="0" w:color="auto"/>
        <w:left w:val="none" w:sz="0" w:space="0" w:color="auto"/>
        <w:bottom w:val="none" w:sz="0" w:space="0" w:color="auto"/>
        <w:right w:val="none" w:sz="0" w:space="0" w:color="auto"/>
      </w:divBdr>
    </w:div>
    <w:div w:id="499933235">
      <w:bodyDiv w:val="1"/>
      <w:marLeft w:val="0"/>
      <w:marRight w:val="0"/>
      <w:marTop w:val="0"/>
      <w:marBottom w:val="0"/>
      <w:divBdr>
        <w:top w:val="none" w:sz="0" w:space="0" w:color="auto"/>
        <w:left w:val="none" w:sz="0" w:space="0" w:color="auto"/>
        <w:bottom w:val="none" w:sz="0" w:space="0" w:color="auto"/>
        <w:right w:val="none" w:sz="0" w:space="0" w:color="auto"/>
      </w:divBdr>
    </w:div>
    <w:div w:id="500194307">
      <w:bodyDiv w:val="1"/>
      <w:marLeft w:val="0"/>
      <w:marRight w:val="0"/>
      <w:marTop w:val="0"/>
      <w:marBottom w:val="0"/>
      <w:divBdr>
        <w:top w:val="none" w:sz="0" w:space="0" w:color="auto"/>
        <w:left w:val="none" w:sz="0" w:space="0" w:color="auto"/>
        <w:bottom w:val="none" w:sz="0" w:space="0" w:color="auto"/>
        <w:right w:val="none" w:sz="0" w:space="0" w:color="auto"/>
      </w:divBdr>
    </w:div>
    <w:div w:id="501430702">
      <w:bodyDiv w:val="1"/>
      <w:marLeft w:val="0"/>
      <w:marRight w:val="0"/>
      <w:marTop w:val="0"/>
      <w:marBottom w:val="0"/>
      <w:divBdr>
        <w:top w:val="none" w:sz="0" w:space="0" w:color="auto"/>
        <w:left w:val="none" w:sz="0" w:space="0" w:color="auto"/>
        <w:bottom w:val="none" w:sz="0" w:space="0" w:color="auto"/>
        <w:right w:val="none" w:sz="0" w:space="0" w:color="auto"/>
      </w:divBdr>
    </w:div>
    <w:div w:id="503588575">
      <w:bodyDiv w:val="1"/>
      <w:marLeft w:val="0"/>
      <w:marRight w:val="0"/>
      <w:marTop w:val="0"/>
      <w:marBottom w:val="0"/>
      <w:divBdr>
        <w:top w:val="none" w:sz="0" w:space="0" w:color="auto"/>
        <w:left w:val="none" w:sz="0" w:space="0" w:color="auto"/>
        <w:bottom w:val="none" w:sz="0" w:space="0" w:color="auto"/>
        <w:right w:val="none" w:sz="0" w:space="0" w:color="auto"/>
      </w:divBdr>
    </w:div>
    <w:div w:id="511531558">
      <w:bodyDiv w:val="1"/>
      <w:marLeft w:val="0"/>
      <w:marRight w:val="0"/>
      <w:marTop w:val="0"/>
      <w:marBottom w:val="0"/>
      <w:divBdr>
        <w:top w:val="none" w:sz="0" w:space="0" w:color="auto"/>
        <w:left w:val="none" w:sz="0" w:space="0" w:color="auto"/>
        <w:bottom w:val="none" w:sz="0" w:space="0" w:color="auto"/>
        <w:right w:val="none" w:sz="0" w:space="0" w:color="auto"/>
      </w:divBdr>
    </w:div>
    <w:div w:id="607353558">
      <w:bodyDiv w:val="1"/>
      <w:marLeft w:val="0"/>
      <w:marRight w:val="0"/>
      <w:marTop w:val="0"/>
      <w:marBottom w:val="0"/>
      <w:divBdr>
        <w:top w:val="none" w:sz="0" w:space="0" w:color="auto"/>
        <w:left w:val="none" w:sz="0" w:space="0" w:color="auto"/>
        <w:bottom w:val="none" w:sz="0" w:space="0" w:color="auto"/>
        <w:right w:val="none" w:sz="0" w:space="0" w:color="auto"/>
      </w:divBdr>
    </w:div>
    <w:div w:id="719792838">
      <w:bodyDiv w:val="1"/>
      <w:marLeft w:val="0"/>
      <w:marRight w:val="0"/>
      <w:marTop w:val="0"/>
      <w:marBottom w:val="0"/>
      <w:divBdr>
        <w:top w:val="none" w:sz="0" w:space="0" w:color="auto"/>
        <w:left w:val="none" w:sz="0" w:space="0" w:color="auto"/>
        <w:bottom w:val="none" w:sz="0" w:space="0" w:color="auto"/>
        <w:right w:val="none" w:sz="0" w:space="0" w:color="auto"/>
      </w:divBdr>
    </w:div>
    <w:div w:id="783886021">
      <w:bodyDiv w:val="1"/>
      <w:marLeft w:val="0"/>
      <w:marRight w:val="0"/>
      <w:marTop w:val="0"/>
      <w:marBottom w:val="0"/>
      <w:divBdr>
        <w:top w:val="none" w:sz="0" w:space="0" w:color="auto"/>
        <w:left w:val="none" w:sz="0" w:space="0" w:color="auto"/>
        <w:bottom w:val="none" w:sz="0" w:space="0" w:color="auto"/>
        <w:right w:val="none" w:sz="0" w:space="0" w:color="auto"/>
      </w:divBdr>
    </w:div>
    <w:div w:id="997924451">
      <w:bodyDiv w:val="1"/>
      <w:marLeft w:val="0"/>
      <w:marRight w:val="0"/>
      <w:marTop w:val="0"/>
      <w:marBottom w:val="0"/>
      <w:divBdr>
        <w:top w:val="none" w:sz="0" w:space="0" w:color="auto"/>
        <w:left w:val="none" w:sz="0" w:space="0" w:color="auto"/>
        <w:bottom w:val="none" w:sz="0" w:space="0" w:color="auto"/>
        <w:right w:val="none" w:sz="0" w:space="0" w:color="auto"/>
      </w:divBdr>
    </w:div>
    <w:div w:id="1027175199">
      <w:bodyDiv w:val="1"/>
      <w:marLeft w:val="0"/>
      <w:marRight w:val="0"/>
      <w:marTop w:val="0"/>
      <w:marBottom w:val="0"/>
      <w:divBdr>
        <w:top w:val="none" w:sz="0" w:space="0" w:color="auto"/>
        <w:left w:val="none" w:sz="0" w:space="0" w:color="auto"/>
        <w:bottom w:val="none" w:sz="0" w:space="0" w:color="auto"/>
        <w:right w:val="none" w:sz="0" w:space="0" w:color="auto"/>
      </w:divBdr>
    </w:div>
    <w:div w:id="1077089573">
      <w:bodyDiv w:val="1"/>
      <w:marLeft w:val="0"/>
      <w:marRight w:val="0"/>
      <w:marTop w:val="0"/>
      <w:marBottom w:val="0"/>
      <w:divBdr>
        <w:top w:val="none" w:sz="0" w:space="0" w:color="auto"/>
        <w:left w:val="none" w:sz="0" w:space="0" w:color="auto"/>
        <w:bottom w:val="none" w:sz="0" w:space="0" w:color="auto"/>
        <w:right w:val="none" w:sz="0" w:space="0" w:color="auto"/>
      </w:divBdr>
    </w:div>
    <w:div w:id="1209952491">
      <w:bodyDiv w:val="1"/>
      <w:marLeft w:val="0"/>
      <w:marRight w:val="0"/>
      <w:marTop w:val="0"/>
      <w:marBottom w:val="0"/>
      <w:divBdr>
        <w:top w:val="none" w:sz="0" w:space="0" w:color="auto"/>
        <w:left w:val="none" w:sz="0" w:space="0" w:color="auto"/>
        <w:bottom w:val="none" w:sz="0" w:space="0" w:color="auto"/>
        <w:right w:val="none" w:sz="0" w:space="0" w:color="auto"/>
      </w:divBdr>
    </w:div>
    <w:div w:id="1377119789">
      <w:bodyDiv w:val="1"/>
      <w:marLeft w:val="0"/>
      <w:marRight w:val="0"/>
      <w:marTop w:val="0"/>
      <w:marBottom w:val="0"/>
      <w:divBdr>
        <w:top w:val="none" w:sz="0" w:space="0" w:color="auto"/>
        <w:left w:val="none" w:sz="0" w:space="0" w:color="auto"/>
        <w:bottom w:val="none" w:sz="0" w:space="0" w:color="auto"/>
        <w:right w:val="none" w:sz="0" w:space="0" w:color="auto"/>
      </w:divBdr>
    </w:div>
    <w:div w:id="1466309798">
      <w:bodyDiv w:val="1"/>
      <w:marLeft w:val="0"/>
      <w:marRight w:val="0"/>
      <w:marTop w:val="0"/>
      <w:marBottom w:val="0"/>
      <w:divBdr>
        <w:top w:val="none" w:sz="0" w:space="0" w:color="auto"/>
        <w:left w:val="none" w:sz="0" w:space="0" w:color="auto"/>
        <w:bottom w:val="none" w:sz="0" w:space="0" w:color="auto"/>
        <w:right w:val="none" w:sz="0" w:space="0" w:color="auto"/>
      </w:divBdr>
      <w:divsChild>
        <w:div w:id="1777168224">
          <w:marLeft w:val="0"/>
          <w:marRight w:val="0"/>
          <w:marTop w:val="0"/>
          <w:marBottom w:val="0"/>
          <w:divBdr>
            <w:top w:val="none" w:sz="0" w:space="0" w:color="auto"/>
            <w:left w:val="none" w:sz="0" w:space="0" w:color="auto"/>
            <w:bottom w:val="none" w:sz="0" w:space="0" w:color="auto"/>
            <w:right w:val="none" w:sz="0" w:space="0" w:color="auto"/>
          </w:divBdr>
        </w:div>
      </w:divsChild>
    </w:div>
    <w:div w:id="1589386717">
      <w:bodyDiv w:val="1"/>
      <w:marLeft w:val="0"/>
      <w:marRight w:val="0"/>
      <w:marTop w:val="0"/>
      <w:marBottom w:val="0"/>
      <w:divBdr>
        <w:top w:val="none" w:sz="0" w:space="0" w:color="auto"/>
        <w:left w:val="none" w:sz="0" w:space="0" w:color="auto"/>
        <w:bottom w:val="none" w:sz="0" w:space="0" w:color="auto"/>
        <w:right w:val="none" w:sz="0" w:space="0" w:color="auto"/>
      </w:divBdr>
    </w:div>
    <w:div w:id="1590696213">
      <w:bodyDiv w:val="1"/>
      <w:marLeft w:val="0"/>
      <w:marRight w:val="0"/>
      <w:marTop w:val="0"/>
      <w:marBottom w:val="0"/>
      <w:divBdr>
        <w:top w:val="none" w:sz="0" w:space="0" w:color="auto"/>
        <w:left w:val="none" w:sz="0" w:space="0" w:color="auto"/>
        <w:bottom w:val="none" w:sz="0" w:space="0" w:color="auto"/>
        <w:right w:val="none" w:sz="0" w:space="0" w:color="auto"/>
      </w:divBdr>
    </w:div>
    <w:div w:id="1664968492">
      <w:bodyDiv w:val="1"/>
      <w:marLeft w:val="0"/>
      <w:marRight w:val="0"/>
      <w:marTop w:val="0"/>
      <w:marBottom w:val="0"/>
      <w:divBdr>
        <w:top w:val="none" w:sz="0" w:space="0" w:color="auto"/>
        <w:left w:val="none" w:sz="0" w:space="0" w:color="auto"/>
        <w:bottom w:val="none" w:sz="0" w:space="0" w:color="auto"/>
        <w:right w:val="none" w:sz="0" w:space="0" w:color="auto"/>
      </w:divBdr>
    </w:div>
    <w:div w:id="1679457491">
      <w:bodyDiv w:val="1"/>
      <w:marLeft w:val="0"/>
      <w:marRight w:val="0"/>
      <w:marTop w:val="0"/>
      <w:marBottom w:val="0"/>
      <w:divBdr>
        <w:top w:val="none" w:sz="0" w:space="0" w:color="auto"/>
        <w:left w:val="none" w:sz="0" w:space="0" w:color="auto"/>
        <w:bottom w:val="none" w:sz="0" w:space="0" w:color="auto"/>
        <w:right w:val="none" w:sz="0" w:space="0" w:color="auto"/>
      </w:divBdr>
    </w:div>
    <w:div w:id="1734696026">
      <w:bodyDiv w:val="1"/>
      <w:marLeft w:val="0"/>
      <w:marRight w:val="0"/>
      <w:marTop w:val="0"/>
      <w:marBottom w:val="0"/>
      <w:divBdr>
        <w:top w:val="none" w:sz="0" w:space="0" w:color="auto"/>
        <w:left w:val="none" w:sz="0" w:space="0" w:color="auto"/>
        <w:bottom w:val="none" w:sz="0" w:space="0" w:color="auto"/>
        <w:right w:val="none" w:sz="0" w:space="0" w:color="auto"/>
      </w:divBdr>
    </w:div>
    <w:div w:id="1755396871">
      <w:bodyDiv w:val="1"/>
      <w:marLeft w:val="0"/>
      <w:marRight w:val="0"/>
      <w:marTop w:val="0"/>
      <w:marBottom w:val="0"/>
      <w:divBdr>
        <w:top w:val="none" w:sz="0" w:space="0" w:color="auto"/>
        <w:left w:val="none" w:sz="0" w:space="0" w:color="auto"/>
        <w:bottom w:val="none" w:sz="0" w:space="0" w:color="auto"/>
        <w:right w:val="none" w:sz="0" w:space="0" w:color="auto"/>
      </w:divBdr>
      <w:divsChild>
        <w:div w:id="1232883370">
          <w:marLeft w:val="0"/>
          <w:marRight w:val="0"/>
          <w:marTop w:val="0"/>
          <w:marBottom w:val="0"/>
          <w:divBdr>
            <w:top w:val="none" w:sz="0" w:space="0" w:color="auto"/>
            <w:left w:val="none" w:sz="0" w:space="0" w:color="auto"/>
            <w:bottom w:val="none" w:sz="0" w:space="0" w:color="auto"/>
            <w:right w:val="none" w:sz="0" w:space="0" w:color="auto"/>
          </w:divBdr>
        </w:div>
      </w:divsChild>
    </w:div>
    <w:div w:id="1861619915">
      <w:bodyDiv w:val="1"/>
      <w:marLeft w:val="0"/>
      <w:marRight w:val="0"/>
      <w:marTop w:val="0"/>
      <w:marBottom w:val="0"/>
      <w:divBdr>
        <w:top w:val="none" w:sz="0" w:space="0" w:color="auto"/>
        <w:left w:val="none" w:sz="0" w:space="0" w:color="auto"/>
        <w:bottom w:val="none" w:sz="0" w:space="0" w:color="auto"/>
        <w:right w:val="none" w:sz="0" w:space="0" w:color="auto"/>
      </w:divBdr>
    </w:div>
    <w:div w:id="1991248338">
      <w:bodyDiv w:val="1"/>
      <w:marLeft w:val="0"/>
      <w:marRight w:val="0"/>
      <w:marTop w:val="0"/>
      <w:marBottom w:val="0"/>
      <w:divBdr>
        <w:top w:val="none" w:sz="0" w:space="0" w:color="auto"/>
        <w:left w:val="none" w:sz="0" w:space="0" w:color="auto"/>
        <w:bottom w:val="none" w:sz="0" w:space="0" w:color="auto"/>
        <w:right w:val="none" w:sz="0" w:space="0" w:color="auto"/>
      </w:divBdr>
    </w:div>
    <w:div w:id="2019112560">
      <w:bodyDiv w:val="1"/>
      <w:marLeft w:val="0"/>
      <w:marRight w:val="0"/>
      <w:marTop w:val="0"/>
      <w:marBottom w:val="0"/>
      <w:divBdr>
        <w:top w:val="none" w:sz="0" w:space="0" w:color="auto"/>
        <w:left w:val="none" w:sz="0" w:space="0" w:color="auto"/>
        <w:bottom w:val="none" w:sz="0" w:space="0" w:color="auto"/>
        <w:right w:val="none" w:sz="0" w:space="0" w:color="auto"/>
      </w:divBdr>
    </w:div>
    <w:div w:id="2098863658">
      <w:bodyDiv w:val="1"/>
      <w:marLeft w:val="0"/>
      <w:marRight w:val="0"/>
      <w:marTop w:val="0"/>
      <w:marBottom w:val="0"/>
      <w:divBdr>
        <w:top w:val="none" w:sz="0" w:space="0" w:color="auto"/>
        <w:left w:val="none" w:sz="0" w:space="0" w:color="auto"/>
        <w:bottom w:val="none" w:sz="0" w:space="0" w:color="auto"/>
        <w:right w:val="none" w:sz="0" w:space="0" w:color="auto"/>
      </w:divBdr>
    </w:div>
    <w:div w:id="2119715849">
      <w:bodyDiv w:val="1"/>
      <w:marLeft w:val="0"/>
      <w:marRight w:val="0"/>
      <w:marTop w:val="0"/>
      <w:marBottom w:val="0"/>
      <w:divBdr>
        <w:top w:val="none" w:sz="0" w:space="0" w:color="auto"/>
        <w:left w:val="none" w:sz="0" w:space="0" w:color="auto"/>
        <w:bottom w:val="none" w:sz="0" w:space="0" w:color="auto"/>
        <w:right w:val="none" w:sz="0" w:space="0" w:color="auto"/>
      </w:divBdr>
    </w:div>
    <w:div w:id="212140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lans@concur.com" TargetMode="External"/><Relationship Id="rId21" Type="http://schemas.openxmlformats.org/officeDocument/2006/relationships/hyperlink" Target="https://community.concur.com/t5/Maximize-Your-Solutions/How-to-Update-Policy-in-Concur-TripLink-step-by-step/ba-p/38841"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29.png"/><Relationship Id="rId68" Type="http://schemas.openxmlformats.org/officeDocument/2006/relationships/hyperlink" Target="mailto:plans@tripit.com" TargetMode="External"/><Relationship Id="rId84" Type="http://schemas.openxmlformats.org/officeDocument/2006/relationships/hyperlink" Target="https://help.tripit.com/hc/en-us/articles/360018772999-SAP-Concur-Travel-Arrangers" TargetMode="External"/><Relationship Id="rId89" Type="http://schemas.openxmlformats.org/officeDocument/2006/relationships/header" Target="header4.xm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hyperlink" Target="https://www.concurtraining.com/en-us/pr/get-started" TargetMode="External"/><Relationship Id="rId37" Type="http://schemas.openxmlformats.org/officeDocument/2006/relationships/hyperlink" Target="https://www.concur.com/app-center?category=duty-of-care" TargetMode="External"/><Relationship Id="rId53" Type="http://schemas.openxmlformats.org/officeDocument/2006/relationships/image" Target="media/image20.png"/><Relationship Id="rId58" Type="http://schemas.openxmlformats.org/officeDocument/2006/relationships/image" Target="media/image24.png"/><Relationship Id="rId74" Type="http://schemas.openxmlformats.org/officeDocument/2006/relationships/hyperlink" Target="https://www.hertz.com/rentacar/b2b/carRentalDiscountForNationalSmallBusiness-b2b" TargetMode="External"/><Relationship Id="rId79" Type="http://schemas.openxmlformats.org/officeDocument/2006/relationships/hyperlink" Target="https://www.sixt.fr/plusieurs-renseignements/contacts/" TargetMode="External"/><Relationship Id="rId5" Type="http://schemas.openxmlformats.org/officeDocument/2006/relationships/numbering" Target="numbering.xml"/><Relationship Id="rId90" Type="http://schemas.openxmlformats.org/officeDocument/2006/relationships/header" Target="header5.xml"/><Relationship Id="rId95" Type="http://schemas.openxmlformats.org/officeDocument/2006/relationships/theme" Target="theme/theme1.xml"/><Relationship Id="rId22" Type="http://schemas.openxmlformats.org/officeDocument/2006/relationships/hyperlink" Target="https://community.concur.com/t5/Maximize-Your-Solutions/How-to-Update-Discount-Codes-in-Concur-TripLink/ba-p/49646" TargetMode="External"/><Relationship Id="rId27"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30.png"/><Relationship Id="rId69"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mailto:triplink@lufthansa-group.com" TargetMode="External"/><Relationship Id="rId80" Type="http://schemas.openxmlformats.org/officeDocument/2006/relationships/hyperlink" Target="mailto:corporate.programs@amtrak.com" TargetMode="External"/><Relationship Id="rId85" Type="http://schemas.openxmlformats.org/officeDocument/2006/relationships/hyperlink" Target="https://help.tripit.com/hc/en-us" TargetMode="External"/><Relationship Id="rId93"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yperlink" Target="mailto:plans@concur.com" TargetMode="External"/><Relationship Id="rId17" Type="http://schemas.openxmlformats.org/officeDocument/2006/relationships/footer" Target="footer2.xml"/><Relationship Id="rId25" Type="http://schemas.openxmlformats.org/officeDocument/2006/relationships/hyperlink" Target="mailto:plans@tripit.com" TargetMode="External"/><Relationship Id="rId33" Type="http://schemas.openxmlformats.org/officeDocument/2006/relationships/hyperlink" Target="mailto:plans@concur.com" TargetMode="External"/><Relationship Id="rId38" Type="http://schemas.openxmlformats.org/officeDocument/2006/relationships/hyperlink" Target="mailto:plans@tripit.com" TargetMode="External"/><Relationship Id="rId46" Type="http://schemas.openxmlformats.org/officeDocument/2006/relationships/image" Target="media/image14.png"/><Relationship Id="rId59" Type="http://schemas.openxmlformats.org/officeDocument/2006/relationships/image" Target="media/image25.png"/><Relationship Id="rId67" Type="http://schemas.openxmlformats.org/officeDocument/2006/relationships/hyperlink" Target="mailto:plans@concur.com" TargetMode="External"/><Relationship Id="rId20" Type="http://schemas.openxmlformats.org/officeDocument/2006/relationships/hyperlink" Target="https://www.youtube.com/watch?v=1l1M7CoVYBo" TargetMode="External"/><Relationship Id="rId41" Type="http://schemas.openxmlformats.org/officeDocument/2006/relationships/image" Target="media/image9.png"/><Relationship Id="rId54" Type="http://schemas.openxmlformats.org/officeDocument/2006/relationships/image" Target="media/image21.png"/><Relationship Id="rId62" Type="http://schemas.openxmlformats.org/officeDocument/2006/relationships/image" Target="media/image28.png"/><Relationship Id="rId70" Type="http://schemas.openxmlformats.org/officeDocument/2006/relationships/image" Target="media/image34.png"/><Relationship Id="rId75" Type="http://schemas.openxmlformats.org/officeDocument/2006/relationships/hyperlink" Target="mailto:businessrewardssalesteam@hertz.com" TargetMode="External"/><Relationship Id="rId83" Type="http://schemas.openxmlformats.org/officeDocument/2006/relationships/hyperlink" Target="mailto:plans@tripit.com" TargetMode="External"/><Relationship Id="rId88" Type="http://schemas.openxmlformats.org/officeDocument/2006/relationships/hyperlink" Target="https://assets.concur.com/concurtraining/cte/en-us/FAQ_TripLink_Admin_Controls.pdf"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concurtraining.com/en-us/triplink/suppliers" TargetMode="External"/><Relationship Id="rId28" Type="http://schemas.openxmlformats.org/officeDocument/2006/relationships/image" Target="media/image4.png"/><Relationship Id="rId36" Type="http://schemas.openxmlformats.org/officeDocument/2006/relationships/hyperlink" Target="https://assets.concur.com/concurtraining/cte/en-us/FAQ_Duty_of_Care_Evolution.pdf" TargetMode="External"/><Relationship Id="rId49" Type="http://schemas.openxmlformats.org/officeDocument/2006/relationships/image" Target="media/image17.png"/><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hyperlink" Target="https://www.concurtraining.com/en-us/pr/nextgen/expense" TargetMode="External"/><Relationship Id="rId44" Type="http://schemas.openxmlformats.org/officeDocument/2006/relationships/image" Target="media/image12.png"/><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hyperlink" Target="http://www.avis.com/concur" TargetMode="External"/><Relationship Id="rId78" Type="http://schemas.openxmlformats.org/officeDocument/2006/relationships/hyperlink" Target="https://www.sixt.de/informationen/kontakt/" TargetMode="External"/><Relationship Id="rId81" Type="http://schemas.openxmlformats.org/officeDocument/2006/relationships/hyperlink" Target="https://help.tripit.com/en/support/solutions/articles/103000063290-sap-concur-activate-tripit-pro" TargetMode="External"/><Relationship Id="rId86" Type="http://schemas.openxmlformats.org/officeDocument/2006/relationships/hyperlink" Target="http://assets.concur.com/triplink/toolkit/TripLink_Admin_FAQ.pdf"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lans@concur.com" TargetMode="External"/><Relationship Id="rId18" Type="http://schemas.openxmlformats.org/officeDocument/2006/relationships/header" Target="header3.xml"/><Relationship Id="rId39" Type="http://schemas.openxmlformats.org/officeDocument/2006/relationships/image" Target="media/image7.png"/><Relationship Id="rId34" Type="http://schemas.openxmlformats.org/officeDocument/2006/relationships/hyperlink" Target="http://www.concurtraining.com/customers/tech_pubs/TravelDocs/TSGs/E-Receipts_coverage.pdf" TargetMode="External"/><Relationship Id="rId50" Type="http://schemas.openxmlformats.org/officeDocument/2006/relationships/hyperlink" Target="https://www.concurtraining.com/en-us/triplink/suppliers" TargetMode="External"/><Relationship Id="rId55" Type="http://schemas.openxmlformats.org/officeDocument/2006/relationships/image" Target="media/image22.png"/><Relationship Id="rId76" Type="http://schemas.openxmlformats.org/officeDocument/2006/relationships/hyperlink" Target="https://corporate.sixt.com/" TargetMode="External"/><Relationship Id="rId7" Type="http://schemas.openxmlformats.org/officeDocument/2006/relationships/settings" Target="settings.xml"/><Relationship Id="rId71" Type="http://schemas.openxmlformats.org/officeDocument/2006/relationships/hyperlink" Target="https://www.concurtraining.com/en-us/triplink/suppliers/americanairlines" TargetMode="External"/><Relationship Id="rId92"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www.concurtraining.com/en-us/triplink/suppliers"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2.png"/><Relationship Id="rId87" Type="http://schemas.openxmlformats.org/officeDocument/2006/relationships/hyperlink" Target="http://assets.concur.com/triplink/toolkit/FAQ_MTN&amp;TripIt.pdf" TargetMode="External"/><Relationship Id="rId61" Type="http://schemas.openxmlformats.org/officeDocument/2006/relationships/image" Target="media/image27.png"/><Relationship Id="rId82" Type="http://schemas.openxmlformats.org/officeDocument/2006/relationships/hyperlink" Target="mailto:plans@tripit.com" TargetMode="External"/><Relationship Id="rId19" Type="http://schemas.openxmlformats.org/officeDocument/2006/relationships/image" Target="media/image2.png"/><Relationship Id="rId14" Type="http://schemas.openxmlformats.org/officeDocument/2006/relationships/header" Target="header1.xml"/><Relationship Id="rId30" Type="http://schemas.openxmlformats.org/officeDocument/2006/relationships/image" Target="media/image6.png"/><Relationship Id="rId35" Type="http://schemas.openxmlformats.org/officeDocument/2006/relationships/hyperlink" Target="https://www.concurtraining.com/customers/tech_pubs/Docs/Cognos/DefaultRpts/indiv/TripLink.pdf" TargetMode="External"/><Relationship Id="rId56" Type="http://schemas.openxmlformats.org/officeDocument/2006/relationships/hyperlink" Target="https://www.concurtraining.com/en-us/triplink/suppliers" TargetMode="External"/><Relationship Id="rId77" Type="http://schemas.openxmlformats.org/officeDocument/2006/relationships/hyperlink" Target="https://www.sixt.com/contac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7203\AppData\Roaming\Microsoft\Templates\TechPubs_2008_Oth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F9C391-1298-4D65-A07F-2258F719EC0F}">
  <ds:schemaRefs>
    <ds:schemaRef ds:uri="http://schemas.openxmlformats.org/officeDocument/2006/bibliography"/>
  </ds:schemaRefs>
</ds:datastoreItem>
</file>

<file path=customXml/itemProps2.xml><?xml version="1.0" encoding="utf-8"?>
<ds:datastoreItem xmlns:ds="http://schemas.openxmlformats.org/officeDocument/2006/customXml" ds:itemID="{777CB890-2A1D-46E8-947A-E26AEEBABD9C}">
  <ds:schemaRefs>
    <ds:schemaRef ds:uri="http://schemas.microsoft.com/sharepoint/v3/contenttype/forms"/>
  </ds:schemaRefs>
</ds:datastoreItem>
</file>

<file path=customXml/itemProps3.xml><?xml version="1.0" encoding="utf-8"?>
<ds:datastoreItem xmlns:ds="http://schemas.openxmlformats.org/officeDocument/2006/customXml" ds:itemID="{639CF298-BA60-4D02-B3A1-A457B250DDF2}">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4.xml><?xml version="1.0" encoding="utf-8"?>
<ds:datastoreItem xmlns:ds="http://schemas.openxmlformats.org/officeDocument/2006/customXml" ds:itemID="{41E744AA-6890-4B8D-AF38-DF89EA876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TechPubs_2008_Other.dot</Template>
  <TotalTime>138</TotalTime>
  <Pages>54</Pages>
  <Words>11154</Words>
  <Characters>59312</Characters>
  <Application>Microsoft Office Word</Application>
  <DocSecurity>0</DocSecurity>
  <Lines>1666</Lines>
  <Paragraphs>771</Paragraphs>
  <ScaleCrop>false</ScaleCrop>
  <HeadingPairs>
    <vt:vector size="2" baseType="variant">
      <vt:variant>
        <vt:lpstr>Title</vt:lpstr>
      </vt:variant>
      <vt:variant>
        <vt:i4>1</vt:i4>
      </vt:variant>
    </vt:vector>
  </HeadingPairs>
  <TitlesOfParts>
    <vt:vector size="1" baseType="lpstr">
      <vt:lpstr>TripLink: User Guide Professional and Standard</vt:lpstr>
    </vt:vector>
  </TitlesOfParts>
  <Company/>
  <LinksUpToDate>false</LinksUpToDate>
  <CharactersWithSpaces>69997</CharactersWithSpaces>
  <SharedDoc>false</SharedDoc>
  <HLinks>
    <vt:vector size="672" baseType="variant">
      <vt:variant>
        <vt:i4>2097232</vt:i4>
      </vt:variant>
      <vt:variant>
        <vt:i4>492</vt:i4>
      </vt:variant>
      <vt:variant>
        <vt:i4>0</vt:i4>
      </vt:variant>
      <vt:variant>
        <vt:i4>5</vt:i4>
      </vt:variant>
      <vt:variant>
        <vt:lpwstr>https://assets.concur.com/concurtraining/cte/en-us/FAQ_TripLink_Admin_Controls.pdf</vt:lpwstr>
      </vt:variant>
      <vt:variant>
        <vt:lpwstr/>
      </vt:variant>
      <vt:variant>
        <vt:i4>6946900</vt:i4>
      </vt:variant>
      <vt:variant>
        <vt:i4>489</vt:i4>
      </vt:variant>
      <vt:variant>
        <vt:i4>0</vt:i4>
      </vt:variant>
      <vt:variant>
        <vt:i4>5</vt:i4>
      </vt:variant>
      <vt:variant>
        <vt:lpwstr>http://assets.concur.com/triplink/toolkit/FAQ_MTN&amp;TripIt.pdf</vt:lpwstr>
      </vt:variant>
      <vt:variant>
        <vt:lpwstr/>
      </vt:variant>
      <vt:variant>
        <vt:i4>327751</vt:i4>
      </vt:variant>
      <vt:variant>
        <vt:i4>486</vt:i4>
      </vt:variant>
      <vt:variant>
        <vt:i4>0</vt:i4>
      </vt:variant>
      <vt:variant>
        <vt:i4>5</vt:i4>
      </vt:variant>
      <vt:variant>
        <vt:lpwstr>http://assets.concur.com/triplink/toolkit/TripLink_Admin_FAQ.pdf</vt:lpwstr>
      </vt:variant>
      <vt:variant>
        <vt:lpwstr/>
      </vt:variant>
      <vt:variant>
        <vt:i4>4587598</vt:i4>
      </vt:variant>
      <vt:variant>
        <vt:i4>480</vt:i4>
      </vt:variant>
      <vt:variant>
        <vt:i4>0</vt:i4>
      </vt:variant>
      <vt:variant>
        <vt:i4>5</vt:i4>
      </vt:variant>
      <vt:variant>
        <vt:lpwstr>https://help.tripit.com/hc/en-us</vt:lpwstr>
      </vt:variant>
      <vt:variant>
        <vt:lpwstr/>
      </vt:variant>
      <vt:variant>
        <vt:i4>2490415</vt:i4>
      </vt:variant>
      <vt:variant>
        <vt:i4>474</vt:i4>
      </vt:variant>
      <vt:variant>
        <vt:i4>0</vt:i4>
      </vt:variant>
      <vt:variant>
        <vt:i4>5</vt:i4>
      </vt:variant>
      <vt:variant>
        <vt:lpwstr>https://help.tripit.com/hc/en-us/articles/360018772999-SAP-Concur-Travel-Arrangers</vt:lpwstr>
      </vt:variant>
      <vt:variant>
        <vt:lpwstr/>
      </vt:variant>
      <vt:variant>
        <vt:i4>3473437</vt:i4>
      </vt:variant>
      <vt:variant>
        <vt:i4>471</vt:i4>
      </vt:variant>
      <vt:variant>
        <vt:i4>0</vt:i4>
      </vt:variant>
      <vt:variant>
        <vt:i4>5</vt:i4>
      </vt:variant>
      <vt:variant>
        <vt:lpwstr>mailto:plans@tripit.com</vt:lpwstr>
      </vt:variant>
      <vt:variant>
        <vt:lpwstr/>
      </vt:variant>
      <vt:variant>
        <vt:i4>3473437</vt:i4>
      </vt:variant>
      <vt:variant>
        <vt:i4>468</vt:i4>
      </vt:variant>
      <vt:variant>
        <vt:i4>0</vt:i4>
      </vt:variant>
      <vt:variant>
        <vt:i4>5</vt:i4>
      </vt:variant>
      <vt:variant>
        <vt:lpwstr>mailto:plans@tripit.com</vt:lpwstr>
      </vt:variant>
      <vt:variant>
        <vt:lpwstr/>
      </vt:variant>
      <vt:variant>
        <vt:i4>5505053</vt:i4>
      </vt:variant>
      <vt:variant>
        <vt:i4>462</vt:i4>
      </vt:variant>
      <vt:variant>
        <vt:i4>0</vt:i4>
      </vt:variant>
      <vt:variant>
        <vt:i4>5</vt:i4>
      </vt:variant>
      <vt:variant>
        <vt:lpwstr>https://help.tripit.com/en/support/solutions/articles/103000063290-sap-concur-activate-tripit-pro</vt:lpwstr>
      </vt:variant>
      <vt:variant>
        <vt:lpwstr/>
      </vt:variant>
      <vt:variant>
        <vt:i4>7274547</vt:i4>
      </vt:variant>
      <vt:variant>
        <vt:i4>459</vt:i4>
      </vt:variant>
      <vt:variant>
        <vt:i4>0</vt:i4>
      </vt:variant>
      <vt:variant>
        <vt:i4>5</vt:i4>
      </vt:variant>
      <vt:variant>
        <vt:lpwstr>https://www.sixt.fr/plusieurs-renseignements/contacts/</vt:lpwstr>
      </vt:variant>
      <vt:variant>
        <vt:lpwstr/>
      </vt:variant>
      <vt:variant>
        <vt:i4>8126565</vt:i4>
      </vt:variant>
      <vt:variant>
        <vt:i4>456</vt:i4>
      </vt:variant>
      <vt:variant>
        <vt:i4>0</vt:i4>
      </vt:variant>
      <vt:variant>
        <vt:i4>5</vt:i4>
      </vt:variant>
      <vt:variant>
        <vt:lpwstr>https://www.sixt.de/informationen/kontakt/</vt:lpwstr>
      </vt:variant>
      <vt:variant>
        <vt:lpwstr/>
      </vt:variant>
      <vt:variant>
        <vt:i4>7077934</vt:i4>
      </vt:variant>
      <vt:variant>
        <vt:i4>453</vt:i4>
      </vt:variant>
      <vt:variant>
        <vt:i4>0</vt:i4>
      </vt:variant>
      <vt:variant>
        <vt:i4>5</vt:i4>
      </vt:variant>
      <vt:variant>
        <vt:lpwstr>https://www.sixt.com/contacts/</vt:lpwstr>
      </vt:variant>
      <vt:variant>
        <vt:lpwstr/>
      </vt:variant>
      <vt:variant>
        <vt:i4>3473520</vt:i4>
      </vt:variant>
      <vt:variant>
        <vt:i4>450</vt:i4>
      </vt:variant>
      <vt:variant>
        <vt:i4>0</vt:i4>
      </vt:variant>
      <vt:variant>
        <vt:i4>5</vt:i4>
      </vt:variant>
      <vt:variant>
        <vt:lpwstr>https://corporate.sixt.com/</vt:lpwstr>
      </vt:variant>
      <vt:variant>
        <vt:lpwstr/>
      </vt:variant>
      <vt:variant>
        <vt:i4>7012423</vt:i4>
      </vt:variant>
      <vt:variant>
        <vt:i4>447</vt:i4>
      </vt:variant>
      <vt:variant>
        <vt:i4>0</vt:i4>
      </vt:variant>
      <vt:variant>
        <vt:i4>5</vt:i4>
      </vt:variant>
      <vt:variant>
        <vt:lpwstr>mailto:businessrewardssalesteam@hertz.com</vt:lpwstr>
      </vt:variant>
      <vt:variant>
        <vt:lpwstr/>
      </vt:variant>
      <vt:variant>
        <vt:i4>6225926</vt:i4>
      </vt:variant>
      <vt:variant>
        <vt:i4>444</vt:i4>
      </vt:variant>
      <vt:variant>
        <vt:i4>0</vt:i4>
      </vt:variant>
      <vt:variant>
        <vt:i4>5</vt:i4>
      </vt:variant>
      <vt:variant>
        <vt:lpwstr>https://www.hertz.com/rentacar/b2b/carRentalDiscountForNationalSmallBusiness-b2b</vt:lpwstr>
      </vt:variant>
      <vt:variant>
        <vt:lpwstr/>
      </vt:variant>
      <vt:variant>
        <vt:i4>3342371</vt:i4>
      </vt:variant>
      <vt:variant>
        <vt:i4>441</vt:i4>
      </vt:variant>
      <vt:variant>
        <vt:i4>0</vt:i4>
      </vt:variant>
      <vt:variant>
        <vt:i4>5</vt:i4>
      </vt:variant>
      <vt:variant>
        <vt:lpwstr>http://www.avis.com/concur</vt:lpwstr>
      </vt:variant>
      <vt:variant>
        <vt:lpwstr/>
      </vt:variant>
      <vt:variant>
        <vt:i4>4522044</vt:i4>
      </vt:variant>
      <vt:variant>
        <vt:i4>438</vt:i4>
      </vt:variant>
      <vt:variant>
        <vt:i4>0</vt:i4>
      </vt:variant>
      <vt:variant>
        <vt:i4>5</vt:i4>
      </vt:variant>
      <vt:variant>
        <vt:lpwstr>mailto:triplink@lufthansa-group.com</vt:lpwstr>
      </vt:variant>
      <vt:variant>
        <vt:lpwstr/>
      </vt:variant>
      <vt:variant>
        <vt:i4>1900573</vt:i4>
      </vt:variant>
      <vt:variant>
        <vt:i4>432</vt:i4>
      </vt:variant>
      <vt:variant>
        <vt:i4>0</vt:i4>
      </vt:variant>
      <vt:variant>
        <vt:i4>5</vt:i4>
      </vt:variant>
      <vt:variant>
        <vt:lpwstr>https://www.concurtraining.com/en-us/triplink/suppliers/americanairlines</vt:lpwstr>
      </vt:variant>
      <vt:variant>
        <vt:lpwstr/>
      </vt:variant>
      <vt:variant>
        <vt:i4>3473437</vt:i4>
      </vt:variant>
      <vt:variant>
        <vt:i4>429</vt:i4>
      </vt:variant>
      <vt:variant>
        <vt:i4>0</vt:i4>
      </vt:variant>
      <vt:variant>
        <vt:i4>5</vt:i4>
      </vt:variant>
      <vt:variant>
        <vt:lpwstr>mailto:plans@tripit.com</vt:lpwstr>
      </vt:variant>
      <vt:variant>
        <vt:lpwstr/>
      </vt:variant>
      <vt:variant>
        <vt:i4>3735573</vt:i4>
      </vt:variant>
      <vt:variant>
        <vt:i4>426</vt:i4>
      </vt:variant>
      <vt:variant>
        <vt:i4>0</vt:i4>
      </vt:variant>
      <vt:variant>
        <vt:i4>5</vt:i4>
      </vt:variant>
      <vt:variant>
        <vt:lpwstr>mailto:plans@concur.com</vt:lpwstr>
      </vt:variant>
      <vt:variant>
        <vt:lpwstr/>
      </vt:variant>
      <vt:variant>
        <vt:i4>3670141</vt:i4>
      </vt:variant>
      <vt:variant>
        <vt:i4>417</vt:i4>
      </vt:variant>
      <vt:variant>
        <vt:i4>0</vt:i4>
      </vt:variant>
      <vt:variant>
        <vt:i4>5</vt:i4>
      </vt:variant>
      <vt:variant>
        <vt:lpwstr>https://www.concurtraining.com/en-us/triplink/suppliers</vt:lpwstr>
      </vt:variant>
      <vt:variant>
        <vt:lpwstr/>
      </vt:variant>
      <vt:variant>
        <vt:i4>3670141</vt:i4>
      </vt:variant>
      <vt:variant>
        <vt:i4>414</vt:i4>
      </vt:variant>
      <vt:variant>
        <vt:i4>0</vt:i4>
      </vt:variant>
      <vt:variant>
        <vt:i4>5</vt:i4>
      </vt:variant>
      <vt:variant>
        <vt:lpwstr>https://www.concurtraining.com/en-us/triplink/suppliers</vt:lpwstr>
      </vt:variant>
      <vt:variant>
        <vt:lpwstr/>
      </vt:variant>
      <vt:variant>
        <vt:i4>3473437</vt:i4>
      </vt:variant>
      <vt:variant>
        <vt:i4>411</vt:i4>
      </vt:variant>
      <vt:variant>
        <vt:i4>0</vt:i4>
      </vt:variant>
      <vt:variant>
        <vt:i4>5</vt:i4>
      </vt:variant>
      <vt:variant>
        <vt:lpwstr>mailto:plans@tripit.com</vt:lpwstr>
      </vt:variant>
      <vt:variant>
        <vt:lpwstr/>
      </vt:variant>
      <vt:variant>
        <vt:i4>2818089</vt:i4>
      </vt:variant>
      <vt:variant>
        <vt:i4>408</vt:i4>
      </vt:variant>
      <vt:variant>
        <vt:i4>0</vt:i4>
      </vt:variant>
      <vt:variant>
        <vt:i4>5</vt:i4>
      </vt:variant>
      <vt:variant>
        <vt:lpwstr/>
      </vt:variant>
      <vt:variant>
        <vt:lpwstr>_TripIt_1</vt:lpwstr>
      </vt:variant>
      <vt:variant>
        <vt:i4>2490488</vt:i4>
      </vt:variant>
      <vt:variant>
        <vt:i4>405</vt:i4>
      </vt:variant>
      <vt:variant>
        <vt:i4>0</vt:i4>
      </vt:variant>
      <vt:variant>
        <vt:i4>5</vt:i4>
      </vt:variant>
      <vt:variant>
        <vt:lpwstr>https://www.concur.com/app-center?category=duty-of-care</vt:lpwstr>
      </vt:variant>
      <vt:variant>
        <vt:lpwstr/>
      </vt:variant>
      <vt:variant>
        <vt:i4>983131</vt:i4>
      </vt:variant>
      <vt:variant>
        <vt:i4>402</vt:i4>
      </vt:variant>
      <vt:variant>
        <vt:i4>0</vt:i4>
      </vt:variant>
      <vt:variant>
        <vt:i4>5</vt:i4>
      </vt:variant>
      <vt:variant>
        <vt:lpwstr>https://assets.concur.com/concurtraining/cte/en-us/FAQ_Duty_of_Care_Evolution.pdf</vt:lpwstr>
      </vt:variant>
      <vt:variant>
        <vt:lpwstr/>
      </vt:variant>
      <vt:variant>
        <vt:i4>8257539</vt:i4>
      </vt:variant>
      <vt:variant>
        <vt:i4>399</vt:i4>
      </vt:variant>
      <vt:variant>
        <vt:i4>0</vt:i4>
      </vt:variant>
      <vt:variant>
        <vt:i4>5</vt:i4>
      </vt:variant>
      <vt:variant>
        <vt:lpwstr>https://www.concurtraining.com/customers/tech_pubs/Docs/Cognos/DefaultRpts/indiv/TripLink.pdf</vt:lpwstr>
      </vt:variant>
      <vt:variant>
        <vt:lpwstr/>
      </vt:variant>
      <vt:variant>
        <vt:i4>5374054</vt:i4>
      </vt:variant>
      <vt:variant>
        <vt:i4>396</vt:i4>
      </vt:variant>
      <vt:variant>
        <vt:i4>0</vt:i4>
      </vt:variant>
      <vt:variant>
        <vt:i4>5</vt:i4>
      </vt:variant>
      <vt:variant>
        <vt:lpwstr/>
      </vt:variant>
      <vt:variant>
        <vt:lpwstr>_Manage_Verified_Email</vt:lpwstr>
      </vt:variant>
      <vt:variant>
        <vt:i4>2687023</vt:i4>
      </vt:variant>
      <vt:variant>
        <vt:i4>393</vt:i4>
      </vt:variant>
      <vt:variant>
        <vt:i4>0</vt:i4>
      </vt:variant>
      <vt:variant>
        <vt:i4>5</vt:i4>
      </vt:variant>
      <vt:variant>
        <vt:lpwstr/>
      </vt:variant>
      <vt:variant>
        <vt:lpwstr>_Travel_Arranger</vt:lpwstr>
      </vt:variant>
      <vt:variant>
        <vt:i4>1638495</vt:i4>
      </vt:variant>
      <vt:variant>
        <vt:i4>390</vt:i4>
      </vt:variant>
      <vt:variant>
        <vt:i4>0</vt:i4>
      </vt:variant>
      <vt:variant>
        <vt:i4>5</vt:i4>
      </vt:variant>
      <vt:variant>
        <vt:lpwstr/>
      </vt:variant>
      <vt:variant>
        <vt:lpwstr>_Enable_E-Receipts</vt:lpwstr>
      </vt:variant>
      <vt:variant>
        <vt:i4>327682</vt:i4>
      </vt:variant>
      <vt:variant>
        <vt:i4>387</vt:i4>
      </vt:variant>
      <vt:variant>
        <vt:i4>0</vt:i4>
      </vt:variant>
      <vt:variant>
        <vt:i4>5</vt:i4>
      </vt:variant>
      <vt:variant>
        <vt:lpwstr>http://www.concurtraining.com/customers/tech_pubs/TravelDocs/TSGs/E-Receipts_coverage.pdf</vt:lpwstr>
      </vt:variant>
      <vt:variant>
        <vt:lpwstr/>
      </vt:variant>
      <vt:variant>
        <vt:i4>3735573</vt:i4>
      </vt:variant>
      <vt:variant>
        <vt:i4>384</vt:i4>
      </vt:variant>
      <vt:variant>
        <vt:i4>0</vt:i4>
      </vt:variant>
      <vt:variant>
        <vt:i4>5</vt:i4>
      </vt:variant>
      <vt:variant>
        <vt:lpwstr>mailto:plans@concur.com</vt:lpwstr>
      </vt:variant>
      <vt:variant>
        <vt:lpwstr/>
      </vt:variant>
      <vt:variant>
        <vt:i4>6422640</vt:i4>
      </vt:variant>
      <vt:variant>
        <vt:i4>381</vt:i4>
      </vt:variant>
      <vt:variant>
        <vt:i4>0</vt:i4>
      </vt:variant>
      <vt:variant>
        <vt:i4>5</vt:i4>
      </vt:variant>
      <vt:variant>
        <vt:lpwstr>https://www.concurtraining.com/en-us/pr/get-started</vt:lpwstr>
      </vt:variant>
      <vt:variant>
        <vt:lpwstr/>
      </vt:variant>
      <vt:variant>
        <vt:i4>8126561</vt:i4>
      </vt:variant>
      <vt:variant>
        <vt:i4>378</vt:i4>
      </vt:variant>
      <vt:variant>
        <vt:i4>0</vt:i4>
      </vt:variant>
      <vt:variant>
        <vt:i4>5</vt:i4>
      </vt:variant>
      <vt:variant>
        <vt:lpwstr>https://www.concurtraining.com/en-us/pr/nextgen/expense</vt:lpwstr>
      </vt:variant>
      <vt:variant>
        <vt:lpwstr/>
      </vt:variant>
      <vt:variant>
        <vt:i4>3735573</vt:i4>
      </vt:variant>
      <vt:variant>
        <vt:i4>375</vt:i4>
      </vt:variant>
      <vt:variant>
        <vt:i4>0</vt:i4>
      </vt:variant>
      <vt:variant>
        <vt:i4>5</vt:i4>
      </vt:variant>
      <vt:variant>
        <vt:lpwstr>mailto:plans@concur.com</vt:lpwstr>
      </vt:variant>
      <vt:variant>
        <vt:lpwstr/>
      </vt:variant>
      <vt:variant>
        <vt:i4>3473437</vt:i4>
      </vt:variant>
      <vt:variant>
        <vt:i4>369</vt:i4>
      </vt:variant>
      <vt:variant>
        <vt:i4>0</vt:i4>
      </vt:variant>
      <vt:variant>
        <vt:i4>5</vt:i4>
      </vt:variant>
      <vt:variant>
        <vt:lpwstr>mailto:plans@tripit.com</vt:lpwstr>
      </vt:variant>
      <vt:variant>
        <vt:lpwstr/>
      </vt:variant>
      <vt:variant>
        <vt:i4>852022</vt:i4>
      </vt:variant>
      <vt:variant>
        <vt:i4>366</vt:i4>
      </vt:variant>
      <vt:variant>
        <vt:i4>0</vt:i4>
      </vt:variant>
      <vt:variant>
        <vt:i4>5</vt:i4>
      </vt:variant>
      <vt:variant>
        <vt:lpwstr/>
      </vt:variant>
      <vt:variant>
        <vt:lpwstr>_Supplier_Configuration_&amp;</vt:lpwstr>
      </vt:variant>
      <vt:variant>
        <vt:i4>3801108</vt:i4>
      </vt:variant>
      <vt:variant>
        <vt:i4>363</vt:i4>
      </vt:variant>
      <vt:variant>
        <vt:i4>0</vt:i4>
      </vt:variant>
      <vt:variant>
        <vt:i4>5</vt:i4>
      </vt:variant>
      <vt:variant>
        <vt:lpwstr/>
      </vt:variant>
      <vt:variant>
        <vt:lpwstr>_Connecting_to_Concur</vt:lpwstr>
      </vt:variant>
      <vt:variant>
        <vt:i4>6094974</vt:i4>
      </vt:variant>
      <vt:variant>
        <vt:i4>360</vt:i4>
      </vt:variant>
      <vt:variant>
        <vt:i4>0</vt:i4>
      </vt:variant>
      <vt:variant>
        <vt:i4>5</vt:i4>
      </vt:variant>
      <vt:variant>
        <vt:lpwstr/>
      </vt:variant>
      <vt:variant>
        <vt:lpwstr>_Itinerary_Forwarding_1</vt:lpwstr>
      </vt:variant>
      <vt:variant>
        <vt:i4>3670141</vt:i4>
      </vt:variant>
      <vt:variant>
        <vt:i4>357</vt:i4>
      </vt:variant>
      <vt:variant>
        <vt:i4>0</vt:i4>
      </vt:variant>
      <vt:variant>
        <vt:i4>5</vt:i4>
      </vt:variant>
      <vt:variant>
        <vt:lpwstr>https://www.concurtraining.com/en-us/triplink/suppliers</vt:lpwstr>
      </vt:variant>
      <vt:variant>
        <vt:lpwstr/>
      </vt:variant>
      <vt:variant>
        <vt:i4>6094963</vt:i4>
      </vt:variant>
      <vt:variant>
        <vt:i4>351</vt:i4>
      </vt:variant>
      <vt:variant>
        <vt:i4>0</vt:i4>
      </vt:variant>
      <vt:variant>
        <vt:i4>5</vt:i4>
      </vt:variant>
      <vt:variant>
        <vt:lpwstr/>
      </vt:variant>
      <vt:variant>
        <vt:lpwstr>_Connecting_to_TripLink</vt:lpwstr>
      </vt:variant>
      <vt:variant>
        <vt:i4>3670141</vt:i4>
      </vt:variant>
      <vt:variant>
        <vt:i4>348</vt:i4>
      </vt:variant>
      <vt:variant>
        <vt:i4>0</vt:i4>
      </vt:variant>
      <vt:variant>
        <vt:i4>5</vt:i4>
      </vt:variant>
      <vt:variant>
        <vt:lpwstr>https://www.concurtraining.com/en-us/triplink/suppliers</vt:lpwstr>
      </vt:variant>
      <vt:variant>
        <vt:lpwstr/>
      </vt:variant>
      <vt:variant>
        <vt:i4>3014709</vt:i4>
      </vt:variant>
      <vt:variant>
        <vt:i4>345</vt:i4>
      </vt:variant>
      <vt:variant>
        <vt:i4>0</vt:i4>
      </vt:variant>
      <vt:variant>
        <vt:i4>5</vt:i4>
      </vt:variant>
      <vt:variant>
        <vt:lpwstr>https://community.concur.com/t5/Maximize-Your-Solutions/How-to-Update-Discount-Codes-in-Concur-TripLink/ba-p/49646</vt:lpwstr>
      </vt:variant>
      <vt:variant>
        <vt:lpwstr/>
      </vt:variant>
      <vt:variant>
        <vt:i4>544342074</vt:i4>
      </vt:variant>
      <vt:variant>
        <vt:i4>342</vt:i4>
      </vt:variant>
      <vt:variant>
        <vt:i4>0</vt:i4>
      </vt:variant>
      <vt:variant>
        <vt:i4>5</vt:i4>
      </vt:variant>
      <vt:variant>
        <vt:lpwstr/>
      </vt:variant>
      <vt:variant>
        <vt:lpwstr>_Administrator_–_Standard</vt:lpwstr>
      </vt:variant>
      <vt:variant>
        <vt:i4>3473412</vt:i4>
      </vt:variant>
      <vt:variant>
        <vt:i4>339</vt:i4>
      </vt:variant>
      <vt:variant>
        <vt:i4>0</vt:i4>
      </vt:variant>
      <vt:variant>
        <vt:i4>5</vt:i4>
      </vt:variant>
      <vt:variant>
        <vt:lpwstr/>
      </vt:variant>
      <vt:variant>
        <vt:lpwstr>_Clients_with_concur</vt:lpwstr>
      </vt:variant>
      <vt:variant>
        <vt:i4>2752631</vt:i4>
      </vt:variant>
      <vt:variant>
        <vt:i4>336</vt:i4>
      </vt:variant>
      <vt:variant>
        <vt:i4>0</vt:i4>
      </vt:variant>
      <vt:variant>
        <vt:i4>5</vt:i4>
      </vt:variant>
      <vt:variant>
        <vt:lpwstr>https://community.concur.com/t5/Maximize-Your-Solutions/How-to-Update-Policy-in-Concur-TripLink-step-by-step/ba-p/38841</vt:lpwstr>
      </vt:variant>
      <vt:variant>
        <vt:lpwstr/>
      </vt:variant>
      <vt:variant>
        <vt:i4>2687086</vt:i4>
      </vt:variant>
      <vt:variant>
        <vt:i4>333</vt:i4>
      </vt:variant>
      <vt:variant>
        <vt:i4>0</vt:i4>
      </vt:variant>
      <vt:variant>
        <vt:i4>5</vt:i4>
      </vt:variant>
      <vt:variant>
        <vt:lpwstr>https://www.youtube.com/watch?v=1l1M7CoVYBo</vt:lpwstr>
      </vt:variant>
      <vt:variant>
        <vt:lpwstr/>
      </vt:variant>
      <vt:variant>
        <vt:i4>3735573</vt:i4>
      </vt:variant>
      <vt:variant>
        <vt:i4>330</vt:i4>
      </vt:variant>
      <vt:variant>
        <vt:i4>0</vt:i4>
      </vt:variant>
      <vt:variant>
        <vt:i4>5</vt:i4>
      </vt:variant>
      <vt:variant>
        <vt:lpwstr>mailto:plans@concur.com</vt:lpwstr>
      </vt:variant>
      <vt:variant>
        <vt:lpwstr/>
      </vt:variant>
      <vt:variant>
        <vt:i4>3735573</vt:i4>
      </vt:variant>
      <vt:variant>
        <vt:i4>327</vt:i4>
      </vt:variant>
      <vt:variant>
        <vt:i4>0</vt:i4>
      </vt:variant>
      <vt:variant>
        <vt:i4>5</vt:i4>
      </vt:variant>
      <vt:variant>
        <vt:lpwstr>mailto:plans@concur.com</vt:lpwstr>
      </vt:variant>
      <vt:variant>
        <vt:lpwstr/>
      </vt:variant>
      <vt:variant>
        <vt:i4>1507376</vt:i4>
      </vt:variant>
      <vt:variant>
        <vt:i4>320</vt:i4>
      </vt:variant>
      <vt:variant>
        <vt:i4>0</vt:i4>
      </vt:variant>
      <vt:variant>
        <vt:i4>5</vt:i4>
      </vt:variant>
      <vt:variant>
        <vt:lpwstr/>
      </vt:variant>
      <vt:variant>
        <vt:lpwstr>_Toc155974383</vt:lpwstr>
      </vt:variant>
      <vt:variant>
        <vt:i4>1507376</vt:i4>
      </vt:variant>
      <vt:variant>
        <vt:i4>314</vt:i4>
      </vt:variant>
      <vt:variant>
        <vt:i4>0</vt:i4>
      </vt:variant>
      <vt:variant>
        <vt:i4>5</vt:i4>
      </vt:variant>
      <vt:variant>
        <vt:lpwstr/>
      </vt:variant>
      <vt:variant>
        <vt:lpwstr>_Toc155974382</vt:lpwstr>
      </vt:variant>
      <vt:variant>
        <vt:i4>1507376</vt:i4>
      </vt:variant>
      <vt:variant>
        <vt:i4>308</vt:i4>
      </vt:variant>
      <vt:variant>
        <vt:i4>0</vt:i4>
      </vt:variant>
      <vt:variant>
        <vt:i4>5</vt:i4>
      </vt:variant>
      <vt:variant>
        <vt:lpwstr/>
      </vt:variant>
      <vt:variant>
        <vt:lpwstr>_Toc155974381</vt:lpwstr>
      </vt:variant>
      <vt:variant>
        <vt:i4>1507376</vt:i4>
      </vt:variant>
      <vt:variant>
        <vt:i4>302</vt:i4>
      </vt:variant>
      <vt:variant>
        <vt:i4>0</vt:i4>
      </vt:variant>
      <vt:variant>
        <vt:i4>5</vt:i4>
      </vt:variant>
      <vt:variant>
        <vt:lpwstr/>
      </vt:variant>
      <vt:variant>
        <vt:lpwstr>_Toc155974380</vt:lpwstr>
      </vt:variant>
      <vt:variant>
        <vt:i4>1572912</vt:i4>
      </vt:variant>
      <vt:variant>
        <vt:i4>296</vt:i4>
      </vt:variant>
      <vt:variant>
        <vt:i4>0</vt:i4>
      </vt:variant>
      <vt:variant>
        <vt:i4>5</vt:i4>
      </vt:variant>
      <vt:variant>
        <vt:lpwstr/>
      </vt:variant>
      <vt:variant>
        <vt:lpwstr>_Toc155974379</vt:lpwstr>
      </vt:variant>
      <vt:variant>
        <vt:i4>1572912</vt:i4>
      </vt:variant>
      <vt:variant>
        <vt:i4>290</vt:i4>
      </vt:variant>
      <vt:variant>
        <vt:i4>0</vt:i4>
      </vt:variant>
      <vt:variant>
        <vt:i4>5</vt:i4>
      </vt:variant>
      <vt:variant>
        <vt:lpwstr/>
      </vt:variant>
      <vt:variant>
        <vt:lpwstr>_Toc155974378</vt:lpwstr>
      </vt:variant>
      <vt:variant>
        <vt:i4>1572912</vt:i4>
      </vt:variant>
      <vt:variant>
        <vt:i4>284</vt:i4>
      </vt:variant>
      <vt:variant>
        <vt:i4>0</vt:i4>
      </vt:variant>
      <vt:variant>
        <vt:i4>5</vt:i4>
      </vt:variant>
      <vt:variant>
        <vt:lpwstr/>
      </vt:variant>
      <vt:variant>
        <vt:lpwstr>_Toc155974377</vt:lpwstr>
      </vt:variant>
      <vt:variant>
        <vt:i4>1572912</vt:i4>
      </vt:variant>
      <vt:variant>
        <vt:i4>278</vt:i4>
      </vt:variant>
      <vt:variant>
        <vt:i4>0</vt:i4>
      </vt:variant>
      <vt:variant>
        <vt:i4>5</vt:i4>
      </vt:variant>
      <vt:variant>
        <vt:lpwstr/>
      </vt:variant>
      <vt:variant>
        <vt:lpwstr>_Toc155974376</vt:lpwstr>
      </vt:variant>
      <vt:variant>
        <vt:i4>1572912</vt:i4>
      </vt:variant>
      <vt:variant>
        <vt:i4>272</vt:i4>
      </vt:variant>
      <vt:variant>
        <vt:i4>0</vt:i4>
      </vt:variant>
      <vt:variant>
        <vt:i4>5</vt:i4>
      </vt:variant>
      <vt:variant>
        <vt:lpwstr/>
      </vt:variant>
      <vt:variant>
        <vt:lpwstr>_Toc155974375</vt:lpwstr>
      </vt:variant>
      <vt:variant>
        <vt:i4>1572912</vt:i4>
      </vt:variant>
      <vt:variant>
        <vt:i4>266</vt:i4>
      </vt:variant>
      <vt:variant>
        <vt:i4>0</vt:i4>
      </vt:variant>
      <vt:variant>
        <vt:i4>5</vt:i4>
      </vt:variant>
      <vt:variant>
        <vt:lpwstr/>
      </vt:variant>
      <vt:variant>
        <vt:lpwstr>_Toc155974374</vt:lpwstr>
      </vt:variant>
      <vt:variant>
        <vt:i4>1572912</vt:i4>
      </vt:variant>
      <vt:variant>
        <vt:i4>260</vt:i4>
      </vt:variant>
      <vt:variant>
        <vt:i4>0</vt:i4>
      </vt:variant>
      <vt:variant>
        <vt:i4>5</vt:i4>
      </vt:variant>
      <vt:variant>
        <vt:lpwstr/>
      </vt:variant>
      <vt:variant>
        <vt:lpwstr>_Toc155974373</vt:lpwstr>
      </vt:variant>
      <vt:variant>
        <vt:i4>1572912</vt:i4>
      </vt:variant>
      <vt:variant>
        <vt:i4>254</vt:i4>
      </vt:variant>
      <vt:variant>
        <vt:i4>0</vt:i4>
      </vt:variant>
      <vt:variant>
        <vt:i4>5</vt:i4>
      </vt:variant>
      <vt:variant>
        <vt:lpwstr/>
      </vt:variant>
      <vt:variant>
        <vt:lpwstr>_Toc155974372</vt:lpwstr>
      </vt:variant>
      <vt:variant>
        <vt:i4>1572912</vt:i4>
      </vt:variant>
      <vt:variant>
        <vt:i4>248</vt:i4>
      </vt:variant>
      <vt:variant>
        <vt:i4>0</vt:i4>
      </vt:variant>
      <vt:variant>
        <vt:i4>5</vt:i4>
      </vt:variant>
      <vt:variant>
        <vt:lpwstr/>
      </vt:variant>
      <vt:variant>
        <vt:lpwstr>_Toc155974371</vt:lpwstr>
      </vt:variant>
      <vt:variant>
        <vt:i4>1572912</vt:i4>
      </vt:variant>
      <vt:variant>
        <vt:i4>242</vt:i4>
      </vt:variant>
      <vt:variant>
        <vt:i4>0</vt:i4>
      </vt:variant>
      <vt:variant>
        <vt:i4>5</vt:i4>
      </vt:variant>
      <vt:variant>
        <vt:lpwstr/>
      </vt:variant>
      <vt:variant>
        <vt:lpwstr>_Toc155974370</vt:lpwstr>
      </vt:variant>
      <vt:variant>
        <vt:i4>1638448</vt:i4>
      </vt:variant>
      <vt:variant>
        <vt:i4>236</vt:i4>
      </vt:variant>
      <vt:variant>
        <vt:i4>0</vt:i4>
      </vt:variant>
      <vt:variant>
        <vt:i4>5</vt:i4>
      </vt:variant>
      <vt:variant>
        <vt:lpwstr/>
      </vt:variant>
      <vt:variant>
        <vt:lpwstr>_Toc155974369</vt:lpwstr>
      </vt:variant>
      <vt:variant>
        <vt:i4>1638448</vt:i4>
      </vt:variant>
      <vt:variant>
        <vt:i4>230</vt:i4>
      </vt:variant>
      <vt:variant>
        <vt:i4>0</vt:i4>
      </vt:variant>
      <vt:variant>
        <vt:i4>5</vt:i4>
      </vt:variant>
      <vt:variant>
        <vt:lpwstr/>
      </vt:variant>
      <vt:variant>
        <vt:lpwstr>_Toc155974368</vt:lpwstr>
      </vt:variant>
      <vt:variant>
        <vt:i4>1638448</vt:i4>
      </vt:variant>
      <vt:variant>
        <vt:i4>224</vt:i4>
      </vt:variant>
      <vt:variant>
        <vt:i4>0</vt:i4>
      </vt:variant>
      <vt:variant>
        <vt:i4>5</vt:i4>
      </vt:variant>
      <vt:variant>
        <vt:lpwstr/>
      </vt:variant>
      <vt:variant>
        <vt:lpwstr>_Toc155974367</vt:lpwstr>
      </vt:variant>
      <vt:variant>
        <vt:i4>1638448</vt:i4>
      </vt:variant>
      <vt:variant>
        <vt:i4>218</vt:i4>
      </vt:variant>
      <vt:variant>
        <vt:i4>0</vt:i4>
      </vt:variant>
      <vt:variant>
        <vt:i4>5</vt:i4>
      </vt:variant>
      <vt:variant>
        <vt:lpwstr/>
      </vt:variant>
      <vt:variant>
        <vt:lpwstr>_Toc155974366</vt:lpwstr>
      </vt:variant>
      <vt:variant>
        <vt:i4>1638448</vt:i4>
      </vt:variant>
      <vt:variant>
        <vt:i4>212</vt:i4>
      </vt:variant>
      <vt:variant>
        <vt:i4>0</vt:i4>
      </vt:variant>
      <vt:variant>
        <vt:i4>5</vt:i4>
      </vt:variant>
      <vt:variant>
        <vt:lpwstr/>
      </vt:variant>
      <vt:variant>
        <vt:lpwstr>_Toc155974365</vt:lpwstr>
      </vt:variant>
      <vt:variant>
        <vt:i4>1638448</vt:i4>
      </vt:variant>
      <vt:variant>
        <vt:i4>206</vt:i4>
      </vt:variant>
      <vt:variant>
        <vt:i4>0</vt:i4>
      </vt:variant>
      <vt:variant>
        <vt:i4>5</vt:i4>
      </vt:variant>
      <vt:variant>
        <vt:lpwstr/>
      </vt:variant>
      <vt:variant>
        <vt:lpwstr>_Toc155974364</vt:lpwstr>
      </vt:variant>
      <vt:variant>
        <vt:i4>1638448</vt:i4>
      </vt:variant>
      <vt:variant>
        <vt:i4>200</vt:i4>
      </vt:variant>
      <vt:variant>
        <vt:i4>0</vt:i4>
      </vt:variant>
      <vt:variant>
        <vt:i4>5</vt:i4>
      </vt:variant>
      <vt:variant>
        <vt:lpwstr/>
      </vt:variant>
      <vt:variant>
        <vt:lpwstr>_Toc155974363</vt:lpwstr>
      </vt:variant>
      <vt:variant>
        <vt:i4>1638448</vt:i4>
      </vt:variant>
      <vt:variant>
        <vt:i4>194</vt:i4>
      </vt:variant>
      <vt:variant>
        <vt:i4>0</vt:i4>
      </vt:variant>
      <vt:variant>
        <vt:i4>5</vt:i4>
      </vt:variant>
      <vt:variant>
        <vt:lpwstr/>
      </vt:variant>
      <vt:variant>
        <vt:lpwstr>_Toc155974362</vt:lpwstr>
      </vt:variant>
      <vt:variant>
        <vt:i4>1638448</vt:i4>
      </vt:variant>
      <vt:variant>
        <vt:i4>188</vt:i4>
      </vt:variant>
      <vt:variant>
        <vt:i4>0</vt:i4>
      </vt:variant>
      <vt:variant>
        <vt:i4>5</vt:i4>
      </vt:variant>
      <vt:variant>
        <vt:lpwstr/>
      </vt:variant>
      <vt:variant>
        <vt:lpwstr>_Toc155974361</vt:lpwstr>
      </vt:variant>
      <vt:variant>
        <vt:i4>1638448</vt:i4>
      </vt:variant>
      <vt:variant>
        <vt:i4>182</vt:i4>
      </vt:variant>
      <vt:variant>
        <vt:i4>0</vt:i4>
      </vt:variant>
      <vt:variant>
        <vt:i4>5</vt:i4>
      </vt:variant>
      <vt:variant>
        <vt:lpwstr/>
      </vt:variant>
      <vt:variant>
        <vt:lpwstr>_Toc155974360</vt:lpwstr>
      </vt:variant>
      <vt:variant>
        <vt:i4>1703984</vt:i4>
      </vt:variant>
      <vt:variant>
        <vt:i4>176</vt:i4>
      </vt:variant>
      <vt:variant>
        <vt:i4>0</vt:i4>
      </vt:variant>
      <vt:variant>
        <vt:i4>5</vt:i4>
      </vt:variant>
      <vt:variant>
        <vt:lpwstr/>
      </vt:variant>
      <vt:variant>
        <vt:lpwstr>_Toc155974359</vt:lpwstr>
      </vt:variant>
      <vt:variant>
        <vt:i4>1703984</vt:i4>
      </vt:variant>
      <vt:variant>
        <vt:i4>170</vt:i4>
      </vt:variant>
      <vt:variant>
        <vt:i4>0</vt:i4>
      </vt:variant>
      <vt:variant>
        <vt:i4>5</vt:i4>
      </vt:variant>
      <vt:variant>
        <vt:lpwstr/>
      </vt:variant>
      <vt:variant>
        <vt:lpwstr>_Toc155974358</vt:lpwstr>
      </vt:variant>
      <vt:variant>
        <vt:i4>1703984</vt:i4>
      </vt:variant>
      <vt:variant>
        <vt:i4>164</vt:i4>
      </vt:variant>
      <vt:variant>
        <vt:i4>0</vt:i4>
      </vt:variant>
      <vt:variant>
        <vt:i4>5</vt:i4>
      </vt:variant>
      <vt:variant>
        <vt:lpwstr/>
      </vt:variant>
      <vt:variant>
        <vt:lpwstr>_Toc155974357</vt:lpwstr>
      </vt:variant>
      <vt:variant>
        <vt:i4>1703984</vt:i4>
      </vt:variant>
      <vt:variant>
        <vt:i4>158</vt:i4>
      </vt:variant>
      <vt:variant>
        <vt:i4>0</vt:i4>
      </vt:variant>
      <vt:variant>
        <vt:i4>5</vt:i4>
      </vt:variant>
      <vt:variant>
        <vt:lpwstr/>
      </vt:variant>
      <vt:variant>
        <vt:lpwstr>_Toc155974356</vt:lpwstr>
      </vt:variant>
      <vt:variant>
        <vt:i4>1703984</vt:i4>
      </vt:variant>
      <vt:variant>
        <vt:i4>152</vt:i4>
      </vt:variant>
      <vt:variant>
        <vt:i4>0</vt:i4>
      </vt:variant>
      <vt:variant>
        <vt:i4>5</vt:i4>
      </vt:variant>
      <vt:variant>
        <vt:lpwstr/>
      </vt:variant>
      <vt:variant>
        <vt:lpwstr>_Toc155974355</vt:lpwstr>
      </vt:variant>
      <vt:variant>
        <vt:i4>1703984</vt:i4>
      </vt:variant>
      <vt:variant>
        <vt:i4>146</vt:i4>
      </vt:variant>
      <vt:variant>
        <vt:i4>0</vt:i4>
      </vt:variant>
      <vt:variant>
        <vt:i4>5</vt:i4>
      </vt:variant>
      <vt:variant>
        <vt:lpwstr/>
      </vt:variant>
      <vt:variant>
        <vt:lpwstr>_Toc155974354</vt:lpwstr>
      </vt:variant>
      <vt:variant>
        <vt:i4>1703984</vt:i4>
      </vt:variant>
      <vt:variant>
        <vt:i4>140</vt:i4>
      </vt:variant>
      <vt:variant>
        <vt:i4>0</vt:i4>
      </vt:variant>
      <vt:variant>
        <vt:i4>5</vt:i4>
      </vt:variant>
      <vt:variant>
        <vt:lpwstr/>
      </vt:variant>
      <vt:variant>
        <vt:lpwstr>_Toc155974353</vt:lpwstr>
      </vt:variant>
      <vt:variant>
        <vt:i4>1703984</vt:i4>
      </vt:variant>
      <vt:variant>
        <vt:i4>134</vt:i4>
      </vt:variant>
      <vt:variant>
        <vt:i4>0</vt:i4>
      </vt:variant>
      <vt:variant>
        <vt:i4>5</vt:i4>
      </vt:variant>
      <vt:variant>
        <vt:lpwstr/>
      </vt:variant>
      <vt:variant>
        <vt:lpwstr>_Toc155974352</vt:lpwstr>
      </vt:variant>
      <vt:variant>
        <vt:i4>1703984</vt:i4>
      </vt:variant>
      <vt:variant>
        <vt:i4>128</vt:i4>
      </vt:variant>
      <vt:variant>
        <vt:i4>0</vt:i4>
      </vt:variant>
      <vt:variant>
        <vt:i4>5</vt:i4>
      </vt:variant>
      <vt:variant>
        <vt:lpwstr/>
      </vt:variant>
      <vt:variant>
        <vt:lpwstr>_Toc155974351</vt:lpwstr>
      </vt:variant>
      <vt:variant>
        <vt:i4>1703984</vt:i4>
      </vt:variant>
      <vt:variant>
        <vt:i4>122</vt:i4>
      </vt:variant>
      <vt:variant>
        <vt:i4>0</vt:i4>
      </vt:variant>
      <vt:variant>
        <vt:i4>5</vt:i4>
      </vt:variant>
      <vt:variant>
        <vt:lpwstr/>
      </vt:variant>
      <vt:variant>
        <vt:lpwstr>_Toc155974350</vt:lpwstr>
      </vt:variant>
      <vt:variant>
        <vt:i4>1769520</vt:i4>
      </vt:variant>
      <vt:variant>
        <vt:i4>116</vt:i4>
      </vt:variant>
      <vt:variant>
        <vt:i4>0</vt:i4>
      </vt:variant>
      <vt:variant>
        <vt:i4>5</vt:i4>
      </vt:variant>
      <vt:variant>
        <vt:lpwstr/>
      </vt:variant>
      <vt:variant>
        <vt:lpwstr>_Toc155974349</vt:lpwstr>
      </vt:variant>
      <vt:variant>
        <vt:i4>1769520</vt:i4>
      </vt:variant>
      <vt:variant>
        <vt:i4>110</vt:i4>
      </vt:variant>
      <vt:variant>
        <vt:i4>0</vt:i4>
      </vt:variant>
      <vt:variant>
        <vt:i4>5</vt:i4>
      </vt:variant>
      <vt:variant>
        <vt:lpwstr/>
      </vt:variant>
      <vt:variant>
        <vt:lpwstr>_Toc155974348</vt:lpwstr>
      </vt:variant>
      <vt:variant>
        <vt:i4>1769520</vt:i4>
      </vt:variant>
      <vt:variant>
        <vt:i4>104</vt:i4>
      </vt:variant>
      <vt:variant>
        <vt:i4>0</vt:i4>
      </vt:variant>
      <vt:variant>
        <vt:i4>5</vt:i4>
      </vt:variant>
      <vt:variant>
        <vt:lpwstr/>
      </vt:variant>
      <vt:variant>
        <vt:lpwstr>_Toc155974347</vt:lpwstr>
      </vt:variant>
      <vt:variant>
        <vt:i4>1769520</vt:i4>
      </vt:variant>
      <vt:variant>
        <vt:i4>98</vt:i4>
      </vt:variant>
      <vt:variant>
        <vt:i4>0</vt:i4>
      </vt:variant>
      <vt:variant>
        <vt:i4>5</vt:i4>
      </vt:variant>
      <vt:variant>
        <vt:lpwstr/>
      </vt:variant>
      <vt:variant>
        <vt:lpwstr>_Toc155974346</vt:lpwstr>
      </vt:variant>
      <vt:variant>
        <vt:i4>1769520</vt:i4>
      </vt:variant>
      <vt:variant>
        <vt:i4>92</vt:i4>
      </vt:variant>
      <vt:variant>
        <vt:i4>0</vt:i4>
      </vt:variant>
      <vt:variant>
        <vt:i4>5</vt:i4>
      </vt:variant>
      <vt:variant>
        <vt:lpwstr/>
      </vt:variant>
      <vt:variant>
        <vt:lpwstr>_Toc155974345</vt:lpwstr>
      </vt:variant>
      <vt:variant>
        <vt:i4>1769520</vt:i4>
      </vt:variant>
      <vt:variant>
        <vt:i4>86</vt:i4>
      </vt:variant>
      <vt:variant>
        <vt:i4>0</vt:i4>
      </vt:variant>
      <vt:variant>
        <vt:i4>5</vt:i4>
      </vt:variant>
      <vt:variant>
        <vt:lpwstr/>
      </vt:variant>
      <vt:variant>
        <vt:lpwstr>_Toc155974344</vt:lpwstr>
      </vt:variant>
      <vt:variant>
        <vt:i4>1769520</vt:i4>
      </vt:variant>
      <vt:variant>
        <vt:i4>80</vt:i4>
      </vt:variant>
      <vt:variant>
        <vt:i4>0</vt:i4>
      </vt:variant>
      <vt:variant>
        <vt:i4>5</vt:i4>
      </vt:variant>
      <vt:variant>
        <vt:lpwstr/>
      </vt:variant>
      <vt:variant>
        <vt:lpwstr>_Toc155974343</vt:lpwstr>
      </vt:variant>
      <vt:variant>
        <vt:i4>1769520</vt:i4>
      </vt:variant>
      <vt:variant>
        <vt:i4>74</vt:i4>
      </vt:variant>
      <vt:variant>
        <vt:i4>0</vt:i4>
      </vt:variant>
      <vt:variant>
        <vt:i4>5</vt:i4>
      </vt:variant>
      <vt:variant>
        <vt:lpwstr/>
      </vt:variant>
      <vt:variant>
        <vt:lpwstr>_Toc155974342</vt:lpwstr>
      </vt:variant>
      <vt:variant>
        <vt:i4>1769520</vt:i4>
      </vt:variant>
      <vt:variant>
        <vt:i4>68</vt:i4>
      </vt:variant>
      <vt:variant>
        <vt:i4>0</vt:i4>
      </vt:variant>
      <vt:variant>
        <vt:i4>5</vt:i4>
      </vt:variant>
      <vt:variant>
        <vt:lpwstr/>
      </vt:variant>
      <vt:variant>
        <vt:lpwstr>_Toc155974341</vt:lpwstr>
      </vt:variant>
      <vt:variant>
        <vt:i4>1769520</vt:i4>
      </vt:variant>
      <vt:variant>
        <vt:i4>62</vt:i4>
      </vt:variant>
      <vt:variant>
        <vt:i4>0</vt:i4>
      </vt:variant>
      <vt:variant>
        <vt:i4>5</vt:i4>
      </vt:variant>
      <vt:variant>
        <vt:lpwstr/>
      </vt:variant>
      <vt:variant>
        <vt:lpwstr>_Toc155974340</vt:lpwstr>
      </vt:variant>
      <vt:variant>
        <vt:i4>1835056</vt:i4>
      </vt:variant>
      <vt:variant>
        <vt:i4>56</vt:i4>
      </vt:variant>
      <vt:variant>
        <vt:i4>0</vt:i4>
      </vt:variant>
      <vt:variant>
        <vt:i4>5</vt:i4>
      </vt:variant>
      <vt:variant>
        <vt:lpwstr/>
      </vt:variant>
      <vt:variant>
        <vt:lpwstr>_Toc155974339</vt:lpwstr>
      </vt:variant>
      <vt:variant>
        <vt:i4>1835056</vt:i4>
      </vt:variant>
      <vt:variant>
        <vt:i4>50</vt:i4>
      </vt:variant>
      <vt:variant>
        <vt:i4>0</vt:i4>
      </vt:variant>
      <vt:variant>
        <vt:i4>5</vt:i4>
      </vt:variant>
      <vt:variant>
        <vt:lpwstr/>
      </vt:variant>
      <vt:variant>
        <vt:lpwstr>_Toc155974337</vt:lpwstr>
      </vt:variant>
      <vt:variant>
        <vt:i4>1835056</vt:i4>
      </vt:variant>
      <vt:variant>
        <vt:i4>44</vt:i4>
      </vt:variant>
      <vt:variant>
        <vt:i4>0</vt:i4>
      </vt:variant>
      <vt:variant>
        <vt:i4>5</vt:i4>
      </vt:variant>
      <vt:variant>
        <vt:lpwstr/>
      </vt:variant>
      <vt:variant>
        <vt:lpwstr>_Toc155974336</vt:lpwstr>
      </vt:variant>
      <vt:variant>
        <vt:i4>1835056</vt:i4>
      </vt:variant>
      <vt:variant>
        <vt:i4>38</vt:i4>
      </vt:variant>
      <vt:variant>
        <vt:i4>0</vt:i4>
      </vt:variant>
      <vt:variant>
        <vt:i4>5</vt:i4>
      </vt:variant>
      <vt:variant>
        <vt:lpwstr/>
      </vt:variant>
      <vt:variant>
        <vt:lpwstr>_Toc155974335</vt:lpwstr>
      </vt:variant>
      <vt:variant>
        <vt:i4>1835056</vt:i4>
      </vt:variant>
      <vt:variant>
        <vt:i4>32</vt:i4>
      </vt:variant>
      <vt:variant>
        <vt:i4>0</vt:i4>
      </vt:variant>
      <vt:variant>
        <vt:i4>5</vt:i4>
      </vt:variant>
      <vt:variant>
        <vt:lpwstr/>
      </vt:variant>
      <vt:variant>
        <vt:lpwstr>_Toc155974334</vt:lpwstr>
      </vt:variant>
      <vt:variant>
        <vt:i4>1835056</vt:i4>
      </vt:variant>
      <vt:variant>
        <vt:i4>26</vt:i4>
      </vt:variant>
      <vt:variant>
        <vt:i4>0</vt:i4>
      </vt:variant>
      <vt:variant>
        <vt:i4>5</vt:i4>
      </vt:variant>
      <vt:variant>
        <vt:lpwstr/>
      </vt:variant>
      <vt:variant>
        <vt:lpwstr>_Toc155974333</vt:lpwstr>
      </vt:variant>
      <vt:variant>
        <vt:i4>1835056</vt:i4>
      </vt:variant>
      <vt:variant>
        <vt:i4>20</vt:i4>
      </vt:variant>
      <vt:variant>
        <vt:i4>0</vt:i4>
      </vt:variant>
      <vt:variant>
        <vt:i4>5</vt:i4>
      </vt:variant>
      <vt:variant>
        <vt:lpwstr/>
      </vt:variant>
      <vt:variant>
        <vt:lpwstr>_Toc155974332</vt:lpwstr>
      </vt:variant>
      <vt:variant>
        <vt:i4>1835056</vt:i4>
      </vt:variant>
      <vt:variant>
        <vt:i4>14</vt:i4>
      </vt:variant>
      <vt:variant>
        <vt:i4>0</vt:i4>
      </vt:variant>
      <vt:variant>
        <vt:i4>5</vt:i4>
      </vt:variant>
      <vt:variant>
        <vt:lpwstr/>
      </vt:variant>
      <vt:variant>
        <vt:lpwstr>_Toc155974331</vt:lpwstr>
      </vt:variant>
      <vt:variant>
        <vt:i4>1900592</vt:i4>
      </vt:variant>
      <vt:variant>
        <vt:i4>8</vt:i4>
      </vt:variant>
      <vt:variant>
        <vt:i4>0</vt:i4>
      </vt:variant>
      <vt:variant>
        <vt:i4>5</vt:i4>
      </vt:variant>
      <vt:variant>
        <vt:lpwstr/>
      </vt:variant>
      <vt:variant>
        <vt:lpwstr>_Toc155974329</vt:lpwstr>
      </vt:variant>
      <vt:variant>
        <vt:i4>1900592</vt:i4>
      </vt:variant>
      <vt:variant>
        <vt:i4>2</vt:i4>
      </vt:variant>
      <vt:variant>
        <vt:i4>0</vt:i4>
      </vt:variant>
      <vt:variant>
        <vt:i4>5</vt:i4>
      </vt:variant>
      <vt:variant>
        <vt:lpwstr/>
      </vt:variant>
      <vt:variant>
        <vt:lpwstr>_Toc155974328</vt:lpwstr>
      </vt:variant>
      <vt:variant>
        <vt:i4>196730</vt:i4>
      </vt:variant>
      <vt:variant>
        <vt:i4>27</vt:i4>
      </vt:variant>
      <vt:variant>
        <vt:i4>0</vt:i4>
      </vt:variant>
      <vt:variant>
        <vt:i4>5</vt:i4>
      </vt:variant>
      <vt:variant>
        <vt:lpwstr>mailto:casey.cheung@sap.com</vt:lpwstr>
      </vt:variant>
      <vt:variant>
        <vt:lpwstr/>
      </vt:variant>
      <vt:variant>
        <vt:i4>6488082</vt:i4>
      </vt:variant>
      <vt:variant>
        <vt:i4>24</vt:i4>
      </vt:variant>
      <vt:variant>
        <vt:i4>0</vt:i4>
      </vt:variant>
      <vt:variant>
        <vt:i4>5</vt:i4>
      </vt:variant>
      <vt:variant>
        <vt:lpwstr>mailto:harsh.desai@sap.com</vt:lpwstr>
      </vt:variant>
      <vt:variant>
        <vt:lpwstr/>
      </vt:variant>
      <vt:variant>
        <vt:i4>6029351</vt:i4>
      </vt:variant>
      <vt:variant>
        <vt:i4>21</vt:i4>
      </vt:variant>
      <vt:variant>
        <vt:i4>0</vt:i4>
      </vt:variant>
      <vt:variant>
        <vt:i4>5</vt:i4>
      </vt:variant>
      <vt:variant>
        <vt:lpwstr>mailto:franciny.reichert@sap.com</vt:lpwstr>
      </vt:variant>
      <vt:variant>
        <vt:lpwstr/>
      </vt:variant>
      <vt:variant>
        <vt:i4>983149</vt:i4>
      </vt:variant>
      <vt:variant>
        <vt:i4>18</vt:i4>
      </vt:variant>
      <vt:variant>
        <vt:i4>0</vt:i4>
      </vt:variant>
      <vt:variant>
        <vt:i4>5</vt:i4>
      </vt:variant>
      <vt:variant>
        <vt:lpwstr>mailto:kelly.harris@sap.com</vt:lpwstr>
      </vt:variant>
      <vt:variant>
        <vt:lpwstr/>
      </vt:variant>
      <vt:variant>
        <vt:i4>196730</vt:i4>
      </vt:variant>
      <vt:variant>
        <vt:i4>15</vt:i4>
      </vt:variant>
      <vt:variant>
        <vt:i4>0</vt:i4>
      </vt:variant>
      <vt:variant>
        <vt:i4>5</vt:i4>
      </vt:variant>
      <vt:variant>
        <vt:lpwstr>mailto:casey.cheung@sap.com</vt:lpwstr>
      </vt:variant>
      <vt:variant>
        <vt:lpwstr/>
      </vt:variant>
      <vt:variant>
        <vt:i4>6488082</vt:i4>
      </vt:variant>
      <vt:variant>
        <vt:i4>12</vt:i4>
      </vt:variant>
      <vt:variant>
        <vt:i4>0</vt:i4>
      </vt:variant>
      <vt:variant>
        <vt:i4>5</vt:i4>
      </vt:variant>
      <vt:variant>
        <vt:lpwstr>mailto:harsh.desai@sap.com</vt:lpwstr>
      </vt:variant>
      <vt:variant>
        <vt:lpwstr/>
      </vt:variant>
      <vt:variant>
        <vt:i4>6029351</vt:i4>
      </vt:variant>
      <vt:variant>
        <vt:i4>9</vt:i4>
      </vt:variant>
      <vt:variant>
        <vt:i4>0</vt:i4>
      </vt:variant>
      <vt:variant>
        <vt:i4>5</vt:i4>
      </vt:variant>
      <vt:variant>
        <vt:lpwstr>mailto:franciny.reichert@sap.com</vt:lpwstr>
      </vt:variant>
      <vt:variant>
        <vt:lpwstr/>
      </vt:variant>
      <vt:variant>
        <vt:i4>6488082</vt:i4>
      </vt:variant>
      <vt:variant>
        <vt:i4>6</vt:i4>
      </vt:variant>
      <vt:variant>
        <vt:i4>0</vt:i4>
      </vt:variant>
      <vt:variant>
        <vt:i4>5</vt:i4>
      </vt:variant>
      <vt:variant>
        <vt:lpwstr>mailto:harsh.desai@sap.com</vt:lpwstr>
      </vt:variant>
      <vt:variant>
        <vt:lpwstr/>
      </vt:variant>
      <vt:variant>
        <vt:i4>6488082</vt:i4>
      </vt:variant>
      <vt:variant>
        <vt:i4>3</vt:i4>
      </vt:variant>
      <vt:variant>
        <vt:i4>0</vt:i4>
      </vt:variant>
      <vt:variant>
        <vt:i4>5</vt:i4>
      </vt:variant>
      <vt:variant>
        <vt:lpwstr>mailto:harsh.desai@sap.com</vt:lpwstr>
      </vt:variant>
      <vt:variant>
        <vt:lpwstr/>
      </vt:variant>
      <vt:variant>
        <vt:i4>6029351</vt:i4>
      </vt:variant>
      <vt:variant>
        <vt:i4>0</vt:i4>
      </vt:variant>
      <vt:variant>
        <vt:i4>0</vt:i4>
      </vt:variant>
      <vt:variant>
        <vt:i4>5</vt:i4>
      </vt:variant>
      <vt:variant>
        <vt:lpwstr>mailto:franciny.reichert@sap.com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TripLink: User Guide Professional and Standard</dc:title>
  <dc:subject/>
  <dc:creator>SAP Concur User Assistance</dc:creator>
  <cp:keywords>Last Revised: April 22, 2024</cp:keywords>
  <dc:description>© 2004 - 2024 SAP Concur All rights reserved.</dc:description>
  <cp:lastModifiedBy>Doyle, Alison</cp:lastModifiedBy>
  <cp:revision>57</cp:revision>
  <cp:lastPrinted>2024-04-22T16:28:00Z</cp:lastPrinted>
  <dcterms:created xsi:type="dcterms:W3CDTF">2024-01-15T20:05:00Z</dcterms:created>
  <dcterms:modified xsi:type="dcterms:W3CDTF">2024-04-22T16:29:00Z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ies>
</file>