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7"/>
        <w:gridCol w:w="4625"/>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4879AC0E" w:rsidR="00A22F33" w:rsidRPr="00FF7784" w:rsidRDefault="00A22F33" w:rsidP="00A22F33">
            <w:pPr>
              <w:pStyle w:val="HeadDate1"/>
            </w:pPr>
            <w:r w:rsidRPr="00FF7784">
              <w:t xml:space="preserve">Release Date: </w:t>
            </w:r>
            <w:r w:rsidR="00330C92">
              <w:t>September</w:t>
            </w:r>
            <w:r w:rsidR="009D0C40">
              <w:t xml:space="preserve"> </w:t>
            </w:r>
            <w:r w:rsidR="00B510A7">
              <w:t>17</w:t>
            </w:r>
            <w:r>
              <w:t>, 2022</w:t>
            </w:r>
          </w:p>
          <w:p w14:paraId="7AF2025E" w14:textId="125CE8CD" w:rsidR="00162728" w:rsidRPr="000C7015" w:rsidRDefault="00A22F33" w:rsidP="00A22F33">
            <w:pPr>
              <w:pStyle w:val="HeadDate2"/>
            </w:pPr>
            <w:r>
              <w:t>Initial Post</w:t>
            </w:r>
            <w:r w:rsidRPr="00FF7784">
              <w:t xml:space="preserve">: </w:t>
            </w:r>
            <w:r w:rsidR="00B510A7">
              <w:t xml:space="preserve">September </w:t>
            </w:r>
            <w:r w:rsidR="004C7CE6">
              <w:t>16</w:t>
            </w:r>
            <w:r>
              <w:t>, 2022</w:t>
            </w:r>
          </w:p>
        </w:tc>
        <w:tc>
          <w:tcPr>
            <w:tcW w:w="4707" w:type="dxa"/>
            <w:shd w:val="clear" w:color="auto" w:fill="auto"/>
            <w:vAlign w:val="center"/>
          </w:tcPr>
          <w:p w14:paraId="3151DAFE" w14:textId="55EC460A" w:rsidR="00162728" w:rsidRPr="003074C4" w:rsidRDefault="001B4F66" w:rsidP="0076441F">
            <w:pPr>
              <w:pStyle w:val="HeadAudience"/>
              <w:rPr>
                <w:color w:val="FF0000"/>
              </w:rPr>
            </w:pPr>
            <w:r>
              <w:t>Client</w:t>
            </w:r>
            <w:r w:rsidR="00162728">
              <w:t xml:space="preserve"> </w:t>
            </w:r>
            <w:r w:rsidR="004C7CE6">
              <w:rPr>
                <w:b/>
                <w:bCs/>
                <w:i/>
                <w:iCs/>
                <w:color w:val="FF0000"/>
              </w:rPr>
              <w:t>FINAL</w:t>
            </w:r>
          </w:p>
        </w:tc>
      </w:tr>
    </w:tbl>
    <w:p w14:paraId="10DFC59A" w14:textId="77777777" w:rsidR="009D0C40" w:rsidRDefault="009D0C40" w:rsidP="00F07F6A">
      <w:pPr>
        <w:pStyle w:val="ConcurHeadingFeedToPDF"/>
        <w:tabs>
          <w:tab w:val="left" w:pos="1112"/>
        </w:tabs>
      </w:pPr>
    </w:p>
    <w:p w14:paraId="7243F9E6" w14:textId="6DD632A6" w:rsidR="0081560F" w:rsidRDefault="0081560F" w:rsidP="00F07F6A">
      <w:pPr>
        <w:pStyle w:val="ConcurHeadingFeedToPDF"/>
        <w:tabs>
          <w:tab w:val="left" w:pos="1112"/>
        </w:tabs>
      </w:pPr>
      <w:r w:rsidRPr="003074C4">
        <w:t>Contents</w:t>
      </w:r>
    </w:p>
    <w:p w14:paraId="78DB122B" w14:textId="2E3D229A" w:rsidR="00766C7E"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13531852" w:history="1">
        <w:r w:rsidR="00766C7E" w:rsidRPr="00FC7A2B">
          <w:rPr>
            <w:rStyle w:val="Hyperlink"/>
          </w:rPr>
          <w:t>Release Notes</w:t>
        </w:r>
        <w:r w:rsidR="00766C7E">
          <w:rPr>
            <w:webHidden/>
          </w:rPr>
          <w:tab/>
        </w:r>
        <w:r w:rsidR="00766C7E">
          <w:rPr>
            <w:webHidden/>
          </w:rPr>
          <w:fldChar w:fldCharType="begin"/>
        </w:r>
        <w:r w:rsidR="00766C7E">
          <w:rPr>
            <w:webHidden/>
          </w:rPr>
          <w:instrText xml:space="preserve"> PAGEREF _Toc113531852 \h </w:instrText>
        </w:r>
        <w:r w:rsidR="00766C7E">
          <w:rPr>
            <w:webHidden/>
          </w:rPr>
        </w:r>
        <w:r w:rsidR="00766C7E">
          <w:rPr>
            <w:webHidden/>
          </w:rPr>
          <w:fldChar w:fldCharType="separate"/>
        </w:r>
        <w:r w:rsidR="00D632FE">
          <w:rPr>
            <w:webHidden/>
          </w:rPr>
          <w:t>1</w:t>
        </w:r>
        <w:r w:rsidR="00766C7E">
          <w:rPr>
            <w:webHidden/>
          </w:rPr>
          <w:fldChar w:fldCharType="end"/>
        </w:r>
      </w:hyperlink>
    </w:p>
    <w:p w14:paraId="0754EA38" w14:textId="5D9D3B38" w:rsidR="00766C7E" w:rsidRDefault="00AF0B1D" w:rsidP="00766C7E">
      <w:pPr>
        <w:pStyle w:val="TOC2"/>
        <w:rPr>
          <w:rFonts w:asciiTheme="minorHAnsi" w:eastAsiaTheme="minorEastAsia" w:hAnsiTheme="minorHAnsi" w:cstheme="minorBidi"/>
          <w:sz w:val="22"/>
          <w:szCs w:val="22"/>
        </w:rPr>
      </w:pPr>
      <w:hyperlink w:anchor="_Toc113531853" w:history="1">
        <w:r w:rsidR="00766C7E" w:rsidRPr="00FC7A2B">
          <w:rPr>
            <w:rStyle w:val="Hyperlink"/>
          </w:rPr>
          <w:t>Test Entities | Production Sandbox Environment</w:t>
        </w:r>
        <w:r w:rsidR="00766C7E">
          <w:rPr>
            <w:webHidden/>
          </w:rPr>
          <w:tab/>
        </w:r>
        <w:r w:rsidR="00766C7E">
          <w:rPr>
            <w:webHidden/>
          </w:rPr>
          <w:fldChar w:fldCharType="begin"/>
        </w:r>
        <w:r w:rsidR="00766C7E">
          <w:rPr>
            <w:webHidden/>
          </w:rPr>
          <w:instrText xml:space="preserve"> PAGEREF _Toc113531853 \h </w:instrText>
        </w:r>
        <w:r w:rsidR="00766C7E">
          <w:rPr>
            <w:webHidden/>
          </w:rPr>
        </w:r>
        <w:r w:rsidR="00766C7E">
          <w:rPr>
            <w:webHidden/>
          </w:rPr>
          <w:fldChar w:fldCharType="separate"/>
        </w:r>
        <w:r w:rsidR="00D632FE">
          <w:rPr>
            <w:webHidden/>
          </w:rPr>
          <w:t>1</w:t>
        </w:r>
        <w:r w:rsidR="00766C7E">
          <w:rPr>
            <w:webHidden/>
          </w:rPr>
          <w:fldChar w:fldCharType="end"/>
        </w:r>
      </w:hyperlink>
    </w:p>
    <w:p w14:paraId="5FAA1DB7" w14:textId="33244295" w:rsidR="00766C7E" w:rsidRDefault="00AF0B1D">
      <w:pPr>
        <w:pStyle w:val="TOC3"/>
        <w:rPr>
          <w:rFonts w:asciiTheme="minorHAnsi" w:eastAsiaTheme="minorEastAsia" w:hAnsiTheme="minorHAnsi" w:cstheme="minorBidi"/>
          <w:sz w:val="22"/>
          <w:szCs w:val="22"/>
        </w:rPr>
      </w:pPr>
      <w:hyperlink w:anchor="_Toc113531854" w:history="1">
        <w:r w:rsidR="00766C7E" w:rsidRPr="00FC7A2B">
          <w:rPr>
            <w:rStyle w:val="Hyperlink"/>
          </w:rPr>
          <w:t>**Ongoing** Audit Trail for Vendor Manager Not Migrated</w:t>
        </w:r>
        <w:r w:rsidR="00766C7E">
          <w:rPr>
            <w:webHidden/>
          </w:rPr>
          <w:tab/>
        </w:r>
        <w:r w:rsidR="00766C7E">
          <w:rPr>
            <w:webHidden/>
          </w:rPr>
          <w:fldChar w:fldCharType="begin"/>
        </w:r>
        <w:r w:rsidR="00766C7E">
          <w:rPr>
            <w:webHidden/>
          </w:rPr>
          <w:instrText xml:space="preserve"> PAGEREF _Toc113531854 \h </w:instrText>
        </w:r>
        <w:r w:rsidR="00766C7E">
          <w:rPr>
            <w:webHidden/>
          </w:rPr>
        </w:r>
        <w:r w:rsidR="00766C7E">
          <w:rPr>
            <w:webHidden/>
          </w:rPr>
          <w:fldChar w:fldCharType="separate"/>
        </w:r>
        <w:r w:rsidR="00D632FE">
          <w:rPr>
            <w:webHidden/>
          </w:rPr>
          <w:t>1</w:t>
        </w:r>
        <w:r w:rsidR="00766C7E">
          <w:rPr>
            <w:webHidden/>
          </w:rPr>
          <w:fldChar w:fldCharType="end"/>
        </w:r>
      </w:hyperlink>
    </w:p>
    <w:p w14:paraId="1C42D83D" w14:textId="576C42B3" w:rsidR="00766C7E" w:rsidRDefault="00AF0B1D">
      <w:pPr>
        <w:pStyle w:val="TOC1"/>
        <w:rPr>
          <w:rFonts w:asciiTheme="minorHAnsi" w:eastAsiaTheme="minorEastAsia" w:hAnsiTheme="minorHAnsi" w:cstheme="minorBidi"/>
          <w:b w:val="0"/>
          <w:szCs w:val="22"/>
        </w:rPr>
      </w:pPr>
      <w:hyperlink w:anchor="_Toc113531855" w:history="1">
        <w:r w:rsidR="00766C7E" w:rsidRPr="00FC7A2B">
          <w:rPr>
            <w:rStyle w:val="Hyperlink"/>
          </w:rPr>
          <w:t>Planned Changes</w:t>
        </w:r>
        <w:r w:rsidR="00766C7E">
          <w:rPr>
            <w:webHidden/>
          </w:rPr>
          <w:tab/>
        </w:r>
        <w:r w:rsidR="00766C7E">
          <w:rPr>
            <w:webHidden/>
          </w:rPr>
          <w:fldChar w:fldCharType="begin"/>
        </w:r>
        <w:r w:rsidR="00766C7E">
          <w:rPr>
            <w:webHidden/>
          </w:rPr>
          <w:instrText xml:space="preserve"> PAGEREF _Toc113531855 \h </w:instrText>
        </w:r>
        <w:r w:rsidR="00766C7E">
          <w:rPr>
            <w:webHidden/>
          </w:rPr>
        </w:r>
        <w:r w:rsidR="00766C7E">
          <w:rPr>
            <w:webHidden/>
          </w:rPr>
          <w:fldChar w:fldCharType="separate"/>
        </w:r>
        <w:r w:rsidR="00D632FE">
          <w:rPr>
            <w:webHidden/>
          </w:rPr>
          <w:t>3</w:t>
        </w:r>
        <w:r w:rsidR="00766C7E">
          <w:rPr>
            <w:webHidden/>
          </w:rPr>
          <w:fldChar w:fldCharType="end"/>
        </w:r>
      </w:hyperlink>
    </w:p>
    <w:p w14:paraId="4B6E5F12" w14:textId="2BF317A6" w:rsidR="00766C7E" w:rsidRDefault="00AF0B1D" w:rsidP="00766C7E">
      <w:pPr>
        <w:pStyle w:val="TOC2"/>
        <w:rPr>
          <w:rFonts w:asciiTheme="minorHAnsi" w:eastAsiaTheme="minorEastAsia" w:hAnsiTheme="minorHAnsi" w:cstheme="minorBidi"/>
          <w:sz w:val="22"/>
          <w:szCs w:val="22"/>
        </w:rPr>
      </w:pPr>
      <w:hyperlink w:anchor="_Toc113531856" w:history="1">
        <w:r w:rsidR="00766C7E" w:rsidRPr="00FC7A2B">
          <w:rPr>
            <w:rStyle w:val="Hyperlink"/>
          </w:rPr>
          <w:t>Invoice Processing</w:t>
        </w:r>
        <w:r w:rsidR="00766C7E">
          <w:rPr>
            <w:webHidden/>
          </w:rPr>
          <w:tab/>
        </w:r>
        <w:r w:rsidR="00766C7E">
          <w:rPr>
            <w:webHidden/>
          </w:rPr>
          <w:fldChar w:fldCharType="begin"/>
        </w:r>
        <w:r w:rsidR="00766C7E">
          <w:rPr>
            <w:webHidden/>
          </w:rPr>
          <w:instrText xml:space="preserve"> PAGEREF _Toc113531856 \h </w:instrText>
        </w:r>
        <w:r w:rsidR="00766C7E">
          <w:rPr>
            <w:webHidden/>
          </w:rPr>
        </w:r>
        <w:r w:rsidR="00766C7E">
          <w:rPr>
            <w:webHidden/>
          </w:rPr>
          <w:fldChar w:fldCharType="separate"/>
        </w:r>
        <w:r w:rsidR="00D632FE">
          <w:rPr>
            <w:webHidden/>
          </w:rPr>
          <w:t>3</w:t>
        </w:r>
        <w:r w:rsidR="00766C7E">
          <w:rPr>
            <w:webHidden/>
          </w:rPr>
          <w:fldChar w:fldCharType="end"/>
        </w:r>
      </w:hyperlink>
    </w:p>
    <w:p w14:paraId="6442173E" w14:textId="3121A1CF" w:rsidR="00766C7E" w:rsidRDefault="00AF0B1D">
      <w:pPr>
        <w:pStyle w:val="TOC3"/>
        <w:rPr>
          <w:rFonts w:asciiTheme="minorHAnsi" w:eastAsiaTheme="minorEastAsia" w:hAnsiTheme="minorHAnsi" w:cstheme="minorBidi"/>
          <w:sz w:val="22"/>
          <w:szCs w:val="22"/>
        </w:rPr>
      </w:pPr>
      <w:hyperlink w:anchor="_Toc113531857" w:history="1">
        <w:r w:rsidR="00766C7E" w:rsidRPr="00FC7A2B">
          <w:rPr>
            <w:rStyle w:val="Hyperlink"/>
          </w:rPr>
          <w:t>**Planned Changes** Paper Invoice Processing to be Retired</w:t>
        </w:r>
        <w:r w:rsidR="00766C7E">
          <w:rPr>
            <w:webHidden/>
          </w:rPr>
          <w:tab/>
        </w:r>
        <w:r w:rsidR="00766C7E">
          <w:rPr>
            <w:webHidden/>
          </w:rPr>
          <w:fldChar w:fldCharType="begin"/>
        </w:r>
        <w:r w:rsidR="00766C7E">
          <w:rPr>
            <w:webHidden/>
          </w:rPr>
          <w:instrText xml:space="preserve"> PAGEREF _Toc113531857 \h </w:instrText>
        </w:r>
        <w:r w:rsidR="00766C7E">
          <w:rPr>
            <w:webHidden/>
          </w:rPr>
        </w:r>
        <w:r w:rsidR="00766C7E">
          <w:rPr>
            <w:webHidden/>
          </w:rPr>
          <w:fldChar w:fldCharType="separate"/>
        </w:r>
        <w:r w:rsidR="00D632FE">
          <w:rPr>
            <w:webHidden/>
          </w:rPr>
          <w:t>3</w:t>
        </w:r>
        <w:r w:rsidR="00766C7E">
          <w:rPr>
            <w:webHidden/>
          </w:rPr>
          <w:fldChar w:fldCharType="end"/>
        </w:r>
      </w:hyperlink>
    </w:p>
    <w:p w14:paraId="5682A054" w14:textId="0146155D" w:rsidR="00766C7E" w:rsidRDefault="00AF0B1D">
      <w:pPr>
        <w:pStyle w:val="TOC1"/>
        <w:rPr>
          <w:rFonts w:asciiTheme="minorHAnsi" w:eastAsiaTheme="minorEastAsia" w:hAnsiTheme="minorHAnsi" w:cstheme="minorBidi"/>
          <w:b w:val="0"/>
          <w:szCs w:val="22"/>
        </w:rPr>
      </w:pPr>
      <w:hyperlink w:anchor="_Toc113531858" w:history="1">
        <w:r w:rsidR="00766C7E" w:rsidRPr="00FC7A2B">
          <w:rPr>
            <w:rStyle w:val="Hyperlink"/>
          </w:rPr>
          <w:t>Client Notifications</w:t>
        </w:r>
        <w:r w:rsidR="00766C7E">
          <w:rPr>
            <w:webHidden/>
          </w:rPr>
          <w:tab/>
        </w:r>
        <w:r w:rsidR="00766C7E">
          <w:rPr>
            <w:webHidden/>
          </w:rPr>
          <w:fldChar w:fldCharType="begin"/>
        </w:r>
        <w:r w:rsidR="00766C7E">
          <w:rPr>
            <w:webHidden/>
          </w:rPr>
          <w:instrText xml:space="preserve"> PAGEREF _Toc113531858 \h </w:instrText>
        </w:r>
        <w:r w:rsidR="00766C7E">
          <w:rPr>
            <w:webHidden/>
          </w:rPr>
        </w:r>
        <w:r w:rsidR="00766C7E">
          <w:rPr>
            <w:webHidden/>
          </w:rPr>
          <w:fldChar w:fldCharType="separate"/>
        </w:r>
        <w:r w:rsidR="00D632FE">
          <w:rPr>
            <w:webHidden/>
          </w:rPr>
          <w:t>5</w:t>
        </w:r>
        <w:r w:rsidR="00766C7E">
          <w:rPr>
            <w:webHidden/>
          </w:rPr>
          <w:fldChar w:fldCharType="end"/>
        </w:r>
      </w:hyperlink>
    </w:p>
    <w:p w14:paraId="6C4DAB8D" w14:textId="504F9215" w:rsidR="00766C7E" w:rsidRDefault="00AF0B1D" w:rsidP="00766C7E">
      <w:pPr>
        <w:pStyle w:val="TOC2"/>
        <w:rPr>
          <w:rFonts w:asciiTheme="minorHAnsi" w:eastAsiaTheme="minorEastAsia" w:hAnsiTheme="minorHAnsi" w:cstheme="minorBidi"/>
          <w:sz w:val="22"/>
          <w:szCs w:val="22"/>
        </w:rPr>
      </w:pPr>
      <w:hyperlink w:anchor="_Toc113531859" w:history="1">
        <w:r w:rsidR="00766C7E" w:rsidRPr="00FC7A2B">
          <w:rPr>
            <w:rStyle w:val="Hyperlink"/>
          </w:rPr>
          <w:t>Accessibility</w:t>
        </w:r>
        <w:r w:rsidR="00766C7E">
          <w:rPr>
            <w:webHidden/>
          </w:rPr>
          <w:tab/>
        </w:r>
        <w:r w:rsidR="00766C7E">
          <w:rPr>
            <w:webHidden/>
          </w:rPr>
          <w:fldChar w:fldCharType="begin"/>
        </w:r>
        <w:r w:rsidR="00766C7E">
          <w:rPr>
            <w:webHidden/>
          </w:rPr>
          <w:instrText xml:space="preserve"> PAGEREF _Toc113531859 \h </w:instrText>
        </w:r>
        <w:r w:rsidR="00766C7E">
          <w:rPr>
            <w:webHidden/>
          </w:rPr>
        </w:r>
        <w:r w:rsidR="00766C7E">
          <w:rPr>
            <w:webHidden/>
          </w:rPr>
          <w:fldChar w:fldCharType="separate"/>
        </w:r>
        <w:r w:rsidR="00D632FE">
          <w:rPr>
            <w:webHidden/>
          </w:rPr>
          <w:t>5</w:t>
        </w:r>
        <w:r w:rsidR="00766C7E">
          <w:rPr>
            <w:webHidden/>
          </w:rPr>
          <w:fldChar w:fldCharType="end"/>
        </w:r>
      </w:hyperlink>
    </w:p>
    <w:p w14:paraId="7ABB35C8" w14:textId="0B1791C0" w:rsidR="00766C7E" w:rsidRDefault="00AF0B1D">
      <w:pPr>
        <w:pStyle w:val="TOC3"/>
        <w:rPr>
          <w:rFonts w:asciiTheme="minorHAnsi" w:eastAsiaTheme="minorEastAsia" w:hAnsiTheme="minorHAnsi" w:cstheme="minorBidi"/>
          <w:sz w:val="22"/>
          <w:szCs w:val="22"/>
        </w:rPr>
      </w:pPr>
      <w:hyperlink w:anchor="_Toc113531860" w:history="1">
        <w:r w:rsidR="00766C7E" w:rsidRPr="00FC7A2B">
          <w:rPr>
            <w:rStyle w:val="Hyperlink"/>
          </w:rPr>
          <w:t>Accessibility Updates</w:t>
        </w:r>
        <w:r w:rsidR="00766C7E">
          <w:rPr>
            <w:webHidden/>
          </w:rPr>
          <w:tab/>
        </w:r>
        <w:r w:rsidR="00766C7E">
          <w:rPr>
            <w:webHidden/>
          </w:rPr>
          <w:fldChar w:fldCharType="begin"/>
        </w:r>
        <w:r w:rsidR="00766C7E">
          <w:rPr>
            <w:webHidden/>
          </w:rPr>
          <w:instrText xml:space="preserve"> PAGEREF _Toc113531860 \h </w:instrText>
        </w:r>
        <w:r w:rsidR="00766C7E">
          <w:rPr>
            <w:webHidden/>
          </w:rPr>
        </w:r>
        <w:r w:rsidR="00766C7E">
          <w:rPr>
            <w:webHidden/>
          </w:rPr>
          <w:fldChar w:fldCharType="separate"/>
        </w:r>
        <w:r w:rsidR="00D632FE">
          <w:rPr>
            <w:webHidden/>
          </w:rPr>
          <w:t>5</w:t>
        </w:r>
        <w:r w:rsidR="00766C7E">
          <w:rPr>
            <w:webHidden/>
          </w:rPr>
          <w:fldChar w:fldCharType="end"/>
        </w:r>
      </w:hyperlink>
    </w:p>
    <w:p w14:paraId="7B0B39B5" w14:textId="6EE06BC1" w:rsidR="00766C7E" w:rsidRDefault="00AF0B1D" w:rsidP="00766C7E">
      <w:pPr>
        <w:pStyle w:val="TOC2"/>
        <w:rPr>
          <w:rFonts w:asciiTheme="minorHAnsi" w:eastAsiaTheme="minorEastAsia" w:hAnsiTheme="minorHAnsi" w:cstheme="minorBidi"/>
          <w:sz w:val="22"/>
          <w:szCs w:val="22"/>
        </w:rPr>
      </w:pPr>
      <w:hyperlink w:anchor="_Toc113531861" w:history="1">
        <w:r w:rsidR="00766C7E" w:rsidRPr="00FC7A2B">
          <w:rPr>
            <w:rStyle w:val="Hyperlink"/>
          </w:rPr>
          <w:t>Subprocessors</w:t>
        </w:r>
        <w:r w:rsidR="00766C7E">
          <w:rPr>
            <w:webHidden/>
          </w:rPr>
          <w:tab/>
        </w:r>
        <w:r w:rsidR="00766C7E">
          <w:rPr>
            <w:webHidden/>
          </w:rPr>
          <w:fldChar w:fldCharType="begin"/>
        </w:r>
        <w:r w:rsidR="00766C7E">
          <w:rPr>
            <w:webHidden/>
          </w:rPr>
          <w:instrText xml:space="preserve"> PAGEREF _Toc113531861 \h </w:instrText>
        </w:r>
        <w:r w:rsidR="00766C7E">
          <w:rPr>
            <w:webHidden/>
          </w:rPr>
        </w:r>
        <w:r w:rsidR="00766C7E">
          <w:rPr>
            <w:webHidden/>
          </w:rPr>
          <w:fldChar w:fldCharType="separate"/>
        </w:r>
        <w:r w:rsidR="00D632FE">
          <w:rPr>
            <w:webHidden/>
          </w:rPr>
          <w:t>5</w:t>
        </w:r>
        <w:r w:rsidR="00766C7E">
          <w:rPr>
            <w:webHidden/>
          </w:rPr>
          <w:fldChar w:fldCharType="end"/>
        </w:r>
      </w:hyperlink>
    </w:p>
    <w:p w14:paraId="78B1BEED" w14:textId="4055E4CD" w:rsidR="00766C7E" w:rsidRDefault="00AF0B1D">
      <w:pPr>
        <w:pStyle w:val="TOC3"/>
        <w:rPr>
          <w:rFonts w:asciiTheme="minorHAnsi" w:eastAsiaTheme="minorEastAsia" w:hAnsiTheme="minorHAnsi" w:cstheme="minorBidi"/>
          <w:sz w:val="22"/>
          <w:szCs w:val="22"/>
        </w:rPr>
      </w:pPr>
      <w:hyperlink w:anchor="_Toc113531862" w:history="1">
        <w:r w:rsidR="00766C7E" w:rsidRPr="00FC7A2B">
          <w:rPr>
            <w:rStyle w:val="Hyperlink"/>
          </w:rPr>
          <w:t>SAP Concur Non-Affiliated Subprocessors</w:t>
        </w:r>
        <w:r w:rsidR="00766C7E">
          <w:rPr>
            <w:webHidden/>
          </w:rPr>
          <w:tab/>
        </w:r>
        <w:r w:rsidR="00766C7E">
          <w:rPr>
            <w:webHidden/>
          </w:rPr>
          <w:fldChar w:fldCharType="begin"/>
        </w:r>
        <w:r w:rsidR="00766C7E">
          <w:rPr>
            <w:webHidden/>
          </w:rPr>
          <w:instrText xml:space="preserve"> PAGEREF _Toc113531862 \h </w:instrText>
        </w:r>
        <w:r w:rsidR="00766C7E">
          <w:rPr>
            <w:webHidden/>
          </w:rPr>
        </w:r>
        <w:r w:rsidR="00766C7E">
          <w:rPr>
            <w:webHidden/>
          </w:rPr>
          <w:fldChar w:fldCharType="separate"/>
        </w:r>
        <w:r w:rsidR="00D632FE">
          <w:rPr>
            <w:webHidden/>
          </w:rPr>
          <w:t>5</w:t>
        </w:r>
        <w:r w:rsidR="00766C7E">
          <w:rPr>
            <w:webHidden/>
          </w:rPr>
          <w:fldChar w:fldCharType="end"/>
        </w:r>
      </w:hyperlink>
    </w:p>
    <w:p w14:paraId="55F672C5" w14:textId="77D619D4" w:rsidR="00766C7E" w:rsidRDefault="00AF0B1D" w:rsidP="00766C7E">
      <w:pPr>
        <w:pStyle w:val="TOC2"/>
        <w:rPr>
          <w:rFonts w:asciiTheme="minorHAnsi" w:eastAsiaTheme="minorEastAsia" w:hAnsiTheme="minorHAnsi" w:cstheme="minorBidi"/>
          <w:sz w:val="22"/>
          <w:szCs w:val="22"/>
        </w:rPr>
      </w:pPr>
      <w:hyperlink w:anchor="_Toc113531863" w:history="1">
        <w:r w:rsidR="00766C7E" w:rsidRPr="00FC7A2B">
          <w:rPr>
            <w:rStyle w:val="Hyperlink"/>
          </w:rPr>
          <w:t>Supported Configurations</w:t>
        </w:r>
        <w:r w:rsidR="00766C7E">
          <w:rPr>
            <w:webHidden/>
          </w:rPr>
          <w:tab/>
        </w:r>
        <w:r w:rsidR="00766C7E">
          <w:rPr>
            <w:webHidden/>
          </w:rPr>
          <w:fldChar w:fldCharType="begin"/>
        </w:r>
        <w:r w:rsidR="00766C7E">
          <w:rPr>
            <w:webHidden/>
          </w:rPr>
          <w:instrText xml:space="preserve"> PAGEREF _Toc113531863 \h </w:instrText>
        </w:r>
        <w:r w:rsidR="00766C7E">
          <w:rPr>
            <w:webHidden/>
          </w:rPr>
        </w:r>
        <w:r w:rsidR="00766C7E">
          <w:rPr>
            <w:webHidden/>
          </w:rPr>
          <w:fldChar w:fldCharType="separate"/>
        </w:r>
        <w:r w:rsidR="00D632FE">
          <w:rPr>
            <w:webHidden/>
          </w:rPr>
          <w:t>6</w:t>
        </w:r>
        <w:r w:rsidR="00766C7E">
          <w:rPr>
            <w:webHidden/>
          </w:rPr>
          <w:fldChar w:fldCharType="end"/>
        </w:r>
      </w:hyperlink>
    </w:p>
    <w:p w14:paraId="6A9DE653" w14:textId="6F0E3D8A" w:rsidR="00766C7E" w:rsidRDefault="00AF0B1D">
      <w:pPr>
        <w:pStyle w:val="TOC3"/>
        <w:rPr>
          <w:rFonts w:asciiTheme="minorHAnsi" w:eastAsiaTheme="minorEastAsia" w:hAnsiTheme="minorHAnsi" w:cstheme="minorBidi"/>
          <w:sz w:val="22"/>
          <w:szCs w:val="22"/>
        </w:rPr>
      </w:pPr>
      <w:hyperlink w:anchor="_Toc113531864" w:history="1">
        <w:r w:rsidR="00766C7E" w:rsidRPr="00FC7A2B">
          <w:rPr>
            <w:rStyle w:val="Hyperlink"/>
          </w:rPr>
          <w:t>Supported Browsers and Changes to Support</w:t>
        </w:r>
        <w:r w:rsidR="00766C7E">
          <w:rPr>
            <w:webHidden/>
          </w:rPr>
          <w:tab/>
        </w:r>
        <w:r w:rsidR="00766C7E">
          <w:rPr>
            <w:webHidden/>
          </w:rPr>
          <w:fldChar w:fldCharType="begin"/>
        </w:r>
        <w:r w:rsidR="00766C7E">
          <w:rPr>
            <w:webHidden/>
          </w:rPr>
          <w:instrText xml:space="preserve"> PAGEREF _Toc113531864 \h </w:instrText>
        </w:r>
        <w:r w:rsidR="00766C7E">
          <w:rPr>
            <w:webHidden/>
          </w:rPr>
        </w:r>
        <w:r w:rsidR="00766C7E">
          <w:rPr>
            <w:webHidden/>
          </w:rPr>
          <w:fldChar w:fldCharType="separate"/>
        </w:r>
        <w:r w:rsidR="00D632FE">
          <w:rPr>
            <w:webHidden/>
          </w:rPr>
          <w:t>6</w:t>
        </w:r>
        <w:r w:rsidR="00766C7E">
          <w:rPr>
            <w:webHidden/>
          </w:rPr>
          <w:fldChar w:fldCharType="end"/>
        </w:r>
      </w:hyperlink>
    </w:p>
    <w:p w14:paraId="4699FA89" w14:textId="2A4A7F11" w:rsidR="00766C7E" w:rsidRDefault="00AF0B1D">
      <w:pPr>
        <w:pStyle w:val="TOC1"/>
        <w:rPr>
          <w:rFonts w:asciiTheme="minorHAnsi" w:eastAsiaTheme="minorEastAsia" w:hAnsiTheme="minorHAnsi" w:cstheme="minorBidi"/>
          <w:b w:val="0"/>
          <w:szCs w:val="22"/>
        </w:rPr>
      </w:pPr>
      <w:hyperlink w:anchor="_Toc113531865" w:history="1">
        <w:r w:rsidR="00766C7E" w:rsidRPr="00FC7A2B">
          <w:rPr>
            <w:rStyle w:val="Hyperlink"/>
          </w:rPr>
          <w:t>SAP Concur Support Case Status</w:t>
        </w:r>
        <w:r w:rsidR="00766C7E">
          <w:rPr>
            <w:webHidden/>
          </w:rPr>
          <w:tab/>
        </w:r>
        <w:r w:rsidR="00766C7E">
          <w:rPr>
            <w:webHidden/>
          </w:rPr>
          <w:fldChar w:fldCharType="begin"/>
        </w:r>
        <w:r w:rsidR="00766C7E">
          <w:rPr>
            <w:webHidden/>
          </w:rPr>
          <w:instrText xml:space="preserve"> PAGEREF _Toc113531865 \h </w:instrText>
        </w:r>
        <w:r w:rsidR="00766C7E">
          <w:rPr>
            <w:webHidden/>
          </w:rPr>
        </w:r>
        <w:r w:rsidR="00766C7E">
          <w:rPr>
            <w:webHidden/>
          </w:rPr>
          <w:fldChar w:fldCharType="separate"/>
        </w:r>
        <w:r w:rsidR="00D632FE">
          <w:rPr>
            <w:webHidden/>
          </w:rPr>
          <w:t>7</w:t>
        </w:r>
        <w:r w:rsidR="00766C7E">
          <w:rPr>
            <w:webHidden/>
          </w:rPr>
          <w:fldChar w:fldCharType="end"/>
        </w:r>
      </w:hyperlink>
    </w:p>
    <w:p w14:paraId="1C2D2154" w14:textId="29DA005D" w:rsidR="00766C7E" w:rsidRPr="00766C7E" w:rsidRDefault="00AF0B1D" w:rsidP="00766C7E">
      <w:pPr>
        <w:pStyle w:val="TOC2"/>
        <w:rPr>
          <w:rStyle w:val="Hyperlink"/>
          <w:color w:val="auto"/>
        </w:rPr>
      </w:pPr>
      <w:hyperlink w:anchor="_Toc113531866" w:history="1">
        <w:r w:rsidR="00766C7E" w:rsidRPr="00766C7E">
          <w:rPr>
            <w:rStyle w:val="Hyperlink"/>
            <w:color w:val="auto"/>
          </w:rPr>
          <w:t>Check Support Case Status</w:t>
        </w:r>
        <w:r w:rsidR="00766C7E" w:rsidRPr="00766C7E">
          <w:rPr>
            <w:webHidden/>
          </w:rPr>
          <w:tab/>
        </w:r>
        <w:r w:rsidR="00766C7E" w:rsidRPr="00766C7E">
          <w:rPr>
            <w:webHidden/>
          </w:rPr>
          <w:fldChar w:fldCharType="begin"/>
        </w:r>
        <w:r w:rsidR="00766C7E" w:rsidRPr="00766C7E">
          <w:rPr>
            <w:webHidden/>
          </w:rPr>
          <w:instrText xml:space="preserve"> PAGEREF _Toc113531866 \h </w:instrText>
        </w:r>
        <w:r w:rsidR="00766C7E" w:rsidRPr="00766C7E">
          <w:rPr>
            <w:webHidden/>
          </w:rPr>
        </w:r>
        <w:r w:rsidR="00766C7E" w:rsidRPr="00766C7E">
          <w:rPr>
            <w:webHidden/>
          </w:rPr>
          <w:fldChar w:fldCharType="separate"/>
        </w:r>
        <w:r w:rsidR="00D632FE">
          <w:rPr>
            <w:webHidden/>
          </w:rPr>
          <w:t>7</w:t>
        </w:r>
        <w:r w:rsidR="00766C7E" w:rsidRPr="00766C7E">
          <w:rPr>
            <w:webHidden/>
          </w:rPr>
          <w:fldChar w:fldCharType="end"/>
        </w:r>
      </w:hyperlink>
    </w:p>
    <w:p w14:paraId="0A6458E7" w14:textId="3C332D0C" w:rsidR="00766C7E" w:rsidRDefault="00AF0B1D">
      <w:pPr>
        <w:pStyle w:val="TOC1"/>
        <w:rPr>
          <w:rFonts w:asciiTheme="minorHAnsi" w:eastAsiaTheme="minorEastAsia" w:hAnsiTheme="minorHAnsi" w:cstheme="minorBidi"/>
          <w:b w:val="0"/>
          <w:szCs w:val="22"/>
        </w:rPr>
      </w:pPr>
      <w:hyperlink w:anchor="_Toc113531867" w:history="1">
        <w:r w:rsidR="00766C7E" w:rsidRPr="00FC7A2B">
          <w:rPr>
            <w:rStyle w:val="Hyperlink"/>
          </w:rPr>
          <w:t>Additional Release Notes and Other Technical Documentation</w:t>
        </w:r>
        <w:r w:rsidR="00766C7E">
          <w:rPr>
            <w:webHidden/>
          </w:rPr>
          <w:tab/>
        </w:r>
        <w:r w:rsidR="00766C7E">
          <w:rPr>
            <w:webHidden/>
          </w:rPr>
          <w:fldChar w:fldCharType="begin"/>
        </w:r>
        <w:r w:rsidR="00766C7E">
          <w:rPr>
            <w:webHidden/>
          </w:rPr>
          <w:instrText xml:space="preserve"> PAGEREF _Toc113531867 \h </w:instrText>
        </w:r>
        <w:r w:rsidR="00766C7E">
          <w:rPr>
            <w:webHidden/>
          </w:rPr>
        </w:r>
        <w:r w:rsidR="00766C7E">
          <w:rPr>
            <w:webHidden/>
          </w:rPr>
          <w:fldChar w:fldCharType="separate"/>
        </w:r>
        <w:r w:rsidR="00D632FE">
          <w:rPr>
            <w:webHidden/>
          </w:rPr>
          <w:t>9</w:t>
        </w:r>
        <w:r w:rsidR="00766C7E">
          <w:rPr>
            <w:webHidden/>
          </w:rPr>
          <w:fldChar w:fldCharType="end"/>
        </w:r>
      </w:hyperlink>
    </w:p>
    <w:p w14:paraId="46B35109" w14:textId="3AB7419B" w:rsidR="00766C7E" w:rsidRDefault="00AF0B1D" w:rsidP="00766C7E">
      <w:pPr>
        <w:pStyle w:val="TOC2"/>
        <w:rPr>
          <w:rFonts w:asciiTheme="minorHAnsi" w:eastAsiaTheme="minorEastAsia" w:hAnsiTheme="minorHAnsi" w:cstheme="minorBidi"/>
          <w:sz w:val="22"/>
          <w:szCs w:val="22"/>
        </w:rPr>
      </w:pPr>
      <w:hyperlink w:anchor="_Toc113531868" w:history="1">
        <w:r w:rsidR="00766C7E" w:rsidRPr="00FC7A2B">
          <w:rPr>
            <w:rStyle w:val="Hyperlink"/>
          </w:rPr>
          <w:t>Online Help</w:t>
        </w:r>
        <w:r w:rsidR="00766C7E">
          <w:rPr>
            <w:webHidden/>
          </w:rPr>
          <w:tab/>
        </w:r>
        <w:r w:rsidR="00766C7E">
          <w:rPr>
            <w:webHidden/>
          </w:rPr>
          <w:fldChar w:fldCharType="begin"/>
        </w:r>
        <w:r w:rsidR="00766C7E">
          <w:rPr>
            <w:webHidden/>
          </w:rPr>
          <w:instrText xml:space="preserve"> PAGEREF _Toc113531868 \h </w:instrText>
        </w:r>
        <w:r w:rsidR="00766C7E">
          <w:rPr>
            <w:webHidden/>
          </w:rPr>
        </w:r>
        <w:r w:rsidR="00766C7E">
          <w:rPr>
            <w:webHidden/>
          </w:rPr>
          <w:fldChar w:fldCharType="separate"/>
        </w:r>
        <w:r w:rsidR="00D632FE">
          <w:rPr>
            <w:webHidden/>
          </w:rPr>
          <w:t>9</w:t>
        </w:r>
        <w:r w:rsidR="00766C7E">
          <w:rPr>
            <w:webHidden/>
          </w:rPr>
          <w:fldChar w:fldCharType="end"/>
        </w:r>
      </w:hyperlink>
    </w:p>
    <w:p w14:paraId="6838AC2B" w14:textId="35D9B26B" w:rsidR="00766C7E" w:rsidRDefault="00AF0B1D" w:rsidP="00766C7E">
      <w:pPr>
        <w:pStyle w:val="TOC2"/>
        <w:rPr>
          <w:rFonts w:asciiTheme="minorHAnsi" w:eastAsiaTheme="minorEastAsia" w:hAnsiTheme="minorHAnsi" w:cstheme="minorBidi"/>
          <w:sz w:val="22"/>
          <w:szCs w:val="22"/>
        </w:rPr>
      </w:pPr>
      <w:hyperlink w:anchor="_Toc113531869" w:history="1">
        <w:r w:rsidR="00766C7E" w:rsidRPr="00FC7A2B">
          <w:rPr>
            <w:rStyle w:val="Hyperlink"/>
          </w:rPr>
          <w:t>SAP Concur Support Portal – Selected Users</w:t>
        </w:r>
        <w:r w:rsidR="00766C7E">
          <w:rPr>
            <w:webHidden/>
          </w:rPr>
          <w:tab/>
        </w:r>
        <w:r w:rsidR="00766C7E">
          <w:rPr>
            <w:webHidden/>
          </w:rPr>
          <w:fldChar w:fldCharType="begin"/>
        </w:r>
        <w:r w:rsidR="00766C7E">
          <w:rPr>
            <w:webHidden/>
          </w:rPr>
          <w:instrText xml:space="preserve"> PAGEREF _Toc113531869 \h </w:instrText>
        </w:r>
        <w:r w:rsidR="00766C7E">
          <w:rPr>
            <w:webHidden/>
          </w:rPr>
        </w:r>
        <w:r w:rsidR="00766C7E">
          <w:rPr>
            <w:webHidden/>
          </w:rPr>
          <w:fldChar w:fldCharType="separate"/>
        </w:r>
        <w:r w:rsidR="00D632FE">
          <w:rPr>
            <w:webHidden/>
          </w:rPr>
          <w:t>9</w:t>
        </w:r>
        <w:r w:rsidR="00766C7E">
          <w:rPr>
            <w:webHidden/>
          </w:rPr>
          <w:fldChar w:fldCharType="end"/>
        </w:r>
      </w:hyperlink>
    </w:p>
    <w:p w14:paraId="0E4541DC" w14:textId="6131EF05"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13531852"/>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7B4F5A79" w14:textId="29CC1841" w:rsidR="00412381" w:rsidRDefault="00412381" w:rsidP="00412381">
      <w:pPr>
        <w:pStyle w:val="Heading2"/>
      </w:pPr>
      <w:bookmarkStart w:id="40" w:name="_Toc89267445"/>
      <w:bookmarkStart w:id="41" w:name="_Toc113531853"/>
      <w:bookmarkEnd w:id="32"/>
      <w:r>
        <w:t>Test Entities</w:t>
      </w:r>
      <w:bookmarkEnd w:id="40"/>
      <w:r w:rsidR="007131FD">
        <w:t xml:space="preserve"> | Production Sandbox Environment</w:t>
      </w:r>
      <w:bookmarkEnd w:id="41"/>
    </w:p>
    <w:p w14:paraId="20EDDFE3" w14:textId="77777777" w:rsidR="007131FD" w:rsidRPr="000D7C9A" w:rsidRDefault="007131FD" w:rsidP="007131FD">
      <w:pPr>
        <w:pStyle w:val="Heading3"/>
      </w:pPr>
      <w:bookmarkStart w:id="42" w:name="_Toc113531854"/>
      <w:bookmarkStart w:id="43" w:name="_Toc88647380"/>
      <w:bookmarkStart w:id="44" w:name="_Toc89267446"/>
      <w:r w:rsidRPr="009A6D00">
        <w:t>**</w:t>
      </w:r>
      <w:r>
        <w:t>Ongoing</w:t>
      </w:r>
      <w:r w:rsidRPr="009A6D00">
        <w:t xml:space="preserve">** </w:t>
      </w:r>
      <w:r>
        <w:t>Audit Trail for Vendor Manager Not Migrated</w:t>
      </w:r>
      <w:bookmarkEnd w:id="42"/>
    </w:p>
    <w:p w14:paraId="60B2C1AF" w14:textId="77777777" w:rsidR="007131FD" w:rsidRPr="00EE6DF4" w:rsidRDefault="007131FD" w:rsidP="007131FD">
      <w:pPr>
        <w:pStyle w:val="Heading4"/>
        <w:spacing w:before="20" w:after="20"/>
        <w:ind w:left="-274"/>
        <w:rPr>
          <w:b w:val="0"/>
          <w:bCs/>
          <w:i w:val="0"/>
          <w:iCs/>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D560F10" w:rsidR="007131FD" w:rsidRPr="0018604A" w:rsidRDefault="00E23DEB" w:rsidP="007131FD">
            <w:pPr>
              <w:pStyle w:val="ConcurTableText8ptCenter"/>
              <w:keepNext/>
            </w:pPr>
            <w:r>
              <w:rPr>
                <w:highlight w:val="yellow"/>
              </w:rPr>
              <w:t>September</w:t>
            </w:r>
            <w:r w:rsidRPr="00003C4E">
              <w:rPr>
                <w:highlight w:val="yellow"/>
              </w:rPr>
              <w:t xml:space="preserve"> </w:t>
            </w:r>
            <w:r>
              <w:rPr>
                <w:highlight w:val="yellow"/>
              </w:rPr>
              <w:t>9</w:t>
            </w:r>
            <w:r w:rsidRPr="00003C4E">
              <w:rPr>
                <w:highlight w:val="yellow"/>
              </w:rPr>
              <w:t>,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1F59A632" w:rsidR="007131FD" w:rsidRPr="009D7B1C" w:rsidRDefault="0006197B" w:rsidP="007131FD">
            <w:pPr>
              <w:pStyle w:val="ConcurTableText8ptCenter"/>
              <w:keepNext/>
              <w:rPr>
                <w:highlight w:val="yellow"/>
              </w:rPr>
            </w:pPr>
            <w:r w:rsidRPr="00FC0403">
              <w:rPr>
                <w:highlight w:val="yellow"/>
              </w:rPr>
              <w:t>October 1, 2021 – Q4 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4"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5" w:name="_Hlk83984260"/>
      <w:r>
        <w:t>Once in AWS, PSEs will benefit from the same stability, monitoring capabilities, and level of performance as production entities.</w:t>
      </w:r>
      <w:bookmarkEnd w:id="45"/>
    </w:p>
    <w:p w14:paraId="4C384B95" w14:textId="4B13798B" w:rsidR="007131FD" w:rsidRDefault="007131FD" w:rsidP="007131FD">
      <w:pPr>
        <w:pStyle w:val="Heading4"/>
      </w:pPr>
      <w:r>
        <w:t xml:space="preserve">Admin </w:t>
      </w:r>
      <w:r w:rsidR="00D03927">
        <w:t>Experience</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343D0BC"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5" w:history="1">
        <w:r w:rsidR="00C823EC">
          <w:rPr>
            <w:rStyle w:val="Hyperlink"/>
            <w:i/>
            <w:iCs/>
          </w:rPr>
          <w:t>Concur I</w:t>
        </w:r>
        <w:r w:rsidRPr="00BC1256">
          <w:rPr>
            <w:rStyle w:val="Hyperlink"/>
            <w:i/>
            <w:iCs/>
          </w:rPr>
          <w:t>nvoice: Vendor Manager User Guide</w:t>
        </w:r>
      </w:hyperlink>
      <w:r>
        <w:t>.</w:t>
      </w:r>
    </w:p>
    <w:p w14:paraId="48ED3A17" w14:textId="77777777" w:rsidR="00704CFB" w:rsidRPr="00DD6556" w:rsidRDefault="00704CFB" w:rsidP="005D43CD">
      <w:pPr>
        <w:pStyle w:val="ConcurBodyText"/>
      </w:pPr>
    </w:p>
    <w:bookmarkEnd w:id="43"/>
    <w:bookmarkEnd w:id="44"/>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6" w:name="_Toc113531855"/>
      <w:bookmarkStart w:id="47" w:name="_Toc497509650"/>
      <w:bookmarkStart w:id="48" w:name="_Toc500488353"/>
      <w:bookmarkStart w:id="49" w:name="_Toc507148687"/>
      <w:bookmarkStart w:id="50" w:name="_Toc511904995"/>
      <w:bookmarkStart w:id="51"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46"/>
    </w:p>
    <w:bookmarkEnd w:id="47"/>
    <w:bookmarkEnd w:id="48"/>
    <w:bookmarkEnd w:id="49"/>
    <w:bookmarkEnd w:id="50"/>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7B60638C" w14:textId="77777777" w:rsidR="001D3AD3" w:rsidRPr="00941126" w:rsidRDefault="001D3AD3" w:rsidP="001D3AD3">
      <w:pPr>
        <w:pStyle w:val="Heading2"/>
      </w:pPr>
      <w:bookmarkStart w:id="52" w:name="_Toc113531856"/>
      <w:r>
        <w:t>Invoice Processing</w:t>
      </w:r>
      <w:bookmarkEnd w:id="52"/>
    </w:p>
    <w:p w14:paraId="3BD7F2F6" w14:textId="77777777" w:rsidR="001D3AD3" w:rsidRDefault="001D3AD3" w:rsidP="001D3AD3">
      <w:pPr>
        <w:pStyle w:val="Heading3"/>
      </w:pPr>
      <w:bookmarkStart w:id="53" w:name="_Toc113531857"/>
      <w:r w:rsidRPr="00AC044A">
        <w:t>**</w:t>
      </w:r>
      <w:r>
        <w:t>Planned Changes</w:t>
      </w:r>
      <w:r w:rsidRPr="00AC044A">
        <w:t>** Paper Invoice Processing to be Retired</w:t>
      </w:r>
      <w:bookmarkEnd w:id="53"/>
    </w:p>
    <w:p w14:paraId="6690A001" w14:textId="77777777" w:rsidR="001D3AD3" w:rsidRPr="00255A5C" w:rsidRDefault="001D3AD3" w:rsidP="001D3AD3">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D3AD3" w:rsidRPr="003B7075" w14:paraId="5C56C810"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55741FE" w14:textId="77777777" w:rsidR="001D3AD3" w:rsidRPr="003B7075" w:rsidRDefault="001D3AD3"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0F8BA23D" w14:textId="77777777" w:rsidR="001D3AD3" w:rsidRPr="003B7075" w:rsidRDefault="001D3AD3"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ADBC663" w14:textId="77777777" w:rsidR="001D3AD3" w:rsidRPr="003B7075" w:rsidRDefault="001D3AD3" w:rsidP="003A4267">
            <w:pPr>
              <w:pStyle w:val="ConcurTableHeadCentered8pt"/>
            </w:pPr>
            <w:r>
              <w:t>Feature T</w:t>
            </w:r>
            <w:r w:rsidRPr="003B7075">
              <w:t>arget Release Date</w:t>
            </w:r>
          </w:p>
        </w:tc>
      </w:tr>
      <w:tr w:rsidR="001D3AD3" w:rsidRPr="003A2281" w14:paraId="6AEFD244"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845F0A6" w14:textId="77777777" w:rsidR="001D3AD3" w:rsidRPr="0018604A" w:rsidRDefault="001D3AD3"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E2DB3D1" w14:textId="77777777" w:rsidR="001D3AD3" w:rsidRPr="0018604A" w:rsidRDefault="001D3AD3"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A585CE0" w14:textId="27C94384" w:rsidR="001D3AD3" w:rsidRPr="0018604A" w:rsidRDefault="001D3AD3" w:rsidP="003A4267">
            <w:pPr>
              <w:pStyle w:val="ConcurTableText8ptCenter"/>
              <w:keepNext/>
            </w:pPr>
            <w:r>
              <w:t>December 31,</w:t>
            </w:r>
            <w:r w:rsidR="00435D19">
              <w:t xml:space="preserve"> </w:t>
            </w:r>
            <w:r>
              <w:t>2022</w:t>
            </w:r>
          </w:p>
        </w:tc>
      </w:tr>
      <w:tr w:rsidR="001D3AD3" w:rsidRPr="003A2281" w14:paraId="14E9D547"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D627331" w14:textId="77777777" w:rsidR="001D3AD3" w:rsidRDefault="001D3AD3"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69A7BA4A" w14:textId="77777777" w:rsidR="001D3AD3" w:rsidRDefault="001D3AD3" w:rsidP="001D3AD3">
      <w:pPr>
        <w:pStyle w:val="Heading4"/>
      </w:pPr>
      <w:r>
        <w:t>Overview</w:t>
      </w:r>
    </w:p>
    <w:p w14:paraId="62A29D3F" w14:textId="77777777" w:rsidR="001D3AD3" w:rsidRDefault="001D3AD3" w:rsidP="001D3AD3">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34F89A7C" w14:textId="77777777" w:rsidR="00101A39" w:rsidRDefault="00101A39" w:rsidP="00101A39">
      <w:pPr>
        <w:pStyle w:val="ConcurNote"/>
        <w:numPr>
          <w:ilvl w:val="0"/>
          <w:numId w:val="39"/>
        </w:numPr>
        <w:tabs>
          <w:tab w:val="clear" w:pos="2070"/>
          <w:tab w:val="num" w:pos="720"/>
        </w:tabs>
        <w:ind w:left="720" w:hanging="720"/>
      </w:pPr>
      <w:r w:rsidRPr="001D798A">
        <w:t xml:space="preserve">Clients onboarded after July </w:t>
      </w:r>
      <w:r>
        <w:t>1</w:t>
      </w:r>
      <w:r w:rsidRPr="001D798A">
        <w:t>, 2022, are strongly discouraged from using this service as it will only be available through December 31, 2022.</w:t>
      </w:r>
    </w:p>
    <w:p w14:paraId="6455326C" w14:textId="77777777" w:rsidR="001D3AD3" w:rsidRDefault="001D3AD3" w:rsidP="001D3AD3">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337C38FE" w14:textId="77777777" w:rsidR="001D3AD3" w:rsidRDefault="001D3AD3" w:rsidP="001D3AD3">
      <w:pPr>
        <w:pStyle w:val="ConcurBodyText"/>
      </w:pPr>
      <w:r>
        <w:t>To ensure digital images are sent to the Concur Invoice processing email address, clients can perform the following:</w:t>
      </w:r>
    </w:p>
    <w:p w14:paraId="3FA3475C" w14:textId="77777777" w:rsidR="001D3AD3" w:rsidRDefault="001D3AD3" w:rsidP="001D3AD3">
      <w:pPr>
        <w:pStyle w:val="ConcurBullet"/>
      </w:pPr>
      <w:r>
        <w:t>Hire a third-party service to scan paper invoices and have someone at your organization email the digital invoices</w:t>
      </w:r>
    </w:p>
    <w:p w14:paraId="75F55B27" w14:textId="77777777" w:rsidR="001D3AD3" w:rsidRDefault="001D3AD3" w:rsidP="001D3AD3">
      <w:pPr>
        <w:pStyle w:val="ConcurBullet"/>
      </w:pPr>
      <w:r>
        <w:t>Use your own scanning equipment to scan paper invoices and email the digital invoices</w:t>
      </w:r>
    </w:p>
    <w:p w14:paraId="60B6D2FD" w14:textId="77777777" w:rsidR="001D3AD3" w:rsidRDefault="001D3AD3" w:rsidP="001D3AD3">
      <w:pPr>
        <w:pStyle w:val="ConcurBullet"/>
      </w:pPr>
      <w:r>
        <w:t>Take mobile phone pictures of the paper invoice and email the digital invoices</w:t>
      </w:r>
    </w:p>
    <w:p w14:paraId="60C91C6F" w14:textId="77777777" w:rsidR="001D3AD3" w:rsidRDefault="001D3AD3" w:rsidP="001D3AD3">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1E54B714" w14:textId="77777777" w:rsidR="001D3AD3" w:rsidRPr="00941126" w:rsidRDefault="001D3AD3" w:rsidP="001D3AD3">
      <w:pPr>
        <w:pStyle w:val="Heading5"/>
      </w:pPr>
      <w:r>
        <w:lastRenderedPageBreak/>
        <w:t>Business Purpose / Client Benefit</w:t>
      </w:r>
    </w:p>
    <w:p w14:paraId="33002B32" w14:textId="77777777" w:rsidR="001D3AD3" w:rsidRDefault="001D3AD3" w:rsidP="001D3AD3">
      <w:pPr>
        <w:pStyle w:val="ConcurBodyText"/>
      </w:pPr>
      <w:r>
        <w:t>Retirement of the paper invoice processing helps clients streamline their invoice management by using digital image capture processing for invoices, reducing overall technology and operational costs.</w:t>
      </w:r>
    </w:p>
    <w:p w14:paraId="2885E818" w14:textId="77777777" w:rsidR="001D3AD3" w:rsidRPr="00891CAA" w:rsidRDefault="001D3AD3" w:rsidP="00D21D39">
      <w:pPr>
        <w:pStyle w:val="Heading4"/>
      </w:pPr>
      <w:r w:rsidRPr="00891CAA">
        <w:t>Configuration</w:t>
      </w:r>
      <w:r>
        <w:t xml:space="preserve"> </w:t>
      </w:r>
      <w:r w:rsidRPr="00891CAA">
        <w:t>/</w:t>
      </w:r>
      <w:r>
        <w:t xml:space="preserve"> </w:t>
      </w:r>
      <w:r w:rsidRPr="00891CAA">
        <w:t>Feature Activation</w:t>
      </w:r>
    </w:p>
    <w:p w14:paraId="3425ACC6" w14:textId="77777777" w:rsidR="001D3AD3" w:rsidRDefault="001D3AD3" w:rsidP="00D21D39">
      <w:pPr>
        <w:pStyle w:val="ConcurBodyText"/>
        <w:keepNext/>
      </w:pPr>
      <w:r w:rsidRPr="00425979">
        <w:t>This change will occur automatically.</w:t>
      </w:r>
    </w:p>
    <w:p w14:paraId="4B585AE4" w14:textId="77777777" w:rsidR="00D21D39" w:rsidRDefault="001D3AD3" w:rsidP="00E35AAE">
      <w:pPr>
        <w:pStyle w:val="ConcurBodyText"/>
      </w:pPr>
      <w:r>
        <w:t>Clients who want to set up digital image capture processing can call SAP Concur support to enable this feature.</w:t>
      </w:r>
    </w:p>
    <w:p w14:paraId="2287F9B4" w14:textId="1DCC8D60" w:rsidR="0046082D" w:rsidRDefault="0046082D" w:rsidP="00E35AAE">
      <w:pPr>
        <w:pStyle w:val="ConcurBodyText"/>
      </w:pPr>
      <w:r>
        <w:br w:type="page"/>
      </w:r>
    </w:p>
    <w:p w14:paraId="2D92C8E0" w14:textId="6B03E7BA" w:rsidR="00E35046" w:rsidRPr="0046082D" w:rsidRDefault="00587BE2" w:rsidP="0046082D">
      <w:pPr>
        <w:pStyle w:val="Heading1"/>
      </w:pPr>
      <w:bookmarkStart w:id="54" w:name="_Toc113531858"/>
      <w:r w:rsidRPr="0046082D">
        <w:lastRenderedPageBreak/>
        <w:t xml:space="preserve">Client </w:t>
      </w:r>
      <w:r w:rsidR="00E35046" w:rsidRPr="0046082D">
        <w:t>Notifications</w:t>
      </w:r>
      <w:bookmarkEnd w:id="54"/>
    </w:p>
    <w:p w14:paraId="66A6FFF6" w14:textId="77777777" w:rsidR="009E3E19" w:rsidRDefault="009E3E19" w:rsidP="009E3E19">
      <w:pPr>
        <w:pStyle w:val="Heading2"/>
      </w:pPr>
      <w:bookmarkStart w:id="55" w:name="_Toc34387052"/>
      <w:bookmarkStart w:id="56" w:name="_Toc113531859"/>
      <w:bookmarkStart w:id="57" w:name="_Toc33704617"/>
      <w:r>
        <w:t>Accessibility</w:t>
      </w:r>
      <w:bookmarkEnd w:id="55"/>
      <w:bookmarkEnd w:id="56"/>
    </w:p>
    <w:p w14:paraId="2FB6691E" w14:textId="77777777" w:rsidR="009E3E19" w:rsidRDefault="009E3E19" w:rsidP="009E3E19">
      <w:pPr>
        <w:pStyle w:val="Heading3"/>
      </w:pPr>
      <w:bookmarkStart w:id="58" w:name="_Toc34387053"/>
      <w:bookmarkStart w:id="59" w:name="_Toc113531860"/>
      <w:r>
        <w:t xml:space="preserve">Accessibility </w:t>
      </w:r>
      <w:bookmarkEnd w:id="58"/>
      <w:r>
        <w:t>Updates</w:t>
      </w:r>
      <w:bookmarkEnd w:id="59"/>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7"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0" w:name="_Toc69118206"/>
      <w:bookmarkStart w:id="61" w:name="_Toc113531861"/>
      <w:bookmarkStart w:id="62" w:name="_Toc378653499"/>
      <w:bookmarkEnd w:id="57"/>
      <w:proofErr w:type="spellStart"/>
      <w:r>
        <w:t>Subprocessors</w:t>
      </w:r>
      <w:bookmarkEnd w:id="60"/>
      <w:bookmarkEnd w:id="61"/>
      <w:proofErr w:type="spellEnd"/>
    </w:p>
    <w:p w14:paraId="2137BEFD" w14:textId="77777777" w:rsidR="009E3E19" w:rsidRDefault="009E3E19" w:rsidP="009E3E19">
      <w:pPr>
        <w:pStyle w:val="Heading3"/>
      </w:pPr>
      <w:bookmarkStart w:id="63" w:name="_Toc480899346"/>
      <w:bookmarkStart w:id="64" w:name="_Toc483562025"/>
      <w:bookmarkStart w:id="65" w:name="_Toc484092110"/>
      <w:bookmarkStart w:id="66" w:name="_Toc510082431"/>
      <w:bookmarkStart w:id="67" w:name="_Toc514338228"/>
      <w:bookmarkStart w:id="68" w:name="_Toc69118207"/>
      <w:bookmarkStart w:id="69" w:name="_Toc113531862"/>
      <w:r>
        <w:t xml:space="preserve">SAP Concur Non-Affiliated </w:t>
      </w:r>
      <w:proofErr w:type="spellStart"/>
      <w:r>
        <w:t>Subprocessors</w:t>
      </w:r>
      <w:bookmarkEnd w:id="63"/>
      <w:bookmarkEnd w:id="64"/>
      <w:bookmarkEnd w:id="65"/>
      <w:bookmarkEnd w:id="66"/>
      <w:bookmarkEnd w:id="67"/>
      <w:bookmarkEnd w:id="68"/>
      <w:bookmarkEnd w:id="69"/>
      <w:proofErr w:type="spellEnd"/>
    </w:p>
    <w:p w14:paraId="6A7F4D56" w14:textId="732C088C" w:rsidR="00816E4D" w:rsidRDefault="00816E4D" w:rsidP="00816E4D">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30C6D9F9" w14:textId="77777777" w:rsidR="00816E4D" w:rsidRDefault="00816E4D" w:rsidP="00816E4D">
      <w:pPr>
        <w:pStyle w:val="ConcurProcedureHeading"/>
      </w:pPr>
      <w:r>
        <w:t xml:space="preserve">To access the </w:t>
      </w:r>
      <w:proofErr w:type="gramStart"/>
      <w:r>
        <w:t>SAP</w:t>
      </w:r>
      <w:proofErr w:type="gramEnd"/>
      <w:r>
        <w:t xml:space="preserve"> Concur Sub-processors List:</w:t>
      </w:r>
    </w:p>
    <w:p w14:paraId="57A4F75A" w14:textId="3DFB50B7" w:rsidR="00816E4D" w:rsidRPr="007F0AC7" w:rsidRDefault="00816E4D" w:rsidP="007F0AC7">
      <w:pPr>
        <w:pStyle w:val="ConcurNumber"/>
      </w:pPr>
      <w:r w:rsidRPr="007F0AC7">
        <w:t>Click the following link to navigate to the SAP Sub-processors / Data Transfer Factsheets page:</w:t>
      </w:r>
      <w:r w:rsidRPr="007F0AC7">
        <w:br/>
      </w:r>
      <w:hyperlink r:id="rId28" w:history="1">
        <w:r w:rsidR="005867CE" w:rsidRPr="009917BB">
          <w:rPr>
            <w:rStyle w:val="Hyperlink"/>
            <w:i/>
            <w:iCs/>
          </w:rPr>
          <w:t>SAP Sub-processors / Data Transfer Factsheets</w:t>
        </w:r>
      </w:hyperlink>
    </w:p>
    <w:p w14:paraId="6EB225FD" w14:textId="77777777" w:rsidR="00816E4D" w:rsidRDefault="00816E4D" w:rsidP="007F0AC7">
      <w:pPr>
        <w:pStyle w:val="ConcurNumber"/>
      </w:pPr>
      <w:r>
        <w:t xml:space="preserve">Sign </w:t>
      </w:r>
      <w:proofErr w:type="gramStart"/>
      <w:r>
        <w:t>in to</w:t>
      </w:r>
      <w:proofErr w:type="gramEnd"/>
      <w:r>
        <w:t xml:space="preserve"> the SAP Support Portal using your Support User ID (S-user) and password.</w:t>
      </w:r>
    </w:p>
    <w:p w14:paraId="43684323" w14:textId="77777777" w:rsidR="00816E4D" w:rsidRDefault="00816E4D" w:rsidP="00816E4D">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11E462AB" w14:textId="6AA06598" w:rsidR="00816E4D" w:rsidRDefault="00816E4D" w:rsidP="007F0AC7">
      <w:pPr>
        <w:pStyle w:val="ConcurNumber"/>
      </w:pPr>
      <w:r>
        <w:t xml:space="preserve">On the </w:t>
      </w:r>
      <w:r w:rsidRPr="009917BB">
        <w:rPr>
          <w:i/>
          <w:iCs/>
        </w:rPr>
        <w:t>SAP Sub-processors / Data Transfer Factsheets</w:t>
      </w:r>
      <w:r>
        <w:t xml:space="preserve"> page, type </w:t>
      </w:r>
      <w:r w:rsidRPr="00C2077C">
        <w:rPr>
          <w:i/>
          <w:iCs/>
        </w:rPr>
        <w:t>Concur</w:t>
      </w:r>
      <w:r>
        <w:t xml:space="preserve"> in the </w:t>
      </w:r>
      <w:r>
        <w:rPr>
          <w:b/>
          <w:bCs/>
        </w:rPr>
        <w:t xml:space="preserve">Search </w:t>
      </w:r>
      <w:r>
        <w:t>field.</w:t>
      </w:r>
    </w:p>
    <w:p w14:paraId="01AA0282" w14:textId="77777777" w:rsidR="00816E4D" w:rsidRPr="009917BB" w:rsidRDefault="00816E4D" w:rsidP="007F0AC7">
      <w:pPr>
        <w:pStyle w:val="ConcurNumber"/>
      </w:pPr>
      <w:r>
        <w:t xml:space="preserve">In the </w:t>
      </w:r>
      <w:r w:rsidRPr="00C2077C">
        <w:rPr>
          <w:b/>
          <w:bCs/>
        </w:rPr>
        <w:t>Title</w:t>
      </w:r>
      <w:r>
        <w:t xml:space="preserve"> column, click </w:t>
      </w:r>
      <w:r w:rsidRPr="00C2077C">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0" w:history="1">
        <w:r>
          <w:rPr>
            <w:rStyle w:val="Hyperlink"/>
          </w:rPr>
          <w:t>Privacy-Request@Concur.com</w:t>
        </w:r>
      </w:hyperlink>
      <w:r>
        <w:t xml:space="preserve"> </w:t>
      </w:r>
    </w:p>
    <w:p w14:paraId="5EAFCD0D" w14:textId="77777777" w:rsidR="00AE177A" w:rsidRDefault="00AE177A" w:rsidP="00816E4D">
      <w:pPr>
        <w:pStyle w:val="ConcurBodyText"/>
      </w:pPr>
    </w:p>
    <w:p w14:paraId="32DDB033" w14:textId="62393D09" w:rsidR="009E3E19" w:rsidRDefault="00666E7A" w:rsidP="009E3E19">
      <w:pPr>
        <w:pStyle w:val="Heading2"/>
      </w:pPr>
      <w:bookmarkStart w:id="70" w:name="_Toc113531863"/>
      <w:r>
        <w:lastRenderedPageBreak/>
        <w:t>Supported Configurations</w:t>
      </w:r>
      <w:bookmarkEnd w:id="70"/>
    </w:p>
    <w:p w14:paraId="3F477BE6" w14:textId="77777777" w:rsidR="00666E7A" w:rsidRDefault="00666E7A" w:rsidP="00666E7A">
      <w:pPr>
        <w:pStyle w:val="Heading3"/>
      </w:pPr>
      <w:bookmarkStart w:id="71" w:name="_Toc113531864"/>
      <w:r>
        <w:t>Supported Browsers and Changes to Support</w:t>
      </w:r>
      <w:bookmarkEnd w:id="71"/>
    </w:p>
    <w:p w14:paraId="346900B2" w14:textId="77777777" w:rsidR="00666E7A" w:rsidRDefault="00666E7A" w:rsidP="00666E7A">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2" w:history="1">
        <w:r w:rsidR="003A7509">
          <w:rPr>
            <w:rStyle w:val="Hyperlink"/>
            <w:i/>
            <w:iCs/>
          </w:rPr>
          <w:t>Shared Changes Release Notes.</w:t>
        </w:r>
      </w:hyperlink>
      <w:r>
        <w:t>.</w:t>
      </w:r>
    </w:p>
    <w:bookmarkEnd w:id="62"/>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2" w:name="_Toc511045581"/>
      <w:bookmarkStart w:id="73" w:name="_Toc512605332"/>
      <w:bookmarkStart w:id="74" w:name="_Toc515960443"/>
      <w:bookmarkStart w:id="75" w:name="_Toc534981857"/>
      <w:bookmarkStart w:id="76" w:name="_Toc113531865"/>
      <w:bookmarkEnd w:id="51"/>
      <w:r>
        <w:lastRenderedPageBreak/>
        <w:t xml:space="preserve">SAP </w:t>
      </w:r>
      <w:r w:rsidRPr="00DD0768">
        <w:t>Concur Support Case Status</w:t>
      </w:r>
      <w:bookmarkEnd w:id="72"/>
      <w:bookmarkEnd w:id="73"/>
      <w:bookmarkEnd w:id="74"/>
      <w:bookmarkEnd w:id="75"/>
      <w:bookmarkEnd w:id="76"/>
    </w:p>
    <w:p w14:paraId="15C046AF" w14:textId="77777777" w:rsidR="008B6C9C" w:rsidRPr="00DD0768" w:rsidRDefault="008B6C9C" w:rsidP="008B6C9C">
      <w:pPr>
        <w:pStyle w:val="ConcurBodyText"/>
      </w:pPr>
      <w:bookmarkStart w:id="77" w:name="_Toc445194915"/>
      <w:bookmarkStart w:id="78" w:name="_Toc446062396"/>
      <w:bookmarkStart w:id="79" w:name="_Toc505694106"/>
      <w:bookmarkStart w:id="80" w:name="_Toc505946747"/>
      <w:bookmarkStart w:id="81"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2" w:name="_Toc511045582"/>
      <w:bookmarkStart w:id="83" w:name="_Toc512605333"/>
      <w:bookmarkStart w:id="84" w:name="_Toc515960444"/>
      <w:bookmarkStart w:id="85" w:name="_Toc534981858"/>
      <w:bookmarkStart w:id="86" w:name="_Toc113531866"/>
      <w:bookmarkEnd w:id="77"/>
      <w:bookmarkEnd w:id="78"/>
      <w:bookmarkEnd w:id="79"/>
      <w:bookmarkEnd w:id="80"/>
      <w:bookmarkEnd w:id="81"/>
      <w:r w:rsidRPr="00DD0768">
        <w:t>Check Support Case Status</w:t>
      </w:r>
      <w:bookmarkEnd w:id="82"/>
      <w:bookmarkEnd w:id="83"/>
      <w:bookmarkEnd w:id="84"/>
      <w:bookmarkEnd w:id="85"/>
      <w:bookmarkEnd w:id="86"/>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3"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87" w:name="_Toc484775709"/>
      <w:bookmarkStart w:id="88"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AF6F1E">
      <w:pPr>
        <w:pStyle w:val="ConcurBodyText"/>
        <w:keepN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89" w:name="_Toc40947271"/>
      <w:bookmarkStart w:id="90" w:name="_Toc45893684"/>
      <w:bookmarkStart w:id="91" w:name="_Toc48296439"/>
      <w:bookmarkStart w:id="92" w:name="_Toc51842105"/>
      <w:bookmarkStart w:id="93" w:name="_Toc54013577"/>
      <w:bookmarkStart w:id="94" w:name="_Toc56167441"/>
      <w:bookmarkStart w:id="95" w:name="_Toc58495958"/>
      <w:bookmarkStart w:id="96" w:name="_Toc62048242"/>
      <w:bookmarkStart w:id="97" w:name="_Toc64626972"/>
      <w:bookmarkStart w:id="98" w:name="_Toc67043950"/>
      <w:bookmarkStart w:id="99" w:name="_Toc70500723"/>
      <w:bookmarkStart w:id="100" w:name="_Toc72412762"/>
      <w:bookmarkStart w:id="101" w:name="_Toc74906861"/>
      <w:bookmarkStart w:id="102" w:name="_Toc77337875"/>
      <w:r w:rsidR="00B27A66" w:rsidRPr="00851ECE">
        <w:t xml:space="preserve"> </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3" w:name="_Toc113531867"/>
      <w:r w:rsidRPr="00666E7A">
        <w:lastRenderedPageBreak/>
        <w:t>Additional Release Notes and Other Technical Documentation</w:t>
      </w:r>
      <w:bookmarkEnd w:id="87"/>
      <w:bookmarkEnd w:id="88"/>
      <w:bookmarkEnd w:id="103"/>
    </w:p>
    <w:p w14:paraId="0506AD1A" w14:textId="77777777" w:rsidR="00C44B2B" w:rsidRPr="00C77329" w:rsidRDefault="00C44B2B" w:rsidP="00C44B2B">
      <w:pPr>
        <w:pStyle w:val="Heading2"/>
      </w:pPr>
      <w:bookmarkStart w:id="104" w:name="_Toc113531868"/>
      <w:r w:rsidRPr="00C77329">
        <w:t>Online Help</w:t>
      </w:r>
      <w:bookmarkEnd w:id="104"/>
    </w:p>
    <w:p w14:paraId="01CC1C3D" w14:textId="77777777" w:rsidR="00630BF8" w:rsidRDefault="00630BF8" w:rsidP="00630BF8">
      <w:pPr>
        <w:pStyle w:val="ConcurBodyText"/>
        <w:keepNext/>
      </w:pPr>
      <w:r>
        <w:t>You can access release notes, setup guides, user guides, admin summaries, supported configurations, and other resources via the in-product Help menu or on the SAP Help Portal.</w:t>
      </w:r>
    </w:p>
    <w:p w14:paraId="0E640E0E" w14:textId="77777777" w:rsidR="00630BF8" w:rsidRPr="00C77329" w:rsidRDefault="00630BF8" w:rsidP="00630BF8">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2D9D3B60" w14:textId="77777777" w:rsidR="00C44B2B" w:rsidRPr="00C77329" w:rsidRDefault="00C44B2B" w:rsidP="00C44B2B">
      <w:pPr>
        <w:pStyle w:val="Heading2"/>
      </w:pPr>
      <w:bookmarkStart w:id="105" w:name="_Toc113531869"/>
      <w:r w:rsidRPr="00C77329">
        <w:t>SAP Concur Support Portal – Selected Users</w:t>
      </w:r>
      <w:bookmarkEnd w:id="105"/>
    </w:p>
    <w:p w14:paraId="546BAD3C" w14:textId="77777777" w:rsidR="00F5214F" w:rsidRPr="00C77329" w:rsidRDefault="00F5214F" w:rsidP="00F5214F">
      <w:pPr>
        <w:pStyle w:val="ConcurBodyText"/>
        <w:keepNext/>
      </w:pPr>
      <w:r w:rsidRPr="00C77329">
        <w:t>Access release notes, webinars, and other technical documentation on the SAP Concur support portal.</w:t>
      </w:r>
    </w:p>
    <w:p w14:paraId="41E1B56E" w14:textId="77777777" w:rsidR="00F5214F" w:rsidRDefault="00F5214F" w:rsidP="00F5214F">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0AFA269D" w14:textId="1FFA585F" w:rsidR="00F5214F" w:rsidRDefault="00F5214F" w:rsidP="00F5214F">
      <w:pPr>
        <w:pStyle w:val="ConcurBodyText"/>
        <w:keepNext/>
      </w:pPr>
      <w:r w:rsidRPr="00E17DF4">
        <w:rPr>
          <w:noProof/>
        </w:rPr>
        <w:drawing>
          <wp:inline distT="0" distB="0" distL="0" distR="0" wp14:anchorId="6F316139" wp14:editId="17E3F9FF">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39A80CDC" w14:textId="77777777" w:rsidR="00F5214F" w:rsidRPr="00C77329" w:rsidRDefault="00F5214F" w:rsidP="00F5214F">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7F0213C2" w14:textId="77777777" w:rsidR="00F5214F" w:rsidRPr="00C77329" w:rsidRDefault="00F5214F" w:rsidP="00F5214F">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DBCF064" w14:textId="77777777" w:rsidR="00F5214F" w:rsidRDefault="00F5214F" w:rsidP="00F5214F">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38"/>
          <w:headerReference w:type="default" r:id="rId39"/>
          <w:headerReference w:type="first" r:id="rId40"/>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1"/>
      <w:headerReference w:type="default" r:id="rId42"/>
      <w:footerReference w:type="default" r:id="rId43"/>
      <w:headerReference w:type="first" r:id="rId44"/>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8004" w14:textId="77777777" w:rsidR="00AF0B1D" w:rsidRDefault="00AF0B1D">
      <w:r>
        <w:separator/>
      </w:r>
    </w:p>
  </w:endnote>
  <w:endnote w:type="continuationSeparator" w:id="0">
    <w:p w14:paraId="4A86C1BE" w14:textId="77777777" w:rsidR="00AF0B1D" w:rsidRDefault="00AF0B1D">
      <w:r>
        <w:continuationSeparator/>
      </w:r>
    </w:p>
  </w:endnote>
  <w:endnote w:type="continuationNotice" w:id="1">
    <w:p w14:paraId="1BFA73B3" w14:textId="77777777" w:rsidR="00AF0B1D" w:rsidRDefault="00AF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74B95173"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D632FE" w:rsidRPr="00D632FE">
      <w:rPr>
        <w:rStyle w:val="HeadAudienceCharChar"/>
        <w:b/>
        <w:bCs/>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D632FE" w:rsidRPr="00D632FE">
      <w:rPr>
        <w:rStyle w:val="HeadAudienceCharChar"/>
        <w:b/>
        <w:bCs/>
        <w:noProof/>
        <w:snapToGrid/>
      </w:rPr>
      <w:t>Concur Invoice Professional/Premium</w:t>
    </w:r>
    <w:r w:rsidRPr="00162728">
      <w:rPr>
        <w:rStyle w:val="HeadAudienceCharChar"/>
        <w:snapToGrid/>
      </w:rPr>
      <w:fldChar w:fldCharType="end"/>
    </w:r>
  </w:p>
  <w:p w14:paraId="5AB28469" w14:textId="63CFCFFF" w:rsidR="00DD6556" w:rsidRPr="00162728" w:rsidRDefault="00AF0B1D" w:rsidP="00780C88">
    <w:pPr>
      <w:pStyle w:val="Footer"/>
    </w:pPr>
    <w:r>
      <w:fldChar w:fldCharType="begin"/>
    </w:r>
    <w:r>
      <w:instrText xml:space="preserve"> STYLEREF  Head_Date1  \* MERGEFORMAT </w:instrText>
    </w:r>
    <w:r>
      <w:fldChar w:fldCharType="separate"/>
    </w:r>
    <w:r w:rsidR="00D632FE">
      <w:rPr>
        <w:noProof/>
      </w:rPr>
      <w:t>Release Date: September 17, 2022</w:t>
    </w:r>
    <w:r>
      <w:rPr>
        <w:noProof/>
      </w:rPr>
      <w:fldChar w:fldCharType="end"/>
    </w:r>
    <w:r w:rsidR="00DD6556" w:rsidRPr="00162728">
      <w:tab/>
    </w:r>
    <w:r w:rsidR="00DD6556" w:rsidRPr="00162728">
      <w:tab/>
    </w:r>
    <w:r>
      <w:fldChar w:fldCharType="begin"/>
    </w:r>
    <w:r>
      <w:instrText xml:space="preserve"> STYLEREF  Head_Audience  \* MERGEFORMAT </w:instrText>
    </w:r>
    <w:r>
      <w:fldChar w:fldCharType="separate"/>
    </w:r>
    <w:r w:rsidR="00D632FE">
      <w:rPr>
        <w:noProof/>
      </w:rPr>
      <w:t>Client FINAL</w:t>
    </w:r>
    <w:r>
      <w:rPr>
        <w:noProof/>
      </w:rPr>
      <w:fldChar w:fldCharType="end"/>
    </w:r>
  </w:p>
  <w:p w14:paraId="0D8E8CAF" w14:textId="4C7E4BB0" w:rsidR="00DD6556" w:rsidRPr="00162728" w:rsidRDefault="00AF0B1D" w:rsidP="00780C88">
    <w:pPr>
      <w:pStyle w:val="Footer"/>
    </w:pPr>
    <w:r>
      <w:fldChar w:fldCharType="begin"/>
    </w:r>
    <w:r>
      <w:instrText xml:space="preserve"> STYLEREF  Head_Date2  \* MERGEFORMAT </w:instrText>
    </w:r>
    <w:r>
      <w:fldChar w:fldCharType="separate"/>
    </w:r>
    <w:r w:rsidR="00D632FE">
      <w:rPr>
        <w:noProof/>
      </w:rPr>
      <w:t>Initial Post: September 16, 2022</w:t>
    </w:r>
    <w:r>
      <w:rPr>
        <w:noProof/>
      </w:rPr>
      <w:fldChar w:fldCharType="end"/>
    </w:r>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7236A213" w:rsidR="001934D8" w:rsidRPr="00CB15EC" w:rsidRDefault="00F02FCA" w:rsidP="00CB15EC">
    <w:pPr>
      <w:pStyle w:val="Footer"/>
    </w:pPr>
    <w:fldSimple w:instr=" STYLEREF  Head_RN  \* MERGEFORMAT ">
      <w:r w:rsidR="00D632FE" w:rsidRPr="00D632FE">
        <w:rPr>
          <w:b/>
          <w:bCs/>
          <w:noProof/>
        </w:rPr>
        <w:t>SAP Concur Release Notes</w:t>
      </w:r>
    </w:fldSimple>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fldSimple w:instr=" STYLEREF  Head_Product  \* MERGEFORMAT ">
      <w:r w:rsidR="00D632FE" w:rsidRPr="00D632FE">
        <w:rPr>
          <w:b/>
          <w:bCs/>
          <w:noProof/>
        </w:rPr>
        <w:t>Concur Invoice Professional/Premium</w:t>
      </w:r>
    </w:fldSimple>
  </w:p>
  <w:p w14:paraId="729F1DE0" w14:textId="7977D6EF" w:rsidR="001934D8" w:rsidRPr="00CB15EC" w:rsidRDefault="00F02FCA" w:rsidP="00CB15EC">
    <w:pPr>
      <w:pStyle w:val="Footer"/>
    </w:pPr>
    <w:fldSimple w:instr=" STYLEREF  Head_Date1  \* MERGEFORMAT ">
      <w:r w:rsidR="00D632FE">
        <w:rPr>
          <w:noProof/>
        </w:rPr>
        <w:t>Release Date: September 17, 2022</w:t>
      </w:r>
    </w:fldSimple>
    <w:r w:rsidR="001934D8" w:rsidRPr="00CB15EC">
      <w:tab/>
    </w:r>
    <w:r w:rsidR="001934D8" w:rsidRPr="00CB15EC">
      <w:tab/>
    </w:r>
    <w:fldSimple w:instr=" STYLEREF  Head_Audience  \* MERGEFORMAT ">
      <w:r w:rsidR="00D632FE">
        <w:rPr>
          <w:noProof/>
        </w:rPr>
        <w:t>Client FINAL</w:t>
      </w:r>
    </w:fldSimple>
  </w:p>
  <w:p w14:paraId="5D4A1BED" w14:textId="396C9954" w:rsidR="001934D8" w:rsidRPr="00CB15EC" w:rsidRDefault="00F02FCA" w:rsidP="00CB15EC">
    <w:pPr>
      <w:pStyle w:val="Footer"/>
      <w:rPr>
        <w:rStyle w:val="FooterSmallChar"/>
        <w:sz w:val="18"/>
      </w:rPr>
    </w:pPr>
    <w:fldSimple w:instr=" STYLEREF  Head_Date2  \* MERGEFORMAT ">
      <w:r w:rsidR="00D632FE">
        <w:rPr>
          <w:noProof/>
        </w:rPr>
        <w:t>Initial Post: September 16,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2FE4888F" w:rsidR="002904A4" w:rsidRPr="00CB15EC" w:rsidRDefault="00F02FCA" w:rsidP="00CB15EC">
    <w:pPr>
      <w:pStyle w:val="Footer"/>
    </w:pPr>
    <w:fldSimple w:instr=" STYLEREF  Head_RN  \* MERGEFORMAT ">
      <w:r w:rsidR="00D632FE">
        <w:rPr>
          <w:noProof/>
        </w:rPr>
        <w:t>SAP Concur Release Notes</w:t>
      </w:r>
    </w:fldSimple>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fldSimple w:instr=" STYLEREF  Head_Product  \* MERGEFORMAT ">
      <w:r w:rsidR="00D632FE">
        <w:rPr>
          <w:noProof/>
        </w:rPr>
        <w:t>Concur Invoice Professional/Premium</w:t>
      </w:r>
    </w:fldSimple>
  </w:p>
  <w:p w14:paraId="0BD0260C" w14:textId="647F9C7F" w:rsidR="002904A4" w:rsidRPr="00CB15EC" w:rsidRDefault="00F02FCA" w:rsidP="00CB15EC">
    <w:pPr>
      <w:pStyle w:val="Footer"/>
    </w:pPr>
    <w:fldSimple w:instr=" STYLEREF  Head_Date1  \* MERGEFORMAT ">
      <w:r w:rsidR="00D632FE">
        <w:rPr>
          <w:noProof/>
        </w:rPr>
        <w:t>Release Date: September 17, 2022</w:t>
      </w:r>
    </w:fldSimple>
    <w:r w:rsidR="002904A4" w:rsidRPr="00CB15EC">
      <w:tab/>
    </w:r>
    <w:r w:rsidR="002904A4" w:rsidRPr="00CB15EC">
      <w:tab/>
    </w:r>
    <w:fldSimple w:instr=" STYLEREF  Head_Audience  \* MERGEFORMAT ">
      <w:r w:rsidR="00D632FE">
        <w:rPr>
          <w:noProof/>
        </w:rPr>
        <w:t>Client FINAL</w:t>
      </w:r>
    </w:fldSimple>
  </w:p>
  <w:p w14:paraId="4B505C4C" w14:textId="37B211A4" w:rsidR="002904A4" w:rsidRPr="00CB15EC" w:rsidRDefault="00F02FCA" w:rsidP="00CB15EC">
    <w:pPr>
      <w:pStyle w:val="Footer"/>
      <w:rPr>
        <w:rStyle w:val="FooterSmallChar"/>
        <w:sz w:val="18"/>
      </w:rPr>
    </w:pPr>
    <w:fldSimple w:instr=" STYLEREF  Head_Date2  \* MERGEFORMAT ">
      <w:r w:rsidR="00D632FE">
        <w:rPr>
          <w:noProof/>
        </w:rPr>
        <w:t>Initial Post: September 16,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9A26" w14:textId="77777777" w:rsidR="00AF0B1D" w:rsidRDefault="00AF0B1D">
      <w:r>
        <w:separator/>
      </w:r>
    </w:p>
  </w:footnote>
  <w:footnote w:type="continuationSeparator" w:id="0">
    <w:p w14:paraId="2FCBC3C3" w14:textId="77777777" w:rsidR="00AF0B1D" w:rsidRDefault="00AF0B1D">
      <w:r>
        <w:continuationSeparator/>
      </w:r>
    </w:p>
  </w:footnote>
  <w:footnote w:type="continuationNotice" w:id="1">
    <w:p w14:paraId="2981DBBB" w14:textId="77777777" w:rsidR="00AF0B1D" w:rsidRDefault="00AF0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071C7302"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5F5B44E0"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4B6E22CF"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7CEB063D"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6974BCA3"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38D2B953"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409A061E"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6FE99306"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3E7599CC"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79C7B67C"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6924A5FC"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D632FE">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D632FE">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6EBA3D1F"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30"/>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6CDC"/>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70F"/>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97B"/>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346"/>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145"/>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A39"/>
    <w:rsid w:val="00101B0F"/>
    <w:rsid w:val="00102844"/>
    <w:rsid w:val="00102976"/>
    <w:rsid w:val="00102A25"/>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66F1"/>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37C99"/>
    <w:rsid w:val="00140696"/>
    <w:rsid w:val="00141597"/>
    <w:rsid w:val="00141682"/>
    <w:rsid w:val="00141783"/>
    <w:rsid w:val="00141786"/>
    <w:rsid w:val="00141A65"/>
    <w:rsid w:val="00141B0A"/>
    <w:rsid w:val="00141E30"/>
    <w:rsid w:val="00142257"/>
    <w:rsid w:val="001422BE"/>
    <w:rsid w:val="001424B8"/>
    <w:rsid w:val="001427A9"/>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482"/>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B2D"/>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1ECA"/>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508"/>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900"/>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3AD3"/>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1D12"/>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13C"/>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22"/>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1FA8"/>
    <w:rsid w:val="00232441"/>
    <w:rsid w:val="0023278E"/>
    <w:rsid w:val="00232EF7"/>
    <w:rsid w:val="00233510"/>
    <w:rsid w:val="00233606"/>
    <w:rsid w:val="002336F0"/>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677"/>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8DC"/>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D35"/>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901"/>
    <w:rsid w:val="002B7E32"/>
    <w:rsid w:val="002C0DE2"/>
    <w:rsid w:val="002C0E08"/>
    <w:rsid w:val="002C2184"/>
    <w:rsid w:val="002C2216"/>
    <w:rsid w:val="002C3C29"/>
    <w:rsid w:val="002C3EF8"/>
    <w:rsid w:val="002C45C2"/>
    <w:rsid w:val="002C4E70"/>
    <w:rsid w:val="002C5129"/>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26EE"/>
    <w:rsid w:val="002D307C"/>
    <w:rsid w:val="002D36B9"/>
    <w:rsid w:val="002D4092"/>
    <w:rsid w:val="002D48FE"/>
    <w:rsid w:val="002D4C57"/>
    <w:rsid w:val="002D54F6"/>
    <w:rsid w:val="002D6211"/>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105"/>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2F7E0C"/>
    <w:rsid w:val="003009D5"/>
    <w:rsid w:val="00300AFD"/>
    <w:rsid w:val="00300DA7"/>
    <w:rsid w:val="00300E8C"/>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6ED"/>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0C92"/>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84"/>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69FF"/>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29F"/>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5D19"/>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2EE"/>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CE6"/>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622"/>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C97"/>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60D"/>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00C"/>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65AA"/>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4BFC"/>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2C"/>
    <w:rsid w:val="005528FE"/>
    <w:rsid w:val="00553CD9"/>
    <w:rsid w:val="00553FC6"/>
    <w:rsid w:val="005542C0"/>
    <w:rsid w:val="0055478E"/>
    <w:rsid w:val="00554D4D"/>
    <w:rsid w:val="00555231"/>
    <w:rsid w:val="00555492"/>
    <w:rsid w:val="00555764"/>
    <w:rsid w:val="0055620B"/>
    <w:rsid w:val="005569FE"/>
    <w:rsid w:val="00557208"/>
    <w:rsid w:val="0055784C"/>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7CE"/>
    <w:rsid w:val="005869E0"/>
    <w:rsid w:val="00586A70"/>
    <w:rsid w:val="005872EE"/>
    <w:rsid w:val="00587BE2"/>
    <w:rsid w:val="00587CA2"/>
    <w:rsid w:val="00587D66"/>
    <w:rsid w:val="00587FB8"/>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704"/>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2E99"/>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BCB"/>
    <w:rsid w:val="005D0DB6"/>
    <w:rsid w:val="005D1FF6"/>
    <w:rsid w:val="005D23C1"/>
    <w:rsid w:val="005D2581"/>
    <w:rsid w:val="005D3084"/>
    <w:rsid w:val="005D3EB8"/>
    <w:rsid w:val="005D43CD"/>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0F5"/>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512"/>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D4E"/>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49D"/>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A6A"/>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BF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0A17"/>
    <w:rsid w:val="00671B9A"/>
    <w:rsid w:val="00671BB0"/>
    <w:rsid w:val="00671CA5"/>
    <w:rsid w:val="00672331"/>
    <w:rsid w:val="0067236C"/>
    <w:rsid w:val="00672A5E"/>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1C4"/>
    <w:rsid w:val="0069092B"/>
    <w:rsid w:val="00691FCF"/>
    <w:rsid w:val="006923BF"/>
    <w:rsid w:val="00692AC9"/>
    <w:rsid w:val="00693051"/>
    <w:rsid w:val="0069309E"/>
    <w:rsid w:val="0069347E"/>
    <w:rsid w:val="00694285"/>
    <w:rsid w:val="00694EA0"/>
    <w:rsid w:val="0069529E"/>
    <w:rsid w:val="00695397"/>
    <w:rsid w:val="00695F3C"/>
    <w:rsid w:val="006961CD"/>
    <w:rsid w:val="0069621F"/>
    <w:rsid w:val="00696F6E"/>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3CC8"/>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CFB"/>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CE1"/>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39FB"/>
    <w:rsid w:val="00754613"/>
    <w:rsid w:val="00754C22"/>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6C7E"/>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928"/>
    <w:rsid w:val="00772AC5"/>
    <w:rsid w:val="00772F9C"/>
    <w:rsid w:val="0077347E"/>
    <w:rsid w:val="00773826"/>
    <w:rsid w:val="00773D4D"/>
    <w:rsid w:val="007744F3"/>
    <w:rsid w:val="0077454C"/>
    <w:rsid w:val="007747AC"/>
    <w:rsid w:val="00774840"/>
    <w:rsid w:val="00774C3D"/>
    <w:rsid w:val="00774D9B"/>
    <w:rsid w:val="007753C5"/>
    <w:rsid w:val="00775918"/>
    <w:rsid w:val="00775A0B"/>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87788"/>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940"/>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A7794"/>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E8B"/>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AC7"/>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AB9"/>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12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1F7"/>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1E0"/>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A36"/>
    <w:rsid w:val="008E1C20"/>
    <w:rsid w:val="008E2017"/>
    <w:rsid w:val="008E2FA7"/>
    <w:rsid w:val="008E3FAB"/>
    <w:rsid w:val="008E419C"/>
    <w:rsid w:val="008E44CC"/>
    <w:rsid w:val="008E49D0"/>
    <w:rsid w:val="008E4B9B"/>
    <w:rsid w:val="008E543D"/>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1AB6"/>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DDD"/>
    <w:rsid w:val="00977F38"/>
    <w:rsid w:val="00980DE2"/>
    <w:rsid w:val="00981865"/>
    <w:rsid w:val="00981FAF"/>
    <w:rsid w:val="00982545"/>
    <w:rsid w:val="0098286E"/>
    <w:rsid w:val="00983D3D"/>
    <w:rsid w:val="0098409F"/>
    <w:rsid w:val="009842CA"/>
    <w:rsid w:val="009843ED"/>
    <w:rsid w:val="00984564"/>
    <w:rsid w:val="00984590"/>
    <w:rsid w:val="009846A5"/>
    <w:rsid w:val="00984A29"/>
    <w:rsid w:val="00984D23"/>
    <w:rsid w:val="00985A36"/>
    <w:rsid w:val="00985D54"/>
    <w:rsid w:val="00986219"/>
    <w:rsid w:val="009862EC"/>
    <w:rsid w:val="00986344"/>
    <w:rsid w:val="009867B2"/>
    <w:rsid w:val="00986910"/>
    <w:rsid w:val="00987012"/>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08"/>
    <w:rsid w:val="009A3CD3"/>
    <w:rsid w:val="009A3D49"/>
    <w:rsid w:val="009A3FFF"/>
    <w:rsid w:val="009A4933"/>
    <w:rsid w:val="009A49D9"/>
    <w:rsid w:val="009A515E"/>
    <w:rsid w:val="009A5243"/>
    <w:rsid w:val="009A5B06"/>
    <w:rsid w:val="009A6496"/>
    <w:rsid w:val="009A6533"/>
    <w:rsid w:val="009A65F1"/>
    <w:rsid w:val="009A68D6"/>
    <w:rsid w:val="009A6D78"/>
    <w:rsid w:val="009A70E3"/>
    <w:rsid w:val="009A75A8"/>
    <w:rsid w:val="009A7A73"/>
    <w:rsid w:val="009A7B96"/>
    <w:rsid w:val="009B009B"/>
    <w:rsid w:val="009B02F4"/>
    <w:rsid w:val="009B04D9"/>
    <w:rsid w:val="009B0D23"/>
    <w:rsid w:val="009B0F37"/>
    <w:rsid w:val="009B0FB7"/>
    <w:rsid w:val="009B1ACE"/>
    <w:rsid w:val="009B1DAC"/>
    <w:rsid w:val="009B1F61"/>
    <w:rsid w:val="009B28C2"/>
    <w:rsid w:val="009B2C52"/>
    <w:rsid w:val="009B3205"/>
    <w:rsid w:val="009B3210"/>
    <w:rsid w:val="009B38A6"/>
    <w:rsid w:val="009B3AF9"/>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0C40"/>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274B"/>
    <w:rsid w:val="00A33299"/>
    <w:rsid w:val="00A33D84"/>
    <w:rsid w:val="00A33F90"/>
    <w:rsid w:val="00A3429E"/>
    <w:rsid w:val="00A342A9"/>
    <w:rsid w:val="00A344E8"/>
    <w:rsid w:val="00A34A69"/>
    <w:rsid w:val="00A34BE6"/>
    <w:rsid w:val="00A3502F"/>
    <w:rsid w:val="00A353CE"/>
    <w:rsid w:val="00A35AE5"/>
    <w:rsid w:val="00A3643F"/>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C43"/>
    <w:rsid w:val="00A43E26"/>
    <w:rsid w:val="00A43FB7"/>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6D4"/>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811"/>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350"/>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177A"/>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0B1D"/>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6F1E"/>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AD1"/>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19B"/>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B90"/>
    <w:rsid w:val="00B42C49"/>
    <w:rsid w:val="00B42D82"/>
    <w:rsid w:val="00B432CE"/>
    <w:rsid w:val="00B43354"/>
    <w:rsid w:val="00B43739"/>
    <w:rsid w:val="00B4381B"/>
    <w:rsid w:val="00B43CE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0A7"/>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6DAB"/>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8B"/>
    <w:rsid w:val="00B74AA2"/>
    <w:rsid w:val="00B754ED"/>
    <w:rsid w:val="00B75878"/>
    <w:rsid w:val="00B76E04"/>
    <w:rsid w:val="00B7745A"/>
    <w:rsid w:val="00B77957"/>
    <w:rsid w:val="00B77EE8"/>
    <w:rsid w:val="00B801E4"/>
    <w:rsid w:val="00B80325"/>
    <w:rsid w:val="00B8064A"/>
    <w:rsid w:val="00B8097D"/>
    <w:rsid w:val="00B80C7A"/>
    <w:rsid w:val="00B80C8B"/>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0EDB"/>
    <w:rsid w:val="00BA0F61"/>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4D6"/>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1D"/>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165"/>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5D8"/>
    <w:rsid w:val="00C1469F"/>
    <w:rsid w:val="00C14789"/>
    <w:rsid w:val="00C1520A"/>
    <w:rsid w:val="00C154C3"/>
    <w:rsid w:val="00C15611"/>
    <w:rsid w:val="00C15B96"/>
    <w:rsid w:val="00C16AFB"/>
    <w:rsid w:val="00C17FF8"/>
    <w:rsid w:val="00C20331"/>
    <w:rsid w:val="00C20588"/>
    <w:rsid w:val="00C2077C"/>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6D0"/>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3EC"/>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23F"/>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CE8"/>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927"/>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1D39"/>
    <w:rsid w:val="00D22886"/>
    <w:rsid w:val="00D229CB"/>
    <w:rsid w:val="00D22B00"/>
    <w:rsid w:val="00D22E83"/>
    <w:rsid w:val="00D22EC5"/>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2FE"/>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CDD"/>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2D3C"/>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9F7"/>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712"/>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DF7FA7"/>
    <w:rsid w:val="00E004F7"/>
    <w:rsid w:val="00E008D7"/>
    <w:rsid w:val="00E00F23"/>
    <w:rsid w:val="00E01263"/>
    <w:rsid w:val="00E012F2"/>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33"/>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3DEB"/>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890"/>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A2"/>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2DBD"/>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70"/>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6DF4"/>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740"/>
    <w:rsid w:val="00EF5B1B"/>
    <w:rsid w:val="00EF67BA"/>
    <w:rsid w:val="00EF7149"/>
    <w:rsid w:val="00EF7868"/>
    <w:rsid w:val="00EF7926"/>
    <w:rsid w:val="00F002A7"/>
    <w:rsid w:val="00F00BFB"/>
    <w:rsid w:val="00F018D1"/>
    <w:rsid w:val="00F01D33"/>
    <w:rsid w:val="00F01F91"/>
    <w:rsid w:val="00F02FCA"/>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250E"/>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1DF"/>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14F"/>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5E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7DC"/>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308"/>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4E6"/>
    <w:rsid w:val="00FA755C"/>
    <w:rsid w:val="00FA7824"/>
    <w:rsid w:val="00FB0381"/>
    <w:rsid w:val="00FB062E"/>
    <w:rsid w:val="00FB0EEC"/>
    <w:rsid w:val="00FB0FD9"/>
    <w:rsid w:val="00FB1039"/>
    <w:rsid w:val="00FB2302"/>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9EC"/>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28"/>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766C7E"/>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upport.sap.com/en/my-support/users/welc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ssets.concur.com/concurtraining/cte/en-us/FAQ_Cloud_Hosting_Strategy.pdf"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image" Target="media/image4.png"/><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image" Target="media/image2.png"/><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Docs/_Current/UG_Inv/Inv_UG_Vendor_Manager.pdf" TargetMode="External"/><Relationship Id="rId33" Type="http://schemas.openxmlformats.org/officeDocument/2006/relationships/hyperlink" Target="https://concursolutions.com/portal.asp" TargetMode="Externa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2.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3.xml><?xml version="1.0" encoding="utf-8"?>
<ds:datastoreItem xmlns:ds="http://schemas.openxmlformats.org/officeDocument/2006/customXml" ds:itemID="{3428E04B-B875-46AC-90C2-190D8C1F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1109</TotalTime>
  <Pages>12</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Concur Invoice Professional: September 2022 Release Notes</vt:lpstr>
    </vt:vector>
  </TitlesOfParts>
  <Company>Concur Technologies Inc</Company>
  <LinksUpToDate>false</LinksUpToDate>
  <CharactersWithSpaces>15103</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Professional: September 2022 Release Notes</dc:title>
  <dc:subject/>
  <dc:creator>SAP Concur User Assistance</dc:creator>
  <cp:keywords/>
  <dc:description/>
  <cp:lastModifiedBy>Mafli, Lisl</cp:lastModifiedBy>
  <cp:revision>188</cp:revision>
  <cp:lastPrinted>2022-09-15T19:07:00Z</cp:lastPrinted>
  <dcterms:created xsi:type="dcterms:W3CDTF">2022-01-20T19:48:00Z</dcterms:created>
  <dcterms:modified xsi:type="dcterms:W3CDTF">2022-09-15T19:07:00Z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