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D809" w14:textId="09C9FD7B" w:rsidR="007F4126" w:rsidRPr="008D21CA" w:rsidRDefault="00BE1EDA" w:rsidP="007A56A3">
      <w:pPr>
        <w:spacing w:line="480" w:lineRule="auto"/>
        <w:jc w:val="center"/>
        <w:sectPr w:rsidR="007F4126" w:rsidRPr="008D21CA">
          <w:footerReference w:type="even" r:id="rId11"/>
          <w:footerReference w:type="default" r:id="rId12"/>
          <w:type w:val="oddPage"/>
          <w:pgSz w:w="12240" w:h="15840" w:code="1"/>
          <w:pgMar w:top="1086" w:right="1440" w:bottom="1080" w:left="1440" w:header="720" w:footer="720" w:gutter="0"/>
          <w:pgNumType w:fmt="lowerRoman" w:start="1" w:chapStyle="1"/>
          <w:cols w:space="720"/>
        </w:sectPr>
      </w:pPr>
      <w:r>
        <w:rPr>
          <w:noProof/>
          <w:lang w:eastAsia="zh-CN"/>
        </w:rPr>
        <mc:AlternateContent>
          <mc:Choice Requires="wps">
            <w:drawing>
              <wp:anchor distT="0" distB="0" distL="114300" distR="114300" simplePos="0" relativeHeight="251659264" behindDoc="0" locked="0" layoutInCell="1" allowOverlap="1" wp14:anchorId="1A6C9BAE" wp14:editId="123D24C5">
                <wp:simplePos x="0" y="0"/>
                <wp:positionH relativeFrom="page">
                  <wp:posOffset>1371600</wp:posOffset>
                </wp:positionH>
                <wp:positionV relativeFrom="page">
                  <wp:posOffset>1371599</wp:posOffset>
                </wp:positionV>
                <wp:extent cx="5029200" cy="3102429"/>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10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8F750C" w14:textId="11B42A11" w:rsidR="00352880" w:rsidRDefault="00352880">
                            <w:pPr>
                              <w:pStyle w:val="ConcurCover1"/>
                            </w:pPr>
                            <w:bookmarkStart w:id="0" w:name="_Hlk85448485"/>
                            <w:r>
                              <w:t>Shared: AWS File Transfer for Clients</w:t>
                            </w:r>
                            <w:bookmarkEnd w:id="0"/>
                            <w:r>
                              <w:t xml:space="preserve"> and Vendors</w:t>
                            </w:r>
                          </w:p>
                          <w:p w14:paraId="038A38E3" w14:textId="77777777" w:rsidR="00352880" w:rsidRDefault="00352880">
                            <w:pPr>
                              <w:pStyle w:val="ConcurCover2"/>
                              <w:rPr>
                                <w:lang w:val="en-US"/>
                              </w:rPr>
                            </w:pPr>
                            <w:r>
                              <w:rPr>
                                <w:lang w:val="en-US"/>
                              </w:rPr>
                              <w:t>User Guide</w:t>
                            </w:r>
                          </w:p>
                          <w:p w14:paraId="68B519AE" w14:textId="77777777" w:rsidR="00352880" w:rsidRDefault="00352880">
                            <w:pPr>
                              <w:pStyle w:val="ConcurCover3"/>
                            </w:pPr>
                          </w:p>
                          <w:p w14:paraId="06A7116A" w14:textId="73F6AE5B" w:rsidR="00352880" w:rsidRDefault="00000000">
                            <w:pPr>
                              <w:pStyle w:val="ConcurCover3"/>
                            </w:pPr>
                            <w:fldSimple w:instr=" DOCPROPERTY  Keywords  \* MERGEFORMAT ">
                              <w:r w:rsidR="00C63522">
                                <w:t>Updated: February 19, 2024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C9BAE" id="_x0000_t202" coordsize="21600,21600" o:spt="202" path="m,l,21600r21600,l21600,xe">
                <v:stroke joinstyle="miter"/>
                <v:path gradientshapeok="t" o:connecttype="rect"/>
              </v:shapetype>
              <v:shape id="Text Box 2" o:spid="_x0000_s1026" type="#_x0000_t202" style="position:absolute;left:0;text-align:left;margin-left:108pt;margin-top:108pt;width:396pt;height:24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zv4QEAAKIDAAAOAAAAZHJzL2Uyb0RvYy54bWysU9tu1DAQfUfiHyy/s7mwBTbabFVaFSGV&#10;glT6AY5jbywSjxl7N1m+nrGz3S70DfFi2TOTM+ecmawvp6Fne4XegK15scg5U1ZCa+y25o/fb998&#10;4M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" filled="f" stroked="f" strokeweight="0">
                <v:textbox>
                  <w:txbxContent>
                    <w:p w14:paraId="7D8F750C" w14:textId="11B42A11" w:rsidR="00352880" w:rsidRDefault="00352880">
                      <w:pPr>
                        <w:pStyle w:val="ConcurCover1"/>
                      </w:pPr>
                      <w:bookmarkStart w:id="1" w:name="_Hlk85448485"/>
                      <w:r>
                        <w:t>Shared: AWS File Transfer for Clients</w:t>
                      </w:r>
                      <w:bookmarkEnd w:id="1"/>
                      <w:r>
                        <w:t xml:space="preserve"> and Vendors</w:t>
                      </w:r>
                    </w:p>
                    <w:p w14:paraId="038A38E3" w14:textId="77777777" w:rsidR="00352880" w:rsidRDefault="00352880">
                      <w:pPr>
                        <w:pStyle w:val="ConcurCover2"/>
                        <w:rPr>
                          <w:lang w:val="en-US"/>
                        </w:rPr>
                      </w:pPr>
                      <w:r>
                        <w:rPr>
                          <w:lang w:val="en-US"/>
                        </w:rPr>
                        <w:t>User Guide</w:t>
                      </w:r>
                    </w:p>
                    <w:p w14:paraId="68B519AE" w14:textId="77777777" w:rsidR="00352880" w:rsidRDefault="00352880">
                      <w:pPr>
                        <w:pStyle w:val="ConcurCover3"/>
                      </w:pPr>
                    </w:p>
                    <w:p w14:paraId="06A7116A" w14:textId="73F6AE5B" w:rsidR="00352880" w:rsidRDefault="00000000">
                      <w:pPr>
                        <w:pStyle w:val="ConcurCover3"/>
                      </w:pPr>
                      <w:fldSimple w:instr=" DOCPROPERTY  Keywords  \* MERGEFORMAT ">
                        <w:r w:rsidR="00C63522">
                          <w:t>Updated: February 19, 2024</w:t>
                        </w:r>
                      </w:fldSimple>
                    </w:p>
                  </w:txbxContent>
                </v:textbox>
                <w10:wrap anchorx="page" anchory="page"/>
              </v:shape>
            </w:pict>
          </mc:Fallback>
        </mc:AlternateContent>
      </w:r>
      <w:r w:rsidR="000B0758">
        <w:rPr>
          <w:noProof/>
        </w:rPr>
        <mc:AlternateContent>
          <mc:Choice Requires="wps">
            <w:drawing>
              <wp:anchor distT="0" distB="0" distL="114300" distR="114300" simplePos="0" relativeHeight="251658240" behindDoc="0" locked="0" layoutInCell="1" allowOverlap="1" wp14:anchorId="0D9EA6AB" wp14:editId="6F646D4C">
                <wp:simplePos x="0" y="0"/>
                <wp:positionH relativeFrom="page">
                  <wp:posOffset>1371600</wp:posOffset>
                </wp:positionH>
                <wp:positionV relativeFrom="page">
                  <wp:posOffset>3884295</wp:posOffset>
                </wp:positionV>
                <wp:extent cx="4837430" cy="504253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504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336633"/>
                              </a:solidFill>
                              <a:miter lim="800000"/>
                              <a:headEnd/>
                              <a:tailEnd/>
                            </a14:hiddenLine>
                          </a:ext>
                        </a:extLst>
                      </wps:spPr>
                      <wps:txbx>
                        <w:txbxContent>
                          <w:p w14:paraId="18E1FA66" w14:textId="77777777" w:rsidR="00352880" w:rsidRDefault="00352880" w:rsidP="008D6EF7">
                            <w:pPr>
                              <w:pStyle w:val="ConcurBodyText"/>
                              <w:spacing w:before="0"/>
                              <w:rPr>
                                <w:sz w:val="18"/>
                              </w:rPr>
                            </w:pPr>
                            <w:bookmarkStart w:id="2" w:name="_Hlk279051134"/>
                          </w:p>
                          <w:p w14:paraId="304FCA7C" w14:textId="77777777" w:rsidR="00352880" w:rsidRDefault="00352880" w:rsidP="008D6EF7">
                            <w:pPr>
                              <w:pStyle w:val="ConcurBodyText"/>
                              <w:spacing w:before="0"/>
                              <w:rPr>
                                <w:sz w:val="18"/>
                              </w:rPr>
                            </w:pPr>
                          </w:p>
                          <w:p w14:paraId="0017D011" w14:textId="77777777" w:rsidR="00352880" w:rsidRDefault="00352880" w:rsidP="008D6EF7">
                            <w:pPr>
                              <w:pStyle w:val="ConcurBodyText"/>
                              <w:spacing w:before="0"/>
                              <w:rPr>
                                <w:sz w:val="18"/>
                              </w:rPr>
                            </w:pPr>
                          </w:p>
                          <w:p w14:paraId="2C95C790" w14:textId="77777777" w:rsidR="00352880" w:rsidRDefault="00352880" w:rsidP="008D6EF7">
                            <w:pPr>
                              <w:pStyle w:val="ConcurBodyText"/>
                              <w:spacing w:before="0"/>
                              <w:rPr>
                                <w:sz w:val="18"/>
                              </w:rPr>
                            </w:pPr>
                          </w:p>
                          <w:p w14:paraId="09159950" w14:textId="77777777" w:rsidR="00352880" w:rsidRDefault="00352880" w:rsidP="008D6EF7">
                            <w:pPr>
                              <w:pStyle w:val="ConcurBodyText"/>
                              <w:spacing w:before="0"/>
                              <w:rPr>
                                <w:sz w:val="18"/>
                              </w:rPr>
                            </w:pPr>
                          </w:p>
                          <w:p w14:paraId="1CA74371" w14:textId="77777777" w:rsidR="00352880" w:rsidRDefault="00352880" w:rsidP="008D6EF7">
                            <w:pPr>
                              <w:pStyle w:val="ConcurBodyText"/>
                              <w:spacing w:before="0"/>
                              <w:rPr>
                                <w:sz w:val="18"/>
                              </w:rPr>
                            </w:pPr>
                          </w:p>
                          <w:p w14:paraId="57D3146D" w14:textId="77777777" w:rsidR="00352880" w:rsidRDefault="00352880" w:rsidP="008D6EF7">
                            <w:pPr>
                              <w:pStyle w:val="ConcurBodyText"/>
                              <w:spacing w:before="0"/>
                              <w:rPr>
                                <w:sz w:val="18"/>
                              </w:rPr>
                            </w:pPr>
                            <w:r>
                              <w:rPr>
                                <w:sz w:val="18"/>
                              </w:rPr>
                              <w:t>Applies to these SAP Concur solutions:</w:t>
                            </w:r>
                          </w:p>
                          <w:p w14:paraId="57C37349" w14:textId="77777777" w:rsidR="00352880" w:rsidRDefault="00352880" w:rsidP="008D6EF7">
                            <w:pPr>
                              <w:pStyle w:val="ConcurCoverCheckBoxes"/>
                              <w:rPr>
                                <w:sz w:val="18"/>
                              </w:rPr>
                            </w:pPr>
                            <w:r>
                              <w:rPr>
                                <w:sz w:val="18"/>
                              </w:rPr>
                              <w:sym w:font="Wingdings 2" w:char="F053"/>
                            </w:r>
                            <w:r>
                              <w:rPr>
                                <w:sz w:val="18"/>
                              </w:rPr>
                              <w:t xml:space="preserve"> Expense</w:t>
                            </w:r>
                            <w:r>
                              <w:rPr>
                                <w:sz w:val="18"/>
                              </w:rPr>
                              <w:br/>
                            </w:r>
                            <w:r>
                              <w:rPr>
                                <w:sz w:val="18"/>
                              </w:rPr>
                              <w:sym w:font="Wingdings 2" w:char="F053"/>
                            </w:r>
                            <w:r>
                              <w:rPr>
                                <w:sz w:val="18"/>
                              </w:rPr>
                              <w:t xml:space="preserve"> Professional/Premium edition</w:t>
                            </w:r>
                            <w:r>
                              <w:rPr>
                                <w:sz w:val="18"/>
                              </w:rPr>
                              <w:br/>
                            </w:r>
                            <w:r>
                              <w:rPr>
                                <w:sz w:val="18"/>
                              </w:rPr>
                              <w:sym w:font="Wingdings 2" w:char="F053"/>
                            </w:r>
                            <w:r>
                              <w:rPr>
                                <w:sz w:val="18"/>
                              </w:rPr>
                              <w:t xml:space="preserve"> Standard edition</w:t>
                            </w:r>
                          </w:p>
                          <w:p w14:paraId="002AA19F" w14:textId="77777777" w:rsidR="00352880" w:rsidRDefault="00352880" w:rsidP="008D6EF7">
                            <w:pPr>
                              <w:pStyle w:val="ConcurCoverCheckBoxes"/>
                              <w:rPr>
                                <w:sz w:val="18"/>
                              </w:rPr>
                            </w:pPr>
                            <w:r>
                              <w:rPr>
                                <w:sz w:val="18"/>
                              </w:rPr>
                              <w:sym w:font="Wingdings 2" w:char="F053"/>
                            </w:r>
                            <w:r>
                              <w:rPr>
                                <w:sz w:val="18"/>
                              </w:rPr>
                              <w:t xml:space="preserve"> Travel </w:t>
                            </w:r>
                            <w:r>
                              <w:rPr>
                                <w:sz w:val="18"/>
                              </w:rPr>
                              <w:br/>
                            </w:r>
                            <w:r>
                              <w:rPr>
                                <w:sz w:val="18"/>
                              </w:rPr>
                              <w:sym w:font="Wingdings 2" w:char="F053"/>
                            </w:r>
                            <w:r>
                              <w:rPr>
                                <w:sz w:val="18"/>
                              </w:rPr>
                              <w:t xml:space="preserve"> Professional/Premium edition </w:t>
                            </w:r>
                            <w:r>
                              <w:rPr>
                                <w:sz w:val="18"/>
                              </w:rPr>
                              <w:br/>
                            </w:r>
                            <w:r>
                              <w:rPr>
                                <w:sz w:val="18"/>
                              </w:rPr>
                              <w:sym w:font="Wingdings 2" w:char="F053"/>
                            </w:r>
                            <w:r>
                              <w:rPr>
                                <w:sz w:val="18"/>
                              </w:rPr>
                              <w:t xml:space="preserve"> Standard </w:t>
                            </w:r>
                            <w:proofErr w:type="gramStart"/>
                            <w:r>
                              <w:rPr>
                                <w:sz w:val="18"/>
                              </w:rPr>
                              <w:t>edition</w:t>
                            </w:r>
                            <w:proofErr w:type="gramEnd"/>
                          </w:p>
                          <w:p w14:paraId="7E870C07" w14:textId="77777777" w:rsidR="00352880" w:rsidRDefault="00352880" w:rsidP="008D6EF7">
                            <w:pPr>
                              <w:pStyle w:val="ConcurCoverCheckBoxes"/>
                              <w:rPr>
                                <w:sz w:val="18"/>
                              </w:rPr>
                            </w:pPr>
                            <w:r>
                              <w:rPr>
                                <w:sz w:val="18"/>
                              </w:rPr>
                              <w:sym w:font="Wingdings 2" w:char="F053"/>
                            </w:r>
                            <w:r>
                              <w:rPr>
                                <w:sz w:val="18"/>
                              </w:rPr>
                              <w:t xml:space="preserve"> Invoice</w:t>
                            </w:r>
                            <w:r>
                              <w:rPr>
                                <w:sz w:val="18"/>
                              </w:rPr>
                              <w:br/>
                            </w:r>
                            <w:r>
                              <w:rPr>
                                <w:sz w:val="18"/>
                              </w:rPr>
                              <w:sym w:font="Wingdings 2" w:char="F053"/>
                            </w:r>
                            <w:r>
                              <w:rPr>
                                <w:sz w:val="18"/>
                              </w:rPr>
                              <w:t xml:space="preserve"> Professional/Premium edition </w:t>
                            </w:r>
                            <w:r>
                              <w:rPr>
                                <w:sz w:val="18"/>
                              </w:rPr>
                              <w:br/>
                            </w:r>
                            <w:r>
                              <w:rPr>
                                <w:sz w:val="18"/>
                              </w:rPr>
                              <w:sym w:font="Wingdings 2" w:char="F053"/>
                            </w:r>
                            <w:r>
                              <w:rPr>
                                <w:sz w:val="18"/>
                              </w:rPr>
                              <w:t xml:space="preserve"> Standard edition</w:t>
                            </w:r>
                          </w:p>
                          <w:p w14:paraId="1DE55C63" w14:textId="77777777" w:rsidR="00352880" w:rsidRDefault="00352880" w:rsidP="008D6EF7">
                            <w:pPr>
                              <w:pStyle w:val="ConcurCoverCheckBoxes"/>
                            </w:pPr>
                            <w:r>
                              <w:rPr>
                                <w:sz w:val="18"/>
                              </w:rPr>
                              <w:sym w:font="Wingdings 2" w:char="F053"/>
                            </w:r>
                            <w:r>
                              <w:rPr>
                                <w:sz w:val="18"/>
                              </w:rPr>
                              <w:t xml:space="preserve"> Request</w:t>
                            </w:r>
                            <w:bookmarkEnd w:id="2"/>
                            <w:r>
                              <w:rPr>
                                <w:sz w:val="18"/>
                              </w:rPr>
                              <w:br/>
                            </w:r>
                            <w:r>
                              <w:rPr>
                                <w:sz w:val="18"/>
                              </w:rPr>
                              <w:sym w:font="Wingdings 2" w:char="F053"/>
                            </w:r>
                            <w:r>
                              <w:rPr>
                                <w:sz w:val="18"/>
                              </w:rPr>
                              <w:t xml:space="preserve"> Professional/Premium edition</w:t>
                            </w:r>
                            <w:r>
                              <w:rPr>
                                <w:sz w:val="18"/>
                              </w:rPr>
                              <w:br/>
                            </w:r>
                            <w:r>
                              <w:rPr>
                                <w:sz w:val="18"/>
                              </w:rPr>
                              <w:sym w:font="Wingdings 2" w:char="F053"/>
                            </w:r>
                            <w:r>
                              <w:rPr>
                                <w:sz w:val="18"/>
                              </w:rPr>
                              <w:t xml:space="preserve"> Standard </w:t>
                            </w:r>
                            <w:proofErr w:type="gramStart"/>
                            <w:r>
                              <w:rPr>
                                <w:sz w:val="18"/>
                              </w:rPr>
                              <w:t>edition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A6AB" id="Text Box 3" o:spid="_x0000_s1027" type="#_x0000_t202" style="position:absolute;left:0;text-align:left;margin-left:108pt;margin-top:305.85pt;width:380.9pt;height:39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" filled="f" stroked="f" strokecolor="#363" strokeweight="1.5pt">
                <v:textbox>
                  <w:txbxContent>
                    <w:p w14:paraId="18E1FA66" w14:textId="77777777" w:rsidR="00352880" w:rsidRDefault="00352880" w:rsidP="008D6EF7">
                      <w:pPr>
                        <w:pStyle w:val="ConcurBodyText"/>
                        <w:spacing w:before="0"/>
                        <w:rPr>
                          <w:sz w:val="18"/>
                        </w:rPr>
                      </w:pPr>
                      <w:bookmarkStart w:id="3" w:name="_Hlk279051134"/>
                    </w:p>
                    <w:p w14:paraId="304FCA7C" w14:textId="77777777" w:rsidR="00352880" w:rsidRDefault="00352880" w:rsidP="008D6EF7">
                      <w:pPr>
                        <w:pStyle w:val="ConcurBodyText"/>
                        <w:spacing w:before="0"/>
                        <w:rPr>
                          <w:sz w:val="18"/>
                        </w:rPr>
                      </w:pPr>
                    </w:p>
                    <w:p w14:paraId="0017D011" w14:textId="77777777" w:rsidR="00352880" w:rsidRDefault="00352880" w:rsidP="008D6EF7">
                      <w:pPr>
                        <w:pStyle w:val="ConcurBodyText"/>
                        <w:spacing w:before="0"/>
                        <w:rPr>
                          <w:sz w:val="18"/>
                        </w:rPr>
                      </w:pPr>
                    </w:p>
                    <w:p w14:paraId="2C95C790" w14:textId="77777777" w:rsidR="00352880" w:rsidRDefault="00352880" w:rsidP="008D6EF7">
                      <w:pPr>
                        <w:pStyle w:val="ConcurBodyText"/>
                        <w:spacing w:before="0"/>
                        <w:rPr>
                          <w:sz w:val="18"/>
                        </w:rPr>
                      </w:pPr>
                    </w:p>
                    <w:p w14:paraId="09159950" w14:textId="77777777" w:rsidR="00352880" w:rsidRDefault="00352880" w:rsidP="008D6EF7">
                      <w:pPr>
                        <w:pStyle w:val="ConcurBodyText"/>
                        <w:spacing w:before="0"/>
                        <w:rPr>
                          <w:sz w:val="18"/>
                        </w:rPr>
                      </w:pPr>
                    </w:p>
                    <w:p w14:paraId="1CA74371" w14:textId="77777777" w:rsidR="00352880" w:rsidRDefault="00352880" w:rsidP="008D6EF7">
                      <w:pPr>
                        <w:pStyle w:val="ConcurBodyText"/>
                        <w:spacing w:before="0"/>
                        <w:rPr>
                          <w:sz w:val="18"/>
                        </w:rPr>
                      </w:pPr>
                    </w:p>
                    <w:p w14:paraId="57D3146D" w14:textId="77777777" w:rsidR="00352880" w:rsidRDefault="00352880" w:rsidP="008D6EF7">
                      <w:pPr>
                        <w:pStyle w:val="ConcurBodyText"/>
                        <w:spacing w:before="0"/>
                        <w:rPr>
                          <w:sz w:val="18"/>
                        </w:rPr>
                      </w:pPr>
                      <w:r>
                        <w:rPr>
                          <w:sz w:val="18"/>
                        </w:rPr>
                        <w:t>Applies to these SAP Concur solutions:</w:t>
                      </w:r>
                    </w:p>
                    <w:p w14:paraId="57C37349" w14:textId="77777777" w:rsidR="00352880" w:rsidRDefault="00352880" w:rsidP="008D6EF7">
                      <w:pPr>
                        <w:pStyle w:val="ConcurCoverCheckBoxes"/>
                        <w:rPr>
                          <w:sz w:val="18"/>
                        </w:rPr>
                      </w:pPr>
                      <w:r>
                        <w:rPr>
                          <w:sz w:val="18"/>
                        </w:rPr>
                        <w:sym w:font="Wingdings 2" w:char="F053"/>
                      </w:r>
                      <w:r>
                        <w:rPr>
                          <w:sz w:val="18"/>
                        </w:rPr>
                        <w:t xml:space="preserve"> Expense</w:t>
                      </w:r>
                      <w:r>
                        <w:rPr>
                          <w:sz w:val="18"/>
                        </w:rPr>
                        <w:br/>
                      </w:r>
                      <w:r>
                        <w:rPr>
                          <w:sz w:val="18"/>
                        </w:rPr>
                        <w:sym w:font="Wingdings 2" w:char="F053"/>
                      </w:r>
                      <w:r>
                        <w:rPr>
                          <w:sz w:val="18"/>
                        </w:rPr>
                        <w:t xml:space="preserve"> Professional/Premium edition</w:t>
                      </w:r>
                      <w:r>
                        <w:rPr>
                          <w:sz w:val="18"/>
                        </w:rPr>
                        <w:br/>
                      </w:r>
                      <w:r>
                        <w:rPr>
                          <w:sz w:val="18"/>
                        </w:rPr>
                        <w:sym w:font="Wingdings 2" w:char="F053"/>
                      </w:r>
                      <w:r>
                        <w:rPr>
                          <w:sz w:val="18"/>
                        </w:rPr>
                        <w:t xml:space="preserve"> Standard edition</w:t>
                      </w:r>
                    </w:p>
                    <w:p w14:paraId="002AA19F" w14:textId="77777777" w:rsidR="00352880" w:rsidRDefault="00352880" w:rsidP="008D6EF7">
                      <w:pPr>
                        <w:pStyle w:val="ConcurCoverCheckBoxes"/>
                        <w:rPr>
                          <w:sz w:val="18"/>
                        </w:rPr>
                      </w:pPr>
                      <w:r>
                        <w:rPr>
                          <w:sz w:val="18"/>
                        </w:rPr>
                        <w:sym w:font="Wingdings 2" w:char="F053"/>
                      </w:r>
                      <w:r>
                        <w:rPr>
                          <w:sz w:val="18"/>
                        </w:rPr>
                        <w:t xml:space="preserve"> Travel </w:t>
                      </w:r>
                      <w:r>
                        <w:rPr>
                          <w:sz w:val="18"/>
                        </w:rPr>
                        <w:br/>
                      </w:r>
                      <w:r>
                        <w:rPr>
                          <w:sz w:val="18"/>
                        </w:rPr>
                        <w:sym w:font="Wingdings 2" w:char="F053"/>
                      </w:r>
                      <w:r>
                        <w:rPr>
                          <w:sz w:val="18"/>
                        </w:rPr>
                        <w:t xml:space="preserve"> Professional/Premium edition </w:t>
                      </w:r>
                      <w:r>
                        <w:rPr>
                          <w:sz w:val="18"/>
                        </w:rPr>
                        <w:br/>
                      </w:r>
                      <w:r>
                        <w:rPr>
                          <w:sz w:val="18"/>
                        </w:rPr>
                        <w:sym w:font="Wingdings 2" w:char="F053"/>
                      </w:r>
                      <w:r>
                        <w:rPr>
                          <w:sz w:val="18"/>
                        </w:rPr>
                        <w:t xml:space="preserve"> Standard </w:t>
                      </w:r>
                      <w:proofErr w:type="gramStart"/>
                      <w:r>
                        <w:rPr>
                          <w:sz w:val="18"/>
                        </w:rPr>
                        <w:t>edition</w:t>
                      </w:r>
                      <w:proofErr w:type="gramEnd"/>
                    </w:p>
                    <w:p w14:paraId="7E870C07" w14:textId="77777777" w:rsidR="00352880" w:rsidRDefault="00352880" w:rsidP="008D6EF7">
                      <w:pPr>
                        <w:pStyle w:val="ConcurCoverCheckBoxes"/>
                        <w:rPr>
                          <w:sz w:val="18"/>
                        </w:rPr>
                      </w:pPr>
                      <w:r>
                        <w:rPr>
                          <w:sz w:val="18"/>
                        </w:rPr>
                        <w:sym w:font="Wingdings 2" w:char="F053"/>
                      </w:r>
                      <w:r>
                        <w:rPr>
                          <w:sz w:val="18"/>
                        </w:rPr>
                        <w:t xml:space="preserve"> Invoice</w:t>
                      </w:r>
                      <w:r>
                        <w:rPr>
                          <w:sz w:val="18"/>
                        </w:rPr>
                        <w:br/>
                      </w:r>
                      <w:r>
                        <w:rPr>
                          <w:sz w:val="18"/>
                        </w:rPr>
                        <w:sym w:font="Wingdings 2" w:char="F053"/>
                      </w:r>
                      <w:r>
                        <w:rPr>
                          <w:sz w:val="18"/>
                        </w:rPr>
                        <w:t xml:space="preserve"> Professional/Premium edition </w:t>
                      </w:r>
                      <w:r>
                        <w:rPr>
                          <w:sz w:val="18"/>
                        </w:rPr>
                        <w:br/>
                      </w:r>
                      <w:r>
                        <w:rPr>
                          <w:sz w:val="18"/>
                        </w:rPr>
                        <w:sym w:font="Wingdings 2" w:char="F053"/>
                      </w:r>
                      <w:r>
                        <w:rPr>
                          <w:sz w:val="18"/>
                        </w:rPr>
                        <w:t xml:space="preserve"> Standard edition</w:t>
                      </w:r>
                    </w:p>
                    <w:p w14:paraId="1DE55C63" w14:textId="77777777" w:rsidR="00352880" w:rsidRDefault="00352880" w:rsidP="008D6EF7">
                      <w:pPr>
                        <w:pStyle w:val="ConcurCoverCheckBoxes"/>
                      </w:pPr>
                      <w:r>
                        <w:rPr>
                          <w:sz w:val="18"/>
                        </w:rPr>
                        <w:sym w:font="Wingdings 2" w:char="F053"/>
                      </w:r>
                      <w:r>
                        <w:rPr>
                          <w:sz w:val="18"/>
                        </w:rPr>
                        <w:t xml:space="preserve"> Request</w:t>
                      </w:r>
                      <w:bookmarkEnd w:id="3"/>
                      <w:r>
                        <w:rPr>
                          <w:sz w:val="18"/>
                        </w:rPr>
                        <w:br/>
                      </w:r>
                      <w:r>
                        <w:rPr>
                          <w:sz w:val="18"/>
                        </w:rPr>
                        <w:sym w:font="Wingdings 2" w:char="F053"/>
                      </w:r>
                      <w:r>
                        <w:rPr>
                          <w:sz w:val="18"/>
                        </w:rPr>
                        <w:t xml:space="preserve"> Professional/Premium edition</w:t>
                      </w:r>
                      <w:r>
                        <w:rPr>
                          <w:sz w:val="18"/>
                        </w:rPr>
                        <w:br/>
                      </w:r>
                      <w:r>
                        <w:rPr>
                          <w:sz w:val="18"/>
                        </w:rPr>
                        <w:sym w:font="Wingdings 2" w:char="F053"/>
                      </w:r>
                      <w:r>
                        <w:rPr>
                          <w:sz w:val="18"/>
                        </w:rPr>
                        <w:t xml:space="preserve"> Standard </w:t>
                      </w:r>
                      <w:proofErr w:type="gramStart"/>
                      <w:r>
                        <w:rPr>
                          <w:sz w:val="18"/>
                        </w:rPr>
                        <w:t>edition</w:t>
                      </w:r>
                      <w:proofErr w:type="gramEnd"/>
                    </w:p>
                  </w:txbxContent>
                </v:textbox>
                <w10:wrap anchorx="page" anchory="page"/>
              </v:shape>
            </w:pict>
          </mc:Fallback>
        </mc:AlternateContent>
      </w:r>
      <w:r w:rsidR="000B0758">
        <w:rPr>
          <w:noProof/>
        </w:rPr>
        <w:drawing>
          <wp:inline distT="0" distB="0" distL="0" distR="0" wp14:anchorId="539D2678" wp14:editId="07048E94">
            <wp:extent cx="59436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229600"/>
                    </a:xfrm>
                    <a:prstGeom prst="rect">
                      <a:avLst/>
                    </a:prstGeom>
                    <a:noFill/>
                    <a:ln>
                      <a:noFill/>
                    </a:ln>
                  </pic:spPr>
                </pic:pic>
              </a:graphicData>
            </a:graphic>
          </wp:inline>
        </w:drawing>
      </w:r>
    </w:p>
    <w:p w14:paraId="401EAA0F" w14:textId="77777777" w:rsidR="007F4126" w:rsidRPr="008D21CA" w:rsidRDefault="007F4126">
      <w:pPr>
        <w:pStyle w:val="ConcurHeadingFeedToPDF"/>
      </w:pPr>
      <w:r w:rsidRPr="008D21CA">
        <w:lastRenderedPageBreak/>
        <w:t>Table of Contents</w:t>
      </w:r>
    </w:p>
    <w:p w14:paraId="528C8538" w14:textId="0C474DE7" w:rsidR="00C63522" w:rsidRDefault="007F4126">
      <w:pPr>
        <w:pStyle w:val="TOC2"/>
        <w:rPr>
          <w:rFonts w:asciiTheme="minorHAnsi" w:eastAsiaTheme="minorEastAsia" w:hAnsiTheme="minorHAnsi" w:cstheme="minorBidi"/>
          <w:b w:val="0"/>
          <w:sz w:val="22"/>
          <w:szCs w:val="22"/>
        </w:rPr>
      </w:pPr>
      <w:r w:rsidRPr="008D21CA">
        <w:rPr>
          <w:b w:val="0"/>
          <w:noProof w:val="0"/>
        </w:rPr>
        <w:fldChar w:fldCharType="begin"/>
      </w:r>
      <w:r w:rsidRPr="008D21CA">
        <w:rPr>
          <w:b w:val="0"/>
          <w:noProof w:val="0"/>
        </w:rPr>
        <w:instrText xml:space="preserve"> TOC \o "2-4" \h \z \u \t "Title,1" </w:instrText>
      </w:r>
      <w:r w:rsidRPr="008D21CA">
        <w:rPr>
          <w:b w:val="0"/>
          <w:noProof w:val="0"/>
        </w:rPr>
        <w:fldChar w:fldCharType="separate"/>
      </w:r>
      <w:hyperlink w:anchor="_Toc159245646" w:history="1">
        <w:r w:rsidR="00C63522" w:rsidRPr="00AC6905">
          <w:rPr>
            <w:rStyle w:val="Hyperlink"/>
          </w:rPr>
          <w:t>Section 1:</w:t>
        </w:r>
        <w:r w:rsidR="00C63522">
          <w:rPr>
            <w:rFonts w:asciiTheme="minorHAnsi" w:eastAsiaTheme="minorEastAsia" w:hAnsiTheme="minorHAnsi" w:cstheme="minorBidi"/>
            <w:b w:val="0"/>
            <w:sz w:val="22"/>
            <w:szCs w:val="22"/>
          </w:rPr>
          <w:tab/>
        </w:r>
        <w:r w:rsidR="00C63522" w:rsidRPr="00AC6905">
          <w:rPr>
            <w:rStyle w:val="Hyperlink"/>
          </w:rPr>
          <w:t>Overview</w:t>
        </w:r>
        <w:r w:rsidR="00C63522">
          <w:rPr>
            <w:webHidden/>
          </w:rPr>
          <w:tab/>
        </w:r>
        <w:r w:rsidR="00C63522">
          <w:rPr>
            <w:webHidden/>
          </w:rPr>
          <w:fldChar w:fldCharType="begin"/>
        </w:r>
        <w:r w:rsidR="00C63522">
          <w:rPr>
            <w:webHidden/>
          </w:rPr>
          <w:instrText xml:space="preserve"> PAGEREF _Toc159245646 \h </w:instrText>
        </w:r>
        <w:r w:rsidR="00C63522">
          <w:rPr>
            <w:webHidden/>
          </w:rPr>
        </w:r>
        <w:r w:rsidR="00C63522">
          <w:rPr>
            <w:webHidden/>
          </w:rPr>
          <w:fldChar w:fldCharType="separate"/>
        </w:r>
        <w:r w:rsidR="00C63522">
          <w:rPr>
            <w:webHidden/>
          </w:rPr>
          <w:t>1</w:t>
        </w:r>
        <w:r w:rsidR="00C63522">
          <w:rPr>
            <w:webHidden/>
          </w:rPr>
          <w:fldChar w:fldCharType="end"/>
        </w:r>
      </w:hyperlink>
    </w:p>
    <w:p w14:paraId="73DF9C38" w14:textId="64A4D52E" w:rsidR="00C63522" w:rsidRDefault="00C63522">
      <w:pPr>
        <w:pStyle w:val="TOC3"/>
        <w:rPr>
          <w:rFonts w:asciiTheme="minorHAnsi" w:eastAsiaTheme="minorEastAsia" w:hAnsiTheme="minorHAnsi" w:cstheme="minorBidi"/>
          <w:sz w:val="22"/>
          <w:szCs w:val="22"/>
        </w:rPr>
      </w:pPr>
      <w:hyperlink w:anchor="_Toc159245647" w:history="1">
        <w:r w:rsidRPr="00AC6905">
          <w:rPr>
            <w:rStyle w:val="Hyperlink"/>
          </w:rPr>
          <w:t>Confidentiality</w:t>
        </w:r>
        <w:r>
          <w:rPr>
            <w:webHidden/>
          </w:rPr>
          <w:tab/>
        </w:r>
        <w:r>
          <w:rPr>
            <w:webHidden/>
          </w:rPr>
          <w:fldChar w:fldCharType="begin"/>
        </w:r>
        <w:r>
          <w:rPr>
            <w:webHidden/>
          </w:rPr>
          <w:instrText xml:space="preserve"> PAGEREF _Toc159245647 \h </w:instrText>
        </w:r>
        <w:r>
          <w:rPr>
            <w:webHidden/>
          </w:rPr>
        </w:r>
        <w:r>
          <w:rPr>
            <w:webHidden/>
          </w:rPr>
          <w:fldChar w:fldCharType="separate"/>
        </w:r>
        <w:r>
          <w:rPr>
            <w:webHidden/>
          </w:rPr>
          <w:t>1</w:t>
        </w:r>
        <w:r>
          <w:rPr>
            <w:webHidden/>
          </w:rPr>
          <w:fldChar w:fldCharType="end"/>
        </w:r>
      </w:hyperlink>
    </w:p>
    <w:p w14:paraId="6478F93E" w14:textId="21032CA2" w:rsidR="00C63522" w:rsidRDefault="00C63522">
      <w:pPr>
        <w:pStyle w:val="TOC3"/>
        <w:rPr>
          <w:rFonts w:asciiTheme="minorHAnsi" w:eastAsiaTheme="minorEastAsia" w:hAnsiTheme="minorHAnsi" w:cstheme="minorBidi"/>
          <w:sz w:val="22"/>
          <w:szCs w:val="22"/>
        </w:rPr>
      </w:pPr>
      <w:hyperlink w:anchor="_Toc159245648" w:history="1">
        <w:r w:rsidRPr="00AC6905">
          <w:rPr>
            <w:rStyle w:val="Hyperlink"/>
          </w:rPr>
          <w:t>Security Recommendations</w:t>
        </w:r>
        <w:r>
          <w:rPr>
            <w:webHidden/>
          </w:rPr>
          <w:tab/>
        </w:r>
        <w:r>
          <w:rPr>
            <w:webHidden/>
          </w:rPr>
          <w:fldChar w:fldCharType="begin"/>
        </w:r>
        <w:r>
          <w:rPr>
            <w:webHidden/>
          </w:rPr>
          <w:instrText xml:space="preserve"> PAGEREF _Toc159245648 \h </w:instrText>
        </w:r>
        <w:r>
          <w:rPr>
            <w:webHidden/>
          </w:rPr>
        </w:r>
        <w:r>
          <w:rPr>
            <w:webHidden/>
          </w:rPr>
          <w:fldChar w:fldCharType="separate"/>
        </w:r>
        <w:r>
          <w:rPr>
            <w:webHidden/>
          </w:rPr>
          <w:t>1</w:t>
        </w:r>
        <w:r>
          <w:rPr>
            <w:webHidden/>
          </w:rPr>
          <w:fldChar w:fldCharType="end"/>
        </w:r>
      </w:hyperlink>
    </w:p>
    <w:p w14:paraId="0FFEA4C1" w14:textId="73B780F0" w:rsidR="00C63522" w:rsidRDefault="00C63522">
      <w:pPr>
        <w:pStyle w:val="TOC2"/>
        <w:rPr>
          <w:rFonts w:asciiTheme="minorHAnsi" w:eastAsiaTheme="minorEastAsia" w:hAnsiTheme="minorHAnsi" w:cstheme="minorBidi"/>
          <w:b w:val="0"/>
          <w:sz w:val="22"/>
          <w:szCs w:val="22"/>
        </w:rPr>
      </w:pPr>
      <w:hyperlink w:anchor="_Toc159245649" w:history="1">
        <w:r w:rsidRPr="00AC6905">
          <w:rPr>
            <w:rStyle w:val="Hyperlink"/>
          </w:rPr>
          <w:t>Section 2:</w:t>
        </w:r>
        <w:r>
          <w:rPr>
            <w:rFonts w:asciiTheme="minorHAnsi" w:eastAsiaTheme="minorEastAsia" w:hAnsiTheme="minorHAnsi" w:cstheme="minorBidi"/>
            <w:b w:val="0"/>
            <w:sz w:val="22"/>
            <w:szCs w:val="22"/>
          </w:rPr>
          <w:tab/>
        </w:r>
        <w:r w:rsidRPr="00AC6905">
          <w:rPr>
            <w:rStyle w:val="Hyperlink"/>
          </w:rPr>
          <w:t>AWS File Transfer Protocol</w:t>
        </w:r>
        <w:r>
          <w:rPr>
            <w:webHidden/>
          </w:rPr>
          <w:tab/>
        </w:r>
        <w:r>
          <w:rPr>
            <w:webHidden/>
          </w:rPr>
          <w:fldChar w:fldCharType="begin"/>
        </w:r>
        <w:r>
          <w:rPr>
            <w:webHidden/>
          </w:rPr>
          <w:instrText xml:space="preserve"> PAGEREF _Toc159245649 \h </w:instrText>
        </w:r>
        <w:r>
          <w:rPr>
            <w:webHidden/>
          </w:rPr>
        </w:r>
        <w:r>
          <w:rPr>
            <w:webHidden/>
          </w:rPr>
          <w:fldChar w:fldCharType="separate"/>
        </w:r>
        <w:r>
          <w:rPr>
            <w:webHidden/>
          </w:rPr>
          <w:t>1</w:t>
        </w:r>
        <w:r>
          <w:rPr>
            <w:webHidden/>
          </w:rPr>
          <w:fldChar w:fldCharType="end"/>
        </w:r>
      </w:hyperlink>
    </w:p>
    <w:p w14:paraId="370342CD" w14:textId="3352C1C3" w:rsidR="00C63522" w:rsidRDefault="00C63522">
      <w:pPr>
        <w:pStyle w:val="TOC3"/>
        <w:rPr>
          <w:rFonts w:asciiTheme="minorHAnsi" w:eastAsiaTheme="minorEastAsia" w:hAnsiTheme="minorHAnsi" w:cstheme="minorBidi"/>
          <w:sz w:val="22"/>
          <w:szCs w:val="22"/>
        </w:rPr>
      </w:pPr>
      <w:hyperlink w:anchor="_Toc159245650" w:history="1">
        <w:r w:rsidRPr="00AC6905">
          <w:rPr>
            <w:rStyle w:val="Hyperlink"/>
          </w:rPr>
          <w:t>Cipher Support</w:t>
        </w:r>
        <w:r>
          <w:rPr>
            <w:webHidden/>
          </w:rPr>
          <w:tab/>
        </w:r>
        <w:r>
          <w:rPr>
            <w:webHidden/>
          </w:rPr>
          <w:fldChar w:fldCharType="begin"/>
        </w:r>
        <w:r>
          <w:rPr>
            <w:webHidden/>
          </w:rPr>
          <w:instrText xml:space="preserve"> PAGEREF _Toc159245650 \h </w:instrText>
        </w:r>
        <w:r>
          <w:rPr>
            <w:webHidden/>
          </w:rPr>
        </w:r>
        <w:r>
          <w:rPr>
            <w:webHidden/>
          </w:rPr>
          <w:fldChar w:fldCharType="separate"/>
        </w:r>
        <w:r>
          <w:rPr>
            <w:webHidden/>
          </w:rPr>
          <w:t>2</w:t>
        </w:r>
        <w:r>
          <w:rPr>
            <w:webHidden/>
          </w:rPr>
          <w:fldChar w:fldCharType="end"/>
        </w:r>
      </w:hyperlink>
    </w:p>
    <w:p w14:paraId="13267F47" w14:textId="681A66F2" w:rsidR="00C63522" w:rsidRDefault="00C63522">
      <w:pPr>
        <w:pStyle w:val="TOC2"/>
        <w:rPr>
          <w:rFonts w:asciiTheme="minorHAnsi" w:eastAsiaTheme="minorEastAsia" w:hAnsiTheme="minorHAnsi" w:cstheme="minorBidi"/>
          <w:b w:val="0"/>
          <w:sz w:val="22"/>
          <w:szCs w:val="22"/>
        </w:rPr>
      </w:pPr>
      <w:hyperlink w:anchor="_Toc159245651" w:history="1">
        <w:r w:rsidRPr="00AC6905">
          <w:rPr>
            <w:rStyle w:val="Hyperlink"/>
          </w:rPr>
          <w:t>Section 3:</w:t>
        </w:r>
        <w:r>
          <w:rPr>
            <w:rFonts w:asciiTheme="minorHAnsi" w:eastAsiaTheme="minorEastAsia" w:hAnsiTheme="minorHAnsi" w:cstheme="minorBidi"/>
            <w:b w:val="0"/>
            <w:sz w:val="22"/>
            <w:szCs w:val="22"/>
          </w:rPr>
          <w:tab/>
        </w:r>
        <w:r w:rsidRPr="00AC6905">
          <w:rPr>
            <w:rStyle w:val="Hyperlink"/>
          </w:rPr>
          <w:t>Authentication and File Transfer Details</w:t>
        </w:r>
        <w:r>
          <w:rPr>
            <w:webHidden/>
          </w:rPr>
          <w:tab/>
        </w:r>
        <w:r>
          <w:rPr>
            <w:webHidden/>
          </w:rPr>
          <w:fldChar w:fldCharType="begin"/>
        </w:r>
        <w:r>
          <w:rPr>
            <w:webHidden/>
          </w:rPr>
          <w:instrText xml:space="preserve"> PAGEREF _Toc159245651 \h </w:instrText>
        </w:r>
        <w:r>
          <w:rPr>
            <w:webHidden/>
          </w:rPr>
        </w:r>
        <w:r>
          <w:rPr>
            <w:webHidden/>
          </w:rPr>
          <w:fldChar w:fldCharType="separate"/>
        </w:r>
        <w:r>
          <w:rPr>
            <w:webHidden/>
          </w:rPr>
          <w:t>2</w:t>
        </w:r>
        <w:r>
          <w:rPr>
            <w:webHidden/>
          </w:rPr>
          <w:fldChar w:fldCharType="end"/>
        </w:r>
      </w:hyperlink>
    </w:p>
    <w:p w14:paraId="46ED813D" w14:textId="2A632DB6" w:rsidR="00C63522" w:rsidRDefault="00C63522">
      <w:pPr>
        <w:pStyle w:val="TOC3"/>
        <w:rPr>
          <w:rFonts w:asciiTheme="minorHAnsi" w:eastAsiaTheme="minorEastAsia" w:hAnsiTheme="minorHAnsi" w:cstheme="minorBidi"/>
          <w:sz w:val="22"/>
          <w:szCs w:val="22"/>
        </w:rPr>
      </w:pPr>
      <w:hyperlink w:anchor="_Toc159245652" w:history="1">
        <w:r w:rsidRPr="00AC6905">
          <w:rPr>
            <w:rStyle w:val="Hyperlink"/>
          </w:rPr>
          <w:t>AWS File Transfer DNS Endpoints</w:t>
        </w:r>
        <w:r>
          <w:rPr>
            <w:webHidden/>
          </w:rPr>
          <w:tab/>
        </w:r>
        <w:r>
          <w:rPr>
            <w:webHidden/>
          </w:rPr>
          <w:fldChar w:fldCharType="begin"/>
        </w:r>
        <w:r>
          <w:rPr>
            <w:webHidden/>
          </w:rPr>
          <w:instrText xml:space="preserve"> PAGEREF _Toc159245652 \h </w:instrText>
        </w:r>
        <w:r>
          <w:rPr>
            <w:webHidden/>
          </w:rPr>
        </w:r>
        <w:r>
          <w:rPr>
            <w:webHidden/>
          </w:rPr>
          <w:fldChar w:fldCharType="separate"/>
        </w:r>
        <w:r>
          <w:rPr>
            <w:webHidden/>
          </w:rPr>
          <w:t>2</w:t>
        </w:r>
        <w:r>
          <w:rPr>
            <w:webHidden/>
          </w:rPr>
          <w:fldChar w:fldCharType="end"/>
        </w:r>
      </w:hyperlink>
    </w:p>
    <w:p w14:paraId="2083CEB7" w14:textId="1A7D6FA9" w:rsidR="00C63522" w:rsidRDefault="00C63522">
      <w:pPr>
        <w:pStyle w:val="TOC3"/>
        <w:rPr>
          <w:rFonts w:asciiTheme="minorHAnsi" w:eastAsiaTheme="minorEastAsia" w:hAnsiTheme="minorHAnsi" w:cstheme="minorBidi"/>
          <w:sz w:val="22"/>
          <w:szCs w:val="22"/>
        </w:rPr>
      </w:pPr>
      <w:hyperlink w:anchor="_Toc159245653" w:history="1">
        <w:r w:rsidRPr="00AC6905">
          <w:rPr>
            <w:rStyle w:val="Hyperlink"/>
          </w:rPr>
          <w:t>SFTP with SSH Key Authentication</w:t>
        </w:r>
        <w:r>
          <w:rPr>
            <w:webHidden/>
          </w:rPr>
          <w:tab/>
        </w:r>
        <w:r>
          <w:rPr>
            <w:webHidden/>
          </w:rPr>
          <w:fldChar w:fldCharType="begin"/>
        </w:r>
        <w:r>
          <w:rPr>
            <w:webHidden/>
          </w:rPr>
          <w:instrText xml:space="preserve"> PAGEREF _Toc159245653 \h </w:instrText>
        </w:r>
        <w:r>
          <w:rPr>
            <w:webHidden/>
          </w:rPr>
        </w:r>
        <w:r>
          <w:rPr>
            <w:webHidden/>
          </w:rPr>
          <w:fldChar w:fldCharType="separate"/>
        </w:r>
        <w:r>
          <w:rPr>
            <w:webHidden/>
          </w:rPr>
          <w:t>2</w:t>
        </w:r>
        <w:r>
          <w:rPr>
            <w:webHidden/>
          </w:rPr>
          <w:fldChar w:fldCharType="end"/>
        </w:r>
      </w:hyperlink>
    </w:p>
    <w:p w14:paraId="7B9DF5E1" w14:textId="19772401" w:rsidR="00C63522" w:rsidRDefault="00C63522">
      <w:pPr>
        <w:pStyle w:val="TOC3"/>
        <w:rPr>
          <w:rFonts w:asciiTheme="minorHAnsi" w:eastAsiaTheme="minorEastAsia" w:hAnsiTheme="minorHAnsi" w:cstheme="minorBidi"/>
          <w:sz w:val="22"/>
          <w:szCs w:val="22"/>
        </w:rPr>
      </w:pPr>
      <w:hyperlink w:anchor="_Toc159245654" w:history="1">
        <w:r w:rsidRPr="00AC6905">
          <w:rPr>
            <w:rStyle w:val="Hyperlink"/>
          </w:rPr>
          <w:t>Directory Structure</w:t>
        </w:r>
        <w:r>
          <w:rPr>
            <w:webHidden/>
          </w:rPr>
          <w:tab/>
        </w:r>
        <w:r>
          <w:rPr>
            <w:webHidden/>
          </w:rPr>
          <w:fldChar w:fldCharType="begin"/>
        </w:r>
        <w:r>
          <w:rPr>
            <w:webHidden/>
          </w:rPr>
          <w:instrText xml:space="preserve"> PAGEREF _Toc159245654 \h </w:instrText>
        </w:r>
        <w:r>
          <w:rPr>
            <w:webHidden/>
          </w:rPr>
        </w:r>
        <w:r>
          <w:rPr>
            <w:webHidden/>
          </w:rPr>
          <w:fldChar w:fldCharType="separate"/>
        </w:r>
        <w:r>
          <w:rPr>
            <w:webHidden/>
          </w:rPr>
          <w:t>3</w:t>
        </w:r>
        <w:r>
          <w:rPr>
            <w:webHidden/>
          </w:rPr>
          <w:fldChar w:fldCharType="end"/>
        </w:r>
      </w:hyperlink>
    </w:p>
    <w:p w14:paraId="75EEA9CD" w14:textId="2CF014CC" w:rsidR="00C63522" w:rsidRDefault="00C63522">
      <w:pPr>
        <w:pStyle w:val="TOC3"/>
        <w:rPr>
          <w:rFonts w:asciiTheme="minorHAnsi" w:eastAsiaTheme="minorEastAsia" w:hAnsiTheme="minorHAnsi" w:cstheme="minorBidi"/>
          <w:sz w:val="22"/>
          <w:szCs w:val="22"/>
        </w:rPr>
      </w:pPr>
      <w:hyperlink w:anchor="_Toc159245655" w:history="1">
        <w:r w:rsidRPr="00AC6905">
          <w:rPr>
            <w:rStyle w:val="Hyperlink"/>
          </w:rPr>
          <w:t>Best Practices</w:t>
        </w:r>
        <w:r>
          <w:rPr>
            <w:webHidden/>
          </w:rPr>
          <w:tab/>
        </w:r>
        <w:r>
          <w:rPr>
            <w:webHidden/>
          </w:rPr>
          <w:fldChar w:fldCharType="begin"/>
        </w:r>
        <w:r>
          <w:rPr>
            <w:webHidden/>
          </w:rPr>
          <w:instrText xml:space="preserve"> PAGEREF _Toc159245655 \h </w:instrText>
        </w:r>
        <w:r>
          <w:rPr>
            <w:webHidden/>
          </w:rPr>
        </w:r>
        <w:r>
          <w:rPr>
            <w:webHidden/>
          </w:rPr>
          <w:fldChar w:fldCharType="separate"/>
        </w:r>
        <w:r>
          <w:rPr>
            <w:webHidden/>
          </w:rPr>
          <w:t>3</w:t>
        </w:r>
        <w:r>
          <w:rPr>
            <w:webHidden/>
          </w:rPr>
          <w:fldChar w:fldCharType="end"/>
        </w:r>
      </w:hyperlink>
    </w:p>
    <w:p w14:paraId="5FF5216B" w14:textId="4E6A8027" w:rsidR="00C63522" w:rsidRDefault="00C63522">
      <w:pPr>
        <w:pStyle w:val="TOC4"/>
        <w:rPr>
          <w:rFonts w:asciiTheme="minorHAnsi" w:eastAsiaTheme="minorEastAsia" w:hAnsiTheme="minorHAnsi" w:cstheme="minorBidi"/>
          <w:sz w:val="22"/>
          <w:szCs w:val="22"/>
        </w:rPr>
      </w:pPr>
      <w:hyperlink w:anchor="_Toc159245656" w:history="1">
        <w:r w:rsidRPr="00AC6905">
          <w:rPr>
            <w:rStyle w:val="Hyperlink"/>
          </w:rPr>
          <w:t>Time Out</w:t>
        </w:r>
        <w:r>
          <w:rPr>
            <w:webHidden/>
          </w:rPr>
          <w:tab/>
        </w:r>
        <w:r>
          <w:rPr>
            <w:webHidden/>
          </w:rPr>
          <w:fldChar w:fldCharType="begin"/>
        </w:r>
        <w:r>
          <w:rPr>
            <w:webHidden/>
          </w:rPr>
          <w:instrText xml:space="preserve"> PAGEREF _Toc159245656 \h </w:instrText>
        </w:r>
        <w:r>
          <w:rPr>
            <w:webHidden/>
          </w:rPr>
        </w:r>
        <w:r>
          <w:rPr>
            <w:webHidden/>
          </w:rPr>
          <w:fldChar w:fldCharType="separate"/>
        </w:r>
        <w:r>
          <w:rPr>
            <w:webHidden/>
          </w:rPr>
          <w:t>3</w:t>
        </w:r>
        <w:r>
          <w:rPr>
            <w:webHidden/>
          </w:rPr>
          <w:fldChar w:fldCharType="end"/>
        </w:r>
      </w:hyperlink>
    </w:p>
    <w:p w14:paraId="5A100120" w14:textId="45154DE7" w:rsidR="00C63522" w:rsidRDefault="00C63522">
      <w:pPr>
        <w:pStyle w:val="TOC4"/>
        <w:rPr>
          <w:rFonts w:asciiTheme="minorHAnsi" w:eastAsiaTheme="minorEastAsia" w:hAnsiTheme="minorHAnsi" w:cstheme="minorBidi"/>
          <w:sz w:val="22"/>
          <w:szCs w:val="22"/>
        </w:rPr>
      </w:pPr>
      <w:hyperlink w:anchor="_Toc159245657" w:history="1">
        <w:r w:rsidRPr="00AC6905">
          <w:rPr>
            <w:rStyle w:val="Hyperlink"/>
          </w:rPr>
          <w:t>Polling</w:t>
        </w:r>
        <w:r>
          <w:rPr>
            <w:webHidden/>
          </w:rPr>
          <w:tab/>
        </w:r>
        <w:r>
          <w:rPr>
            <w:webHidden/>
          </w:rPr>
          <w:fldChar w:fldCharType="begin"/>
        </w:r>
        <w:r>
          <w:rPr>
            <w:webHidden/>
          </w:rPr>
          <w:instrText xml:space="preserve"> PAGEREF _Toc159245657 \h </w:instrText>
        </w:r>
        <w:r>
          <w:rPr>
            <w:webHidden/>
          </w:rPr>
        </w:r>
        <w:r>
          <w:rPr>
            <w:webHidden/>
          </w:rPr>
          <w:fldChar w:fldCharType="separate"/>
        </w:r>
        <w:r>
          <w:rPr>
            <w:webHidden/>
          </w:rPr>
          <w:t>3</w:t>
        </w:r>
        <w:r>
          <w:rPr>
            <w:webHidden/>
          </w:rPr>
          <w:fldChar w:fldCharType="end"/>
        </w:r>
      </w:hyperlink>
    </w:p>
    <w:p w14:paraId="3308211C" w14:textId="51D44F32" w:rsidR="00C63522" w:rsidRDefault="00C63522">
      <w:pPr>
        <w:pStyle w:val="TOC3"/>
        <w:rPr>
          <w:rFonts w:asciiTheme="minorHAnsi" w:eastAsiaTheme="minorEastAsia" w:hAnsiTheme="minorHAnsi" w:cstheme="minorBidi"/>
          <w:sz w:val="22"/>
          <w:szCs w:val="22"/>
        </w:rPr>
      </w:pPr>
      <w:hyperlink w:anchor="_Toc159245658" w:history="1">
        <w:r w:rsidRPr="00AC6905">
          <w:rPr>
            <w:rStyle w:val="Hyperlink"/>
          </w:rPr>
          <w:t>Miscellaneous</w:t>
        </w:r>
        <w:r>
          <w:rPr>
            <w:webHidden/>
          </w:rPr>
          <w:tab/>
        </w:r>
        <w:r>
          <w:rPr>
            <w:webHidden/>
          </w:rPr>
          <w:fldChar w:fldCharType="begin"/>
        </w:r>
        <w:r>
          <w:rPr>
            <w:webHidden/>
          </w:rPr>
          <w:instrText xml:space="preserve"> PAGEREF _Toc159245658 \h </w:instrText>
        </w:r>
        <w:r>
          <w:rPr>
            <w:webHidden/>
          </w:rPr>
        </w:r>
        <w:r>
          <w:rPr>
            <w:webHidden/>
          </w:rPr>
          <w:fldChar w:fldCharType="separate"/>
        </w:r>
        <w:r>
          <w:rPr>
            <w:webHidden/>
          </w:rPr>
          <w:t>3</w:t>
        </w:r>
        <w:r>
          <w:rPr>
            <w:webHidden/>
          </w:rPr>
          <w:fldChar w:fldCharType="end"/>
        </w:r>
      </w:hyperlink>
    </w:p>
    <w:p w14:paraId="59EB0C02" w14:textId="09073A80" w:rsidR="00C63522" w:rsidRDefault="00C63522">
      <w:pPr>
        <w:pStyle w:val="TOC2"/>
        <w:rPr>
          <w:rFonts w:asciiTheme="minorHAnsi" w:eastAsiaTheme="minorEastAsia" w:hAnsiTheme="minorHAnsi" w:cstheme="minorBidi"/>
          <w:b w:val="0"/>
          <w:sz w:val="22"/>
          <w:szCs w:val="22"/>
        </w:rPr>
      </w:pPr>
      <w:hyperlink w:anchor="_Toc159245659" w:history="1">
        <w:r w:rsidRPr="00AC6905">
          <w:rPr>
            <w:rStyle w:val="Hyperlink"/>
          </w:rPr>
          <w:t>Section 4:</w:t>
        </w:r>
        <w:r>
          <w:rPr>
            <w:rFonts w:asciiTheme="minorHAnsi" w:eastAsiaTheme="minorEastAsia" w:hAnsiTheme="minorHAnsi" w:cstheme="minorBidi"/>
            <w:b w:val="0"/>
            <w:sz w:val="22"/>
            <w:szCs w:val="22"/>
          </w:rPr>
          <w:tab/>
        </w:r>
        <w:r w:rsidRPr="00AC6905">
          <w:rPr>
            <w:rStyle w:val="Hyperlink"/>
          </w:rPr>
          <w:t>File Format Specifications</w:t>
        </w:r>
        <w:r>
          <w:rPr>
            <w:webHidden/>
          </w:rPr>
          <w:tab/>
        </w:r>
        <w:r>
          <w:rPr>
            <w:webHidden/>
          </w:rPr>
          <w:fldChar w:fldCharType="begin"/>
        </w:r>
        <w:r>
          <w:rPr>
            <w:webHidden/>
          </w:rPr>
          <w:instrText xml:space="preserve"> PAGEREF _Toc159245659 \h </w:instrText>
        </w:r>
        <w:r>
          <w:rPr>
            <w:webHidden/>
          </w:rPr>
        </w:r>
        <w:r>
          <w:rPr>
            <w:webHidden/>
          </w:rPr>
          <w:fldChar w:fldCharType="separate"/>
        </w:r>
        <w:r>
          <w:rPr>
            <w:webHidden/>
          </w:rPr>
          <w:t>4</w:t>
        </w:r>
        <w:r>
          <w:rPr>
            <w:webHidden/>
          </w:rPr>
          <w:fldChar w:fldCharType="end"/>
        </w:r>
      </w:hyperlink>
    </w:p>
    <w:p w14:paraId="29388497" w14:textId="6CE7A169" w:rsidR="00C63522" w:rsidRDefault="00C63522">
      <w:pPr>
        <w:pStyle w:val="TOC3"/>
        <w:rPr>
          <w:rFonts w:asciiTheme="minorHAnsi" w:eastAsiaTheme="minorEastAsia" w:hAnsiTheme="minorHAnsi" w:cstheme="minorBidi"/>
          <w:sz w:val="22"/>
          <w:szCs w:val="22"/>
        </w:rPr>
      </w:pPr>
      <w:hyperlink w:anchor="_Toc159245660" w:history="1">
        <w:r w:rsidRPr="00AC6905">
          <w:rPr>
            <w:rStyle w:val="Hyperlink"/>
          </w:rPr>
          <w:t>Text Encoding</w:t>
        </w:r>
        <w:r>
          <w:rPr>
            <w:webHidden/>
          </w:rPr>
          <w:tab/>
        </w:r>
        <w:r>
          <w:rPr>
            <w:webHidden/>
          </w:rPr>
          <w:fldChar w:fldCharType="begin"/>
        </w:r>
        <w:r>
          <w:rPr>
            <w:webHidden/>
          </w:rPr>
          <w:instrText xml:space="preserve"> PAGEREF _Toc159245660 \h </w:instrText>
        </w:r>
        <w:r>
          <w:rPr>
            <w:webHidden/>
          </w:rPr>
        </w:r>
        <w:r>
          <w:rPr>
            <w:webHidden/>
          </w:rPr>
          <w:fldChar w:fldCharType="separate"/>
        </w:r>
        <w:r>
          <w:rPr>
            <w:webHidden/>
          </w:rPr>
          <w:t>4</w:t>
        </w:r>
        <w:r>
          <w:rPr>
            <w:webHidden/>
          </w:rPr>
          <w:fldChar w:fldCharType="end"/>
        </w:r>
      </w:hyperlink>
    </w:p>
    <w:p w14:paraId="784362DA" w14:textId="5B6C9B64" w:rsidR="00C63522" w:rsidRDefault="00C63522">
      <w:pPr>
        <w:pStyle w:val="TOC3"/>
        <w:rPr>
          <w:rFonts w:asciiTheme="minorHAnsi" w:eastAsiaTheme="minorEastAsia" w:hAnsiTheme="minorHAnsi" w:cstheme="minorBidi"/>
          <w:sz w:val="22"/>
          <w:szCs w:val="22"/>
        </w:rPr>
      </w:pPr>
      <w:hyperlink w:anchor="_Toc159245661" w:history="1">
        <w:r w:rsidRPr="00AC6905">
          <w:rPr>
            <w:rStyle w:val="Hyperlink"/>
          </w:rPr>
          <w:t>File Size</w:t>
        </w:r>
        <w:r>
          <w:rPr>
            <w:webHidden/>
          </w:rPr>
          <w:tab/>
        </w:r>
        <w:r>
          <w:rPr>
            <w:webHidden/>
          </w:rPr>
          <w:fldChar w:fldCharType="begin"/>
        </w:r>
        <w:r>
          <w:rPr>
            <w:webHidden/>
          </w:rPr>
          <w:instrText xml:space="preserve"> PAGEREF _Toc159245661 \h </w:instrText>
        </w:r>
        <w:r>
          <w:rPr>
            <w:webHidden/>
          </w:rPr>
        </w:r>
        <w:r>
          <w:rPr>
            <w:webHidden/>
          </w:rPr>
          <w:fldChar w:fldCharType="separate"/>
        </w:r>
        <w:r>
          <w:rPr>
            <w:webHidden/>
          </w:rPr>
          <w:t>4</w:t>
        </w:r>
        <w:r>
          <w:rPr>
            <w:webHidden/>
          </w:rPr>
          <w:fldChar w:fldCharType="end"/>
        </w:r>
      </w:hyperlink>
    </w:p>
    <w:p w14:paraId="4C3448C5" w14:textId="51A5C2CA" w:rsidR="00C63522" w:rsidRDefault="00C63522">
      <w:pPr>
        <w:pStyle w:val="TOC3"/>
        <w:rPr>
          <w:rFonts w:asciiTheme="minorHAnsi" w:eastAsiaTheme="minorEastAsia" w:hAnsiTheme="minorHAnsi" w:cstheme="minorBidi"/>
          <w:sz w:val="22"/>
          <w:szCs w:val="22"/>
        </w:rPr>
      </w:pPr>
      <w:hyperlink w:anchor="_Toc159245662" w:history="1">
        <w:r w:rsidRPr="00AC6905">
          <w:rPr>
            <w:rStyle w:val="Hyperlink"/>
          </w:rPr>
          <w:t>File Naming – For Clients</w:t>
        </w:r>
        <w:r>
          <w:rPr>
            <w:webHidden/>
          </w:rPr>
          <w:tab/>
        </w:r>
        <w:r>
          <w:rPr>
            <w:webHidden/>
          </w:rPr>
          <w:fldChar w:fldCharType="begin"/>
        </w:r>
        <w:r>
          <w:rPr>
            <w:webHidden/>
          </w:rPr>
          <w:instrText xml:space="preserve"> PAGEREF _Toc159245662 \h </w:instrText>
        </w:r>
        <w:r>
          <w:rPr>
            <w:webHidden/>
          </w:rPr>
        </w:r>
        <w:r>
          <w:rPr>
            <w:webHidden/>
          </w:rPr>
          <w:fldChar w:fldCharType="separate"/>
        </w:r>
        <w:r>
          <w:rPr>
            <w:webHidden/>
          </w:rPr>
          <w:t>4</w:t>
        </w:r>
        <w:r>
          <w:rPr>
            <w:webHidden/>
          </w:rPr>
          <w:fldChar w:fldCharType="end"/>
        </w:r>
      </w:hyperlink>
    </w:p>
    <w:p w14:paraId="0CD885E9" w14:textId="5700035E" w:rsidR="00C63522" w:rsidRDefault="00C63522">
      <w:pPr>
        <w:pStyle w:val="TOC4"/>
        <w:rPr>
          <w:rFonts w:asciiTheme="minorHAnsi" w:eastAsiaTheme="minorEastAsia" w:hAnsiTheme="minorHAnsi" w:cstheme="minorBidi"/>
          <w:sz w:val="22"/>
          <w:szCs w:val="22"/>
        </w:rPr>
      </w:pPr>
      <w:hyperlink w:anchor="_Toc159245663" w:history="1">
        <w:r w:rsidRPr="00AC6905">
          <w:rPr>
            <w:rStyle w:val="Hyperlink"/>
          </w:rPr>
          <w:t>Import File Naming Samples</w:t>
        </w:r>
        <w:r>
          <w:rPr>
            <w:webHidden/>
          </w:rPr>
          <w:tab/>
        </w:r>
        <w:r>
          <w:rPr>
            <w:webHidden/>
          </w:rPr>
          <w:fldChar w:fldCharType="begin"/>
        </w:r>
        <w:r>
          <w:rPr>
            <w:webHidden/>
          </w:rPr>
          <w:instrText xml:space="preserve"> PAGEREF _Toc159245663 \h </w:instrText>
        </w:r>
        <w:r>
          <w:rPr>
            <w:webHidden/>
          </w:rPr>
        </w:r>
        <w:r>
          <w:rPr>
            <w:webHidden/>
          </w:rPr>
          <w:fldChar w:fldCharType="separate"/>
        </w:r>
        <w:r>
          <w:rPr>
            <w:webHidden/>
          </w:rPr>
          <w:t>4</w:t>
        </w:r>
        <w:r>
          <w:rPr>
            <w:webHidden/>
          </w:rPr>
          <w:fldChar w:fldCharType="end"/>
        </w:r>
      </w:hyperlink>
    </w:p>
    <w:p w14:paraId="6995F50A" w14:textId="0C795027" w:rsidR="00C63522" w:rsidRDefault="00C63522">
      <w:pPr>
        <w:pStyle w:val="TOC4"/>
        <w:rPr>
          <w:rFonts w:asciiTheme="minorHAnsi" w:eastAsiaTheme="minorEastAsia" w:hAnsiTheme="minorHAnsi" w:cstheme="minorBidi"/>
          <w:sz w:val="22"/>
          <w:szCs w:val="22"/>
        </w:rPr>
      </w:pPr>
      <w:hyperlink w:anchor="_Toc159245664" w:history="1">
        <w:r w:rsidRPr="00AC6905">
          <w:rPr>
            <w:rStyle w:val="Hyperlink"/>
          </w:rPr>
          <w:t>Extract File Naming Samples</w:t>
        </w:r>
        <w:r>
          <w:rPr>
            <w:webHidden/>
          </w:rPr>
          <w:tab/>
        </w:r>
        <w:r>
          <w:rPr>
            <w:webHidden/>
          </w:rPr>
          <w:fldChar w:fldCharType="begin"/>
        </w:r>
        <w:r>
          <w:rPr>
            <w:webHidden/>
          </w:rPr>
          <w:instrText xml:space="preserve"> PAGEREF _Toc159245664 \h </w:instrText>
        </w:r>
        <w:r>
          <w:rPr>
            <w:webHidden/>
          </w:rPr>
        </w:r>
        <w:r>
          <w:rPr>
            <w:webHidden/>
          </w:rPr>
          <w:fldChar w:fldCharType="separate"/>
        </w:r>
        <w:r>
          <w:rPr>
            <w:webHidden/>
          </w:rPr>
          <w:t>5</w:t>
        </w:r>
        <w:r>
          <w:rPr>
            <w:webHidden/>
          </w:rPr>
          <w:fldChar w:fldCharType="end"/>
        </w:r>
      </w:hyperlink>
    </w:p>
    <w:p w14:paraId="38E65FB8" w14:textId="2C0C2183" w:rsidR="00C63522" w:rsidRDefault="00C63522">
      <w:pPr>
        <w:pStyle w:val="TOC3"/>
        <w:rPr>
          <w:rFonts w:asciiTheme="minorHAnsi" w:eastAsiaTheme="minorEastAsia" w:hAnsiTheme="minorHAnsi" w:cstheme="minorBidi"/>
          <w:sz w:val="22"/>
          <w:szCs w:val="22"/>
        </w:rPr>
      </w:pPr>
      <w:hyperlink w:anchor="_Toc159245665" w:history="1">
        <w:r w:rsidRPr="00AC6905">
          <w:rPr>
            <w:rStyle w:val="Hyperlink"/>
          </w:rPr>
          <w:t>File Naming – For Vendors</w:t>
        </w:r>
        <w:r>
          <w:rPr>
            <w:webHidden/>
          </w:rPr>
          <w:tab/>
        </w:r>
        <w:r>
          <w:rPr>
            <w:webHidden/>
          </w:rPr>
          <w:fldChar w:fldCharType="begin"/>
        </w:r>
        <w:r>
          <w:rPr>
            <w:webHidden/>
          </w:rPr>
          <w:instrText xml:space="preserve"> PAGEREF _Toc159245665 \h </w:instrText>
        </w:r>
        <w:r>
          <w:rPr>
            <w:webHidden/>
          </w:rPr>
        </w:r>
        <w:r>
          <w:rPr>
            <w:webHidden/>
          </w:rPr>
          <w:fldChar w:fldCharType="separate"/>
        </w:r>
        <w:r>
          <w:rPr>
            <w:webHidden/>
          </w:rPr>
          <w:t>5</w:t>
        </w:r>
        <w:r>
          <w:rPr>
            <w:webHidden/>
          </w:rPr>
          <w:fldChar w:fldCharType="end"/>
        </w:r>
      </w:hyperlink>
    </w:p>
    <w:p w14:paraId="78F2DC93" w14:textId="212E6F93" w:rsidR="00C63522" w:rsidRDefault="00C63522">
      <w:pPr>
        <w:pStyle w:val="TOC3"/>
        <w:rPr>
          <w:rFonts w:asciiTheme="minorHAnsi" w:eastAsiaTheme="minorEastAsia" w:hAnsiTheme="minorHAnsi" w:cstheme="minorBidi"/>
          <w:sz w:val="22"/>
          <w:szCs w:val="22"/>
        </w:rPr>
      </w:pPr>
      <w:hyperlink w:anchor="_Toc159245666" w:history="1">
        <w:r w:rsidRPr="00AC6905">
          <w:rPr>
            <w:rStyle w:val="Hyperlink"/>
          </w:rPr>
          <w:t>PGP Keys</w:t>
        </w:r>
        <w:r>
          <w:rPr>
            <w:webHidden/>
          </w:rPr>
          <w:tab/>
        </w:r>
        <w:r>
          <w:rPr>
            <w:webHidden/>
          </w:rPr>
          <w:fldChar w:fldCharType="begin"/>
        </w:r>
        <w:r>
          <w:rPr>
            <w:webHidden/>
          </w:rPr>
          <w:instrText xml:space="preserve"> PAGEREF _Toc159245666 \h </w:instrText>
        </w:r>
        <w:r>
          <w:rPr>
            <w:webHidden/>
          </w:rPr>
        </w:r>
        <w:r>
          <w:rPr>
            <w:webHidden/>
          </w:rPr>
          <w:fldChar w:fldCharType="separate"/>
        </w:r>
        <w:r>
          <w:rPr>
            <w:webHidden/>
          </w:rPr>
          <w:t>5</w:t>
        </w:r>
        <w:r>
          <w:rPr>
            <w:webHidden/>
          </w:rPr>
          <w:fldChar w:fldCharType="end"/>
        </w:r>
      </w:hyperlink>
    </w:p>
    <w:p w14:paraId="1804DF3A" w14:textId="15AE941D" w:rsidR="00C63522" w:rsidRDefault="00C63522">
      <w:pPr>
        <w:pStyle w:val="TOC4"/>
        <w:rPr>
          <w:rFonts w:asciiTheme="minorHAnsi" w:eastAsiaTheme="minorEastAsia" w:hAnsiTheme="minorHAnsi" w:cstheme="minorBidi"/>
          <w:sz w:val="22"/>
          <w:szCs w:val="22"/>
        </w:rPr>
      </w:pPr>
      <w:hyperlink w:anchor="_Toc159245667" w:history="1">
        <w:r w:rsidRPr="00AC6905">
          <w:rPr>
            <w:rStyle w:val="Hyperlink"/>
          </w:rPr>
          <w:t>Creating your PGP Key</w:t>
        </w:r>
        <w:r>
          <w:rPr>
            <w:webHidden/>
          </w:rPr>
          <w:tab/>
        </w:r>
        <w:r>
          <w:rPr>
            <w:webHidden/>
          </w:rPr>
          <w:fldChar w:fldCharType="begin"/>
        </w:r>
        <w:r>
          <w:rPr>
            <w:webHidden/>
          </w:rPr>
          <w:instrText xml:space="preserve"> PAGEREF _Toc159245667 \h </w:instrText>
        </w:r>
        <w:r>
          <w:rPr>
            <w:webHidden/>
          </w:rPr>
        </w:r>
        <w:r>
          <w:rPr>
            <w:webHidden/>
          </w:rPr>
          <w:fldChar w:fldCharType="separate"/>
        </w:r>
        <w:r>
          <w:rPr>
            <w:webHidden/>
          </w:rPr>
          <w:t>5</w:t>
        </w:r>
        <w:r>
          <w:rPr>
            <w:webHidden/>
          </w:rPr>
          <w:fldChar w:fldCharType="end"/>
        </w:r>
      </w:hyperlink>
    </w:p>
    <w:p w14:paraId="0DF4763C" w14:textId="67D3B7FD" w:rsidR="00C63522" w:rsidRDefault="00C63522">
      <w:pPr>
        <w:pStyle w:val="TOC4"/>
        <w:rPr>
          <w:rFonts w:asciiTheme="minorHAnsi" w:eastAsiaTheme="minorEastAsia" w:hAnsiTheme="minorHAnsi" w:cstheme="minorBidi"/>
          <w:sz w:val="22"/>
          <w:szCs w:val="22"/>
        </w:rPr>
      </w:pPr>
      <w:hyperlink w:anchor="_Toc159245668" w:history="1">
        <w:r w:rsidRPr="00AC6905">
          <w:rPr>
            <w:rStyle w:val="Hyperlink"/>
          </w:rPr>
          <w:t>Guidelines and Tips When Creating your PGP Key</w:t>
        </w:r>
        <w:r>
          <w:rPr>
            <w:webHidden/>
          </w:rPr>
          <w:tab/>
        </w:r>
        <w:r>
          <w:rPr>
            <w:webHidden/>
          </w:rPr>
          <w:fldChar w:fldCharType="begin"/>
        </w:r>
        <w:r>
          <w:rPr>
            <w:webHidden/>
          </w:rPr>
          <w:instrText xml:space="preserve"> PAGEREF _Toc159245668 \h </w:instrText>
        </w:r>
        <w:r>
          <w:rPr>
            <w:webHidden/>
          </w:rPr>
        </w:r>
        <w:r>
          <w:rPr>
            <w:webHidden/>
          </w:rPr>
          <w:fldChar w:fldCharType="separate"/>
        </w:r>
        <w:r>
          <w:rPr>
            <w:webHidden/>
          </w:rPr>
          <w:t>6</w:t>
        </w:r>
        <w:r>
          <w:rPr>
            <w:webHidden/>
          </w:rPr>
          <w:fldChar w:fldCharType="end"/>
        </w:r>
      </w:hyperlink>
    </w:p>
    <w:p w14:paraId="76689E2E" w14:textId="23F02D6D" w:rsidR="00C63522" w:rsidRDefault="00C63522">
      <w:pPr>
        <w:pStyle w:val="TOC4"/>
        <w:rPr>
          <w:rFonts w:asciiTheme="minorHAnsi" w:eastAsiaTheme="minorEastAsia" w:hAnsiTheme="minorHAnsi" w:cstheme="minorBidi"/>
          <w:sz w:val="22"/>
          <w:szCs w:val="22"/>
        </w:rPr>
      </w:pPr>
      <w:hyperlink w:anchor="_Toc159245669" w:history="1">
        <w:r w:rsidRPr="00AC6905">
          <w:rPr>
            <w:rStyle w:val="Hyperlink"/>
          </w:rPr>
          <w:t>To provide a new PGP key after initial setup</w:t>
        </w:r>
        <w:r>
          <w:rPr>
            <w:webHidden/>
          </w:rPr>
          <w:tab/>
        </w:r>
        <w:r>
          <w:rPr>
            <w:webHidden/>
          </w:rPr>
          <w:fldChar w:fldCharType="begin"/>
        </w:r>
        <w:r>
          <w:rPr>
            <w:webHidden/>
          </w:rPr>
          <w:instrText xml:space="preserve"> PAGEREF _Toc159245669 \h </w:instrText>
        </w:r>
        <w:r>
          <w:rPr>
            <w:webHidden/>
          </w:rPr>
        </w:r>
        <w:r>
          <w:rPr>
            <w:webHidden/>
          </w:rPr>
          <w:fldChar w:fldCharType="separate"/>
        </w:r>
        <w:r>
          <w:rPr>
            <w:webHidden/>
          </w:rPr>
          <w:t>6</w:t>
        </w:r>
        <w:r>
          <w:rPr>
            <w:webHidden/>
          </w:rPr>
          <w:fldChar w:fldCharType="end"/>
        </w:r>
      </w:hyperlink>
    </w:p>
    <w:p w14:paraId="2689485E" w14:textId="384B62AA" w:rsidR="00C63522" w:rsidRDefault="00C63522">
      <w:pPr>
        <w:pStyle w:val="TOC4"/>
        <w:rPr>
          <w:rFonts w:asciiTheme="minorHAnsi" w:eastAsiaTheme="minorEastAsia" w:hAnsiTheme="minorHAnsi" w:cstheme="minorBidi"/>
          <w:sz w:val="22"/>
          <w:szCs w:val="22"/>
        </w:rPr>
      </w:pPr>
      <w:hyperlink w:anchor="_Toc159245670" w:history="1">
        <w:r w:rsidRPr="00AC6905">
          <w:rPr>
            <w:rStyle w:val="Hyperlink"/>
          </w:rPr>
          <w:t>To use the SAP Concur PGP key</w:t>
        </w:r>
        <w:r>
          <w:rPr>
            <w:webHidden/>
          </w:rPr>
          <w:tab/>
        </w:r>
        <w:r>
          <w:rPr>
            <w:webHidden/>
          </w:rPr>
          <w:fldChar w:fldCharType="begin"/>
        </w:r>
        <w:r>
          <w:rPr>
            <w:webHidden/>
          </w:rPr>
          <w:instrText xml:space="preserve"> PAGEREF _Toc159245670 \h </w:instrText>
        </w:r>
        <w:r>
          <w:rPr>
            <w:webHidden/>
          </w:rPr>
        </w:r>
        <w:r>
          <w:rPr>
            <w:webHidden/>
          </w:rPr>
          <w:fldChar w:fldCharType="separate"/>
        </w:r>
        <w:r>
          <w:rPr>
            <w:webHidden/>
          </w:rPr>
          <w:t>6</w:t>
        </w:r>
        <w:r>
          <w:rPr>
            <w:webHidden/>
          </w:rPr>
          <w:fldChar w:fldCharType="end"/>
        </w:r>
      </w:hyperlink>
    </w:p>
    <w:p w14:paraId="7BAA0926" w14:textId="1A6F9F43" w:rsidR="00C63522" w:rsidRDefault="00C63522">
      <w:pPr>
        <w:pStyle w:val="TOC2"/>
        <w:rPr>
          <w:rFonts w:asciiTheme="minorHAnsi" w:eastAsiaTheme="minorEastAsia" w:hAnsiTheme="minorHAnsi" w:cstheme="minorBidi"/>
          <w:b w:val="0"/>
          <w:sz w:val="22"/>
          <w:szCs w:val="22"/>
        </w:rPr>
      </w:pPr>
      <w:hyperlink w:anchor="_Toc159245671" w:history="1">
        <w:r w:rsidRPr="00AC6905">
          <w:rPr>
            <w:rStyle w:val="Hyperlink"/>
          </w:rPr>
          <w:t>Section 5:</w:t>
        </w:r>
        <w:r>
          <w:rPr>
            <w:rFonts w:asciiTheme="minorHAnsi" w:eastAsiaTheme="minorEastAsia" w:hAnsiTheme="minorHAnsi" w:cstheme="minorBidi"/>
            <w:b w:val="0"/>
            <w:sz w:val="22"/>
            <w:szCs w:val="22"/>
          </w:rPr>
          <w:tab/>
        </w:r>
        <w:r w:rsidRPr="00AC6905">
          <w:rPr>
            <w:rStyle w:val="Hyperlink"/>
          </w:rPr>
          <w:t>Troubleshooting</w:t>
        </w:r>
        <w:r>
          <w:rPr>
            <w:webHidden/>
          </w:rPr>
          <w:tab/>
        </w:r>
        <w:r>
          <w:rPr>
            <w:webHidden/>
          </w:rPr>
          <w:fldChar w:fldCharType="begin"/>
        </w:r>
        <w:r>
          <w:rPr>
            <w:webHidden/>
          </w:rPr>
          <w:instrText xml:space="preserve"> PAGEREF _Toc159245671 \h </w:instrText>
        </w:r>
        <w:r>
          <w:rPr>
            <w:webHidden/>
          </w:rPr>
        </w:r>
        <w:r>
          <w:rPr>
            <w:webHidden/>
          </w:rPr>
          <w:fldChar w:fldCharType="separate"/>
        </w:r>
        <w:r>
          <w:rPr>
            <w:webHidden/>
          </w:rPr>
          <w:t>7</w:t>
        </w:r>
        <w:r>
          <w:rPr>
            <w:webHidden/>
          </w:rPr>
          <w:fldChar w:fldCharType="end"/>
        </w:r>
      </w:hyperlink>
    </w:p>
    <w:p w14:paraId="452DF030" w14:textId="32BBEA2E" w:rsidR="00C63522" w:rsidRDefault="00C63522">
      <w:pPr>
        <w:pStyle w:val="TOC3"/>
        <w:rPr>
          <w:rFonts w:asciiTheme="minorHAnsi" w:eastAsiaTheme="minorEastAsia" w:hAnsiTheme="minorHAnsi" w:cstheme="minorBidi"/>
          <w:sz w:val="22"/>
          <w:szCs w:val="22"/>
        </w:rPr>
      </w:pPr>
      <w:hyperlink w:anchor="_Toc159245672" w:history="1">
        <w:r w:rsidRPr="00AC6905">
          <w:rPr>
            <w:rStyle w:val="Hyperlink"/>
          </w:rPr>
          <w:t>Common Mistakes / Errors</w:t>
        </w:r>
        <w:r>
          <w:rPr>
            <w:webHidden/>
          </w:rPr>
          <w:tab/>
        </w:r>
        <w:r>
          <w:rPr>
            <w:webHidden/>
          </w:rPr>
          <w:fldChar w:fldCharType="begin"/>
        </w:r>
        <w:r>
          <w:rPr>
            <w:webHidden/>
          </w:rPr>
          <w:instrText xml:space="preserve"> PAGEREF _Toc159245672 \h </w:instrText>
        </w:r>
        <w:r>
          <w:rPr>
            <w:webHidden/>
          </w:rPr>
        </w:r>
        <w:r>
          <w:rPr>
            <w:webHidden/>
          </w:rPr>
          <w:fldChar w:fldCharType="separate"/>
        </w:r>
        <w:r>
          <w:rPr>
            <w:webHidden/>
          </w:rPr>
          <w:t>7</w:t>
        </w:r>
        <w:r>
          <w:rPr>
            <w:webHidden/>
          </w:rPr>
          <w:fldChar w:fldCharType="end"/>
        </w:r>
      </w:hyperlink>
    </w:p>
    <w:p w14:paraId="53E011BA" w14:textId="0E64452C" w:rsidR="007F4126" w:rsidRPr="005D07F5" w:rsidRDefault="007F4126" w:rsidP="005D07F5">
      <w:pPr>
        <w:ind w:left="-1008"/>
        <w:rPr>
          <w:b/>
          <w:sz w:val="32"/>
          <w:szCs w:val="32"/>
        </w:rPr>
      </w:pPr>
      <w:r w:rsidRPr="008D21CA">
        <w:rPr>
          <w:b/>
        </w:rPr>
        <w:fldChar w:fldCharType="end"/>
      </w:r>
      <w:r w:rsidR="000C2F4C" w:rsidRPr="008D21CA">
        <w:br w:type="page"/>
      </w:r>
      <w:r w:rsidRPr="005D07F5">
        <w:rPr>
          <w:b/>
          <w:sz w:val="32"/>
          <w:szCs w:val="32"/>
        </w:rPr>
        <w:lastRenderedPageBreak/>
        <w:t>Revision History</w:t>
      </w:r>
    </w:p>
    <w:p w14:paraId="5614F4B8" w14:textId="77777777" w:rsidR="005D07F5" w:rsidRPr="005D07F5" w:rsidRDefault="005D07F5" w:rsidP="005D07F5">
      <w:pPr>
        <w:pStyle w:val="ConcurBodyText"/>
      </w:pPr>
    </w:p>
    <w:tbl>
      <w:tblPr>
        <w:tblW w:w="9778" w:type="dxa"/>
        <w:tblInd w:w="-93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18"/>
        <w:gridCol w:w="7560"/>
      </w:tblGrid>
      <w:tr w:rsidR="00297894" w14:paraId="23129A62" w14:textId="77777777" w:rsidTr="00AE2C27">
        <w:tc>
          <w:tcPr>
            <w:tcW w:w="2218" w:type="dxa"/>
            <w:tcBorders>
              <w:bottom w:val="single" w:sz="12" w:space="0" w:color="666666"/>
            </w:tcBorders>
            <w:shd w:val="clear" w:color="auto" w:fill="000000"/>
          </w:tcPr>
          <w:p w14:paraId="7CFD231D" w14:textId="77777777" w:rsidR="00297894" w:rsidRPr="007314B8" w:rsidRDefault="00297894" w:rsidP="007314B8">
            <w:pPr>
              <w:pStyle w:val="ConcurTableHeadLeft"/>
              <w:rPr>
                <w:b w:val="0"/>
                <w:bCs/>
              </w:rPr>
            </w:pPr>
            <w:r w:rsidRPr="007314B8">
              <w:rPr>
                <w:b w:val="0"/>
                <w:bCs/>
              </w:rPr>
              <w:t>Date</w:t>
            </w:r>
          </w:p>
        </w:tc>
        <w:tc>
          <w:tcPr>
            <w:tcW w:w="7560" w:type="dxa"/>
            <w:tcBorders>
              <w:bottom w:val="single" w:sz="12" w:space="0" w:color="666666"/>
            </w:tcBorders>
            <w:shd w:val="clear" w:color="auto" w:fill="000000"/>
          </w:tcPr>
          <w:p w14:paraId="1638FB6F" w14:textId="77777777" w:rsidR="00297894" w:rsidRPr="007314B8" w:rsidRDefault="00297894" w:rsidP="007314B8">
            <w:pPr>
              <w:pStyle w:val="ConcurTableHeadLeft"/>
              <w:rPr>
                <w:b w:val="0"/>
                <w:bCs/>
              </w:rPr>
            </w:pPr>
            <w:r w:rsidRPr="007314B8">
              <w:rPr>
                <w:b w:val="0"/>
                <w:bCs/>
              </w:rPr>
              <w:t>Notes / Comments / Changes</w:t>
            </w:r>
          </w:p>
        </w:tc>
      </w:tr>
      <w:tr w:rsidR="00C63522" w14:paraId="03B509DD" w14:textId="77777777" w:rsidTr="00AE2C27">
        <w:tc>
          <w:tcPr>
            <w:tcW w:w="2218" w:type="dxa"/>
            <w:shd w:val="clear" w:color="auto" w:fill="auto"/>
          </w:tcPr>
          <w:p w14:paraId="7BDE149D" w14:textId="16710DC5" w:rsidR="00C63522" w:rsidRDefault="00C63522" w:rsidP="00116E9D">
            <w:pPr>
              <w:pStyle w:val="ConcurTableText"/>
              <w:rPr>
                <w:bCs/>
                <w:noProof/>
              </w:rPr>
            </w:pPr>
            <w:r>
              <w:rPr>
                <w:bCs/>
                <w:noProof/>
              </w:rPr>
              <w:t>February 19, 2024</w:t>
            </w:r>
          </w:p>
        </w:tc>
        <w:tc>
          <w:tcPr>
            <w:tcW w:w="7560" w:type="dxa"/>
            <w:shd w:val="clear" w:color="auto" w:fill="auto"/>
          </w:tcPr>
          <w:p w14:paraId="11C9BF1A" w14:textId="7C7B43F7" w:rsidR="00C63522" w:rsidRDefault="00C63522" w:rsidP="00116E9D">
            <w:pPr>
              <w:pStyle w:val="ConcurTableText"/>
            </w:pPr>
            <w:r>
              <w:t>Updated page 2, AWS File Transfer DNG Endpoints.</w:t>
            </w:r>
          </w:p>
        </w:tc>
      </w:tr>
      <w:tr w:rsidR="00DD031B" w14:paraId="25316103" w14:textId="77777777" w:rsidTr="00AE2C27">
        <w:tc>
          <w:tcPr>
            <w:tcW w:w="2218" w:type="dxa"/>
            <w:shd w:val="clear" w:color="auto" w:fill="auto"/>
          </w:tcPr>
          <w:p w14:paraId="39372930" w14:textId="6BB00EC3" w:rsidR="00DD031B" w:rsidRDefault="00DD031B" w:rsidP="00116E9D">
            <w:pPr>
              <w:pStyle w:val="ConcurTableText"/>
              <w:rPr>
                <w:bCs/>
                <w:noProof/>
              </w:rPr>
            </w:pPr>
            <w:r>
              <w:rPr>
                <w:bCs/>
                <w:noProof/>
              </w:rPr>
              <w:t>February 13, 2024</w:t>
            </w:r>
          </w:p>
        </w:tc>
        <w:tc>
          <w:tcPr>
            <w:tcW w:w="7560" w:type="dxa"/>
            <w:shd w:val="clear" w:color="auto" w:fill="auto"/>
          </w:tcPr>
          <w:p w14:paraId="1433E052" w14:textId="3CC9A4C8" w:rsidR="00DD031B" w:rsidRDefault="00DD031B" w:rsidP="00116E9D">
            <w:pPr>
              <w:pStyle w:val="ConcurTableText"/>
            </w:pPr>
            <w:r>
              <w:t>Added info about the update to the transfer security policy (page 2). Updated number of days to replace PGP key (page 7).</w:t>
            </w:r>
          </w:p>
        </w:tc>
      </w:tr>
      <w:tr w:rsidR="00403516" w14:paraId="2F04BBA5" w14:textId="77777777" w:rsidTr="00AE2C27">
        <w:tc>
          <w:tcPr>
            <w:tcW w:w="2218" w:type="dxa"/>
            <w:shd w:val="clear" w:color="auto" w:fill="auto"/>
          </w:tcPr>
          <w:p w14:paraId="319F1086" w14:textId="4700A458" w:rsidR="00403516" w:rsidRDefault="00403516" w:rsidP="00116E9D">
            <w:pPr>
              <w:pStyle w:val="ConcurTableText"/>
              <w:rPr>
                <w:bCs/>
                <w:noProof/>
              </w:rPr>
            </w:pPr>
            <w:r>
              <w:rPr>
                <w:bCs/>
                <w:noProof/>
              </w:rPr>
              <w:t>December 13, 2023</w:t>
            </w:r>
          </w:p>
        </w:tc>
        <w:tc>
          <w:tcPr>
            <w:tcW w:w="7560" w:type="dxa"/>
            <w:shd w:val="clear" w:color="auto" w:fill="auto"/>
          </w:tcPr>
          <w:p w14:paraId="3E49C483" w14:textId="5439AB63" w:rsidR="00403516" w:rsidRDefault="00403516" w:rsidP="00116E9D">
            <w:pPr>
              <w:pStyle w:val="ConcurTableText"/>
            </w:pPr>
            <w:r>
              <w:t>Removed references to migration.</w:t>
            </w:r>
          </w:p>
        </w:tc>
      </w:tr>
      <w:tr w:rsidR="00154999" w14:paraId="0418DEF9" w14:textId="77777777" w:rsidTr="00AE2C27">
        <w:tc>
          <w:tcPr>
            <w:tcW w:w="2218" w:type="dxa"/>
            <w:shd w:val="clear" w:color="auto" w:fill="auto"/>
          </w:tcPr>
          <w:p w14:paraId="2F2F7F67" w14:textId="771FE292" w:rsidR="00154999" w:rsidRDefault="00154999" w:rsidP="00116E9D">
            <w:pPr>
              <w:pStyle w:val="ConcurTableText"/>
              <w:rPr>
                <w:bCs/>
                <w:noProof/>
              </w:rPr>
            </w:pPr>
            <w:r>
              <w:rPr>
                <w:bCs/>
                <w:noProof/>
              </w:rPr>
              <w:t>January 20, 2023</w:t>
            </w:r>
          </w:p>
        </w:tc>
        <w:tc>
          <w:tcPr>
            <w:tcW w:w="7560" w:type="dxa"/>
            <w:shd w:val="clear" w:color="auto" w:fill="auto"/>
          </w:tcPr>
          <w:p w14:paraId="4C37648A" w14:textId="7A91F8A6" w:rsidR="00154999" w:rsidRDefault="00154999" w:rsidP="00116E9D">
            <w:pPr>
              <w:pStyle w:val="ConcurTableText"/>
            </w:pPr>
            <w:r>
              <w:t>This is now the client-facing document for File Transfer.</w:t>
            </w:r>
          </w:p>
        </w:tc>
      </w:tr>
      <w:tr w:rsidR="00D839C6" w14:paraId="5F7D9D96" w14:textId="77777777" w:rsidTr="00AE2C27">
        <w:tc>
          <w:tcPr>
            <w:tcW w:w="2218" w:type="dxa"/>
            <w:shd w:val="clear" w:color="auto" w:fill="auto"/>
          </w:tcPr>
          <w:p w14:paraId="71928078" w14:textId="32FFE4D2" w:rsidR="00D839C6" w:rsidRDefault="00D839C6" w:rsidP="00116E9D">
            <w:pPr>
              <w:pStyle w:val="ConcurTableText"/>
              <w:rPr>
                <w:bCs/>
                <w:noProof/>
              </w:rPr>
            </w:pPr>
            <w:r>
              <w:rPr>
                <w:bCs/>
                <w:noProof/>
              </w:rPr>
              <w:t>October 14, 2022</w:t>
            </w:r>
          </w:p>
        </w:tc>
        <w:tc>
          <w:tcPr>
            <w:tcW w:w="7560" w:type="dxa"/>
            <w:shd w:val="clear" w:color="auto" w:fill="auto"/>
          </w:tcPr>
          <w:p w14:paraId="1C5762FF" w14:textId="2E209963" w:rsidR="00D839C6" w:rsidRDefault="00D839C6" w:rsidP="00116E9D">
            <w:pPr>
              <w:pStyle w:val="ConcurTableText"/>
            </w:pPr>
            <w:r>
              <w:t>Removed Image Deliver File Transfer section. Updated rotating PGP key information.</w:t>
            </w:r>
          </w:p>
        </w:tc>
      </w:tr>
      <w:tr w:rsidR="00D61948" w14:paraId="069B7E2D" w14:textId="77777777" w:rsidTr="00AE2C27">
        <w:tc>
          <w:tcPr>
            <w:tcW w:w="2218" w:type="dxa"/>
            <w:shd w:val="clear" w:color="auto" w:fill="auto"/>
          </w:tcPr>
          <w:p w14:paraId="5FCE7416" w14:textId="742320C7" w:rsidR="00D61948" w:rsidRDefault="00D61948" w:rsidP="00116E9D">
            <w:pPr>
              <w:pStyle w:val="ConcurTableText"/>
              <w:rPr>
                <w:bCs/>
                <w:noProof/>
              </w:rPr>
            </w:pPr>
            <w:r>
              <w:rPr>
                <w:bCs/>
                <w:noProof/>
              </w:rPr>
              <w:t>March 1, 2022</w:t>
            </w:r>
          </w:p>
        </w:tc>
        <w:tc>
          <w:tcPr>
            <w:tcW w:w="7560" w:type="dxa"/>
            <w:shd w:val="clear" w:color="auto" w:fill="auto"/>
          </w:tcPr>
          <w:p w14:paraId="0E484C15" w14:textId="0DD1DCFA" w:rsidR="00D61948" w:rsidRDefault="00D61948" w:rsidP="00116E9D">
            <w:pPr>
              <w:pStyle w:val="ConcurTableText"/>
            </w:pPr>
            <w:r>
              <w:t>Updated to include North America.</w:t>
            </w:r>
          </w:p>
        </w:tc>
      </w:tr>
      <w:tr w:rsidR="0005382F" w14:paraId="227CDB76" w14:textId="77777777" w:rsidTr="00AE2C27">
        <w:tc>
          <w:tcPr>
            <w:tcW w:w="2218" w:type="dxa"/>
            <w:shd w:val="clear" w:color="auto" w:fill="auto"/>
          </w:tcPr>
          <w:p w14:paraId="46CA46FC" w14:textId="408F84C8" w:rsidR="0005382F" w:rsidRDefault="00AE2C27" w:rsidP="00116E9D">
            <w:pPr>
              <w:pStyle w:val="ConcurTableText"/>
              <w:rPr>
                <w:bCs/>
                <w:noProof/>
              </w:rPr>
            </w:pPr>
            <w:r>
              <w:rPr>
                <w:bCs/>
                <w:noProof/>
              </w:rPr>
              <w:t>October 2</w:t>
            </w:r>
            <w:r w:rsidR="00352880">
              <w:rPr>
                <w:bCs/>
                <w:noProof/>
              </w:rPr>
              <w:t>7</w:t>
            </w:r>
            <w:r w:rsidR="0005382F">
              <w:rPr>
                <w:bCs/>
                <w:noProof/>
              </w:rPr>
              <w:t>, 2021</w:t>
            </w:r>
          </w:p>
        </w:tc>
        <w:tc>
          <w:tcPr>
            <w:tcW w:w="7560" w:type="dxa"/>
            <w:shd w:val="clear" w:color="auto" w:fill="auto"/>
          </w:tcPr>
          <w:p w14:paraId="5911FF52" w14:textId="6CF0DFBE" w:rsidR="0005382F" w:rsidRDefault="00AE2C27" w:rsidP="00116E9D">
            <w:pPr>
              <w:pStyle w:val="ConcurTableText"/>
            </w:pPr>
            <w:r>
              <w:t>New document</w:t>
            </w:r>
            <w:r w:rsidR="00352880">
              <w:t xml:space="preserve"> (internal)</w:t>
            </w:r>
          </w:p>
        </w:tc>
      </w:tr>
    </w:tbl>
    <w:p w14:paraId="0A519D39" w14:textId="77777777" w:rsidR="007F4126" w:rsidRPr="008D21CA" w:rsidRDefault="007F4126" w:rsidP="00C01EBC">
      <w:pPr>
        <w:pStyle w:val="ConcurHeadingFeedToPDF"/>
        <w:ind w:left="0"/>
        <w:sectPr w:rsidR="007F4126" w:rsidRPr="008D21CA">
          <w:headerReference w:type="even" r:id="rId14"/>
          <w:headerReference w:type="default" r:id="rId15"/>
          <w:footerReference w:type="even" r:id="rId16"/>
          <w:footerReference w:type="default" r:id="rId17"/>
          <w:type w:val="oddPage"/>
          <w:pgSz w:w="12240" w:h="15840" w:code="1"/>
          <w:pgMar w:top="1440" w:right="1080" w:bottom="1440" w:left="2520" w:header="720" w:footer="720" w:gutter="0"/>
          <w:pgNumType w:fmt="lowerRoman" w:start="1" w:chapStyle="1"/>
          <w:cols w:space="720"/>
          <w:docGrid w:linePitch="360"/>
        </w:sectPr>
      </w:pPr>
    </w:p>
    <w:p w14:paraId="78093CEA" w14:textId="24FAD1CF" w:rsidR="00356B36" w:rsidRDefault="009F2CF2" w:rsidP="009F2CF2">
      <w:pPr>
        <w:pStyle w:val="Heading1"/>
      </w:pPr>
      <w:r w:rsidRPr="00352880">
        <w:lastRenderedPageBreak/>
        <w:t xml:space="preserve">AWS </w:t>
      </w:r>
      <w:r w:rsidR="00124981" w:rsidRPr="00352880">
        <w:t>File Transfer for Clients and Vendors</w:t>
      </w:r>
      <w:r w:rsidRPr="00352880">
        <w:t xml:space="preserve"> (EU</w:t>
      </w:r>
      <w:r w:rsidR="00284488">
        <w:t>2 and US2</w:t>
      </w:r>
      <w:r w:rsidRPr="00352880">
        <w:t>)</w:t>
      </w:r>
    </w:p>
    <w:p w14:paraId="454FB197" w14:textId="2408EF9C" w:rsidR="00C113CF" w:rsidRPr="00C113CF" w:rsidRDefault="00C113CF" w:rsidP="00C113CF">
      <w:r w:rsidRPr="00C113CF">
        <w:rPr>
          <w:b/>
        </w:rPr>
        <w:t xml:space="preserve">NOTE: </w:t>
      </w:r>
      <w:r>
        <w:t>Multiple SAP Concur product versions and UI themes are available, so this content might contain images or procedures that do not precisely match your implementation. For example, when SAP Fiori UI themes are implemented, home page navigation is consolidated under the SAP Concur Home menu.</w:t>
      </w:r>
    </w:p>
    <w:p w14:paraId="1572D977" w14:textId="77777777" w:rsidR="00356B36" w:rsidRPr="00352880" w:rsidRDefault="00356B36" w:rsidP="00356B36">
      <w:pPr>
        <w:pStyle w:val="Heading2"/>
      </w:pPr>
      <w:bookmarkStart w:id="4" w:name="_Toc9268475"/>
      <w:bookmarkStart w:id="5" w:name="_Toc14244284"/>
      <w:bookmarkStart w:id="6" w:name="_Toc159245646"/>
      <w:r w:rsidRPr="00352880">
        <w:t>Overview</w:t>
      </w:r>
      <w:bookmarkEnd w:id="4"/>
      <w:bookmarkEnd w:id="5"/>
      <w:bookmarkEnd w:id="6"/>
    </w:p>
    <w:p w14:paraId="5D00E4D9" w14:textId="367BDF92" w:rsidR="00BE1EDA" w:rsidRDefault="00356B36" w:rsidP="00BE1EDA">
      <w:pPr>
        <w:pStyle w:val="ConcurBodyText"/>
      </w:pPr>
      <w:r w:rsidRPr="00961344">
        <w:t xml:space="preserve">This user guide has been prepared for SAP Concur </w:t>
      </w:r>
      <w:r w:rsidR="00124981" w:rsidRPr="00961344">
        <w:t xml:space="preserve">clients and vendors </w:t>
      </w:r>
      <w:r w:rsidR="00BE1EDA">
        <w:t>that meet the following criteria:</w:t>
      </w:r>
    </w:p>
    <w:p w14:paraId="3D3DF9A9" w14:textId="5F6AF02A" w:rsidR="00BE1EDA" w:rsidRDefault="00284488" w:rsidP="00BE1EDA">
      <w:pPr>
        <w:pStyle w:val="ConcurBodyText"/>
        <w:numPr>
          <w:ilvl w:val="0"/>
          <w:numId w:val="76"/>
        </w:numPr>
      </w:pPr>
      <w:r>
        <w:t>P</w:t>
      </w:r>
      <w:r w:rsidR="00356B36" w:rsidRPr="00961344">
        <w:t>articipating in data exchange through secure file transfer</w:t>
      </w:r>
      <w:r w:rsidR="00124981" w:rsidRPr="00961344">
        <w:t xml:space="preserve"> </w:t>
      </w:r>
    </w:p>
    <w:p w14:paraId="3B3607EF" w14:textId="5712ADB4" w:rsidR="00BE1EDA" w:rsidRPr="00961344" w:rsidRDefault="00BE1EDA" w:rsidP="00BE1EDA">
      <w:pPr>
        <w:pStyle w:val="ConcurBodyText"/>
        <w:numPr>
          <w:ilvl w:val="0"/>
          <w:numId w:val="76"/>
        </w:numPr>
      </w:pPr>
      <w:r>
        <w:t>SAP Concur entity is in the EU</w:t>
      </w:r>
      <w:r w:rsidR="00284488">
        <w:t>2 or US2</w:t>
      </w:r>
      <w:r>
        <w:t xml:space="preserve"> Datacenter</w:t>
      </w:r>
    </w:p>
    <w:p w14:paraId="61CD5E12" w14:textId="77777777" w:rsidR="00356B36" w:rsidRDefault="00356B36" w:rsidP="00356B36">
      <w:pPr>
        <w:pStyle w:val="Heading3"/>
      </w:pPr>
      <w:bookmarkStart w:id="7" w:name="_Toc9268476"/>
      <w:bookmarkStart w:id="8" w:name="_Toc14244285"/>
      <w:bookmarkStart w:id="9" w:name="_Toc159245647"/>
      <w:r>
        <w:t>Confidentiality</w:t>
      </w:r>
      <w:bookmarkEnd w:id="7"/>
      <w:bookmarkEnd w:id="8"/>
      <w:bookmarkEnd w:id="9"/>
    </w:p>
    <w:p w14:paraId="1E9EB228" w14:textId="02CF0919" w:rsidR="00356B36" w:rsidRDefault="00356B36" w:rsidP="00356B36">
      <w:pPr>
        <w:pStyle w:val="ConcurBodyText"/>
      </w:pPr>
      <w:r w:rsidRPr="00F83AE4">
        <w:t xml:space="preserve">This document contains sensitive information that may be of value to persons wishing to compromise the security of </w:t>
      </w:r>
      <w:r w:rsidR="00124981">
        <w:t>client</w:t>
      </w:r>
      <w:r w:rsidRPr="00F83AE4">
        <w:t xml:space="preserve"> data. Although multiple protection methods are employed throughout </w:t>
      </w:r>
      <w:r>
        <w:t xml:space="preserve">SAP </w:t>
      </w:r>
      <w:r w:rsidRPr="00F83AE4">
        <w:t xml:space="preserve">Concur facilities and systems, </w:t>
      </w:r>
      <w:r w:rsidR="00124981">
        <w:t>client</w:t>
      </w:r>
      <w:r>
        <w:t xml:space="preserve">s </w:t>
      </w:r>
      <w:r w:rsidRPr="00F83AE4">
        <w:t>and vendors are instructed to keep this document confidential and to limit distribution to required personnel only.</w:t>
      </w:r>
      <w:bookmarkStart w:id="10" w:name="_Toc383515160"/>
    </w:p>
    <w:p w14:paraId="55679DF3" w14:textId="297C59F5" w:rsidR="00D20B7C" w:rsidRDefault="006A106C" w:rsidP="006A106C">
      <w:pPr>
        <w:pStyle w:val="Heading3"/>
      </w:pPr>
      <w:bookmarkStart w:id="11" w:name="_Toc9268478"/>
      <w:bookmarkStart w:id="12" w:name="_Toc383515161"/>
      <w:bookmarkStart w:id="13" w:name="_Toc14244287"/>
      <w:bookmarkStart w:id="14" w:name="_Toc159245648"/>
      <w:bookmarkEnd w:id="10"/>
      <w:r>
        <w:t>Security Recommendations</w:t>
      </w:r>
      <w:bookmarkEnd w:id="14"/>
    </w:p>
    <w:p w14:paraId="03234FF8" w14:textId="28324522" w:rsidR="00D20B7C" w:rsidRPr="00E523D3" w:rsidRDefault="00D20B7C" w:rsidP="00F746FA">
      <w:r>
        <w:t xml:space="preserve">Clients </w:t>
      </w:r>
      <w:r w:rsidR="006A106C">
        <w:t>can</w:t>
      </w:r>
      <w:r>
        <w:t xml:space="preserve"> take advantage of the security recommendations available at </w:t>
      </w:r>
      <w:r w:rsidR="001662A5">
        <w:t>National Institute of Standards and Technology (</w:t>
      </w:r>
      <w:hyperlink r:id="rId18" w:history="1">
        <w:r w:rsidR="001662A5" w:rsidRPr="00B82BF8">
          <w:rPr>
            <w:rStyle w:val="Hyperlink"/>
          </w:rPr>
          <w:t>NIST</w:t>
        </w:r>
      </w:hyperlink>
      <w:r w:rsidR="001662A5">
        <w:t>)</w:t>
      </w:r>
      <w:r>
        <w:t xml:space="preserve"> or a similar government agency to guide your choice of the most secure connection for the strongest security posture.</w:t>
      </w:r>
    </w:p>
    <w:p w14:paraId="7CBF84A7" w14:textId="6B0A7627" w:rsidR="00356B36" w:rsidRPr="00352880" w:rsidRDefault="009F2CF2" w:rsidP="00F746FA">
      <w:pPr>
        <w:pStyle w:val="Heading2"/>
      </w:pPr>
      <w:bookmarkStart w:id="15" w:name="_Toc159245649"/>
      <w:r w:rsidRPr="00352880">
        <w:t xml:space="preserve">AWS </w:t>
      </w:r>
      <w:r w:rsidR="00AD38FF" w:rsidRPr="00352880">
        <w:t>File Transfer</w:t>
      </w:r>
      <w:r w:rsidR="00356B36" w:rsidRPr="00352880">
        <w:t xml:space="preserve"> Protocol</w:t>
      </w:r>
      <w:bookmarkEnd w:id="11"/>
      <w:bookmarkEnd w:id="12"/>
      <w:bookmarkEnd w:id="13"/>
      <w:bookmarkEnd w:id="15"/>
      <w:r w:rsidR="00356B36" w:rsidRPr="00352880">
        <w:tab/>
      </w:r>
    </w:p>
    <w:p w14:paraId="5A50F746" w14:textId="216F27F2" w:rsidR="00356B36" w:rsidRPr="00A75B6C" w:rsidRDefault="00356B36" w:rsidP="00AF273C">
      <w:r w:rsidRPr="00352880">
        <w:t>All accounts must use SFTP</w:t>
      </w:r>
      <w:r w:rsidR="00040725" w:rsidRPr="00352880">
        <w:t xml:space="preserve"> (Secure File Transfer Protocol</w:t>
      </w:r>
      <w:r w:rsidR="00040725">
        <w:t>)</w:t>
      </w:r>
      <w:r w:rsidRPr="004874B3">
        <w:t xml:space="preserve"> with SSH</w:t>
      </w:r>
      <w:r>
        <w:t xml:space="preserve"> (Secure Shell)</w:t>
      </w:r>
      <w:r w:rsidRPr="004874B3">
        <w:t xml:space="preserve"> Key Authentication. </w:t>
      </w:r>
      <w:r w:rsidR="00284488">
        <w:t>Other protocols and SFTP with password authentication are not allowed.</w:t>
      </w:r>
      <w:r w:rsidR="00F33C9A">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750"/>
        <w:gridCol w:w="6025"/>
      </w:tblGrid>
      <w:tr w:rsidR="00C1031D" w14:paraId="37AF4CA8" w14:textId="77777777" w:rsidTr="00AF273C">
        <w:trPr>
          <w:cantSplit/>
          <w:tblHeader/>
        </w:trPr>
        <w:tc>
          <w:tcPr>
            <w:tcW w:w="1855" w:type="dxa"/>
            <w:shd w:val="clear" w:color="auto" w:fill="000000"/>
          </w:tcPr>
          <w:p w14:paraId="6F2B2BE4" w14:textId="77777777" w:rsidR="00C1031D" w:rsidRPr="00057854" w:rsidRDefault="00C1031D" w:rsidP="00DC24B5">
            <w:pPr>
              <w:pStyle w:val="ConcurTableHeadLeft"/>
              <w:rPr>
                <w:szCs w:val="20"/>
              </w:rPr>
            </w:pPr>
            <w:r w:rsidRPr="00057854">
              <w:rPr>
                <w:szCs w:val="20"/>
              </w:rPr>
              <w:t>File Transfer Protocol</w:t>
            </w:r>
          </w:p>
        </w:tc>
        <w:tc>
          <w:tcPr>
            <w:tcW w:w="750" w:type="dxa"/>
            <w:shd w:val="clear" w:color="auto" w:fill="000000"/>
          </w:tcPr>
          <w:p w14:paraId="46724CA2" w14:textId="0A478DFF" w:rsidR="00C1031D" w:rsidRPr="00057854" w:rsidRDefault="00C1031D" w:rsidP="00DC24B5">
            <w:pPr>
              <w:pStyle w:val="ConcurTableHeadLeft"/>
              <w:rPr>
                <w:szCs w:val="20"/>
              </w:rPr>
            </w:pPr>
            <w:r>
              <w:rPr>
                <w:szCs w:val="20"/>
              </w:rPr>
              <w:t>Port</w:t>
            </w:r>
          </w:p>
        </w:tc>
        <w:tc>
          <w:tcPr>
            <w:tcW w:w="6025" w:type="dxa"/>
            <w:shd w:val="clear" w:color="auto" w:fill="000000"/>
          </w:tcPr>
          <w:p w14:paraId="663FC682" w14:textId="5E2B83F6" w:rsidR="00C1031D" w:rsidRPr="00057854" w:rsidRDefault="00C1031D" w:rsidP="00DC24B5">
            <w:pPr>
              <w:pStyle w:val="ConcurTableHeadLeft"/>
              <w:rPr>
                <w:szCs w:val="20"/>
              </w:rPr>
            </w:pPr>
            <w:r w:rsidRPr="00057854">
              <w:rPr>
                <w:szCs w:val="20"/>
              </w:rPr>
              <w:t>Considerations</w:t>
            </w:r>
          </w:p>
        </w:tc>
      </w:tr>
      <w:tr w:rsidR="00C1031D" w14:paraId="70A378D3" w14:textId="77777777" w:rsidTr="00AF273C">
        <w:trPr>
          <w:cantSplit/>
          <w:trHeight w:val="1817"/>
        </w:trPr>
        <w:tc>
          <w:tcPr>
            <w:tcW w:w="1855" w:type="dxa"/>
            <w:shd w:val="clear" w:color="auto" w:fill="auto"/>
          </w:tcPr>
          <w:p w14:paraId="01C93498" w14:textId="77777777" w:rsidR="00C1031D" w:rsidRDefault="00C1031D" w:rsidP="00DC24B5">
            <w:pPr>
              <w:pStyle w:val="ConcurTableText"/>
            </w:pPr>
            <w:r w:rsidRPr="00681276">
              <w:t>SFTP (Secure File Transfer Protocol)</w:t>
            </w:r>
          </w:p>
          <w:p w14:paraId="52091BD2" w14:textId="77777777" w:rsidR="00C8429F" w:rsidRPr="00C8429F" w:rsidRDefault="00C8429F" w:rsidP="00C8429F"/>
          <w:p w14:paraId="5B1CA44B" w14:textId="78222C44" w:rsidR="00C8429F" w:rsidRPr="00C8429F" w:rsidRDefault="00C8429F" w:rsidP="00C8429F"/>
        </w:tc>
        <w:tc>
          <w:tcPr>
            <w:tcW w:w="750" w:type="dxa"/>
          </w:tcPr>
          <w:p w14:paraId="601565C8" w14:textId="24CC331D" w:rsidR="00C1031D" w:rsidRPr="00012BA5" w:rsidRDefault="00C1031D" w:rsidP="00DC24B5">
            <w:pPr>
              <w:pStyle w:val="ConcurTableText"/>
              <w:rPr>
                <w:b/>
              </w:rPr>
            </w:pPr>
            <w:r>
              <w:rPr>
                <w:b/>
              </w:rPr>
              <w:t>22</w:t>
            </w:r>
          </w:p>
        </w:tc>
        <w:tc>
          <w:tcPr>
            <w:tcW w:w="6025" w:type="dxa"/>
            <w:shd w:val="clear" w:color="auto" w:fill="auto"/>
          </w:tcPr>
          <w:p w14:paraId="74D7B439" w14:textId="29F2BBA5" w:rsidR="00C1031D" w:rsidRPr="00012BA5" w:rsidRDefault="00C1031D" w:rsidP="00DC24B5">
            <w:pPr>
              <w:pStyle w:val="ConcurTableText"/>
              <w:rPr>
                <w:b/>
              </w:rPr>
            </w:pPr>
            <w:r w:rsidRPr="00012BA5">
              <w:rPr>
                <w:b/>
              </w:rPr>
              <w:t>The SAP Concur mandatory protocol (with</w:t>
            </w:r>
            <w:r>
              <w:rPr>
                <w:b/>
              </w:rPr>
              <w:t xml:space="preserve"> SSH</w:t>
            </w:r>
            <w:r w:rsidRPr="00012BA5">
              <w:rPr>
                <w:b/>
              </w:rPr>
              <w:t xml:space="preserve"> key authentication) </w:t>
            </w:r>
          </w:p>
          <w:p w14:paraId="1229ECE4" w14:textId="77777777" w:rsidR="00C1031D" w:rsidRPr="00681276" w:rsidRDefault="00C1031D" w:rsidP="00DC24B5">
            <w:pPr>
              <w:pStyle w:val="ConcurTableText"/>
            </w:pPr>
            <w:r w:rsidRPr="00681276">
              <w:t>Transmits credentials and data over an encrypted channel.</w:t>
            </w:r>
          </w:p>
          <w:p w14:paraId="6D7195CE" w14:textId="77777777" w:rsidR="00C1031D" w:rsidRPr="00681276" w:rsidRDefault="00C1031D" w:rsidP="00DC24B5">
            <w:pPr>
              <w:pStyle w:val="ConcurTableText"/>
            </w:pPr>
            <w:r w:rsidRPr="00681276">
              <w:t>All communication is over a single TCP port, simplifying firewall configuration.</w:t>
            </w:r>
          </w:p>
          <w:p w14:paraId="398CFBC5" w14:textId="129920A8" w:rsidR="00AF273C" w:rsidRPr="00AF273C" w:rsidRDefault="00C1031D" w:rsidP="00AF273C">
            <w:pPr>
              <w:pStyle w:val="ConcurTableText"/>
            </w:pPr>
            <w:r w:rsidRPr="00681276">
              <w:t>Well-suited to automated processing, transferring multiple files.</w:t>
            </w:r>
          </w:p>
        </w:tc>
      </w:tr>
    </w:tbl>
    <w:p w14:paraId="1EF75B45" w14:textId="627247CC" w:rsidR="00356B36" w:rsidRPr="00352880" w:rsidRDefault="00356B36" w:rsidP="00356B36">
      <w:pPr>
        <w:pStyle w:val="Heading3"/>
      </w:pPr>
      <w:bookmarkStart w:id="16" w:name="_Toc9268483"/>
      <w:bookmarkStart w:id="17" w:name="_Toc14244292"/>
      <w:bookmarkStart w:id="18" w:name="_Toc383515164"/>
      <w:bookmarkStart w:id="19" w:name="_Toc159245650"/>
      <w:r w:rsidRPr="00352880">
        <w:lastRenderedPageBreak/>
        <w:t>Cipher Support</w:t>
      </w:r>
      <w:bookmarkEnd w:id="16"/>
      <w:bookmarkEnd w:id="17"/>
      <w:bookmarkEnd w:id="19"/>
    </w:p>
    <w:p w14:paraId="127516FF" w14:textId="26DF75D6" w:rsidR="00A8157F" w:rsidRDefault="00C1031D" w:rsidP="00A8157F">
      <w:pPr>
        <w:pStyle w:val="ConcurWarningIcon"/>
      </w:pPr>
      <w:r w:rsidRPr="00352880">
        <w:rPr>
          <w:b/>
          <w:bCs/>
        </w:rPr>
        <w:t xml:space="preserve">IMPORTANT: </w:t>
      </w:r>
      <w:r w:rsidR="00A8157F" w:rsidRPr="00352880">
        <w:t>SAP</w:t>
      </w:r>
      <w:r w:rsidR="00A8157F">
        <w:t xml:space="preserve"> Concur recommends choosing the very strongest cipher supported both by SAP Concur and the client site to maintain a strong security posture. </w:t>
      </w:r>
    </w:p>
    <w:p w14:paraId="65B86C81" w14:textId="6EA7D92A" w:rsidR="00DD031B" w:rsidRDefault="00DD031B" w:rsidP="00DD031B">
      <w:pPr>
        <w:pStyle w:val="ConcurBodyText"/>
      </w:pPr>
      <w:r>
        <w:t>You can access information about SSH cryptographic algorithms on the following AWS web page:</w:t>
      </w:r>
    </w:p>
    <w:p w14:paraId="2ECE399D" w14:textId="760D47CA" w:rsidR="00DD031B" w:rsidRPr="00DD031B" w:rsidRDefault="00000000" w:rsidP="00DD031B">
      <w:pPr>
        <w:pStyle w:val="ConcurBodyText"/>
        <w:rPr>
          <w:rStyle w:val="Hyperlink"/>
        </w:rPr>
      </w:pPr>
      <w:hyperlink r:id="rId19" w:history="1">
        <w:r w:rsidR="00DD031B" w:rsidRPr="00DD031B">
          <w:rPr>
            <w:rStyle w:val="Hyperlink"/>
          </w:rPr>
          <w:t>https://docs.aws.amazon.com/transfer/latest/userguide/security-policies.html</w:t>
        </w:r>
      </w:hyperlink>
    </w:p>
    <w:p w14:paraId="6CFAB2EE" w14:textId="77777777" w:rsidR="00DD031B" w:rsidRPr="00DD031B" w:rsidRDefault="00DD031B" w:rsidP="00DD031B">
      <w:pPr>
        <w:pStyle w:val="ConcurBodyText"/>
      </w:pPr>
    </w:p>
    <w:p w14:paraId="34D34A17" w14:textId="38B07E46" w:rsidR="00C1031D" w:rsidRDefault="00DD031B" w:rsidP="008E4CF2">
      <w:pPr>
        <w:pStyle w:val="ConcurBodyText"/>
        <w:spacing w:before="20"/>
      </w:pPr>
      <w:r>
        <w:t xml:space="preserve">SAP Concur currently uses </w:t>
      </w:r>
      <w:hyperlink r:id="rId20" w:anchor="security-policy-transfer-2020-06" w:history="1">
        <w:r w:rsidRPr="00DD031B">
          <w:rPr>
            <w:rStyle w:val="Hyperlink"/>
          </w:rPr>
          <w:t>TransferSecurityPolicy-2020-06</w:t>
        </w:r>
      </w:hyperlink>
      <w:r>
        <w:t xml:space="preserve">. On April 16, 2024, we will update to </w:t>
      </w:r>
      <w:hyperlink r:id="rId21" w:anchor="security-policy-transfer-2022-03" w:history="1">
        <w:r w:rsidRPr="00DD031B">
          <w:rPr>
            <w:rStyle w:val="Hyperlink"/>
          </w:rPr>
          <w:t>TransferSecurityPolicy-2022-03</w:t>
        </w:r>
      </w:hyperlink>
      <w:r>
        <w:t>.</w:t>
      </w:r>
    </w:p>
    <w:p w14:paraId="65E904B1" w14:textId="3765DC28" w:rsidR="00DD031B" w:rsidRDefault="00DD031B" w:rsidP="008E4CF2">
      <w:pPr>
        <w:pStyle w:val="ConcurBodyText"/>
        <w:spacing w:before="20"/>
      </w:pPr>
    </w:p>
    <w:p w14:paraId="59BBCCE9" w14:textId="38320304" w:rsidR="00DD031B" w:rsidRPr="00C1031D" w:rsidRDefault="00DD031B" w:rsidP="00DD031B">
      <w:pPr>
        <w:pStyle w:val="ConcurWarningIcon"/>
      </w:pPr>
      <w:r>
        <w:rPr>
          <w:b/>
          <w:bCs/>
        </w:rPr>
        <w:t xml:space="preserve">IMPORTANT: </w:t>
      </w:r>
      <w:r>
        <w:t xml:space="preserve">If you are using client software that does not support </w:t>
      </w:r>
      <w:hyperlink r:id="rId22" w:anchor="security-policy-transfer-2022-03" w:history="1">
        <w:r w:rsidRPr="00DD031B">
          <w:rPr>
            <w:rStyle w:val="Hyperlink"/>
          </w:rPr>
          <w:t>TransferSecurityPolicy-2022-03</w:t>
        </w:r>
      </w:hyperlink>
      <w:r w:rsidR="00AF273C">
        <w:t>, you must move to supported SFTP client software before April 16, 224.</w:t>
      </w:r>
    </w:p>
    <w:p w14:paraId="5F8DB005" w14:textId="066445E8" w:rsidR="00356B36" w:rsidRPr="00352880" w:rsidRDefault="00356B36" w:rsidP="00E803AF">
      <w:pPr>
        <w:pStyle w:val="Heading2"/>
      </w:pPr>
      <w:bookmarkStart w:id="20" w:name="_Toc9268484"/>
      <w:bookmarkStart w:id="21" w:name="_Toc14244293"/>
      <w:bookmarkStart w:id="22" w:name="_Toc159245651"/>
      <w:r w:rsidRPr="00352880">
        <w:t>Authentication and</w:t>
      </w:r>
      <w:r w:rsidR="00284488">
        <w:t xml:space="preserve"> </w:t>
      </w:r>
      <w:r w:rsidRPr="00352880">
        <w:t>File Transfer Details</w:t>
      </w:r>
      <w:bookmarkEnd w:id="20"/>
      <w:bookmarkEnd w:id="21"/>
      <w:bookmarkEnd w:id="22"/>
    </w:p>
    <w:p w14:paraId="59A6A5D4" w14:textId="27F2A771" w:rsidR="00356B36" w:rsidRDefault="009F2CF2" w:rsidP="00E803AF">
      <w:pPr>
        <w:pStyle w:val="Heading3"/>
      </w:pPr>
      <w:bookmarkStart w:id="23" w:name="_Toc9268485"/>
      <w:bookmarkStart w:id="24" w:name="_Toc14244294"/>
      <w:bookmarkStart w:id="25" w:name="_Toc159245652"/>
      <w:bookmarkEnd w:id="18"/>
      <w:r w:rsidRPr="00352880">
        <w:t>AWS F</w:t>
      </w:r>
      <w:r w:rsidR="00356B36" w:rsidRPr="00352880">
        <w:t>ile Transfer DNS Endpoint</w:t>
      </w:r>
      <w:r w:rsidR="00CC54EB" w:rsidRPr="00352880">
        <w:t>s</w:t>
      </w:r>
      <w:bookmarkEnd w:id="23"/>
      <w:bookmarkEnd w:id="24"/>
      <w:bookmarkEnd w:id="25"/>
    </w:p>
    <w:p w14:paraId="160FDAEA" w14:textId="7A9AF95A" w:rsidR="00E803AF" w:rsidRDefault="00E35D32" w:rsidP="00E803AF">
      <w:pPr>
        <w:pStyle w:val="ConcurBodyText"/>
        <w:keepNext/>
        <w:rPr>
          <w:rStyle w:val="eop"/>
        </w:rPr>
      </w:pPr>
      <w:r w:rsidRPr="00E803AF">
        <w:rPr>
          <w:rStyle w:val="normaltextrun"/>
          <w:b/>
          <w:bCs/>
        </w:rPr>
        <w:t>EU2 </w:t>
      </w:r>
    </w:p>
    <w:p w14:paraId="4DD64B3B" w14:textId="4C4E83E5" w:rsidR="00E35D32" w:rsidRPr="00C63522" w:rsidRDefault="00E35D32" w:rsidP="00C63522">
      <w:pPr>
        <w:pStyle w:val="ConcurBullet"/>
      </w:pPr>
      <w:r w:rsidRPr="00C63522">
        <w:rPr>
          <w:rStyle w:val="normaltextrun"/>
        </w:rPr>
        <w:t xml:space="preserve">Public DNS:  </w:t>
      </w:r>
      <w:r w:rsidR="00E803AF" w:rsidRPr="00C63522">
        <w:rPr>
          <w:rStyle w:val="normaltextrun"/>
        </w:rPr>
        <w:br/>
      </w:r>
      <w:r w:rsidRPr="00C63522">
        <w:rPr>
          <w:rStyle w:val="normaltextrun"/>
        </w:rPr>
        <w:t xml:space="preserve">mft-eu2.concursolutions.com </w:t>
      </w:r>
    </w:p>
    <w:p w14:paraId="3F7D2B8F" w14:textId="743180F5" w:rsidR="00E35D32" w:rsidRPr="00C63522" w:rsidRDefault="00E35D32" w:rsidP="00C63522">
      <w:pPr>
        <w:pStyle w:val="ConcurBullet"/>
        <w:rPr>
          <w:rStyle w:val="eop"/>
        </w:rPr>
      </w:pPr>
      <w:r w:rsidRPr="00C63522">
        <w:rPr>
          <w:rStyle w:val="normaltextrun"/>
        </w:rPr>
        <w:t>SSH Server</w:t>
      </w:r>
      <w:r w:rsidR="00E803AF" w:rsidRPr="00C63522">
        <w:rPr>
          <w:rStyle w:val="normaltextrun"/>
        </w:rPr>
        <w:t xml:space="preserve"> </w:t>
      </w:r>
      <w:r w:rsidRPr="00C63522">
        <w:rPr>
          <w:rStyle w:val="normaltextrun"/>
        </w:rPr>
        <w:t xml:space="preserve">Fingerprint:  </w:t>
      </w:r>
      <w:r w:rsidR="00E803AF" w:rsidRPr="00C63522">
        <w:rPr>
          <w:rStyle w:val="normaltextrun"/>
        </w:rPr>
        <w:br/>
      </w:r>
      <w:r w:rsidRPr="00C63522">
        <w:rPr>
          <w:rStyle w:val="normaltextrun"/>
        </w:rPr>
        <w:t>SHA256:VL9jvUNfc7lDX1pFaEVN2/UC7y/chtLdT63E3qJVbyk</w:t>
      </w:r>
      <w:r w:rsidRPr="00C63522">
        <w:rPr>
          <w:rStyle w:val="eop"/>
        </w:rPr>
        <w:t> </w:t>
      </w:r>
    </w:p>
    <w:p w14:paraId="2A2D2A65" w14:textId="7B26BF7B" w:rsidR="00284488" w:rsidRDefault="00284488" w:rsidP="00284488">
      <w:pPr>
        <w:pStyle w:val="ConcurBodyText"/>
        <w:rPr>
          <w:b/>
          <w:bCs/>
        </w:rPr>
      </w:pPr>
      <w:r>
        <w:rPr>
          <w:b/>
          <w:bCs/>
        </w:rPr>
        <w:t>US2</w:t>
      </w:r>
    </w:p>
    <w:p w14:paraId="1104C365" w14:textId="6235C98E" w:rsidR="00284488" w:rsidRPr="00C63522" w:rsidRDefault="00284488" w:rsidP="00C63522">
      <w:pPr>
        <w:pStyle w:val="ConcurBullet"/>
      </w:pPr>
      <w:r w:rsidRPr="00C63522">
        <w:t xml:space="preserve">Public DNS: </w:t>
      </w:r>
      <w:r w:rsidR="000436BF" w:rsidRPr="00C63522">
        <w:br/>
      </w:r>
      <w:r w:rsidRPr="00C63522">
        <w:t>mft-us2.concursolutions.com</w:t>
      </w:r>
    </w:p>
    <w:p w14:paraId="658DEB17" w14:textId="227014F4" w:rsidR="000436BF" w:rsidRPr="00C63522" w:rsidRDefault="000436BF" w:rsidP="00C63522">
      <w:pPr>
        <w:pStyle w:val="ConcurBullet"/>
      </w:pPr>
      <w:r w:rsidRPr="00C63522">
        <w:t>SSH Server Fingerprint:</w:t>
      </w:r>
      <w:r w:rsidRPr="00C63522">
        <w:br/>
        <w:t>SHA</w:t>
      </w:r>
      <w:proofErr w:type="gramStart"/>
      <w:r w:rsidRPr="00C63522">
        <w:t>256:A</w:t>
      </w:r>
      <w:proofErr w:type="gramEnd"/>
      <w:r w:rsidRPr="00C63522">
        <w:t>+6pVvfQpGaSZfwvDenRBatqA9GE5YAbFOiKJASC7wI</w:t>
      </w:r>
    </w:p>
    <w:p w14:paraId="74671FEC" w14:textId="2BF54076" w:rsidR="00356B36" w:rsidRDefault="00E803AF" w:rsidP="00356B36">
      <w:pPr>
        <w:pStyle w:val="ConcurNote"/>
      </w:pPr>
      <w:bookmarkStart w:id="26" w:name="_Hlk14244219"/>
      <w:r>
        <w:t>IP addresses are subject to change</w:t>
      </w:r>
      <w:r w:rsidR="00C63522">
        <w:t>.</w:t>
      </w:r>
      <w:r>
        <w:t xml:space="preserve"> </w:t>
      </w:r>
      <w:r w:rsidR="00356B36">
        <w:t xml:space="preserve">SAP Concur recommends </w:t>
      </w:r>
      <w:r w:rsidR="00C63522">
        <w:t>allow-listing the DNS endpoint rather than IP addresses</w:t>
      </w:r>
      <w:r w:rsidR="00356B36">
        <w:t xml:space="preserve">. </w:t>
      </w:r>
    </w:p>
    <w:p w14:paraId="3A25C060" w14:textId="6EBD178A" w:rsidR="00356B36" w:rsidRPr="0092000E" w:rsidRDefault="000436BF" w:rsidP="00356B36">
      <w:pPr>
        <w:pStyle w:val="Heading3"/>
      </w:pPr>
      <w:bookmarkStart w:id="27" w:name="_Toc9268491"/>
      <w:bookmarkStart w:id="28" w:name="_Toc14244300"/>
      <w:bookmarkStart w:id="29" w:name="_Toc159245653"/>
      <w:bookmarkEnd w:id="26"/>
      <w:r>
        <w:t xml:space="preserve">SFTP with </w:t>
      </w:r>
      <w:r w:rsidR="00356B36" w:rsidRPr="00246CD0">
        <w:t xml:space="preserve">SSH </w:t>
      </w:r>
      <w:r w:rsidR="00356B36">
        <w:t>K</w:t>
      </w:r>
      <w:r w:rsidR="00356B36" w:rsidRPr="00246CD0">
        <w:t xml:space="preserve">ey </w:t>
      </w:r>
      <w:r w:rsidR="00356B36">
        <w:t>A</w:t>
      </w:r>
      <w:r w:rsidR="00356B36" w:rsidRPr="00246CD0">
        <w:t>uthentication</w:t>
      </w:r>
      <w:bookmarkEnd w:id="27"/>
      <w:bookmarkEnd w:id="28"/>
      <w:bookmarkEnd w:id="29"/>
      <w:r w:rsidR="00C261B0">
        <w:t xml:space="preserve"> </w:t>
      </w:r>
    </w:p>
    <w:p w14:paraId="2B7C5B57" w14:textId="0D43055B" w:rsidR="000436BF" w:rsidRDefault="000436BF" w:rsidP="000436BF">
      <w:pPr>
        <w:pStyle w:val="ConcurBullet"/>
        <w:tabs>
          <w:tab w:val="clear" w:pos="720"/>
          <w:tab w:val="clear" w:pos="1080"/>
        </w:tabs>
      </w:pPr>
      <w:r>
        <w:t>SFTP with Username and SSH Key Authentication is required for data exchange with SAP Concur.</w:t>
      </w:r>
    </w:p>
    <w:p w14:paraId="5CC8D299" w14:textId="77777777" w:rsidR="000436BF" w:rsidRDefault="000436BF" w:rsidP="000436BF">
      <w:pPr>
        <w:pStyle w:val="ConcurBullet"/>
      </w:pPr>
      <w:r>
        <w:t>For clients, username is your Concur Entity ID.</w:t>
      </w:r>
    </w:p>
    <w:p w14:paraId="1F44280D" w14:textId="77777777" w:rsidR="000436BF" w:rsidRDefault="000436BF" w:rsidP="000436BF">
      <w:pPr>
        <w:pStyle w:val="ConcurBullet"/>
        <w:tabs>
          <w:tab w:val="clear" w:pos="720"/>
          <w:tab w:val="clear" w:pos="1080"/>
        </w:tabs>
      </w:pPr>
      <w:r w:rsidRPr="005F368E">
        <w:lastRenderedPageBreak/>
        <w:t>Keys m</w:t>
      </w:r>
      <w:r>
        <w:t>ust be</w:t>
      </w:r>
      <w:r w:rsidRPr="005F368E">
        <w:t xml:space="preserve"> RSA </w:t>
      </w:r>
      <w:r>
        <w:t xml:space="preserve">format </w:t>
      </w:r>
      <w:r w:rsidRPr="005F368E">
        <w:t>(</w:t>
      </w:r>
      <w:r>
        <w:t>2048</w:t>
      </w:r>
      <w:r w:rsidRPr="005F368E">
        <w:t>-4096 bit, 2048 recommended)</w:t>
      </w:r>
      <w:r>
        <w:t>.</w:t>
      </w:r>
    </w:p>
    <w:p w14:paraId="14C146DA" w14:textId="77777777" w:rsidR="000436BF" w:rsidRDefault="000436BF" w:rsidP="000436BF">
      <w:pPr>
        <w:pStyle w:val="ConcurBullet"/>
        <w:tabs>
          <w:tab w:val="clear" w:pos="720"/>
          <w:tab w:val="clear" w:pos="1080"/>
        </w:tabs>
      </w:pPr>
      <w:r>
        <w:t xml:space="preserve">Provide </w:t>
      </w:r>
      <w:r w:rsidRPr="005F368E">
        <w:t xml:space="preserve">your SSH public key </w:t>
      </w:r>
      <w:r>
        <w:t xml:space="preserve">file </w:t>
      </w:r>
      <w:r w:rsidRPr="005F368E">
        <w:t xml:space="preserve">to </w:t>
      </w:r>
      <w:bookmarkStart w:id="30" w:name="OLE_LINK1"/>
      <w:bookmarkStart w:id="31" w:name="OLE_LINK2"/>
      <w:r>
        <w:t>SAP Concur</w:t>
      </w:r>
      <w:bookmarkEnd w:id="30"/>
      <w:bookmarkEnd w:id="31"/>
      <w:r>
        <w:t xml:space="preserve">.  </w:t>
      </w:r>
    </w:p>
    <w:p w14:paraId="7D03E01E" w14:textId="68AA57EE" w:rsidR="006A106C" w:rsidRDefault="000436BF" w:rsidP="000436BF">
      <w:pPr>
        <w:pStyle w:val="ConcurBullet"/>
        <w:tabs>
          <w:tab w:val="clear" w:pos="720"/>
          <w:tab w:val="clear" w:pos="1080"/>
        </w:tabs>
      </w:pPr>
      <w:r>
        <w:t>We allow up to 10 SSH keys per account</w:t>
      </w:r>
      <w:r w:rsidR="006A106C">
        <w:t xml:space="preserve">. </w:t>
      </w:r>
    </w:p>
    <w:p w14:paraId="1CE555C0" w14:textId="77777777" w:rsidR="00356B36" w:rsidRDefault="00356B36" w:rsidP="00356B36">
      <w:pPr>
        <w:pStyle w:val="Heading3"/>
        <w:rPr>
          <w:rFonts w:cs="Arial"/>
          <w:szCs w:val="24"/>
        </w:rPr>
      </w:pPr>
      <w:bookmarkStart w:id="32" w:name="_Toc9268494"/>
      <w:bookmarkStart w:id="33" w:name="_Toc14244303"/>
      <w:bookmarkStart w:id="34" w:name="_Toc159245654"/>
      <w:r w:rsidRPr="00C96DF4">
        <w:t>Directory Structure</w:t>
      </w:r>
      <w:bookmarkEnd w:id="32"/>
      <w:bookmarkEnd w:id="33"/>
      <w:bookmarkEnd w:id="34"/>
    </w:p>
    <w:p w14:paraId="25175E33" w14:textId="3EDB91B2" w:rsidR="00356B36" w:rsidRDefault="00356B36" w:rsidP="00356B36">
      <w:pPr>
        <w:pStyle w:val="ConcurBodyText"/>
      </w:pPr>
      <w:r>
        <w:t xml:space="preserve">Each </w:t>
      </w:r>
      <w:r w:rsidR="000436BF">
        <w:t>account</w:t>
      </w:r>
      <w:r>
        <w:t xml:space="preserve"> is </w:t>
      </w:r>
      <w:r w:rsidR="00C950D9">
        <w:t>setup with their own directory structure.</w:t>
      </w:r>
      <w:r>
        <w:t xml:space="preserve"> </w:t>
      </w:r>
      <w:r w:rsidR="00C950D9">
        <w:t>They do not have the</w:t>
      </w:r>
      <w:r>
        <w:t xml:space="preserve"> ability to traverse </w:t>
      </w:r>
      <w:r w:rsidR="00C950D9">
        <w:t>to other directories</w:t>
      </w:r>
      <w:r>
        <w:t xml:space="preserve">. </w:t>
      </w:r>
    </w:p>
    <w:p w14:paraId="0C858DE4" w14:textId="4CAB22A3" w:rsidR="00356B36" w:rsidRDefault="00356B36" w:rsidP="00356B36">
      <w:pPr>
        <w:pStyle w:val="ConcurNote"/>
      </w:pPr>
      <w:r w:rsidRPr="00DE016B">
        <w:t xml:space="preserve">All files are deleted from </w:t>
      </w:r>
      <w:r w:rsidR="000436BF">
        <w:t>account</w:t>
      </w:r>
      <w:r w:rsidR="00C950D9">
        <w:t xml:space="preserve"> file transfer directories</w:t>
      </w:r>
      <w:r w:rsidRPr="00DE016B">
        <w:t xml:space="preserve"> after 14 days.</w:t>
      </w:r>
    </w:p>
    <w:p w14:paraId="7AA1229D" w14:textId="77777777" w:rsidR="00C950D9" w:rsidRPr="00C950D9" w:rsidRDefault="00C950D9" w:rsidP="00C950D9">
      <w:pPr>
        <w:pStyle w:val="ConcurBodyText"/>
        <w:rPr>
          <w:b/>
          <w:bCs/>
        </w:rPr>
      </w:pPr>
      <w:r w:rsidRPr="00C950D9">
        <w:rPr>
          <w:b/>
          <w:bCs/>
        </w:rPr>
        <w:t xml:space="preserve">“/” </w:t>
      </w:r>
    </w:p>
    <w:p w14:paraId="013EE4AF" w14:textId="49617A37" w:rsidR="00C950D9" w:rsidRDefault="00C950D9" w:rsidP="00C950D9">
      <w:pPr>
        <w:pStyle w:val="ConcurBullet"/>
      </w:pPr>
      <w:r>
        <w:t xml:space="preserve">Download the SAP Concur PGP public key, </w:t>
      </w:r>
      <w:proofErr w:type="spellStart"/>
      <w:r>
        <w:t>concursolutions</w:t>
      </w:r>
      <w:r w:rsidR="00157F0C">
        <w:t>rotate</w:t>
      </w:r>
      <w:r>
        <w:t>.asc</w:t>
      </w:r>
      <w:proofErr w:type="spellEnd"/>
      <w:r>
        <w:t xml:space="preserve">. All files uploaded to </w:t>
      </w:r>
      <w:r w:rsidR="00157F0C">
        <w:t xml:space="preserve">SAP </w:t>
      </w:r>
      <w:r>
        <w:t>Concur for processing must be encrypted with this key.</w:t>
      </w:r>
    </w:p>
    <w:p w14:paraId="3174AD88" w14:textId="410E0A8F" w:rsidR="00157F0C" w:rsidRDefault="00157F0C" w:rsidP="00157F0C">
      <w:pPr>
        <w:pStyle w:val="ConcurMoreInfoIndent"/>
      </w:pPr>
      <w:r>
        <w:t>Refer to</w:t>
      </w:r>
      <w:r w:rsidR="000436BF">
        <w:t xml:space="preserve"> the</w:t>
      </w:r>
      <w:r>
        <w:t xml:space="preserve"> </w:t>
      </w:r>
      <w:hyperlink w:anchor="_To_use_the" w:history="1">
        <w:r w:rsidRPr="000436BF">
          <w:rPr>
            <w:rStyle w:val="Hyperlink"/>
            <w:i/>
            <w:iCs/>
          </w:rPr>
          <w:t>To use the SAP Concur PGP key</w:t>
        </w:r>
      </w:hyperlink>
      <w:r>
        <w:t xml:space="preserve"> </w:t>
      </w:r>
      <w:r w:rsidR="000436BF">
        <w:t xml:space="preserve">section </w:t>
      </w:r>
      <w:r>
        <w:t xml:space="preserve">in </w:t>
      </w:r>
      <w:r>
        <w:rPr>
          <w:i/>
          <w:iCs/>
        </w:rPr>
        <w:t>Section 4</w:t>
      </w:r>
      <w:r>
        <w:t xml:space="preserve"> of this document for more information.</w:t>
      </w:r>
    </w:p>
    <w:p w14:paraId="64D7CE9C" w14:textId="77777777" w:rsidR="00C950D9" w:rsidRPr="00C950D9" w:rsidRDefault="00C950D9" w:rsidP="00C950D9">
      <w:pPr>
        <w:pStyle w:val="ConcurBodyText"/>
        <w:rPr>
          <w:b/>
          <w:bCs/>
        </w:rPr>
      </w:pPr>
      <w:r w:rsidRPr="00C950D9">
        <w:rPr>
          <w:b/>
          <w:bCs/>
        </w:rPr>
        <w:t>“/in”</w:t>
      </w:r>
    </w:p>
    <w:p w14:paraId="461E29FD" w14:textId="77777777" w:rsidR="00C950D9" w:rsidRDefault="00C950D9" w:rsidP="00C950D9">
      <w:pPr>
        <w:pStyle w:val="ConcurBullet"/>
      </w:pPr>
      <w:r>
        <w:t>Upload ONLY properly named encrypted files you want processed.</w:t>
      </w:r>
    </w:p>
    <w:p w14:paraId="6D99A9C4" w14:textId="77777777" w:rsidR="00C950D9" w:rsidRPr="00C950D9" w:rsidRDefault="00C950D9" w:rsidP="00C950D9">
      <w:pPr>
        <w:pStyle w:val="ConcurBodyText"/>
        <w:rPr>
          <w:b/>
          <w:bCs/>
        </w:rPr>
      </w:pPr>
      <w:r w:rsidRPr="00C950D9">
        <w:rPr>
          <w:b/>
          <w:bCs/>
        </w:rPr>
        <w:t>“/out”</w:t>
      </w:r>
    </w:p>
    <w:p w14:paraId="3B12B45F" w14:textId="044D23FE" w:rsidR="00356B36" w:rsidRDefault="00C950D9" w:rsidP="00356B36">
      <w:pPr>
        <w:pStyle w:val="ConcurBullet"/>
      </w:pPr>
      <w:r>
        <w:t>Files created by SAP Concur (extracts, etc.) will be encrypted with your PGP key and placed here for you to download.</w:t>
      </w:r>
    </w:p>
    <w:p w14:paraId="1E6A72CF" w14:textId="35EDCDA5" w:rsidR="000436BF" w:rsidRDefault="000436BF" w:rsidP="000436BF">
      <w:pPr>
        <w:pStyle w:val="Heading3"/>
      </w:pPr>
      <w:bookmarkStart w:id="35" w:name="_Toc159245655"/>
      <w:r>
        <w:t>Best Practices</w:t>
      </w:r>
      <w:bookmarkEnd w:id="35"/>
    </w:p>
    <w:p w14:paraId="7EF70C1A" w14:textId="18B74E05" w:rsidR="000436BF" w:rsidRDefault="000436BF" w:rsidP="000436BF">
      <w:pPr>
        <w:pStyle w:val="Heading4"/>
      </w:pPr>
      <w:bookmarkStart w:id="36" w:name="_Toc159245656"/>
      <w:r>
        <w:t>Time Out</w:t>
      </w:r>
      <w:bookmarkEnd w:id="36"/>
    </w:p>
    <w:p w14:paraId="4B38D74E" w14:textId="4F81C12D" w:rsidR="000436BF" w:rsidRDefault="000436BF" w:rsidP="000436BF">
      <w:pPr>
        <w:pStyle w:val="ConcurBodyText"/>
      </w:pPr>
      <w:r>
        <w:t>After you transfer your files to/from SAP Concur, close your connection. Connections that are idle for an extended period will time out.</w:t>
      </w:r>
    </w:p>
    <w:p w14:paraId="3FDCC838" w14:textId="253E9D92" w:rsidR="000436BF" w:rsidRDefault="000436BF" w:rsidP="000436BF">
      <w:pPr>
        <w:pStyle w:val="Heading4"/>
      </w:pPr>
      <w:bookmarkStart w:id="37" w:name="_Toc159245657"/>
      <w:r>
        <w:t>Polling</w:t>
      </w:r>
      <w:bookmarkEnd w:id="37"/>
    </w:p>
    <w:p w14:paraId="6E2FB317" w14:textId="6A01DD57" w:rsidR="000436BF" w:rsidRDefault="000436BF" w:rsidP="000436BF">
      <w:pPr>
        <w:pStyle w:val="ConcurBodyText"/>
      </w:pPr>
      <w:r>
        <w:t>Do not authenticate repeatedly to SAP Concur as this can trigger a Denial of Service (DOS) and adversely impact file transfer performance. SAP Concur recommends connecting no more tha</w:t>
      </w:r>
      <w:r w:rsidR="003037AF">
        <w:t>n</w:t>
      </w:r>
      <w:r>
        <w:t xml:space="preserve"> twice per hour.</w:t>
      </w:r>
    </w:p>
    <w:p w14:paraId="3FACD1AE" w14:textId="4BC68ADE" w:rsidR="000436BF" w:rsidRDefault="000436BF" w:rsidP="000436BF">
      <w:pPr>
        <w:pStyle w:val="Heading3"/>
      </w:pPr>
      <w:bookmarkStart w:id="38" w:name="_Toc159245658"/>
      <w:r>
        <w:t>Miscellaneous</w:t>
      </w:r>
      <w:bookmarkEnd w:id="38"/>
    </w:p>
    <w:p w14:paraId="1ACA3DA5" w14:textId="5C8B734D" w:rsidR="000436BF" w:rsidRDefault="000436BF" w:rsidP="000436BF">
      <w:pPr>
        <w:pStyle w:val="ConcurBullet"/>
      </w:pPr>
      <w:r>
        <w:t xml:space="preserve">Do not rename files. Renaming </w:t>
      </w:r>
      <w:r w:rsidR="000042B8">
        <w:t xml:space="preserve">a </w:t>
      </w:r>
      <w:r>
        <w:t>file will have unpredictable results.</w:t>
      </w:r>
    </w:p>
    <w:p w14:paraId="6ACA4E8F" w14:textId="34060424" w:rsidR="000436BF" w:rsidRDefault="000436BF" w:rsidP="000436BF">
      <w:pPr>
        <w:pStyle w:val="ConcurBullet"/>
      </w:pPr>
      <w:r>
        <w:t>Do not upload the same file repeatedly.</w:t>
      </w:r>
    </w:p>
    <w:p w14:paraId="65D9A2F5" w14:textId="012C84F7" w:rsidR="000436BF" w:rsidRPr="000436BF" w:rsidRDefault="000436BF" w:rsidP="000436BF">
      <w:pPr>
        <w:pStyle w:val="ConcurWarningIcon"/>
      </w:pPr>
      <w:r>
        <w:rPr>
          <w:b/>
          <w:bCs/>
        </w:rPr>
        <w:lastRenderedPageBreak/>
        <w:t xml:space="preserve">IMPORTANT: </w:t>
      </w:r>
      <w:r>
        <w:t>An account will be disabled if these best practices are not adhered to and/or the account's behavior jeopardizes overall file transfer activity and performance.</w:t>
      </w:r>
    </w:p>
    <w:p w14:paraId="579E7734" w14:textId="77777777" w:rsidR="00356B36" w:rsidRPr="00175173" w:rsidRDefault="00356B36" w:rsidP="00356B36">
      <w:pPr>
        <w:pStyle w:val="Heading2"/>
      </w:pPr>
      <w:bookmarkStart w:id="39" w:name="_Toc383515165"/>
      <w:bookmarkStart w:id="40" w:name="_Toc9268495"/>
      <w:bookmarkStart w:id="41" w:name="_Toc14244304"/>
      <w:bookmarkStart w:id="42" w:name="_Toc159245659"/>
      <w:r>
        <w:t>File Format Specifications</w:t>
      </w:r>
      <w:bookmarkEnd w:id="39"/>
      <w:bookmarkEnd w:id="40"/>
      <w:bookmarkEnd w:id="41"/>
      <w:bookmarkEnd w:id="42"/>
    </w:p>
    <w:p w14:paraId="754FE5CC" w14:textId="77777777" w:rsidR="00356B36" w:rsidRDefault="00356B36" w:rsidP="00356B36">
      <w:pPr>
        <w:pStyle w:val="Heading3"/>
      </w:pPr>
      <w:bookmarkStart w:id="43" w:name="_Toc9268496"/>
      <w:bookmarkStart w:id="44" w:name="_Toc14244305"/>
      <w:bookmarkStart w:id="45" w:name="_Toc159245660"/>
      <w:r>
        <w:t>Text Encoding</w:t>
      </w:r>
      <w:bookmarkEnd w:id="43"/>
      <w:bookmarkEnd w:id="44"/>
      <w:bookmarkEnd w:id="45"/>
    </w:p>
    <w:p w14:paraId="152FB022" w14:textId="77777777" w:rsidR="00356B36" w:rsidRDefault="00356B36" w:rsidP="00356B36">
      <w:pPr>
        <w:pStyle w:val="ConcurBodyText"/>
      </w:pPr>
      <w:r>
        <w:t>Any files uploaded as text must be encoded as ASCII or UTF-8 with a byte order mark (0xef 0xbb 0xbf)</w:t>
      </w:r>
    </w:p>
    <w:p w14:paraId="6184C6EA" w14:textId="77777777" w:rsidR="00356B36" w:rsidRPr="00B44384" w:rsidRDefault="00356B36" w:rsidP="00356B36">
      <w:pPr>
        <w:pStyle w:val="Heading3"/>
      </w:pPr>
      <w:bookmarkStart w:id="46" w:name="_Toc9268497"/>
      <w:bookmarkStart w:id="47" w:name="_Toc14244306"/>
      <w:bookmarkStart w:id="48" w:name="_Toc159245661"/>
      <w:r w:rsidRPr="00B44384">
        <w:t>File Size</w:t>
      </w:r>
      <w:bookmarkEnd w:id="46"/>
      <w:bookmarkEnd w:id="47"/>
      <w:bookmarkEnd w:id="48"/>
    </w:p>
    <w:p w14:paraId="3DCFF28C" w14:textId="57D67B4E" w:rsidR="00356B36" w:rsidRPr="00175173" w:rsidRDefault="00356B36" w:rsidP="00356B36">
      <w:pPr>
        <w:pStyle w:val="ConcurBodyText"/>
      </w:pPr>
      <w:r>
        <w:t>U</w:t>
      </w:r>
      <w:r w:rsidRPr="00B44384">
        <w:t>ploaded</w:t>
      </w:r>
      <w:r>
        <w:t xml:space="preserve"> files cannot exceed </w:t>
      </w:r>
      <w:r w:rsidR="006156E3">
        <w:t>the maximum allowed</w:t>
      </w:r>
      <w:r>
        <w:t xml:space="preserve"> size of 1</w:t>
      </w:r>
      <w:r w:rsidRPr="00B44384">
        <w:t xml:space="preserve">GB </w:t>
      </w:r>
      <w:r w:rsidR="006156E3">
        <w:t xml:space="preserve">of </w:t>
      </w:r>
      <w:r w:rsidRPr="00B44384">
        <w:t>uncompressed</w:t>
      </w:r>
      <w:r>
        <w:t xml:space="preserve"> </w:t>
      </w:r>
      <w:r w:rsidR="006156E3">
        <w:t>data</w:t>
      </w:r>
      <w:r w:rsidRPr="00B44384">
        <w:t>.</w:t>
      </w:r>
    </w:p>
    <w:p w14:paraId="6D98C225" w14:textId="58020685" w:rsidR="00356B36" w:rsidRDefault="00356B36" w:rsidP="00356B36">
      <w:pPr>
        <w:pStyle w:val="Heading3"/>
      </w:pPr>
      <w:bookmarkStart w:id="49" w:name="_Toc9268498"/>
      <w:bookmarkStart w:id="50" w:name="_Toc14244307"/>
      <w:bookmarkStart w:id="51" w:name="_Toc159245662"/>
      <w:r>
        <w:t xml:space="preserve">File Naming – For </w:t>
      </w:r>
      <w:r w:rsidR="00124981">
        <w:t>Client</w:t>
      </w:r>
      <w:r>
        <w:t>s</w:t>
      </w:r>
      <w:bookmarkEnd w:id="49"/>
      <w:bookmarkEnd w:id="50"/>
      <w:bookmarkEnd w:id="51"/>
    </w:p>
    <w:p w14:paraId="185CE4C1" w14:textId="77777777" w:rsidR="00356B36" w:rsidRDefault="00356B36" w:rsidP="00356B36">
      <w:pPr>
        <w:pStyle w:val="ConcurBullet"/>
        <w:tabs>
          <w:tab w:val="clear" w:pos="720"/>
          <w:tab w:val="clear" w:pos="1080"/>
        </w:tabs>
      </w:pPr>
      <w:r>
        <w:t>File Type</w:t>
      </w:r>
    </w:p>
    <w:p w14:paraId="3EC07563" w14:textId="77777777" w:rsidR="00356B36" w:rsidRDefault="00356B36" w:rsidP="00356B36">
      <w:pPr>
        <w:pStyle w:val="ConcurBullet"/>
        <w:tabs>
          <w:tab w:val="clear" w:pos="720"/>
          <w:tab w:val="clear" w:pos="1080"/>
        </w:tabs>
      </w:pPr>
      <w:r>
        <w:t>Entity ID</w:t>
      </w:r>
    </w:p>
    <w:p w14:paraId="7864366C" w14:textId="77777777" w:rsidR="00C31B4F" w:rsidRDefault="00356B36" w:rsidP="00356B36">
      <w:pPr>
        <w:pStyle w:val="ConcurBullet"/>
        <w:tabs>
          <w:tab w:val="clear" w:pos="720"/>
          <w:tab w:val="clear" w:pos="1080"/>
        </w:tabs>
      </w:pPr>
      <w:r>
        <w:t xml:space="preserve">Unique visual identifier </w:t>
      </w:r>
    </w:p>
    <w:p w14:paraId="3788B6CF" w14:textId="77777777" w:rsidR="00356B36" w:rsidRDefault="00C31B4F" w:rsidP="00C31B4F">
      <w:pPr>
        <w:pStyle w:val="ConcurNoteIndent"/>
      </w:pPr>
      <w:r w:rsidRPr="00C31B4F">
        <w:rPr>
          <w:rStyle w:val="ConcurNoteChar"/>
        </w:rPr>
        <w:t>T</w:t>
      </w:r>
      <w:r w:rsidR="00356B36" w:rsidRPr="00C31B4F">
        <w:rPr>
          <w:rStyle w:val="ConcurNoteChar"/>
        </w:rPr>
        <w:t>h</w:t>
      </w:r>
      <w:r w:rsidRPr="00C31B4F">
        <w:rPr>
          <w:rStyle w:val="ConcurNoteChar"/>
        </w:rPr>
        <w:t>e unique visual identifier</w:t>
      </w:r>
      <w:r w:rsidR="00356B36" w:rsidRPr="00C31B4F">
        <w:rPr>
          <w:rStyle w:val="ConcurNoteChar"/>
        </w:rPr>
        <w:t xml:space="preserve"> is not evaluated by the system but can be helpful when identifying files, it is not required</w:t>
      </w:r>
      <w:r w:rsidRPr="00C31B4F">
        <w:rPr>
          <w:rStyle w:val="ConcurNoteChar"/>
        </w:rPr>
        <w:t>.</w:t>
      </w:r>
    </w:p>
    <w:p w14:paraId="12D9FA7E" w14:textId="77777777" w:rsidR="00C31B4F" w:rsidRDefault="00356B36" w:rsidP="00356B36">
      <w:pPr>
        <w:pStyle w:val="ConcurBullet"/>
        <w:tabs>
          <w:tab w:val="clear" w:pos="720"/>
          <w:tab w:val="clear" w:pos="1080"/>
        </w:tabs>
      </w:pPr>
      <w:r>
        <w:t>Date and time stamp</w:t>
      </w:r>
    </w:p>
    <w:p w14:paraId="4F6B7EB3" w14:textId="77777777" w:rsidR="00356B36" w:rsidRDefault="00C31B4F" w:rsidP="00C31B4F">
      <w:pPr>
        <w:pStyle w:val="ConcurNoteIndent"/>
      </w:pPr>
      <w:r>
        <w:t>The p</w:t>
      </w:r>
      <w:r w:rsidR="00356B36">
        <w:t xml:space="preserve">referred format is </w:t>
      </w:r>
      <w:proofErr w:type="gramStart"/>
      <w:r w:rsidR="00356B36">
        <w:t>YYYYMMDDHHMMSS</w:t>
      </w:r>
      <w:proofErr w:type="gramEnd"/>
    </w:p>
    <w:p w14:paraId="69E88B71" w14:textId="77777777" w:rsidR="00356B36" w:rsidRDefault="00356B36" w:rsidP="00356B36">
      <w:pPr>
        <w:pStyle w:val="ConcurBullet"/>
        <w:tabs>
          <w:tab w:val="clear" w:pos="720"/>
          <w:tab w:val="clear" w:pos="1080"/>
        </w:tabs>
      </w:pPr>
      <w:r>
        <w:t xml:space="preserve">Only alphanumeric characters, minus sign (-), underscore (_) and dot (.) should be used in file </w:t>
      </w:r>
      <w:proofErr w:type="gramStart"/>
      <w:r>
        <w:t>names</w:t>
      </w:r>
      <w:proofErr w:type="gramEnd"/>
    </w:p>
    <w:p w14:paraId="193A55E7" w14:textId="77777777" w:rsidR="00C31B4F" w:rsidRPr="008123BB" w:rsidRDefault="00C31B4F" w:rsidP="00356B36">
      <w:pPr>
        <w:pStyle w:val="ConcurBullet"/>
        <w:tabs>
          <w:tab w:val="clear" w:pos="720"/>
          <w:tab w:val="clear" w:pos="1080"/>
        </w:tabs>
      </w:pPr>
      <w:r>
        <w:t xml:space="preserve">Spaces are not allowed in file </w:t>
      </w:r>
      <w:proofErr w:type="gramStart"/>
      <w:r>
        <w:t>names</w:t>
      </w:r>
      <w:proofErr w:type="gramEnd"/>
    </w:p>
    <w:p w14:paraId="6DFE4F50" w14:textId="77777777" w:rsidR="00356B36" w:rsidRPr="008123BB" w:rsidRDefault="00356B36" w:rsidP="00356B36">
      <w:pPr>
        <w:pStyle w:val="Heading4"/>
      </w:pPr>
      <w:bookmarkStart w:id="52" w:name="_Toc14244308"/>
      <w:bookmarkStart w:id="53" w:name="_Toc159245663"/>
      <w:r w:rsidRPr="008123BB">
        <w:t>Import File Naming Samples</w:t>
      </w:r>
      <w:bookmarkEnd w:id="52"/>
      <w:bookmarkEnd w:id="53"/>
    </w:p>
    <w:p w14:paraId="5035AC71" w14:textId="67F292F4" w:rsidR="00356B36" w:rsidRDefault="00356B36" w:rsidP="00356B36">
      <w:pPr>
        <w:pStyle w:val="ConcurBodyText"/>
        <w:rPr>
          <w:rFonts w:cs="Arial"/>
          <w:szCs w:val="24"/>
        </w:rPr>
      </w:pPr>
      <w:r w:rsidRPr="008123BB">
        <w:t>If there is</w:t>
      </w:r>
      <w:r>
        <w:rPr>
          <w:rFonts w:cs="Arial"/>
          <w:szCs w:val="24"/>
        </w:rPr>
        <w:t xml:space="preserve"> a file type not listed below and you need further help </w:t>
      </w:r>
      <w:r w:rsidR="000042B8">
        <w:rPr>
          <w:rFonts w:cs="Arial"/>
          <w:szCs w:val="24"/>
        </w:rPr>
        <w:t>in</w:t>
      </w:r>
      <w:r>
        <w:rPr>
          <w:rFonts w:cs="Arial"/>
          <w:szCs w:val="24"/>
        </w:rPr>
        <w:t xml:space="preserve"> naming your files, please contact SAP Concur support.</w:t>
      </w:r>
    </w:p>
    <w:p w14:paraId="362558F9" w14:textId="77777777" w:rsidR="00356B36" w:rsidRDefault="00356B36" w:rsidP="00356B36">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5752"/>
      </w:tblGrid>
      <w:tr w:rsidR="00356B36" w14:paraId="6E89AA64" w14:textId="77777777" w:rsidTr="00DC24B5">
        <w:trPr>
          <w:cantSplit/>
          <w:tblHeader/>
        </w:trPr>
        <w:tc>
          <w:tcPr>
            <w:tcW w:w="4788" w:type="dxa"/>
            <w:shd w:val="clear" w:color="auto" w:fill="000000"/>
          </w:tcPr>
          <w:p w14:paraId="51D30DD7" w14:textId="77777777" w:rsidR="00356B36" w:rsidRPr="00057854" w:rsidRDefault="00356B36" w:rsidP="00DC24B5">
            <w:pPr>
              <w:pStyle w:val="ConcurTableHeadLeft"/>
              <w:rPr>
                <w:szCs w:val="20"/>
              </w:rPr>
            </w:pPr>
            <w:r w:rsidRPr="00057854">
              <w:rPr>
                <w:szCs w:val="20"/>
              </w:rPr>
              <w:t>Import Type</w:t>
            </w:r>
          </w:p>
        </w:tc>
        <w:tc>
          <w:tcPr>
            <w:tcW w:w="4788" w:type="dxa"/>
            <w:shd w:val="clear" w:color="auto" w:fill="000000"/>
          </w:tcPr>
          <w:p w14:paraId="28C6D297" w14:textId="77777777" w:rsidR="00356B36" w:rsidRPr="00057854" w:rsidRDefault="00356B36" w:rsidP="00DC24B5">
            <w:pPr>
              <w:pStyle w:val="ConcurTableHeadLeft"/>
              <w:rPr>
                <w:szCs w:val="20"/>
              </w:rPr>
            </w:pPr>
            <w:r w:rsidRPr="00057854">
              <w:rPr>
                <w:szCs w:val="20"/>
              </w:rPr>
              <w:t>Sample Filename</w:t>
            </w:r>
          </w:p>
        </w:tc>
      </w:tr>
      <w:tr w:rsidR="00356B36" w14:paraId="11A00BC8" w14:textId="77777777" w:rsidTr="00DC24B5">
        <w:trPr>
          <w:cantSplit/>
        </w:trPr>
        <w:tc>
          <w:tcPr>
            <w:tcW w:w="4788" w:type="dxa"/>
            <w:shd w:val="clear" w:color="auto" w:fill="auto"/>
          </w:tcPr>
          <w:p w14:paraId="325ABFBB" w14:textId="77777777" w:rsidR="00356B36" w:rsidRPr="00FB21C3" w:rsidRDefault="00356B36" w:rsidP="00DC24B5">
            <w:pPr>
              <w:pStyle w:val="ConcurTableText"/>
            </w:pPr>
            <w:r>
              <w:t>Attendee Import</w:t>
            </w:r>
          </w:p>
        </w:tc>
        <w:tc>
          <w:tcPr>
            <w:tcW w:w="4788" w:type="dxa"/>
            <w:shd w:val="clear" w:color="auto" w:fill="auto"/>
          </w:tcPr>
          <w:p w14:paraId="5E7A3715" w14:textId="77777777" w:rsidR="00356B36" w:rsidRPr="00FB21C3" w:rsidRDefault="00356B36" w:rsidP="00DC24B5">
            <w:pPr>
              <w:pStyle w:val="ConcurTableText"/>
            </w:pPr>
            <w:r w:rsidRPr="00FB21C3">
              <w:t>attendee_t0001234uv1w_sample_200512060956</w:t>
            </w:r>
            <w:r>
              <w:t>21.txt.pgp</w:t>
            </w:r>
          </w:p>
        </w:tc>
      </w:tr>
      <w:tr w:rsidR="00356B36" w14:paraId="34BF3EC9" w14:textId="77777777" w:rsidTr="00DC24B5">
        <w:trPr>
          <w:cantSplit/>
        </w:trPr>
        <w:tc>
          <w:tcPr>
            <w:tcW w:w="4788" w:type="dxa"/>
            <w:shd w:val="clear" w:color="auto" w:fill="auto"/>
          </w:tcPr>
          <w:p w14:paraId="43F0A164" w14:textId="77777777" w:rsidR="00356B36" w:rsidRPr="00FB21C3" w:rsidRDefault="00356B36" w:rsidP="00DC24B5">
            <w:pPr>
              <w:pStyle w:val="ConcurTableText"/>
            </w:pPr>
            <w:r>
              <w:t>Employee Import</w:t>
            </w:r>
          </w:p>
        </w:tc>
        <w:tc>
          <w:tcPr>
            <w:tcW w:w="4788" w:type="dxa"/>
            <w:shd w:val="clear" w:color="auto" w:fill="auto"/>
          </w:tcPr>
          <w:p w14:paraId="016C59D7" w14:textId="77777777" w:rsidR="00356B36" w:rsidRPr="00FB21C3" w:rsidRDefault="00356B36" w:rsidP="00DC24B5">
            <w:pPr>
              <w:pStyle w:val="ConcurTableText"/>
            </w:pPr>
            <w:r w:rsidRPr="00FB21C3">
              <w:t>employee_t0001234uv1w_sample_200512060956</w:t>
            </w:r>
            <w:r>
              <w:t>21.txt.pgp</w:t>
            </w:r>
          </w:p>
        </w:tc>
      </w:tr>
      <w:tr w:rsidR="00356B36" w14:paraId="31BE9DCB" w14:textId="77777777" w:rsidTr="00DC24B5">
        <w:trPr>
          <w:cantSplit/>
        </w:trPr>
        <w:tc>
          <w:tcPr>
            <w:tcW w:w="4788" w:type="dxa"/>
            <w:shd w:val="clear" w:color="auto" w:fill="auto"/>
          </w:tcPr>
          <w:p w14:paraId="27D868E8" w14:textId="77777777" w:rsidR="00356B36" w:rsidRPr="00FB21C3" w:rsidRDefault="00356B36" w:rsidP="00DC24B5">
            <w:pPr>
              <w:pStyle w:val="ConcurTableText"/>
            </w:pPr>
            <w:r>
              <w:t>List Import</w:t>
            </w:r>
          </w:p>
        </w:tc>
        <w:tc>
          <w:tcPr>
            <w:tcW w:w="4788" w:type="dxa"/>
            <w:shd w:val="clear" w:color="auto" w:fill="auto"/>
          </w:tcPr>
          <w:p w14:paraId="343D60FD" w14:textId="77777777" w:rsidR="00356B36" w:rsidRPr="00FB21C3" w:rsidRDefault="00356B36" w:rsidP="00DC24B5">
            <w:pPr>
              <w:pStyle w:val="ConcurTableText"/>
            </w:pPr>
            <w:r w:rsidRPr="00FB21C3">
              <w:t>list_t0001234uv1w_test_200512060956</w:t>
            </w:r>
            <w:r>
              <w:t>21.txt.pgp</w:t>
            </w:r>
          </w:p>
        </w:tc>
      </w:tr>
      <w:tr w:rsidR="00356B36" w14:paraId="6FE18644" w14:textId="77777777" w:rsidTr="00DC24B5">
        <w:trPr>
          <w:cantSplit/>
        </w:trPr>
        <w:tc>
          <w:tcPr>
            <w:tcW w:w="4788" w:type="dxa"/>
            <w:shd w:val="clear" w:color="auto" w:fill="auto"/>
          </w:tcPr>
          <w:p w14:paraId="78B848B3" w14:textId="77777777" w:rsidR="00356B36" w:rsidRPr="00FB21C3" w:rsidRDefault="00356B36" w:rsidP="00DC24B5">
            <w:pPr>
              <w:pStyle w:val="ConcurTableText"/>
            </w:pPr>
            <w:r>
              <w:lastRenderedPageBreak/>
              <w:t>Travel Allowance Import</w:t>
            </w:r>
          </w:p>
        </w:tc>
        <w:tc>
          <w:tcPr>
            <w:tcW w:w="4788" w:type="dxa"/>
            <w:shd w:val="clear" w:color="auto" w:fill="auto"/>
          </w:tcPr>
          <w:p w14:paraId="50C9FC51" w14:textId="77777777" w:rsidR="00356B36" w:rsidRPr="00FB21C3" w:rsidRDefault="00356B36" w:rsidP="00DC24B5">
            <w:pPr>
              <w:pStyle w:val="ConcurTableText"/>
            </w:pPr>
            <w:r w:rsidRPr="00FB21C3">
              <w:t>perdiem_t0001234uv1w_test_200512060956</w:t>
            </w:r>
            <w:r>
              <w:t>21.txt.pgp</w:t>
            </w:r>
          </w:p>
        </w:tc>
      </w:tr>
      <w:tr w:rsidR="00356B36" w14:paraId="07F74190" w14:textId="77777777" w:rsidTr="00DC24B5">
        <w:trPr>
          <w:cantSplit/>
        </w:trPr>
        <w:tc>
          <w:tcPr>
            <w:tcW w:w="4788" w:type="dxa"/>
            <w:shd w:val="clear" w:color="auto" w:fill="auto"/>
          </w:tcPr>
          <w:p w14:paraId="39E8CC8C" w14:textId="77777777" w:rsidR="00356B36" w:rsidRPr="00FB21C3" w:rsidRDefault="00356B36" w:rsidP="00DC24B5">
            <w:pPr>
              <w:pStyle w:val="ConcurTableText"/>
            </w:pPr>
            <w:r>
              <w:t>Exchange Rate Import</w:t>
            </w:r>
          </w:p>
        </w:tc>
        <w:tc>
          <w:tcPr>
            <w:tcW w:w="4788" w:type="dxa"/>
            <w:shd w:val="clear" w:color="auto" w:fill="auto"/>
          </w:tcPr>
          <w:p w14:paraId="32FBFBCA" w14:textId="77777777" w:rsidR="00356B36" w:rsidRPr="00FB21C3" w:rsidRDefault="00356B36" w:rsidP="00DC24B5">
            <w:pPr>
              <w:pStyle w:val="ConcurTableText"/>
            </w:pPr>
            <w:r w:rsidRPr="00FB21C3">
              <w:t>currency_t0001234uv1w_sample_200512060956</w:t>
            </w:r>
            <w:r>
              <w:t>21.txt.pgp</w:t>
            </w:r>
          </w:p>
        </w:tc>
      </w:tr>
    </w:tbl>
    <w:p w14:paraId="339AE83C" w14:textId="77777777" w:rsidR="00356B36" w:rsidRPr="008123BB" w:rsidRDefault="00356B36" w:rsidP="00356B36">
      <w:pPr>
        <w:pStyle w:val="Heading4"/>
      </w:pPr>
      <w:bookmarkStart w:id="54" w:name="_Toc14244309"/>
      <w:bookmarkStart w:id="55" w:name="_Toc159245664"/>
      <w:r w:rsidRPr="008123BB">
        <w:t>Extract File Naming Samples</w:t>
      </w:r>
      <w:bookmarkEnd w:id="54"/>
      <w:bookmarkEnd w:id="55"/>
    </w:p>
    <w:p w14:paraId="58CC251B" w14:textId="77777777" w:rsidR="00356B36" w:rsidRDefault="00356B36" w:rsidP="00356B36">
      <w:pPr>
        <w:pStyle w:val="ConcurBodyText"/>
      </w:pPr>
      <w:r>
        <w:t>If there is a file type not listed below and you need further help understanding your extract files, please contact SAP Concur support.</w:t>
      </w:r>
    </w:p>
    <w:p w14:paraId="2AB85873" w14:textId="77777777" w:rsidR="00356B36" w:rsidRDefault="00356B36" w:rsidP="00356B36">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7416"/>
      </w:tblGrid>
      <w:tr w:rsidR="00356B36" w14:paraId="317221C9" w14:textId="77777777" w:rsidTr="00DC24B5">
        <w:trPr>
          <w:cantSplit/>
          <w:tblHeader/>
        </w:trPr>
        <w:tc>
          <w:tcPr>
            <w:tcW w:w="1584" w:type="dxa"/>
            <w:shd w:val="clear" w:color="auto" w:fill="000000"/>
          </w:tcPr>
          <w:p w14:paraId="7D25ECDF" w14:textId="77777777" w:rsidR="00356B36" w:rsidRPr="00057854" w:rsidRDefault="00356B36" w:rsidP="00DC24B5">
            <w:pPr>
              <w:pStyle w:val="ConcurTableHeadLeft"/>
              <w:rPr>
                <w:szCs w:val="20"/>
              </w:rPr>
            </w:pPr>
            <w:r w:rsidRPr="00057854">
              <w:rPr>
                <w:szCs w:val="20"/>
              </w:rPr>
              <w:t>Extract Type</w:t>
            </w:r>
          </w:p>
        </w:tc>
        <w:tc>
          <w:tcPr>
            <w:tcW w:w="7416" w:type="dxa"/>
            <w:shd w:val="clear" w:color="auto" w:fill="000000"/>
          </w:tcPr>
          <w:p w14:paraId="32FD1096" w14:textId="77777777" w:rsidR="00356B36" w:rsidRPr="00057854" w:rsidRDefault="00356B36" w:rsidP="00DC24B5">
            <w:pPr>
              <w:pStyle w:val="ConcurTableHeadLeft"/>
              <w:rPr>
                <w:szCs w:val="20"/>
              </w:rPr>
            </w:pPr>
            <w:r w:rsidRPr="00057854">
              <w:rPr>
                <w:szCs w:val="20"/>
              </w:rPr>
              <w:t>Example Filename</w:t>
            </w:r>
          </w:p>
        </w:tc>
      </w:tr>
      <w:tr w:rsidR="00356B36" w14:paraId="77B6B25E" w14:textId="77777777" w:rsidTr="00DC24B5">
        <w:trPr>
          <w:cantSplit/>
        </w:trPr>
        <w:tc>
          <w:tcPr>
            <w:tcW w:w="1584" w:type="dxa"/>
            <w:shd w:val="clear" w:color="auto" w:fill="auto"/>
          </w:tcPr>
          <w:p w14:paraId="0286E6F4" w14:textId="77777777" w:rsidR="00356B36" w:rsidRPr="00DA3E98" w:rsidRDefault="00356B36" w:rsidP="00DC24B5">
            <w:pPr>
              <w:pStyle w:val="ConcurTableText"/>
            </w:pPr>
            <w:r w:rsidRPr="00DA3E98">
              <w:t>AMEX Remittance US</w:t>
            </w:r>
          </w:p>
        </w:tc>
        <w:tc>
          <w:tcPr>
            <w:tcW w:w="7416" w:type="dxa"/>
            <w:shd w:val="clear" w:color="auto" w:fill="auto"/>
          </w:tcPr>
          <w:p w14:paraId="0C56C455" w14:textId="77777777" w:rsidR="00356B36" w:rsidRPr="00DA3E98" w:rsidRDefault="00356B36" w:rsidP="00DC24B5">
            <w:pPr>
              <w:pStyle w:val="ConcurTableText"/>
            </w:pPr>
            <w:r w:rsidRPr="00DA3E98">
              <w:t>extract_IBCP_t00022598yzv_yyyymmddhhmmss.txt</w:t>
            </w:r>
            <w:r>
              <w:t>.pgp</w:t>
            </w:r>
          </w:p>
        </w:tc>
      </w:tr>
      <w:tr w:rsidR="00356B36" w14:paraId="3191FA48" w14:textId="77777777" w:rsidTr="00DC24B5">
        <w:trPr>
          <w:cantSplit/>
        </w:trPr>
        <w:tc>
          <w:tcPr>
            <w:tcW w:w="1584" w:type="dxa"/>
            <w:shd w:val="clear" w:color="auto" w:fill="auto"/>
          </w:tcPr>
          <w:p w14:paraId="36E5A78A" w14:textId="77777777" w:rsidR="00356B36" w:rsidRPr="00DA3E98" w:rsidRDefault="00356B36" w:rsidP="00DC24B5">
            <w:pPr>
              <w:pStyle w:val="ConcurTableText"/>
            </w:pPr>
            <w:r w:rsidRPr="00DA3E98">
              <w:t>AP/GL Extract</w:t>
            </w:r>
          </w:p>
        </w:tc>
        <w:tc>
          <w:tcPr>
            <w:tcW w:w="7416" w:type="dxa"/>
            <w:shd w:val="clear" w:color="auto" w:fill="auto"/>
            <w:vAlign w:val="bottom"/>
          </w:tcPr>
          <w:p w14:paraId="23593D50" w14:textId="77777777" w:rsidR="00356B36" w:rsidRPr="00DA3E98" w:rsidRDefault="00356B36" w:rsidP="00DC24B5">
            <w:pPr>
              <w:pStyle w:val="ConcurTableText"/>
            </w:pPr>
            <w:r w:rsidRPr="00DA3E98">
              <w:t>extract_CES_SAE_v2_t00022598yzv_yyyymmddhhmmss.txt</w:t>
            </w:r>
            <w:r>
              <w:t>.pgp</w:t>
            </w:r>
          </w:p>
        </w:tc>
      </w:tr>
      <w:tr w:rsidR="00356B36" w14:paraId="25FD33E8" w14:textId="77777777" w:rsidTr="00DC24B5">
        <w:trPr>
          <w:cantSplit/>
        </w:trPr>
        <w:tc>
          <w:tcPr>
            <w:tcW w:w="1584" w:type="dxa"/>
            <w:shd w:val="clear" w:color="auto" w:fill="auto"/>
          </w:tcPr>
          <w:p w14:paraId="483B7C4A" w14:textId="77777777" w:rsidR="00356B36" w:rsidRPr="00BD37BE" w:rsidRDefault="00356B36" w:rsidP="00DC24B5">
            <w:pPr>
              <w:pStyle w:val="ConcurTableText"/>
            </w:pPr>
            <w:r w:rsidRPr="00BD37BE">
              <w:t>Standard Concur Pay</w:t>
            </w:r>
          </w:p>
        </w:tc>
        <w:tc>
          <w:tcPr>
            <w:tcW w:w="7416" w:type="dxa"/>
            <w:shd w:val="clear" w:color="auto" w:fill="auto"/>
          </w:tcPr>
          <w:p w14:paraId="2D1BFE72" w14:textId="77777777" w:rsidR="00356B36" w:rsidRPr="00BD37BE" w:rsidRDefault="00356B36" w:rsidP="00DC24B5">
            <w:pPr>
              <w:pStyle w:val="ConcurTableText"/>
            </w:pPr>
            <w:r w:rsidRPr="00BD37BE">
              <w:t>extract_cp_t00022598yzv_yyyymmddhhmmss.txt</w:t>
            </w:r>
            <w:r>
              <w:t>.pgp</w:t>
            </w:r>
          </w:p>
        </w:tc>
      </w:tr>
      <w:tr w:rsidR="00356B36" w14:paraId="1AEF6A4C" w14:textId="77777777" w:rsidTr="00DC24B5">
        <w:trPr>
          <w:cantSplit/>
        </w:trPr>
        <w:tc>
          <w:tcPr>
            <w:tcW w:w="1584" w:type="dxa"/>
            <w:shd w:val="clear" w:color="auto" w:fill="auto"/>
          </w:tcPr>
          <w:p w14:paraId="7DBD129C" w14:textId="77777777" w:rsidR="00356B36" w:rsidRPr="00BD37BE" w:rsidRDefault="00356B36" w:rsidP="00DC24B5">
            <w:pPr>
              <w:pStyle w:val="ConcurTableText"/>
            </w:pPr>
            <w:r w:rsidRPr="00BD37BE">
              <w:t>Standard Travel Request</w:t>
            </w:r>
          </w:p>
        </w:tc>
        <w:tc>
          <w:tcPr>
            <w:tcW w:w="7416" w:type="dxa"/>
            <w:shd w:val="clear" w:color="auto" w:fill="auto"/>
          </w:tcPr>
          <w:p w14:paraId="597FE7E0" w14:textId="77777777" w:rsidR="00356B36" w:rsidRPr="00BD37BE" w:rsidRDefault="00356B36" w:rsidP="00DC24B5">
            <w:pPr>
              <w:pStyle w:val="ConcurTableText"/>
            </w:pPr>
            <w:r w:rsidRPr="00BD37BE">
              <w:t>extract_Travel_Request_Extract_t00022598yzv_yyyymmddhhmmss.txt</w:t>
            </w:r>
            <w:r>
              <w:t>.pgp</w:t>
            </w:r>
          </w:p>
        </w:tc>
      </w:tr>
    </w:tbl>
    <w:p w14:paraId="6DCDAAFE" w14:textId="77777777" w:rsidR="00356B36" w:rsidRDefault="00356B36" w:rsidP="00356B36">
      <w:pPr>
        <w:pStyle w:val="Heading3"/>
      </w:pPr>
      <w:bookmarkStart w:id="56" w:name="_Toc9268499"/>
      <w:bookmarkStart w:id="57" w:name="_Toc14244310"/>
      <w:bookmarkStart w:id="58" w:name="_Toc159245665"/>
      <w:r>
        <w:t>File Naming – For Vendors</w:t>
      </w:r>
      <w:bookmarkEnd w:id="56"/>
      <w:bookmarkEnd w:id="57"/>
      <w:bookmarkEnd w:id="58"/>
    </w:p>
    <w:p w14:paraId="0625B3C2" w14:textId="76AD23BD" w:rsidR="00356B36" w:rsidRPr="000042B8" w:rsidRDefault="00356B36" w:rsidP="00356B36">
      <w:pPr>
        <w:pStyle w:val="ConcurBodyText"/>
        <w:rPr>
          <w:rStyle w:val="Hyperlink"/>
          <w:color w:val="auto"/>
        </w:rPr>
      </w:pPr>
      <w:r>
        <w:t>Please follow the naming convention that was communicated to you at the time of your initial setup. If you have any issues with the naming of your files, please contact:</w:t>
      </w:r>
      <w:r w:rsidR="000042B8">
        <w:br/>
      </w:r>
      <w:hyperlink r:id="rId23" w:history="1">
        <w:r w:rsidR="000042B8" w:rsidRPr="0069414D">
          <w:rPr>
            <w:rStyle w:val="Hyperlink"/>
          </w:rPr>
          <w:t>cardfeedsces@concur.com</w:t>
        </w:r>
      </w:hyperlink>
    </w:p>
    <w:p w14:paraId="2103E123" w14:textId="70EAEEE0" w:rsidR="000042B8" w:rsidRPr="000042B8" w:rsidRDefault="000042B8" w:rsidP="000042B8">
      <w:pPr>
        <w:pStyle w:val="ConcurNote"/>
        <w:rPr>
          <w:rStyle w:val="Hyperlink"/>
          <w:color w:val="auto"/>
        </w:rPr>
      </w:pPr>
      <w:r>
        <w:rPr>
          <w:rStyle w:val="Hyperlink"/>
          <w:color w:val="auto"/>
          <w:u w:val="none"/>
        </w:rPr>
        <w:t xml:space="preserve"> Spaces are not allowed in file names.</w:t>
      </w:r>
    </w:p>
    <w:p w14:paraId="642E295C" w14:textId="77777777" w:rsidR="00356B36" w:rsidRPr="00276879" w:rsidRDefault="00356B36" w:rsidP="00356B36">
      <w:pPr>
        <w:pStyle w:val="Heading3"/>
      </w:pPr>
      <w:bookmarkStart w:id="59" w:name="_Toc9268500"/>
      <w:bookmarkStart w:id="60" w:name="_Toc14244311"/>
      <w:bookmarkStart w:id="61" w:name="_Toc383515170"/>
      <w:bookmarkStart w:id="62" w:name="_Toc159245666"/>
      <w:r>
        <w:t>PGP Keys</w:t>
      </w:r>
      <w:bookmarkEnd w:id="59"/>
      <w:bookmarkEnd w:id="60"/>
      <w:bookmarkEnd w:id="62"/>
    </w:p>
    <w:p w14:paraId="6AC138F6" w14:textId="296BEA7B" w:rsidR="00110D64" w:rsidRDefault="00EE4F86" w:rsidP="00356B36">
      <w:pPr>
        <w:pStyle w:val="ConcurBodyText"/>
      </w:pPr>
      <w:r>
        <w:t xml:space="preserve">All files must be PGP encrypted. SAP Concur can only support a single key from a </w:t>
      </w:r>
      <w:r w:rsidR="00124981">
        <w:t>client</w:t>
      </w:r>
      <w:r>
        <w:t xml:space="preserve"> at a time for test and production</w:t>
      </w:r>
      <w:r w:rsidR="006156E3">
        <w:t xml:space="preserve"> accounts.</w:t>
      </w:r>
    </w:p>
    <w:p w14:paraId="0153E6F2" w14:textId="36FA4835" w:rsidR="00EE4F86" w:rsidRDefault="00EE4F86" w:rsidP="00356B36">
      <w:pPr>
        <w:pStyle w:val="ConcurBodyText"/>
      </w:pPr>
      <w:r>
        <w:t>Any files delivered from SAP Concur to you</w:t>
      </w:r>
      <w:r w:rsidR="0085548C">
        <w:t>r</w:t>
      </w:r>
      <w:r>
        <w:t xml:space="preserve"> /out directory will be OpenPGP encrypted with your PGP key.</w:t>
      </w:r>
    </w:p>
    <w:p w14:paraId="70B717AD" w14:textId="77777777" w:rsidR="00356B36" w:rsidRDefault="00356B36" w:rsidP="00356B36">
      <w:pPr>
        <w:pStyle w:val="Heading4"/>
      </w:pPr>
      <w:bookmarkStart w:id="63" w:name="_Toc14244312"/>
      <w:bookmarkStart w:id="64" w:name="_Toc159245667"/>
      <w:r>
        <w:t>Creating your PGP Key</w:t>
      </w:r>
      <w:bookmarkEnd w:id="63"/>
      <w:bookmarkEnd w:id="64"/>
    </w:p>
    <w:p w14:paraId="3B1439BD" w14:textId="77777777" w:rsidR="00451B6C" w:rsidRDefault="00451B6C" w:rsidP="00356B36">
      <w:pPr>
        <w:pStyle w:val="ConcurBullet"/>
        <w:tabs>
          <w:tab w:val="clear" w:pos="720"/>
          <w:tab w:val="clear" w:pos="1080"/>
        </w:tabs>
      </w:pPr>
      <w:r>
        <w:t xml:space="preserve">Use OpenPGP compliant </w:t>
      </w:r>
      <w:proofErr w:type="gramStart"/>
      <w:r>
        <w:t>software</w:t>
      </w:r>
      <w:proofErr w:type="gramEnd"/>
    </w:p>
    <w:p w14:paraId="11F7E519" w14:textId="77777777" w:rsidR="00356B36" w:rsidRDefault="00356B36" w:rsidP="00356B36">
      <w:pPr>
        <w:pStyle w:val="ConcurBullet"/>
        <w:tabs>
          <w:tab w:val="clear" w:pos="720"/>
          <w:tab w:val="clear" w:pos="1080"/>
        </w:tabs>
      </w:pPr>
      <w:r w:rsidRPr="00FF735D">
        <w:t>PGP public key must be formatted as OpenPGP (version 4)</w:t>
      </w:r>
    </w:p>
    <w:p w14:paraId="6E1CB6F6" w14:textId="77777777" w:rsidR="00240E34" w:rsidRDefault="00240E34" w:rsidP="00240E34">
      <w:pPr>
        <w:pStyle w:val="ConcurBullet"/>
        <w:rPr>
          <w:rFonts w:ascii="Calibri" w:hAnsi="Calibri"/>
        </w:rPr>
      </w:pPr>
      <w:r>
        <w:t>Keys should be RSA (sign and encrypt, 2048 to 4096bit, 2048 recommended). This is the default GnuPG option when generating keys.</w:t>
      </w:r>
    </w:p>
    <w:p w14:paraId="5EA3F520" w14:textId="77777777" w:rsidR="00356B36" w:rsidRDefault="00240E34" w:rsidP="00356B36">
      <w:pPr>
        <w:pStyle w:val="ConcurBullet"/>
        <w:tabs>
          <w:tab w:val="clear" w:pos="720"/>
          <w:tab w:val="clear" w:pos="1080"/>
        </w:tabs>
        <w:rPr>
          <w:rFonts w:cs="Arial"/>
          <w:szCs w:val="24"/>
        </w:rPr>
      </w:pPr>
      <w:r>
        <w:t>You will need to have a public signing key and an encryption sub-</w:t>
      </w:r>
      <w:proofErr w:type="gramStart"/>
      <w:r>
        <w:t>key</w:t>
      </w:r>
      <w:proofErr w:type="gramEnd"/>
    </w:p>
    <w:p w14:paraId="52FFACE8" w14:textId="77777777" w:rsidR="0079013A" w:rsidRDefault="0079013A" w:rsidP="0079013A">
      <w:pPr>
        <w:pStyle w:val="Heading4"/>
      </w:pPr>
      <w:bookmarkStart w:id="65" w:name="_Toc159245668"/>
      <w:r>
        <w:lastRenderedPageBreak/>
        <w:t>Guidelines and Tips When Creating your PGP Key</w:t>
      </w:r>
      <w:bookmarkEnd w:id="65"/>
    </w:p>
    <w:p w14:paraId="359929C8" w14:textId="6E2B5E38" w:rsidR="00212BEA" w:rsidRDefault="00C4188B" w:rsidP="00212BEA">
      <w:pPr>
        <w:pStyle w:val="ConcurBodyText"/>
      </w:pPr>
      <w:r w:rsidRPr="00C4188B">
        <w:t>You may rotate keys at any time by following these instructions</w:t>
      </w:r>
      <w:r>
        <w:t>,</w:t>
      </w:r>
      <w:r w:rsidRPr="00C4188B">
        <w:t xml:space="preserve"> but you must restrict this action to a single supported key as stated above. Be sure to create your new PGP key in advance of your current key’s expiration to ensure your file transfers are not interrupted. Specifying an expiration date supports a best practice policy of regular rotation. However, this is optional and SAP Concur supports keys with no expiration date</w:t>
      </w:r>
      <w:r>
        <w:t>.</w:t>
      </w:r>
    </w:p>
    <w:p w14:paraId="4FE4ADE7" w14:textId="77777777" w:rsidR="00212BEA" w:rsidRDefault="00212BEA" w:rsidP="00212BEA">
      <w:pPr>
        <w:pStyle w:val="ConcurWarningIcon"/>
        <w:rPr>
          <w:rFonts w:ascii="Calibri" w:hAnsi="Calibri"/>
        </w:rPr>
      </w:pPr>
      <w:r>
        <w:t>SAP Concur strongly recommends rotating keys every 2 years at minimum</w:t>
      </w:r>
      <w:r w:rsidR="000361EA">
        <w:t>, or at any time you believe the key might be compromised,</w:t>
      </w:r>
      <w:r>
        <w:t xml:space="preserve"> to maintain a strong security posture. </w:t>
      </w:r>
    </w:p>
    <w:p w14:paraId="12F0655E" w14:textId="711E43CB" w:rsidR="00356B36" w:rsidRDefault="008E4CF2" w:rsidP="008E4CF2">
      <w:pPr>
        <w:pStyle w:val="ConcurWarningIcon"/>
      </w:pPr>
      <w:r>
        <w:t>If you require</w:t>
      </w:r>
      <w:r w:rsidR="0085548C">
        <w:t xml:space="preserve"> a</w:t>
      </w:r>
      <w:r w:rsidR="00356B36" w:rsidRPr="00FF735D">
        <w:t xml:space="preserve"> list of the encryption, hashing, and compression algorithms </w:t>
      </w:r>
      <w:r w:rsidR="00356B36">
        <w:t>currently supported by SAP Concur</w:t>
      </w:r>
      <w:r>
        <w:t>, open a case on the SAP Concur Support Portal. You must use preferences found in the SAP Concur PGP key when you encrypt files to be uploaded to SAP Concur</w:t>
      </w:r>
      <w:r w:rsidR="00356B36" w:rsidRPr="00FF735D">
        <w:t>.</w:t>
      </w:r>
    </w:p>
    <w:p w14:paraId="2084EF21" w14:textId="6D7D192D" w:rsidR="00356B36" w:rsidRPr="00961344" w:rsidRDefault="00A8157F" w:rsidP="00356B36">
      <w:pPr>
        <w:pStyle w:val="ConcurWarningIcon"/>
        <w:rPr>
          <w:rFonts w:ascii="Calibri" w:hAnsi="Calibri"/>
        </w:rPr>
      </w:pPr>
      <w:r>
        <w:t>SAP Concur recommends choosing the very strongest cipher supported both by SAP Concur and the client site to maintain a strong security posture. </w:t>
      </w:r>
    </w:p>
    <w:p w14:paraId="7BB16B0D" w14:textId="595A7AA4" w:rsidR="00356B36" w:rsidRPr="00B06C0F" w:rsidRDefault="00356B36" w:rsidP="00356B36">
      <w:pPr>
        <w:pStyle w:val="Heading4"/>
      </w:pPr>
      <w:bookmarkStart w:id="66" w:name="_Toc14244313"/>
      <w:bookmarkStart w:id="67" w:name="_Toc159245669"/>
      <w:r>
        <w:t xml:space="preserve">To </w:t>
      </w:r>
      <w:r w:rsidR="00C4188B">
        <w:t>provide a new</w:t>
      </w:r>
      <w:r>
        <w:t xml:space="preserve"> PGP key</w:t>
      </w:r>
      <w:bookmarkEnd w:id="66"/>
      <w:r w:rsidR="00C4188B">
        <w:t xml:space="preserve"> after initial setup</w:t>
      </w:r>
      <w:bookmarkEnd w:id="67"/>
    </w:p>
    <w:p w14:paraId="1765FC62" w14:textId="0F8A0A8A" w:rsidR="00356B36" w:rsidRDefault="0085548C" w:rsidP="00356B36">
      <w:pPr>
        <w:pStyle w:val="ConcurBullet"/>
        <w:tabs>
          <w:tab w:val="clear" w:pos="720"/>
          <w:tab w:val="clear" w:pos="1080"/>
        </w:tabs>
      </w:pPr>
      <w:r w:rsidRPr="0085548C">
        <w:rPr>
          <w:b/>
          <w:bCs/>
        </w:rPr>
        <w:t>Clients</w:t>
      </w:r>
      <w:r>
        <w:t xml:space="preserve">: </w:t>
      </w:r>
      <w:r w:rsidR="00356B36">
        <w:t xml:space="preserve">Open a case on the SAP Concur support portal to request PGP key import, </w:t>
      </w:r>
      <w:r>
        <w:t>attaching your</w:t>
      </w:r>
      <w:r w:rsidR="00356B36">
        <w:t xml:space="preserve"> PGP public key</w:t>
      </w:r>
      <w:r>
        <w:t xml:space="preserve"> </w:t>
      </w:r>
      <w:r w:rsidR="00356B36">
        <w:t xml:space="preserve">file </w:t>
      </w:r>
      <w:r>
        <w:t>to your case.</w:t>
      </w:r>
    </w:p>
    <w:p w14:paraId="4F52E4F5" w14:textId="54C74486" w:rsidR="008B2321" w:rsidRPr="008B2321" w:rsidRDefault="0085548C" w:rsidP="008B2321">
      <w:pPr>
        <w:pStyle w:val="ConcurBullet"/>
        <w:tabs>
          <w:tab w:val="clear" w:pos="720"/>
          <w:tab w:val="clear" w:pos="1080"/>
        </w:tabs>
      </w:pPr>
      <w:r w:rsidRPr="0085548C">
        <w:rPr>
          <w:b/>
          <w:bCs/>
        </w:rPr>
        <w:t>Vendors</w:t>
      </w:r>
      <w:r>
        <w:t xml:space="preserve">: Email </w:t>
      </w:r>
      <w:r w:rsidR="00C47BAB">
        <w:t xml:space="preserve">your </w:t>
      </w:r>
      <w:r>
        <w:t xml:space="preserve">SAP Concur </w:t>
      </w:r>
      <w:r w:rsidR="00C47BAB">
        <w:t>contact</w:t>
      </w:r>
      <w:r>
        <w:t>, attaching your PGP public key file to the email.</w:t>
      </w:r>
    </w:p>
    <w:p w14:paraId="31AB9142" w14:textId="77777777" w:rsidR="00356B36" w:rsidRDefault="00356B36" w:rsidP="00356B36">
      <w:pPr>
        <w:pStyle w:val="Heading4"/>
      </w:pPr>
      <w:bookmarkStart w:id="68" w:name="_To_use_the"/>
      <w:bookmarkStart w:id="69" w:name="_Toc14244314"/>
      <w:bookmarkStart w:id="70" w:name="_Toc159245670"/>
      <w:bookmarkEnd w:id="68"/>
      <w:r>
        <w:t xml:space="preserve">To use the </w:t>
      </w:r>
      <w:proofErr w:type="gramStart"/>
      <w:r>
        <w:t>SAP</w:t>
      </w:r>
      <w:proofErr w:type="gramEnd"/>
      <w:r>
        <w:t xml:space="preserve"> Concur PGP key</w:t>
      </w:r>
      <w:bookmarkEnd w:id="69"/>
      <w:bookmarkEnd w:id="70"/>
    </w:p>
    <w:p w14:paraId="656BF3CE" w14:textId="12D4A3BE" w:rsidR="00EE4F86" w:rsidRDefault="00EE4F86" w:rsidP="00EE4F86">
      <w:pPr>
        <w:pStyle w:val="ConcurBodyText"/>
      </w:pPr>
      <w:r>
        <w:t xml:space="preserve">Files uploaded to SAP Concur must be encrypted with </w:t>
      </w:r>
      <w:r w:rsidR="008B2321">
        <w:t>the</w:t>
      </w:r>
      <w:r>
        <w:t xml:space="preserve"> SAP Concur public PGP key: </w:t>
      </w:r>
    </w:p>
    <w:p w14:paraId="1A41CD59" w14:textId="77777777" w:rsidR="00EE4F86" w:rsidRDefault="00EE4F86" w:rsidP="00EE4F86">
      <w:pPr>
        <w:pStyle w:val="ConcurBullet"/>
      </w:pPr>
      <w:proofErr w:type="spellStart"/>
      <w:r w:rsidRPr="00E41367">
        <w:t>concursolutionsrotate</w:t>
      </w:r>
      <w:r>
        <w:t>.asc</w:t>
      </w:r>
      <w:proofErr w:type="spellEnd"/>
    </w:p>
    <w:p w14:paraId="4667B748" w14:textId="2AB790DC" w:rsidR="00EE4F86" w:rsidRDefault="00EE4F86" w:rsidP="00EE4F86">
      <w:pPr>
        <w:pStyle w:val="ConcurBulletIndent"/>
      </w:pPr>
      <w:r>
        <w:t xml:space="preserve">Key file is available in </w:t>
      </w:r>
      <w:r w:rsidR="00C4188B">
        <w:t>your</w:t>
      </w:r>
      <w:r>
        <w:t xml:space="preserve"> root </w:t>
      </w:r>
      <w:proofErr w:type="gramStart"/>
      <w:r>
        <w:t>folder</w:t>
      </w:r>
      <w:proofErr w:type="gramEnd"/>
    </w:p>
    <w:p w14:paraId="5F3CFF5E" w14:textId="22D7BBDD" w:rsidR="00D839C6" w:rsidRDefault="00D839C6" w:rsidP="00EE4F86">
      <w:pPr>
        <w:pStyle w:val="ConcurBulletIndent"/>
      </w:pPr>
      <w:r>
        <w:t>Key ID: 9AFF10B5</w:t>
      </w:r>
    </w:p>
    <w:p w14:paraId="338FD94E" w14:textId="284A3797" w:rsidR="00EE4F86" w:rsidRDefault="00EE4F86" w:rsidP="00EE4F86">
      <w:pPr>
        <w:pStyle w:val="ConcurBulletIndent"/>
      </w:pPr>
      <w:r>
        <w:t xml:space="preserve">RSA 4096-bit signing and encryption </w:t>
      </w:r>
      <w:proofErr w:type="gramStart"/>
      <w:r>
        <w:t>subkey</w:t>
      </w:r>
      <w:proofErr w:type="gramEnd"/>
    </w:p>
    <w:p w14:paraId="424376BE" w14:textId="2A7A04DD" w:rsidR="008B2321" w:rsidRDefault="008B2321" w:rsidP="00EE4F86">
      <w:pPr>
        <w:pStyle w:val="ConcurBulletIndent"/>
      </w:pPr>
      <w:r>
        <w:t xml:space="preserve">Key expires every two </w:t>
      </w:r>
      <w:proofErr w:type="gramStart"/>
      <w:r>
        <w:t>years</w:t>
      </w:r>
      <w:proofErr w:type="gramEnd"/>
    </w:p>
    <w:p w14:paraId="4F8D1267" w14:textId="0763BA63" w:rsidR="008B2321" w:rsidRDefault="00C4188B" w:rsidP="008B2321">
      <w:pPr>
        <w:pStyle w:val="ConcurBulletIndent"/>
      </w:pPr>
      <w:r>
        <w:t>You are</w:t>
      </w:r>
      <w:r w:rsidR="008B2321">
        <w:t xml:space="preserve"> responsible for replacing the key before it </w:t>
      </w:r>
      <w:proofErr w:type="gramStart"/>
      <w:r w:rsidR="008B2321">
        <w:t>expires</w:t>
      </w:r>
      <w:proofErr w:type="gramEnd"/>
    </w:p>
    <w:p w14:paraId="7207DB46" w14:textId="456E120F" w:rsidR="008B2321" w:rsidRDefault="008B2321" w:rsidP="008B2321">
      <w:pPr>
        <w:pStyle w:val="ConcurBulletIndent2"/>
      </w:pPr>
      <w:r>
        <w:t>Next expiry date: September 4, 202</w:t>
      </w:r>
      <w:r w:rsidR="00D839C6">
        <w:t>4</w:t>
      </w:r>
    </w:p>
    <w:p w14:paraId="26194AA2" w14:textId="72CCFFA6" w:rsidR="008B2321" w:rsidRDefault="008B2321" w:rsidP="008B2321">
      <w:pPr>
        <w:pStyle w:val="ConcurBulletIndent2"/>
      </w:pPr>
      <w:r>
        <w:t xml:space="preserve">SAP Concur plans to replace the current rotating public PGP key </w:t>
      </w:r>
      <w:r w:rsidR="000042B8">
        <w:t xml:space="preserve">in </w:t>
      </w:r>
      <w:r w:rsidR="00C4188B">
        <w:t>your</w:t>
      </w:r>
      <w:r w:rsidR="0085548C">
        <w:t xml:space="preserve"> </w:t>
      </w:r>
      <w:r>
        <w:t xml:space="preserve">root folder </w:t>
      </w:r>
      <w:r w:rsidR="00AF273C">
        <w:t>6</w:t>
      </w:r>
      <w:r>
        <w:t xml:space="preserve">0 days before the expiration </w:t>
      </w:r>
      <w:proofErr w:type="gramStart"/>
      <w:r>
        <w:t>date</w:t>
      </w:r>
      <w:proofErr w:type="gramEnd"/>
    </w:p>
    <w:p w14:paraId="5A2C514A" w14:textId="77777777" w:rsidR="00356B36" w:rsidRPr="00E978F5" w:rsidRDefault="00356B36" w:rsidP="00356B36">
      <w:pPr>
        <w:pStyle w:val="Heading2"/>
      </w:pPr>
      <w:bookmarkStart w:id="71" w:name="_Toc9268501"/>
      <w:bookmarkStart w:id="72" w:name="_Toc14244315"/>
      <w:bookmarkStart w:id="73" w:name="_Toc159245671"/>
      <w:r>
        <w:lastRenderedPageBreak/>
        <w:t>Troubleshooting</w:t>
      </w:r>
      <w:bookmarkEnd w:id="71"/>
      <w:bookmarkEnd w:id="72"/>
      <w:bookmarkEnd w:id="73"/>
    </w:p>
    <w:p w14:paraId="7137631D" w14:textId="77777777" w:rsidR="00356B36" w:rsidRDefault="00356B36" w:rsidP="00356B36">
      <w:pPr>
        <w:pStyle w:val="Heading3"/>
      </w:pPr>
      <w:bookmarkStart w:id="74" w:name="_Toc9268502"/>
      <w:bookmarkStart w:id="75" w:name="_Toc14244316"/>
      <w:bookmarkStart w:id="76" w:name="_Toc159245672"/>
      <w:r>
        <w:t>Common Mistakes / Errors</w:t>
      </w:r>
      <w:bookmarkEnd w:id="61"/>
      <w:bookmarkEnd w:id="74"/>
      <w:bookmarkEnd w:id="75"/>
      <w:bookmarkEnd w:id="76"/>
    </w:p>
    <w:p w14:paraId="74E24A91" w14:textId="6E44BD62" w:rsidR="00A8157F" w:rsidRPr="00A8157F" w:rsidRDefault="00A8157F" w:rsidP="0076563D">
      <w:pPr>
        <w:pStyle w:val="ConcurBodyText"/>
      </w:pPr>
      <w:r>
        <w:t>The following list provides solutions for the most common errors you may encounter. Be sure to use the resources at NIST or a similar government agency to guide your choice of the most secure connection for the strongest security posture.</w:t>
      </w:r>
    </w:p>
    <w:p w14:paraId="28538068" w14:textId="77777777" w:rsidR="00356B36" w:rsidRPr="00C23ED5" w:rsidRDefault="00356B36" w:rsidP="00356B36">
      <w:pPr>
        <w:pStyle w:val="Concur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266"/>
      </w:tblGrid>
      <w:tr w:rsidR="00356B36" w14:paraId="54D170D5" w14:textId="77777777" w:rsidTr="0085548C">
        <w:trPr>
          <w:cantSplit/>
          <w:tblHeader/>
        </w:trPr>
        <w:tc>
          <w:tcPr>
            <w:tcW w:w="4364" w:type="dxa"/>
            <w:shd w:val="clear" w:color="auto" w:fill="000000"/>
          </w:tcPr>
          <w:p w14:paraId="2671E6A1" w14:textId="77777777" w:rsidR="00356B36" w:rsidRPr="00057854" w:rsidRDefault="00356B36" w:rsidP="00DC24B5">
            <w:pPr>
              <w:pStyle w:val="ConcurTableHeadLeft"/>
              <w:rPr>
                <w:szCs w:val="20"/>
              </w:rPr>
            </w:pPr>
            <w:r w:rsidRPr="00057854">
              <w:rPr>
                <w:szCs w:val="20"/>
              </w:rPr>
              <w:t>Common Mistake</w:t>
            </w:r>
          </w:p>
        </w:tc>
        <w:tc>
          <w:tcPr>
            <w:tcW w:w="4266" w:type="dxa"/>
            <w:shd w:val="clear" w:color="auto" w:fill="000000"/>
          </w:tcPr>
          <w:p w14:paraId="7AA987F3" w14:textId="77777777" w:rsidR="00356B36" w:rsidRPr="00057854" w:rsidRDefault="00356B36" w:rsidP="00DC24B5">
            <w:pPr>
              <w:pStyle w:val="ConcurTableHeadLeft"/>
              <w:rPr>
                <w:szCs w:val="20"/>
              </w:rPr>
            </w:pPr>
            <w:r w:rsidRPr="00057854">
              <w:rPr>
                <w:szCs w:val="20"/>
              </w:rPr>
              <w:t>Resolution</w:t>
            </w:r>
          </w:p>
        </w:tc>
      </w:tr>
      <w:tr w:rsidR="00356B36" w14:paraId="68732705" w14:textId="77777777" w:rsidTr="0085548C">
        <w:trPr>
          <w:cantSplit/>
        </w:trPr>
        <w:tc>
          <w:tcPr>
            <w:tcW w:w="4364" w:type="dxa"/>
            <w:shd w:val="clear" w:color="auto" w:fill="auto"/>
          </w:tcPr>
          <w:p w14:paraId="02D1F373" w14:textId="77777777" w:rsidR="00356B36" w:rsidRDefault="00356B36" w:rsidP="00DC24B5">
            <w:pPr>
              <w:pStyle w:val="ConcurTableText"/>
            </w:pPr>
            <w:r>
              <w:t>Uploading files to a temporary file and then renaming the file</w:t>
            </w:r>
          </w:p>
        </w:tc>
        <w:tc>
          <w:tcPr>
            <w:tcW w:w="4266" w:type="dxa"/>
            <w:shd w:val="clear" w:color="auto" w:fill="auto"/>
          </w:tcPr>
          <w:p w14:paraId="4B752758" w14:textId="3C851B96" w:rsidR="00356B36" w:rsidRDefault="00356B36" w:rsidP="00DC24B5">
            <w:pPr>
              <w:pStyle w:val="ConcurTableText"/>
            </w:pPr>
            <w:r>
              <w:t xml:space="preserve">You cannot upload a file with a temporary filename and then change the name. The file you upload must be named correctly </w:t>
            </w:r>
            <w:r w:rsidR="000042B8">
              <w:t>when it is uploaded</w:t>
            </w:r>
            <w:r>
              <w:t xml:space="preserve"> to the /in directory. This could be enabled by default in your client software, please verify your settings.</w:t>
            </w:r>
          </w:p>
        </w:tc>
      </w:tr>
      <w:tr w:rsidR="00356B36" w14:paraId="7BE352C4" w14:textId="77777777" w:rsidTr="0085548C">
        <w:trPr>
          <w:cantSplit/>
        </w:trPr>
        <w:tc>
          <w:tcPr>
            <w:tcW w:w="4364" w:type="dxa"/>
            <w:shd w:val="clear" w:color="auto" w:fill="auto"/>
          </w:tcPr>
          <w:p w14:paraId="24ACE9AC" w14:textId="77777777" w:rsidR="00356B36" w:rsidRDefault="00356B36" w:rsidP="00DC24B5">
            <w:pPr>
              <w:pStyle w:val="ConcurTableText"/>
            </w:pPr>
            <w:r>
              <w:t>Invalid public PGP key</w:t>
            </w:r>
          </w:p>
        </w:tc>
        <w:tc>
          <w:tcPr>
            <w:tcW w:w="4266" w:type="dxa"/>
            <w:shd w:val="clear" w:color="auto" w:fill="auto"/>
          </w:tcPr>
          <w:p w14:paraId="188D32D2" w14:textId="77777777" w:rsidR="00356B36" w:rsidRDefault="00356B36" w:rsidP="00DC24B5">
            <w:pPr>
              <w:pStyle w:val="ConcurTableText"/>
            </w:pPr>
            <w:r w:rsidRPr="00FF735D">
              <w:t>We explicitly cannot accept version 3 keys, nor algorithms RSA type 2 (encrypt only) or 3 (sign only)</w:t>
            </w:r>
          </w:p>
        </w:tc>
      </w:tr>
      <w:tr w:rsidR="00C72D62" w14:paraId="3944400F" w14:textId="77777777" w:rsidTr="0085548C">
        <w:trPr>
          <w:cantSplit/>
        </w:trPr>
        <w:tc>
          <w:tcPr>
            <w:tcW w:w="4364" w:type="dxa"/>
            <w:shd w:val="clear" w:color="auto" w:fill="auto"/>
          </w:tcPr>
          <w:p w14:paraId="5AEB170C" w14:textId="03AA2C13" w:rsidR="00C72D62" w:rsidRDefault="00C72D62" w:rsidP="00DC24B5">
            <w:pPr>
              <w:pStyle w:val="ConcurTableText"/>
            </w:pPr>
            <w:r>
              <w:t xml:space="preserve">Files uploaded to SAP Concur encrypted with the </w:t>
            </w:r>
            <w:r w:rsidR="0085548C">
              <w:t>account</w:t>
            </w:r>
            <w:r>
              <w:t>’s PGP key.</w:t>
            </w:r>
          </w:p>
        </w:tc>
        <w:tc>
          <w:tcPr>
            <w:tcW w:w="4266" w:type="dxa"/>
            <w:shd w:val="clear" w:color="auto" w:fill="auto"/>
          </w:tcPr>
          <w:p w14:paraId="07E00C4B" w14:textId="77777777" w:rsidR="00C72D62" w:rsidRPr="00C72D62" w:rsidRDefault="00C72D62" w:rsidP="00DC24B5">
            <w:pPr>
              <w:pStyle w:val="ConcurTableText"/>
            </w:pPr>
            <w:r>
              <w:t xml:space="preserve">Files that you upload to SAP Concur for processing must be encrypted with </w:t>
            </w:r>
            <w:r w:rsidR="00451B6C">
              <w:t>our</w:t>
            </w:r>
            <w:r>
              <w:t xml:space="preserve"> SAP Concur PGP key. </w:t>
            </w:r>
            <w:r w:rsidRPr="00C72D62">
              <w:rPr>
                <w:rStyle w:val="ConcurMoreInfoChar"/>
              </w:rPr>
              <w:t xml:space="preserve">For information, refer to the </w:t>
            </w:r>
            <w:r w:rsidRPr="00C72D62">
              <w:rPr>
                <w:rStyle w:val="ConcurMoreInfoChar"/>
                <w:i/>
              </w:rPr>
              <w:t>PGP Keys</w:t>
            </w:r>
            <w:r w:rsidRPr="00C72D62">
              <w:rPr>
                <w:rStyle w:val="ConcurMoreInfoChar"/>
              </w:rPr>
              <w:t xml:space="preserve"> section of this document.</w:t>
            </w:r>
          </w:p>
        </w:tc>
      </w:tr>
      <w:tr w:rsidR="00C72D62" w14:paraId="0B8D50F3" w14:textId="77777777" w:rsidTr="0085548C">
        <w:trPr>
          <w:cantSplit/>
        </w:trPr>
        <w:tc>
          <w:tcPr>
            <w:tcW w:w="4364" w:type="dxa"/>
            <w:shd w:val="clear" w:color="auto" w:fill="auto"/>
          </w:tcPr>
          <w:p w14:paraId="0A5A5CBD" w14:textId="77777777" w:rsidR="00C72D62" w:rsidRDefault="00C72D62" w:rsidP="00DC24B5">
            <w:pPr>
              <w:pStyle w:val="ConcurTableText"/>
            </w:pPr>
            <w:r>
              <w:t>Attempting to connect to SAP Concur with unsecure SSH protocol algorithms/ciphers.</w:t>
            </w:r>
          </w:p>
        </w:tc>
        <w:tc>
          <w:tcPr>
            <w:tcW w:w="4266" w:type="dxa"/>
            <w:shd w:val="clear" w:color="auto" w:fill="auto"/>
          </w:tcPr>
          <w:p w14:paraId="47A4779B" w14:textId="77777777" w:rsidR="00C72D62" w:rsidRPr="00FF735D" w:rsidRDefault="00C72D62" w:rsidP="00DC24B5">
            <w:pPr>
              <w:pStyle w:val="ConcurTableText"/>
            </w:pPr>
            <w:r w:rsidRPr="00C72D62">
              <w:t>You will not be allowed to connect if you are attempting to use unsecure algorithms/ciphers that SAP Concur does not allow. We recommend your file transfer software auto selects what is used based on the algorithms/ciphers that we have in common. To have compatible selections, you might have to upgrade your software to the latest version.</w:t>
            </w:r>
          </w:p>
        </w:tc>
      </w:tr>
      <w:tr w:rsidR="00C4188B" w14:paraId="3FA61702" w14:textId="77777777" w:rsidTr="0085548C">
        <w:trPr>
          <w:cantSplit/>
        </w:trPr>
        <w:tc>
          <w:tcPr>
            <w:tcW w:w="4364" w:type="dxa"/>
            <w:shd w:val="clear" w:color="auto" w:fill="auto"/>
          </w:tcPr>
          <w:p w14:paraId="62E37144" w14:textId="7615B69C" w:rsidR="00C4188B" w:rsidRDefault="00C4188B" w:rsidP="00DC24B5">
            <w:pPr>
              <w:pStyle w:val="ConcurTableText"/>
            </w:pPr>
            <w:r>
              <w:t>Unable to connect.</w:t>
            </w:r>
          </w:p>
        </w:tc>
        <w:tc>
          <w:tcPr>
            <w:tcW w:w="4266" w:type="dxa"/>
            <w:shd w:val="clear" w:color="auto" w:fill="auto"/>
          </w:tcPr>
          <w:p w14:paraId="4A7D2FF8" w14:textId="37F382BE" w:rsidR="00C4188B" w:rsidRPr="00C72D62" w:rsidRDefault="00937D77" w:rsidP="000042B8">
            <w:pPr>
              <w:pStyle w:val="ConcurTableText"/>
            </w:pPr>
            <w:r>
              <w:t xml:space="preserve">Refer to </w:t>
            </w:r>
            <w:hyperlink r:id="rId24" w:history="1">
              <w:r w:rsidRPr="00937D77">
                <w:rPr>
                  <w:rStyle w:val="Hyperlink"/>
                  <w:i/>
                  <w:iCs/>
                </w:rPr>
                <w:t>Transferring files using a client</w:t>
              </w:r>
            </w:hyperlink>
            <w:r>
              <w:rPr>
                <w:b/>
                <w:bCs/>
                <w:i/>
                <w:iCs/>
              </w:rPr>
              <w:t xml:space="preserve"> </w:t>
            </w:r>
            <w:r w:rsidR="000042B8">
              <w:t>for supported clients and related setup information.</w:t>
            </w:r>
          </w:p>
        </w:tc>
      </w:tr>
    </w:tbl>
    <w:p w14:paraId="105E6795" w14:textId="72EFA1C6" w:rsidR="00356B36" w:rsidRDefault="00356B36" w:rsidP="00356B36"/>
    <w:p w14:paraId="6E1E1161" w14:textId="52FCFCA3" w:rsidR="00AF273C" w:rsidRDefault="00AF273C" w:rsidP="00356B36"/>
    <w:p w14:paraId="4E74EBC8" w14:textId="77777777" w:rsidR="00AF273C" w:rsidRDefault="00AF273C" w:rsidP="00356B36"/>
    <w:p w14:paraId="79D92683" w14:textId="1AA769E0" w:rsidR="001D705E" w:rsidRPr="001D705E" w:rsidRDefault="001D705E" w:rsidP="001D705E">
      <w:pPr>
        <w:rPr>
          <w:b/>
          <w:color w:val="0070C0"/>
        </w:rPr>
      </w:pPr>
      <w:r w:rsidRPr="001D705E">
        <w:rPr>
          <w:rFonts w:ascii="Segoe UI Symbol" w:hAnsi="Segoe UI Symbol" w:cs="Segoe UI Symbol"/>
          <w:b/>
          <w:color w:val="0070C0"/>
        </w:rPr>
        <w:t>☼</w:t>
      </w:r>
    </w:p>
    <w:sectPr w:rsidR="001D705E" w:rsidRPr="001D705E" w:rsidSect="00C41E40">
      <w:footerReference w:type="even" r:id="rId25"/>
      <w:footerReference w:type="default" r:id="rId26"/>
      <w:footerReference w:type="first" r:id="rId27"/>
      <w:type w:val="oddPage"/>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A114" w14:textId="77777777" w:rsidR="0070050B" w:rsidRDefault="0070050B">
      <w:pPr>
        <w:pStyle w:val="NormalWeb"/>
      </w:pPr>
      <w:r>
        <w:separator/>
      </w:r>
    </w:p>
  </w:endnote>
  <w:endnote w:type="continuationSeparator" w:id="0">
    <w:p w14:paraId="7080A760" w14:textId="77777777" w:rsidR="0070050B" w:rsidRDefault="0070050B">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5A78" w14:textId="77777777" w:rsidR="00352880" w:rsidRDefault="0035288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List Manager User Guide</w:t>
    </w:r>
  </w:p>
  <w:p w14:paraId="6FEA8ED9" w14:textId="5DC962DF" w:rsidR="00352880" w:rsidRDefault="00352880">
    <w:pPr>
      <w:pStyle w:val="FooterSmall"/>
    </w:pPr>
    <w:r>
      <w:tab/>
    </w:r>
    <w:fldSimple w:instr=" DOCPROPERTY  Keywords  \* MERGEFORMAT ">
      <w:r w:rsidR="00914253">
        <w:t>Updated: December 13, 2023</w:t>
      </w:r>
    </w:fldSimple>
    <w:r>
      <w:br/>
    </w:r>
    <w:r>
      <w:tab/>
    </w:r>
    <w:fldSimple w:instr=" DOCPROPERTY  Comments  \* MERGEFORMAT ">
      <w:r w:rsidR="00914253">
        <w:t>© 2004 - 2024 SAP Concur All rights reserved.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8905" w14:textId="77777777" w:rsidR="00352880" w:rsidRDefault="00352880">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9CB9" w14:textId="4403F850" w:rsidR="00352880" w:rsidRDefault="0035288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t>Shared: AWS File Transfer for New and Migrated Clients and Vendors</w:t>
    </w:r>
  </w:p>
  <w:p w14:paraId="0B94259D" w14:textId="596575B1" w:rsidR="00352880" w:rsidRDefault="00352880">
    <w:pPr>
      <w:pStyle w:val="FooterSmall"/>
    </w:pPr>
    <w:r>
      <w:tab/>
    </w:r>
    <w:fldSimple w:instr=" DOCPROPERTY  Keywords  \* MERGEFORMAT ">
      <w:r w:rsidR="00C63522">
        <w:t>Updated: February 19, 2024</w:t>
      </w:r>
    </w:fldSimple>
    <w:r>
      <w:br/>
    </w:r>
    <w:r>
      <w:tab/>
    </w:r>
    <w:fldSimple w:instr=" DOCPROPERTY  Comments  \* MERGEFORMAT ">
      <w:r w:rsidR="00914253">
        <w:t>© 2004 - 2024 SAP Concur All rights reserved.</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0B7A" w14:textId="2E9098CC" w:rsidR="00352880" w:rsidRDefault="00352880">
    <w:pPr>
      <w:pStyle w:val="Footer"/>
    </w:pPr>
    <w:r>
      <w:t>Shared: AWS File Transfer for New and Migrated Clients and Vendors</w:t>
    </w:r>
    <w:r>
      <w:tab/>
    </w:r>
    <w:r>
      <w:fldChar w:fldCharType="begin"/>
    </w:r>
    <w:r>
      <w:instrText xml:space="preserve"> PAGE </w:instrText>
    </w:r>
    <w:r>
      <w:fldChar w:fldCharType="separate"/>
    </w:r>
    <w:r>
      <w:rPr>
        <w:noProof/>
      </w:rPr>
      <w:t>i</w:t>
    </w:r>
    <w:r>
      <w:fldChar w:fldCharType="end"/>
    </w:r>
  </w:p>
  <w:p w14:paraId="1160450E" w14:textId="55CA7728" w:rsidR="00352880" w:rsidRDefault="00000000">
    <w:pPr>
      <w:pStyle w:val="FooterSmall"/>
    </w:pPr>
    <w:fldSimple w:instr=" DOCPROPERTY  Keywords  \* MERGEFORMAT ">
      <w:r w:rsidR="00C63522">
        <w:t>Updated: February 19, 2024</w:t>
      </w:r>
    </w:fldSimple>
    <w:r w:rsidR="00352880">
      <w:br/>
    </w:r>
    <w:fldSimple w:instr=" DOCPROPERTY  Comments  \* MERGEFORMAT ">
      <w:r w:rsidR="00914253">
        <w:t>© 2004 - 2024 SAP Concur All rights reserved.</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FCB1" w14:textId="360B9734" w:rsidR="00352880" w:rsidRDefault="00352880" w:rsidP="00C41E40">
    <w:pPr>
      <w:pStyle w:val="Footer"/>
    </w:pPr>
    <w:r>
      <w:fldChar w:fldCharType="begin"/>
    </w:r>
    <w:r>
      <w:instrText xml:space="preserve"> PAGE  \* Arabic  \* MERGEFORMAT </w:instrText>
    </w:r>
    <w:r>
      <w:fldChar w:fldCharType="separate"/>
    </w:r>
    <w:r>
      <w:rPr>
        <w:noProof/>
      </w:rPr>
      <w:t>12</w:t>
    </w:r>
    <w:r>
      <w:fldChar w:fldCharType="end"/>
    </w:r>
    <w:r>
      <w:tab/>
      <w:t>Shared: AWS File Transfer for New and Migrated Clients and Vendors</w:t>
    </w:r>
  </w:p>
  <w:p w14:paraId="338AFA87" w14:textId="68F82F32" w:rsidR="00352880" w:rsidRDefault="00352880" w:rsidP="00C41E40">
    <w:pPr>
      <w:pStyle w:val="FooterSmall"/>
      <w:pBdr>
        <w:top w:val="single" w:sz="4" w:space="1" w:color="auto"/>
      </w:pBdr>
    </w:pPr>
    <w:r>
      <w:tab/>
    </w:r>
    <w:fldSimple w:instr=" DOCPROPERTY  Keywords  \* MERGEFORMAT ">
      <w:r w:rsidR="00C63522">
        <w:t>Updated: February 19, 2024</w:t>
      </w:r>
    </w:fldSimple>
    <w:r>
      <w:br/>
    </w:r>
    <w:r>
      <w:tab/>
    </w:r>
    <w:r>
      <w:rPr>
        <w:bCs/>
      </w:rPr>
      <w:fldChar w:fldCharType="begin"/>
    </w:r>
    <w:r>
      <w:rPr>
        <w:bCs/>
      </w:rPr>
      <w:instrText xml:space="preserve"> DOCPROPERTY  Comments  \* MERGEFORMAT </w:instrText>
    </w:r>
    <w:r>
      <w:rPr>
        <w:bCs/>
      </w:rPr>
      <w:fldChar w:fldCharType="separate"/>
    </w:r>
    <w:r w:rsidR="00914253">
      <w:rPr>
        <w:bCs/>
      </w:rPr>
      <w:t>© 2004 - 2024 SAP Concur</w:t>
    </w:r>
    <w:r w:rsidR="00914253" w:rsidRPr="00914253">
      <w:t xml:space="preserve"> All rights reserved.</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F425" w14:textId="1380ED1F" w:rsidR="00352880" w:rsidRDefault="00352880" w:rsidP="00C41E40">
    <w:pPr>
      <w:pStyle w:val="Footer"/>
      <w:tabs>
        <w:tab w:val="clear" w:pos="8640"/>
        <w:tab w:val="right" w:pos="8784"/>
      </w:tabs>
    </w:pPr>
    <w:r>
      <w:t>Shared: AWS File Transfer for New and Migrated Clients and Vendors</w:t>
    </w:r>
    <w:r>
      <w:tab/>
    </w:r>
    <w:r>
      <w:fldChar w:fldCharType="begin"/>
    </w:r>
    <w:r>
      <w:instrText xml:space="preserve"> PAGE </w:instrText>
    </w:r>
    <w:r>
      <w:fldChar w:fldCharType="separate"/>
    </w:r>
    <w:r>
      <w:rPr>
        <w:noProof/>
      </w:rPr>
      <w:t>11</w:t>
    </w:r>
    <w:r>
      <w:fldChar w:fldCharType="end"/>
    </w:r>
  </w:p>
  <w:p w14:paraId="2B481F50" w14:textId="012154AF" w:rsidR="00352880" w:rsidRPr="000A3F78" w:rsidRDefault="00000000" w:rsidP="00C41E40">
    <w:pPr>
      <w:pStyle w:val="FooterSmall"/>
      <w:pBdr>
        <w:top w:val="single" w:sz="4" w:space="1" w:color="auto"/>
      </w:pBdr>
    </w:pPr>
    <w:fldSimple w:instr=" DOCPROPERTY  Keywords  \* MERGEFORMAT ">
      <w:r w:rsidR="00C63522">
        <w:t>Updated: February 19, 2024</w:t>
      </w:r>
    </w:fldSimple>
    <w:r w:rsidR="00352880">
      <w:br/>
    </w:r>
    <w:r w:rsidR="00352880">
      <w:rPr>
        <w:bCs/>
      </w:rPr>
      <w:fldChar w:fldCharType="begin"/>
    </w:r>
    <w:r w:rsidR="00352880">
      <w:rPr>
        <w:bCs/>
      </w:rPr>
      <w:instrText xml:space="preserve"> DOCPROPERTY  Comments  \* MERGEFORMAT </w:instrText>
    </w:r>
    <w:r w:rsidR="00352880">
      <w:rPr>
        <w:bCs/>
      </w:rPr>
      <w:fldChar w:fldCharType="separate"/>
    </w:r>
    <w:r w:rsidR="00914253">
      <w:rPr>
        <w:bCs/>
      </w:rPr>
      <w:t>© 2004 - 2024 SAP Concur</w:t>
    </w:r>
    <w:r w:rsidR="00914253" w:rsidRPr="00914253">
      <w:t xml:space="preserve"> All rights reserved.</w:t>
    </w:r>
    <w:r w:rsidR="00352880">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7A21" w14:textId="77777777" w:rsidR="00352880" w:rsidRPr="00631837" w:rsidRDefault="00352880" w:rsidP="00C4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8FD1" w14:textId="77777777" w:rsidR="0070050B" w:rsidRDefault="0070050B">
      <w:pPr>
        <w:pStyle w:val="NormalWeb"/>
      </w:pPr>
      <w:r>
        <w:separator/>
      </w:r>
    </w:p>
  </w:footnote>
  <w:footnote w:type="continuationSeparator" w:id="0">
    <w:p w14:paraId="08524CAE" w14:textId="77777777" w:rsidR="0070050B" w:rsidRDefault="0070050B">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DD25" w14:textId="77777777" w:rsidR="00352880" w:rsidRDefault="00352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E8F" w14:textId="77777777" w:rsidR="00352880" w:rsidRDefault="00352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630587"/>
    <w:multiLevelType w:val="hybridMultilevel"/>
    <w:tmpl w:val="4A9CB60E"/>
    <w:lvl w:ilvl="0" w:tplc="251888C6">
      <w:start w:val="1"/>
      <w:numFmt w:val="decimal"/>
      <w:pStyle w:val="ConcurExampleNumber"/>
      <w:lvlText w:val="%1."/>
      <w:lvlJc w:val="left"/>
      <w:pPr>
        <w:tabs>
          <w:tab w:val="num" w:pos="2016"/>
        </w:tabs>
        <w:ind w:left="1944" w:hanging="288"/>
      </w:pPr>
      <w:rPr>
        <w:rFonts w:ascii="Verdana" w:hAnsi="Verdana" w:hint="default"/>
        <w:b w:val="0"/>
        <w:i w:val="0"/>
        <w:color w:val="000000"/>
        <w:sz w:val="18"/>
        <w:szCs w:val="18"/>
      </w:rPr>
    </w:lvl>
    <w:lvl w:ilvl="1" w:tplc="AEBCE55A" w:tentative="1">
      <w:start w:val="1"/>
      <w:numFmt w:val="lowerLetter"/>
      <w:lvlText w:val="%2."/>
      <w:lvlJc w:val="left"/>
      <w:pPr>
        <w:tabs>
          <w:tab w:val="num" w:pos="1440"/>
        </w:tabs>
        <w:ind w:left="1440" w:hanging="360"/>
      </w:pPr>
    </w:lvl>
    <w:lvl w:ilvl="2" w:tplc="51466172" w:tentative="1">
      <w:start w:val="1"/>
      <w:numFmt w:val="lowerRoman"/>
      <w:lvlText w:val="%3."/>
      <w:lvlJc w:val="right"/>
      <w:pPr>
        <w:tabs>
          <w:tab w:val="num" w:pos="2160"/>
        </w:tabs>
        <w:ind w:left="2160" w:hanging="180"/>
      </w:pPr>
    </w:lvl>
    <w:lvl w:ilvl="3" w:tplc="E1204AB0" w:tentative="1">
      <w:start w:val="1"/>
      <w:numFmt w:val="decimal"/>
      <w:lvlText w:val="%4."/>
      <w:lvlJc w:val="left"/>
      <w:pPr>
        <w:tabs>
          <w:tab w:val="num" w:pos="2880"/>
        </w:tabs>
        <w:ind w:left="2880" w:hanging="360"/>
      </w:pPr>
    </w:lvl>
    <w:lvl w:ilvl="4" w:tplc="92ECEE8E" w:tentative="1">
      <w:start w:val="1"/>
      <w:numFmt w:val="lowerLetter"/>
      <w:lvlText w:val="%5."/>
      <w:lvlJc w:val="left"/>
      <w:pPr>
        <w:tabs>
          <w:tab w:val="num" w:pos="3600"/>
        </w:tabs>
        <w:ind w:left="3600" w:hanging="360"/>
      </w:pPr>
    </w:lvl>
    <w:lvl w:ilvl="5" w:tplc="5EDECE40" w:tentative="1">
      <w:start w:val="1"/>
      <w:numFmt w:val="lowerRoman"/>
      <w:lvlText w:val="%6."/>
      <w:lvlJc w:val="right"/>
      <w:pPr>
        <w:tabs>
          <w:tab w:val="num" w:pos="4320"/>
        </w:tabs>
        <w:ind w:left="4320" w:hanging="180"/>
      </w:pPr>
    </w:lvl>
    <w:lvl w:ilvl="6" w:tplc="FC52786A" w:tentative="1">
      <w:start w:val="1"/>
      <w:numFmt w:val="decimal"/>
      <w:lvlText w:val="%7."/>
      <w:lvlJc w:val="left"/>
      <w:pPr>
        <w:tabs>
          <w:tab w:val="num" w:pos="5040"/>
        </w:tabs>
        <w:ind w:left="5040" w:hanging="360"/>
      </w:pPr>
    </w:lvl>
    <w:lvl w:ilvl="7" w:tplc="09BE1EDC" w:tentative="1">
      <w:start w:val="1"/>
      <w:numFmt w:val="lowerLetter"/>
      <w:lvlText w:val="%8."/>
      <w:lvlJc w:val="left"/>
      <w:pPr>
        <w:tabs>
          <w:tab w:val="num" w:pos="5760"/>
        </w:tabs>
        <w:ind w:left="5760" w:hanging="360"/>
      </w:pPr>
    </w:lvl>
    <w:lvl w:ilvl="8" w:tplc="625828DA" w:tentative="1">
      <w:start w:val="1"/>
      <w:numFmt w:val="lowerRoman"/>
      <w:lvlText w:val="%9."/>
      <w:lvlJc w:val="right"/>
      <w:pPr>
        <w:tabs>
          <w:tab w:val="num" w:pos="6480"/>
        </w:tabs>
        <w:ind w:left="6480" w:hanging="180"/>
      </w:pPr>
    </w:lvl>
  </w:abstractNum>
  <w:abstractNum w:abstractNumId="9" w15:restartNumberingAfterBreak="0">
    <w:nsid w:val="05147AB3"/>
    <w:multiLevelType w:val="hybridMultilevel"/>
    <w:tmpl w:val="717051F8"/>
    <w:lvl w:ilvl="0" w:tplc="ED322590">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09A24283"/>
    <w:multiLevelType w:val="hybridMultilevel"/>
    <w:tmpl w:val="9A52E86C"/>
    <w:lvl w:ilvl="0" w:tplc="F5545B16">
      <w:start w:val="1"/>
      <w:numFmt w:val="bullet"/>
      <w:pStyle w:val="ConcurMoreInfoIndent3"/>
      <w:lvlText w:val=""/>
      <w:lvlJc w:val="left"/>
      <w:pPr>
        <w:tabs>
          <w:tab w:val="num" w:pos="2160"/>
        </w:tabs>
        <w:ind w:left="2160" w:hanging="720"/>
      </w:pPr>
      <w:rPr>
        <w:rFonts w:ascii="Wingdings" w:hAnsi="Wingdings" w:hint="default"/>
        <w:sz w:val="2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429F4"/>
    <w:multiLevelType w:val="hybridMultilevel"/>
    <w:tmpl w:val="C248F684"/>
    <w:lvl w:ilvl="0" w:tplc="0C9AB2FE">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F42BB"/>
    <w:multiLevelType w:val="hybridMultilevel"/>
    <w:tmpl w:val="6E0C4ADE"/>
    <w:lvl w:ilvl="0" w:tplc="BE02D1FE">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8E5D6F"/>
    <w:multiLevelType w:val="hybridMultilevel"/>
    <w:tmpl w:val="8C6A591E"/>
    <w:lvl w:ilvl="0" w:tplc="88F20DBE">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 w15:restartNumberingAfterBreak="0">
    <w:nsid w:val="138227F8"/>
    <w:multiLevelType w:val="hybridMultilevel"/>
    <w:tmpl w:val="1978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7696E"/>
    <w:multiLevelType w:val="hybridMultilevel"/>
    <w:tmpl w:val="7B7CEA20"/>
    <w:lvl w:ilvl="0" w:tplc="48181FF6">
      <w:start w:val="1"/>
      <w:numFmt w:val="bullet"/>
      <w:pStyle w:val="ConcurBulletIndent3"/>
      <w:lvlText w:val=""/>
      <w:lvlJc w:val="left"/>
      <w:pPr>
        <w:tabs>
          <w:tab w:val="num" w:pos="1800"/>
        </w:tabs>
        <w:ind w:left="1800" w:hanging="360"/>
      </w:pPr>
      <w:rPr>
        <w:rFonts w:ascii="Symbol" w:hAnsi="Symbol" w:hint="default"/>
        <w:sz w:val="18"/>
        <w:szCs w:val="18"/>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D197734"/>
    <w:multiLevelType w:val="hybridMultilevel"/>
    <w:tmpl w:val="02E43A16"/>
    <w:lvl w:ilvl="0" w:tplc="A76EBF86">
      <w:start w:val="1"/>
      <w:numFmt w:val="bullet"/>
      <w:pStyle w:val="QSBullet"/>
      <w:lvlText w:val=""/>
      <w:lvlJc w:val="left"/>
      <w:pPr>
        <w:tabs>
          <w:tab w:val="num" w:pos="360"/>
        </w:tabs>
        <w:ind w:left="360" w:hanging="360"/>
      </w:pPr>
      <w:rPr>
        <w:rFonts w:ascii="Symbol" w:hAnsi="Symbol" w:cs="Symbol" w:hint="default"/>
        <w:sz w:val="16"/>
        <w:szCs w:val="16"/>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EE03C65"/>
    <w:multiLevelType w:val="hybridMultilevel"/>
    <w:tmpl w:val="DCC88FD2"/>
    <w:lvl w:ilvl="0" w:tplc="0230241C">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8"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554D35"/>
    <w:multiLevelType w:val="hybridMultilevel"/>
    <w:tmpl w:val="40A41EDC"/>
    <w:lvl w:ilvl="0" w:tplc="0230241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03">
      <w:start w:val="1"/>
      <w:numFmt w:val="upperLetter"/>
      <w:lvlText w:val="%2."/>
      <w:lvlJc w:val="left"/>
      <w:pPr>
        <w:tabs>
          <w:tab w:val="num" w:pos="1440"/>
        </w:tabs>
        <w:ind w:left="1440" w:hanging="360"/>
      </w:pPr>
      <w:rPr>
        <w:rFonts w:hint="default"/>
        <w:b/>
        <w:i w:val="0"/>
        <w:sz w:val="18"/>
        <w:szCs w:val="18"/>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22BA7338"/>
    <w:multiLevelType w:val="hybridMultilevel"/>
    <w:tmpl w:val="AD4831EE"/>
    <w:lvl w:ilvl="0" w:tplc="0128CF4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192C25"/>
    <w:multiLevelType w:val="hybridMultilevel"/>
    <w:tmpl w:val="118479AC"/>
    <w:lvl w:ilvl="0" w:tplc="BEFAF03A">
      <w:start w:val="1"/>
      <w:numFmt w:val="bullet"/>
      <w:pStyle w:val="FSBullet2"/>
      <w:lvlText w:val="-"/>
      <w:lvlJc w:val="left"/>
      <w:pPr>
        <w:tabs>
          <w:tab w:val="num" w:pos="720"/>
        </w:tabs>
        <w:ind w:left="720" w:hanging="360"/>
      </w:pPr>
      <w:rPr>
        <w:rFonts w:ascii="Verdana" w:hAnsi="Verdana"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71108B"/>
    <w:multiLevelType w:val="hybridMultilevel"/>
    <w:tmpl w:val="D100A9B4"/>
    <w:lvl w:ilvl="0" w:tplc="7A6E3236">
      <w:start w:val="1"/>
      <w:numFmt w:val="none"/>
      <w:pStyle w:val="ConcurNote"/>
      <w:lvlText w:val="NOTE:"/>
      <w:lvlJc w:val="left"/>
      <w:pPr>
        <w:tabs>
          <w:tab w:val="num" w:pos="720"/>
        </w:tabs>
        <w:ind w:left="0" w:firstLine="0"/>
      </w:pPr>
      <w:rPr>
        <w:rFonts w:ascii="Verdana" w:hAnsi="Verdana" w:hint="default"/>
        <w:b/>
        <w:i w:val="0"/>
        <w:sz w:val="20"/>
        <w:szCs w:val="2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26912FD6"/>
    <w:multiLevelType w:val="hybridMultilevel"/>
    <w:tmpl w:val="243432D4"/>
    <w:lvl w:ilvl="0" w:tplc="2CE834DA">
      <w:start w:val="1"/>
      <w:numFmt w:val="bullet"/>
      <w:pStyle w:val="ConcurWarningIconIndent2"/>
      <w:lvlText w:val="!"/>
      <w:lvlJc w:val="left"/>
      <w:pPr>
        <w:tabs>
          <w:tab w:val="num" w:pos="1800"/>
        </w:tabs>
        <w:ind w:left="1800" w:hanging="720"/>
      </w:pPr>
      <w:rPr>
        <w:rFonts w:ascii="Hazard" w:hAnsi="Hazard" w:hint="default"/>
        <w:sz w:val="32"/>
        <w:szCs w:val="40"/>
      </w:rPr>
    </w:lvl>
    <w:lvl w:ilvl="1" w:tplc="04090019">
      <w:start w:val="1"/>
      <w:numFmt w:val="bullet"/>
      <w:lvlText w:val="!"/>
      <w:lvlJc w:val="left"/>
      <w:pPr>
        <w:tabs>
          <w:tab w:val="num" w:pos="1800"/>
        </w:tabs>
        <w:ind w:left="1800" w:hanging="720"/>
      </w:pPr>
      <w:rPr>
        <w:rFonts w:ascii="Hazard" w:hAnsi="Hazard" w:hint="default"/>
        <w:sz w:val="32"/>
        <w:szCs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272097"/>
    <w:multiLevelType w:val="hybridMultilevel"/>
    <w:tmpl w:val="715AFE6E"/>
    <w:lvl w:ilvl="0" w:tplc="D3A28F4E">
      <w:start w:val="1"/>
      <w:numFmt w:val="decimal"/>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342CF2"/>
    <w:multiLevelType w:val="hybridMultilevel"/>
    <w:tmpl w:val="AB4C030C"/>
    <w:lvl w:ilvl="0" w:tplc="D3A28F4E">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7374F3"/>
    <w:multiLevelType w:val="hybridMultilevel"/>
    <w:tmpl w:val="0DC6A1B8"/>
    <w:lvl w:ilvl="0" w:tplc="D3A28F4E">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2F120C4A"/>
    <w:multiLevelType w:val="multilevel"/>
    <w:tmpl w:val="416C4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867168"/>
    <w:multiLevelType w:val="hybridMultilevel"/>
    <w:tmpl w:val="8FAA1A78"/>
    <w:lvl w:ilvl="0" w:tplc="BEFAF03A">
      <w:start w:val="1"/>
      <w:numFmt w:val="decimal"/>
      <w:pStyle w:val="ConcurNumber"/>
      <w:lvlText w:val="%1."/>
      <w:lvlJc w:val="left"/>
      <w:pPr>
        <w:tabs>
          <w:tab w:val="num" w:pos="720"/>
        </w:tabs>
        <w:ind w:left="720" w:hanging="360"/>
      </w:pPr>
      <w:rPr>
        <w:rFonts w:ascii="Verdana" w:hAnsi="Verdana" w:hint="default"/>
        <w:b w:val="0"/>
        <w:i w:val="0"/>
        <w:sz w:val="18"/>
        <w:szCs w:val="18"/>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0" w15:restartNumberingAfterBreak="0">
    <w:nsid w:val="329AD808"/>
    <w:multiLevelType w:val="hybridMultilevel"/>
    <w:tmpl w:val="844CE5C8"/>
    <w:lvl w:ilvl="0" w:tplc="D4045A9C">
      <w:start w:val="1"/>
      <w:numFmt w:val="decimal"/>
      <w:pStyle w:val="FSNumberStep"/>
      <w:lvlText w:val="%1."/>
      <w:lvlJc w:val="left"/>
      <w:pPr>
        <w:tabs>
          <w:tab w:val="num" w:pos="360"/>
        </w:tabs>
        <w:ind w:left="360" w:hanging="360"/>
      </w:pPr>
      <w:rPr>
        <w:rFonts w:hint="default"/>
      </w:rPr>
    </w:lvl>
    <w:lvl w:ilvl="1" w:tplc="04090019">
      <w:start w:val="1"/>
      <w:numFmt w:val="decimal"/>
      <w:suff w:val="nothing"/>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33044E88"/>
    <w:multiLevelType w:val="hybridMultilevel"/>
    <w:tmpl w:val="F5B245E8"/>
    <w:lvl w:ilvl="0" w:tplc="6E46EDE2">
      <w:start w:val="1"/>
      <w:numFmt w:val="bullet"/>
      <w:pStyle w:val="TableBullet"/>
      <w:lvlText w:val=""/>
      <w:lvlJc w:val="left"/>
      <w:pPr>
        <w:tabs>
          <w:tab w:val="num" w:pos="576"/>
        </w:tabs>
        <w:ind w:left="576" w:hanging="216"/>
      </w:pPr>
      <w:rPr>
        <w:rFonts w:ascii="Symbol" w:hAnsi="Symbol" w:hint="default"/>
        <w:sz w:val="20"/>
        <w:szCs w:val="20"/>
      </w:rPr>
    </w:lvl>
    <w:lvl w:ilvl="1" w:tplc="674685E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9F1103"/>
    <w:multiLevelType w:val="multilevel"/>
    <w:tmpl w:val="C8ECC358"/>
    <w:lvl w:ilvl="0">
      <w:start w:val="1"/>
      <w:numFmt w:val="decimal"/>
      <w:pStyle w:val="ConcurCode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86C35B5"/>
    <w:multiLevelType w:val="hybridMultilevel"/>
    <w:tmpl w:val="88DE31B8"/>
    <w:lvl w:ilvl="0" w:tplc="D3A28F4E">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19">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98D0F6B"/>
    <w:multiLevelType w:val="hybridMultilevel"/>
    <w:tmpl w:val="1FEE7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4E0E1F"/>
    <w:multiLevelType w:val="hybridMultilevel"/>
    <w:tmpl w:val="43823ABE"/>
    <w:lvl w:ilvl="0" w:tplc="C28AAD2A">
      <w:start w:val="1"/>
      <w:numFmt w:val="bullet"/>
      <w:pStyle w:val="TableBullet0"/>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0360D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05C530E"/>
    <w:multiLevelType w:val="hybridMultilevel"/>
    <w:tmpl w:val="FCA614F6"/>
    <w:lvl w:ilvl="0" w:tplc="D3A28F4E">
      <w:start w:val="1"/>
      <w:numFmt w:val="bullet"/>
      <w:pStyle w:val="ConcurMoreInfoIndent"/>
      <w:lvlText w:val=""/>
      <w:lvlJc w:val="left"/>
      <w:pPr>
        <w:tabs>
          <w:tab w:val="num" w:pos="1440"/>
        </w:tabs>
        <w:ind w:left="1440" w:hanging="720"/>
      </w:pPr>
      <w:rPr>
        <w:rFonts w:ascii="Wingdings" w:hAnsi="Wingdings" w:hint="default"/>
        <w:sz w:val="28"/>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9B4074"/>
    <w:multiLevelType w:val="hybridMultilevel"/>
    <w:tmpl w:val="B89234C0"/>
    <w:lvl w:ilvl="0" w:tplc="42B20A04">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0" w15:restartNumberingAfterBreak="0">
    <w:nsid w:val="431256DC"/>
    <w:multiLevelType w:val="hybridMultilevel"/>
    <w:tmpl w:val="CB06535E"/>
    <w:lvl w:ilvl="0" w:tplc="FFFFFFFF">
      <w:start w:val="1"/>
      <w:numFmt w:val="bullet"/>
      <w:pStyle w:val="FSBullet1"/>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64259E"/>
    <w:multiLevelType w:val="hybridMultilevel"/>
    <w:tmpl w:val="65F4E1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D4F1F67"/>
    <w:multiLevelType w:val="hybridMultilevel"/>
    <w:tmpl w:val="D32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FC55F4"/>
    <w:multiLevelType w:val="hybridMultilevel"/>
    <w:tmpl w:val="03E491DE"/>
    <w:lvl w:ilvl="0" w:tplc="5B30A3B2">
      <w:start w:val="1"/>
      <w:numFmt w:val="bullet"/>
      <w:pStyle w:val="ConcurMoreInfoIndent2"/>
      <w:lvlText w:val=""/>
      <w:lvlJc w:val="left"/>
      <w:pPr>
        <w:tabs>
          <w:tab w:val="num" w:pos="1800"/>
        </w:tabs>
        <w:ind w:left="1800" w:hanging="720"/>
      </w:pPr>
      <w:rPr>
        <w:rFonts w:ascii="Wingdings" w:hAnsi="Wingdings" w:hint="default"/>
        <w:sz w:val="28"/>
      </w:rPr>
    </w:lvl>
    <w:lvl w:ilvl="1" w:tplc="04090015"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FD3E8F"/>
    <w:multiLevelType w:val="hybridMultilevel"/>
    <w:tmpl w:val="1E9CAA08"/>
    <w:lvl w:ilvl="0" w:tplc="FFFFFFFF">
      <w:start w:val="1"/>
      <w:numFmt w:val="bullet"/>
      <w:pStyle w:val="ConcurTableBook"/>
      <w:lvlText w:val=""/>
      <w:lvlJc w:val="left"/>
      <w:pPr>
        <w:tabs>
          <w:tab w:val="num" w:pos="720"/>
        </w:tabs>
        <w:ind w:left="0" w:firstLine="0"/>
      </w:pPr>
      <w:rPr>
        <w:rFonts w:ascii="Wingdings" w:hAnsi="Wingdings" w:hint="default"/>
        <w:sz w:val="24"/>
      </w:rPr>
    </w:lvl>
    <w:lvl w:ilvl="1" w:tplc="FFFFFFFF">
      <w:start w:val="1"/>
      <w:numFmt w:val="bullet"/>
      <w:pStyle w:val="ConcurTableBookIndent"/>
      <w:lvlText w:val=""/>
      <w:lvlJc w:val="left"/>
      <w:pPr>
        <w:tabs>
          <w:tab w:val="num" w:pos="0"/>
        </w:tabs>
        <w:ind w:left="792" w:hanging="432"/>
      </w:pPr>
      <w:rPr>
        <w:rFonts w:ascii="Wingdings" w:hAnsi="Wingdings"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1750B0"/>
    <w:multiLevelType w:val="hybridMultilevel"/>
    <w:tmpl w:val="ACA82BB0"/>
    <w:lvl w:ilvl="0" w:tplc="9A0E7BC4">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CE3198"/>
    <w:multiLevelType w:val="hybridMultilevel"/>
    <w:tmpl w:val="B5AAC418"/>
    <w:lvl w:ilvl="0" w:tplc="715C473E">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FD3949"/>
    <w:multiLevelType w:val="hybridMultilevel"/>
    <w:tmpl w:val="9CAAB036"/>
    <w:lvl w:ilvl="0" w:tplc="6602DED2">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A9508A"/>
    <w:multiLevelType w:val="hybridMultilevel"/>
    <w:tmpl w:val="BCF21D88"/>
    <w:lvl w:ilvl="0" w:tplc="0DBE7868">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9" w15:restartNumberingAfterBreak="0">
    <w:nsid w:val="645E2F3F"/>
    <w:multiLevelType w:val="hybridMultilevel"/>
    <w:tmpl w:val="93D4D9CA"/>
    <w:lvl w:ilvl="0" w:tplc="FFFFFFFF">
      <w:start w:val="1"/>
      <w:numFmt w:val="bullet"/>
      <w:pStyle w:val="ConcurBulletIndent2"/>
      <w:lvlText w:val=""/>
      <w:lvlJc w:val="left"/>
      <w:pPr>
        <w:tabs>
          <w:tab w:val="num" w:pos="1800"/>
        </w:tabs>
        <w:ind w:left="1800" w:hanging="360"/>
      </w:pPr>
      <w:rPr>
        <w:rFonts w:ascii="Symbol" w:hAnsi="Symbol" w:hint="default"/>
        <w:sz w:val="18"/>
        <w:szCs w:val="1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6CD036C1"/>
    <w:multiLevelType w:val="hybridMultilevel"/>
    <w:tmpl w:val="4B7C5548"/>
    <w:lvl w:ilvl="0" w:tplc="FFFFFFFF">
      <w:start w:val="1"/>
      <w:numFmt w:val="bullet"/>
      <w:pStyle w:val="ConcurWarningIconIndent"/>
      <w:lvlText w:val="!"/>
      <w:lvlJc w:val="left"/>
      <w:pPr>
        <w:tabs>
          <w:tab w:val="num" w:pos="1440"/>
        </w:tabs>
        <w:ind w:left="1440" w:hanging="720"/>
      </w:pPr>
      <w:rPr>
        <w:rFonts w:ascii="Hazard" w:hAnsi="Hazard" w:hint="default"/>
        <w:sz w:val="32"/>
        <w:szCs w:val="4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2BA0A41"/>
    <w:multiLevelType w:val="hybridMultilevel"/>
    <w:tmpl w:val="65F4E1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7BF2272"/>
    <w:multiLevelType w:val="hybridMultilevel"/>
    <w:tmpl w:val="26B0B74A"/>
    <w:lvl w:ilvl="0" w:tplc="846A3A8C">
      <w:start w:val="1"/>
      <w:numFmt w:val="decimal"/>
      <w:pStyle w:val="Heading2"/>
      <w:lvlText w:val="Section %1: "/>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7C465D3B"/>
    <w:multiLevelType w:val="singleLevel"/>
    <w:tmpl w:val="F35E1834"/>
    <w:lvl w:ilvl="0">
      <w:start w:val="1"/>
      <w:numFmt w:val="bullet"/>
      <w:pStyle w:val="ConcurCodeBullet"/>
      <w:lvlText w:val=""/>
      <w:lvlJc w:val="left"/>
      <w:pPr>
        <w:tabs>
          <w:tab w:val="num" w:pos="1800"/>
        </w:tabs>
        <w:ind w:left="1800" w:hanging="360"/>
      </w:pPr>
      <w:rPr>
        <w:rFonts w:ascii="Symbol" w:hAnsi="Symbol" w:hint="default"/>
      </w:rPr>
    </w:lvl>
  </w:abstractNum>
  <w:num w:numId="1" w16cid:durableId="1504974310">
    <w:abstractNumId w:val="26"/>
  </w:num>
  <w:num w:numId="2" w16cid:durableId="901721373">
    <w:abstractNumId w:val="48"/>
  </w:num>
  <w:num w:numId="3" w16cid:durableId="571620629">
    <w:abstractNumId w:val="38"/>
  </w:num>
  <w:num w:numId="4" w16cid:durableId="1487823584">
    <w:abstractNumId w:val="49"/>
  </w:num>
  <w:num w:numId="5" w16cid:durableId="191114778">
    <w:abstractNumId w:val="53"/>
  </w:num>
  <w:num w:numId="6" w16cid:durableId="1763338579">
    <w:abstractNumId w:val="32"/>
  </w:num>
  <w:num w:numId="7" w16cid:durableId="1806241091">
    <w:abstractNumId w:val="8"/>
  </w:num>
  <w:num w:numId="8" w16cid:durableId="1749617628">
    <w:abstractNumId w:val="37"/>
  </w:num>
  <w:num w:numId="9" w16cid:durableId="2080714877">
    <w:abstractNumId w:val="22"/>
  </w:num>
  <w:num w:numId="10" w16cid:durableId="2140299625">
    <w:abstractNumId w:val="13"/>
  </w:num>
  <w:num w:numId="11" w16cid:durableId="2004578608">
    <w:abstractNumId w:val="9"/>
  </w:num>
  <w:num w:numId="12" w16cid:durableId="1188712827">
    <w:abstractNumId w:val="20"/>
  </w:num>
  <w:num w:numId="13" w16cid:durableId="1542399939">
    <w:abstractNumId w:val="46"/>
    <w:lvlOverride w:ilvl="0">
      <w:startOverride w:val="1"/>
    </w:lvlOverride>
  </w:num>
  <w:num w:numId="14" w16cid:durableId="1442339361">
    <w:abstractNumId w:val="33"/>
  </w:num>
  <w:num w:numId="15" w16cid:durableId="781192305">
    <w:abstractNumId w:val="17"/>
  </w:num>
  <w:num w:numId="16" w16cid:durableId="1202743739">
    <w:abstractNumId w:val="11"/>
  </w:num>
  <w:num w:numId="17" w16cid:durableId="96758030">
    <w:abstractNumId w:val="19"/>
  </w:num>
  <w:num w:numId="18" w16cid:durableId="197359681">
    <w:abstractNumId w:val="45"/>
  </w:num>
  <w:num w:numId="19" w16cid:durableId="1290864082">
    <w:abstractNumId w:val="50"/>
  </w:num>
  <w:num w:numId="20" w16cid:durableId="1933665319">
    <w:abstractNumId w:val="23"/>
  </w:num>
  <w:num w:numId="21" w16cid:durableId="1938436829">
    <w:abstractNumId w:val="31"/>
  </w:num>
  <w:num w:numId="22" w16cid:durableId="865100489">
    <w:abstractNumId w:val="43"/>
  </w:num>
  <w:num w:numId="23" w16cid:durableId="1421171260">
    <w:abstractNumId w:val="10"/>
  </w:num>
  <w:num w:numId="24" w16cid:durableId="754204612">
    <w:abstractNumId w:val="39"/>
  </w:num>
  <w:num w:numId="25" w16cid:durableId="183250658">
    <w:abstractNumId w:val="18"/>
  </w:num>
  <w:num w:numId="26" w16cid:durableId="1767312728">
    <w:abstractNumId w:val="27"/>
  </w:num>
  <w:num w:numId="27" w16cid:durableId="477108786">
    <w:abstractNumId w:val="7"/>
  </w:num>
  <w:num w:numId="28" w16cid:durableId="1721247005">
    <w:abstractNumId w:val="6"/>
  </w:num>
  <w:num w:numId="29" w16cid:durableId="1583029973">
    <w:abstractNumId w:val="5"/>
  </w:num>
  <w:num w:numId="30" w16cid:durableId="987707337">
    <w:abstractNumId w:val="4"/>
  </w:num>
  <w:num w:numId="31" w16cid:durableId="790981373">
    <w:abstractNumId w:val="3"/>
  </w:num>
  <w:num w:numId="32" w16cid:durableId="1268081980">
    <w:abstractNumId w:val="2"/>
  </w:num>
  <w:num w:numId="33" w16cid:durableId="811826548">
    <w:abstractNumId w:val="1"/>
  </w:num>
  <w:num w:numId="34" w16cid:durableId="1306278388">
    <w:abstractNumId w:val="0"/>
  </w:num>
  <w:num w:numId="35" w16cid:durableId="1279289740">
    <w:abstractNumId w:val="44"/>
  </w:num>
  <w:num w:numId="36" w16cid:durableId="391929688">
    <w:abstractNumId w:val="25"/>
  </w:num>
  <w:num w:numId="37" w16cid:durableId="1283223460">
    <w:abstractNumId w:val="47"/>
  </w:num>
  <w:num w:numId="38" w16cid:durableId="318074387">
    <w:abstractNumId w:val="12"/>
  </w:num>
  <w:num w:numId="39" w16cid:durableId="1843860052">
    <w:abstractNumId w:val="52"/>
  </w:num>
  <w:num w:numId="40" w16cid:durableId="714622855">
    <w:abstractNumId w:val="30"/>
  </w:num>
  <w:num w:numId="41" w16cid:durableId="193808200">
    <w:abstractNumId w:val="40"/>
  </w:num>
  <w:num w:numId="42" w16cid:durableId="1682470915">
    <w:abstractNumId w:val="15"/>
  </w:num>
  <w:num w:numId="43" w16cid:durableId="1361661351">
    <w:abstractNumId w:val="29"/>
  </w:num>
  <w:num w:numId="44" w16cid:durableId="190145854">
    <w:abstractNumId w:val="29"/>
    <w:lvlOverride w:ilvl="0">
      <w:startOverride w:val="1"/>
    </w:lvlOverride>
  </w:num>
  <w:num w:numId="45" w16cid:durableId="1844275747">
    <w:abstractNumId w:val="29"/>
    <w:lvlOverride w:ilvl="0">
      <w:startOverride w:val="1"/>
    </w:lvlOverride>
  </w:num>
  <w:num w:numId="46" w16cid:durableId="564920718">
    <w:abstractNumId w:val="29"/>
    <w:lvlOverride w:ilvl="0">
      <w:startOverride w:val="1"/>
    </w:lvlOverride>
  </w:num>
  <w:num w:numId="47" w16cid:durableId="709502337">
    <w:abstractNumId w:val="29"/>
    <w:lvlOverride w:ilvl="0">
      <w:startOverride w:val="1"/>
    </w:lvlOverride>
  </w:num>
  <w:num w:numId="48" w16cid:durableId="1954088984">
    <w:abstractNumId w:val="29"/>
    <w:lvlOverride w:ilvl="0">
      <w:startOverride w:val="1"/>
    </w:lvlOverride>
  </w:num>
  <w:num w:numId="49" w16cid:durableId="1674336136">
    <w:abstractNumId w:val="29"/>
    <w:lvlOverride w:ilvl="0">
      <w:startOverride w:val="1"/>
    </w:lvlOverride>
  </w:num>
  <w:num w:numId="50" w16cid:durableId="1147357813">
    <w:abstractNumId w:val="29"/>
    <w:lvlOverride w:ilvl="0">
      <w:startOverride w:val="1"/>
    </w:lvlOverride>
  </w:num>
  <w:num w:numId="51" w16cid:durableId="1785996747">
    <w:abstractNumId w:val="29"/>
    <w:lvlOverride w:ilvl="0">
      <w:startOverride w:val="1"/>
    </w:lvlOverride>
  </w:num>
  <w:num w:numId="52" w16cid:durableId="963585173">
    <w:abstractNumId w:val="29"/>
    <w:lvlOverride w:ilvl="0">
      <w:startOverride w:val="1"/>
    </w:lvlOverride>
  </w:num>
  <w:num w:numId="53" w16cid:durableId="799499937">
    <w:abstractNumId w:val="29"/>
    <w:lvlOverride w:ilvl="0">
      <w:startOverride w:val="1"/>
    </w:lvlOverride>
  </w:num>
  <w:num w:numId="54" w16cid:durableId="1887254426">
    <w:abstractNumId w:val="29"/>
    <w:lvlOverride w:ilvl="0">
      <w:startOverride w:val="1"/>
    </w:lvlOverride>
  </w:num>
  <w:num w:numId="55" w16cid:durableId="1099910093">
    <w:abstractNumId w:val="29"/>
    <w:lvlOverride w:ilvl="0">
      <w:startOverride w:val="1"/>
    </w:lvlOverride>
  </w:num>
  <w:num w:numId="56" w16cid:durableId="922451405">
    <w:abstractNumId w:val="29"/>
    <w:lvlOverride w:ilvl="0">
      <w:startOverride w:val="1"/>
    </w:lvlOverride>
  </w:num>
  <w:num w:numId="57" w16cid:durableId="643509961">
    <w:abstractNumId w:val="29"/>
    <w:lvlOverride w:ilvl="0">
      <w:startOverride w:val="1"/>
    </w:lvlOverride>
  </w:num>
  <w:num w:numId="58" w16cid:durableId="1140153504">
    <w:abstractNumId w:val="29"/>
    <w:lvlOverride w:ilvl="0">
      <w:startOverride w:val="1"/>
    </w:lvlOverride>
  </w:num>
  <w:num w:numId="59" w16cid:durableId="1078600838">
    <w:abstractNumId w:val="29"/>
    <w:lvlOverride w:ilvl="0">
      <w:startOverride w:val="1"/>
    </w:lvlOverride>
  </w:num>
  <w:num w:numId="60" w16cid:durableId="295306957">
    <w:abstractNumId w:val="29"/>
    <w:lvlOverride w:ilvl="0">
      <w:startOverride w:val="1"/>
    </w:lvlOverride>
  </w:num>
  <w:num w:numId="61" w16cid:durableId="1271278237">
    <w:abstractNumId w:val="29"/>
    <w:lvlOverride w:ilvl="0">
      <w:startOverride w:val="1"/>
    </w:lvlOverride>
  </w:num>
  <w:num w:numId="62" w16cid:durableId="119960264">
    <w:abstractNumId w:val="29"/>
    <w:lvlOverride w:ilvl="0">
      <w:startOverride w:val="1"/>
    </w:lvlOverride>
  </w:num>
  <w:num w:numId="63" w16cid:durableId="1128163452">
    <w:abstractNumId w:val="21"/>
  </w:num>
  <w:num w:numId="64" w16cid:durableId="1054112553">
    <w:abstractNumId w:val="42"/>
  </w:num>
  <w:num w:numId="65" w16cid:durableId="1164315326">
    <w:abstractNumId w:val="24"/>
  </w:num>
  <w:num w:numId="66" w16cid:durableId="375810682">
    <w:abstractNumId w:val="24"/>
    <w:lvlOverride w:ilvl="0">
      <w:startOverride w:val="1"/>
    </w:lvlOverride>
  </w:num>
  <w:num w:numId="67" w16cid:durableId="600261092">
    <w:abstractNumId w:val="36"/>
  </w:num>
  <w:num w:numId="68" w16cid:durableId="19722007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60196596">
    <w:abstractNumId w:val="35"/>
  </w:num>
  <w:num w:numId="70" w16cid:durableId="2056657098">
    <w:abstractNumId w:val="16"/>
  </w:num>
  <w:num w:numId="71" w16cid:durableId="1762870775">
    <w:abstractNumId w:val="28"/>
  </w:num>
  <w:num w:numId="72" w16cid:durableId="16179819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90752388">
    <w:abstractNumId w:val="41"/>
  </w:num>
  <w:num w:numId="74" w16cid:durableId="1143615904">
    <w:abstractNumId w:val="51"/>
  </w:num>
  <w:num w:numId="75" w16cid:durableId="781727999">
    <w:abstractNumId w:val="34"/>
  </w:num>
  <w:num w:numId="76" w16cid:durableId="1896118333">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09"/>
    <w:rsid w:val="000042B8"/>
    <w:rsid w:val="00006A7C"/>
    <w:rsid w:val="000116DC"/>
    <w:rsid w:val="00011B38"/>
    <w:rsid w:val="00011D07"/>
    <w:rsid w:val="00012BA5"/>
    <w:rsid w:val="00012F50"/>
    <w:rsid w:val="00014A66"/>
    <w:rsid w:val="0002462C"/>
    <w:rsid w:val="00025BCA"/>
    <w:rsid w:val="000308ED"/>
    <w:rsid w:val="00031759"/>
    <w:rsid w:val="000321D4"/>
    <w:rsid w:val="00033CD8"/>
    <w:rsid w:val="00035C9B"/>
    <w:rsid w:val="000361EA"/>
    <w:rsid w:val="000368BE"/>
    <w:rsid w:val="00040725"/>
    <w:rsid w:val="000410E8"/>
    <w:rsid w:val="000436BF"/>
    <w:rsid w:val="00044CED"/>
    <w:rsid w:val="000457B0"/>
    <w:rsid w:val="000467CA"/>
    <w:rsid w:val="0005382F"/>
    <w:rsid w:val="0005483F"/>
    <w:rsid w:val="00066A54"/>
    <w:rsid w:val="0007250B"/>
    <w:rsid w:val="00074288"/>
    <w:rsid w:val="0008014B"/>
    <w:rsid w:val="00080897"/>
    <w:rsid w:val="00081EAC"/>
    <w:rsid w:val="0008218A"/>
    <w:rsid w:val="00082590"/>
    <w:rsid w:val="00083F4B"/>
    <w:rsid w:val="00085163"/>
    <w:rsid w:val="000948C2"/>
    <w:rsid w:val="000949C6"/>
    <w:rsid w:val="0009543E"/>
    <w:rsid w:val="000957B3"/>
    <w:rsid w:val="000A24D6"/>
    <w:rsid w:val="000A2F81"/>
    <w:rsid w:val="000A536D"/>
    <w:rsid w:val="000B0758"/>
    <w:rsid w:val="000B08E7"/>
    <w:rsid w:val="000B1DBE"/>
    <w:rsid w:val="000B34ED"/>
    <w:rsid w:val="000B5498"/>
    <w:rsid w:val="000B5820"/>
    <w:rsid w:val="000B60F0"/>
    <w:rsid w:val="000C2F4C"/>
    <w:rsid w:val="000C4262"/>
    <w:rsid w:val="000C57E5"/>
    <w:rsid w:val="000D06CA"/>
    <w:rsid w:val="000D361A"/>
    <w:rsid w:val="000D58C9"/>
    <w:rsid w:val="000D7E54"/>
    <w:rsid w:val="000E5BF8"/>
    <w:rsid w:val="000F0604"/>
    <w:rsid w:val="000F4210"/>
    <w:rsid w:val="000F47A2"/>
    <w:rsid w:val="000F5781"/>
    <w:rsid w:val="000F6A5A"/>
    <w:rsid w:val="000F7C11"/>
    <w:rsid w:val="00105930"/>
    <w:rsid w:val="00110D64"/>
    <w:rsid w:val="00113709"/>
    <w:rsid w:val="00116200"/>
    <w:rsid w:val="00116E9D"/>
    <w:rsid w:val="00122E8E"/>
    <w:rsid w:val="00123231"/>
    <w:rsid w:val="0012447E"/>
    <w:rsid w:val="00124981"/>
    <w:rsid w:val="00127FD4"/>
    <w:rsid w:val="00130244"/>
    <w:rsid w:val="001327D6"/>
    <w:rsid w:val="001348B6"/>
    <w:rsid w:val="001353A7"/>
    <w:rsid w:val="001365A4"/>
    <w:rsid w:val="001409F5"/>
    <w:rsid w:val="00142F40"/>
    <w:rsid w:val="001437B5"/>
    <w:rsid w:val="00146C3E"/>
    <w:rsid w:val="00152164"/>
    <w:rsid w:val="00154999"/>
    <w:rsid w:val="00157F0C"/>
    <w:rsid w:val="00160C68"/>
    <w:rsid w:val="0016444A"/>
    <w:rsid w:val="00165641"/>
    <w:rsid w:val="001662A5"/>
    <w:rsid w:val="00167F5E"/>
    <w:rsid w:val="001713AA"/>
    <w:rsid w:val="00172580"/>
    <w:rsid w:val="0017314A"/>
    <w:rsid w:val="00173B1D"/>
    <w:rsid w:val="0017438E"/>
    <w:rsid w:val="00180497"/>
    <w:rsid w:val="001818FD"/>
    <w:rsid w:val="001846C0"/>
    <w:rsid w:val="00195F29"/>
    <w:rsid w:val="001A2620"/>
    <w:rsid w:val="001A4881"/>
    <w:rsid w:val="001B3260"/>
    <w:rsid w:val="001B462A"/>
    <w:rsid w:val="001B46E1"/>
    <w:rsid w:val="001C0270"/>
    <w:rsid w:val="001C0FAD"/>
    <w:rsid w:val="001C3350"/>
    <w:rsid w:val="001C4131"/>
    <w:rsid w:val="001C6634"/>
    <w:rsid w:val="001C7634"/>
    <w:rsid w:val="001C763B"/>
    <w:rsid w:val="001C7800"/>
    <w:rsid w:val="001D11DA"/>
    <w:rsid w:val="001D13DA"/>
    <w:rsid w:val="001D1CAA"/>
    <w:rsid w:val="001D32C1"/>
    <w:rsid w:val="001D5084"/>
    <w:rsid w:val="001D5953"/>
    <w:rsid w:val="001D5AF4"/>
    <w:rsid w:val="001D705E"/>
    <w:rsid w:val="001D74D4"/>
    <w:rsid w:val="001E3E35"/>
    <w:rsid w:val="001E40C7"/>
    <w:rsid w:val="001F2ECB"/>
    <w:rsid w:val="001F5388"/>
    <w:rsid w:val="00202C2D"/>
    <w:rsid w:val="00205438"/>
    <w:rsid w:val="00205C20"/>
    <w:rsid w:val="0020766D"/>
    <w:rsid w:val="00212BEA"/>
    <w:rsid w:val="0021355A"/>
    <w:rsid w:val="00217345"/>
    <w:rsid w:val="002258AC"/>
    <w:rsid w:val="00231272"/>
    <w:rsid w:val="002331B5"/>
    <w:rsid w:val="0023718D"/>
    <w:rsid w:val="00240E34"/>
    <w:rsid w:val="0025153B"/>
    <w:rsid w:val="002523DE"/>
    <w:rsid w:val="00256885"/>
    <w:rsid w:val="00256FB2"/>
    <w:rsid w:val="00264A77"/>
    <w:rsid w:val="00264CA0"/>
    <w:rsid w:val="00267E44"/>
    <w:rsid w:val="00271D4B"/>
    <w:rsid w:val="00272CB1"/>
    <w:rsid w:val="0027301B"/>
    <w:rsid w:val="00282B18"/>
    <w:rsid w:val="00284488"/>
    <w:rsid w:val="00284CD6"/>
    <w:rsid w:val="00292EE1"/>
    <w:rsid w:val="00296C42"/>
    <w:rsid w:val="0029731E"/>
    <w:rsid w:val="00297894"/>
    <w:rsid w:val="002A2349"/>
    <w:rsid w:val="002A2DC6"/>
    <w:rsid w:val="002A5F15"/>
    <w:rsid w:val="002B20D2"/>
    <w:rsid w:val="002B21BC"/>
    <w:rsid w:val="002B3CC3"/>
    <w:rsid w:val="002B6A69"/>
    <w:rsid w:val="002B74A5"/>
    <w:rsid w:val="002C42DA"/>
    <w:rsid w:val="002D20CA"/>
    <w:rsid w:val="002E2870"/>
    <w:rsid w:val="002E29FB"/>
    <w:rsid w:val="002E4F08"/>
    <w:rsid w:val="002E57CB"/>
    <w:rsid w:val="002E7065"/>
    <w:rsid w:val="002F4BEA"/>
    <w:rsid w:val="003037AF"/>
    <w:rsid w:val="00303FA5"/>
    <w:rsid w:val="00311DFB"/>
    <w:rsid w:val="00311FB3"/>
    <w:rsid w:val="00313463"/>
    <w:rsid w:val="0031525B"/>
    <w:rsid w:val="00321A84"/>
    <w:rsid w:val="00323245"/>
    <w:rsid w:val="00331306"/>
    <w:rsid w:val="00334C35"/>
    <w:rsid w:val="003358BD"/>
    <w:rsid w:val="00335EC3"/>
    <w:rsid w:val="00336CB1"/>
    <w:rsid w:val="00337244"/>
    <w:rsid w:val="00341F2A"/>
    <w:rsid w:val="00342201"/>
    <w:rsid w:val="00342FBC"/>
    <w:rsid w:val="00346D11"/>
    <w:rsid w:val="00352880"/>
    <w:rsid w:val="00356B36"/>
    <w:rsid w:val="003579A4"/>
    <w:rsid w:val="00360715"/>
    <w:rsid w:val="0036315D"/>
    <w:rsid w:val="00363B49"/>
    <w:rsid w:val="00367CA4"/>
    <w:rsid w:val="00370779"/>
    <w:rsid w:val="003723BC"/>
    <w:rsid w:val="00380120"/>
    <w:rsid w:val="00382347"/>
    <w:rsid w:val="0038345D"/>
    <w:rsid w:val="00384D8A"/>
    <w:rsid w:val="00395068"/>
    <w:rsid w:val="00395205"/>
    <w:rsid w:val="003A01AB"/>
    <w:rsid w:val="003A0CD8"/>
    <w:rsid w:val="003A31CA"/>
    <w:rsid w:val="003A4D67"/>
    <w:rsid w:val="003A5057"/>
    <w:rsid w:val="003A73D3"/>
    <w:rsid w:val="003B2934"/>
    <w:rsid w:val="003B559A"/>
    <w:rsid w:val="003C0714"/>
    <w:rsid w:val="003D2F80"/>
    <w:rsid w:val="003D3753"/>
    <w:rsid w:val="003D5215"/>
    <w:rsid w:val="003D5B4B"/>
    <w:rsid w:val="003D79FA"/>
    <w:rsid w:val="003D7BD7"/>
    <w:rsid w:val="003E2762"/>
    <w:rsid w:val="003E3075"/>
    <w:rsid w:val="003E4C9D"/>
    <w:rsid w:val="003F48E8"/>
    <w:rsid w:val="003F4A8F"/>
    <w:rsid w:val="00402986"/>
    <w:rsid w:val="00402CCE"/>
    <w:rsid w:val="00403516"/>
    <w:rsid w:val="00405A5C"/>
    <w:rsid w:val="004062D0"/>
    <w:rsid w:val="00406EFA"/>
    <w:rsid w:val="004072B3"/>
    <w:rsid w:val="00416787"/>
    <w:rsid w:val="004179EF"/>
    <w:rsid w:val="004205C5"/>
    <w:rsid w:val="00422373"/>
    <w:rsid w:val="0042753F"/>
    <w:rsid w:val="00432F03"/>
    <w:rsid w:val="00442E5A"/>
    <w:rsid w:val="00446515"/>
    <w:rsid w:val="00446F8A"/>
    <w:rsid w:val="00446FEE"/>
    <w:rsid w:val="00451B6C"/>
    <w:rsid w:val="00452847"/>
    <w:rsid w:val="00453F14"/>
    <w:rsid w:val="004573CA"/>
    <w:rsid w:val="00461471"/>
    <w:rsid w:val="00462379"/>
    <w:rsid w:val="00462880"/>
    <w:rsid w:val="00465DD9"/>
    <w:rsid w:val="00473461"/>
    <w:rsid w:val="00480A70"/>
    <w:rsid w:val="00482EDB"/>
    <w:rsid w:val="00487AE4"/>
    <w:rsid w:val="00487ED6"/>
    <w:rsid w:val="004961C4"/>
    <w:rsid w:val="004A043A"/>
    <w:rsid w:val="004A2945"/>
    <w:rsid w:val="004A37B2"/>
    <w:rsid w:val="004A690B"/>
    <w:rsid w:val="004B1C17"/>
    <w:rsid w:val="004B3969"/>
    <w:rsid w:val="004B3F13"/>
    <w:rsid w:val="004C08BE"/>
    <w:rsid w:val="004C2342"/>
    <w:rsid w:val="004C3102"/>
    <w:rsid w:val="004C4088"/>
    <w:rsid w:val="004C47A2"/>
    <w:rsid w:val="004C6018"/>
    <w:rsid w:val="004D0B23"/>
    <w:rsid w:val="004E103A"/>
    <w:rsid w:val="004E25EA"/>
    <w:rsid w:val="004E672A"/>
    <w:rsid w:val="004F09D8"/>
    <w:rsid w:val="004F1D51"/>
    <w:rsid w:val="004F3BA4"/>
    <w:rsid w:val="004F5D66"/>
    <w:rsid w:val="00506770"/>
    <w:rsid w:val="005110D2"/>
    <w:rsid w:val="005112EC"/>
    <w:rsid w:val="00513555"/>
    <w:rsid w:val="0051384B"/>
    <w:rsid w:val="005145BE"/>
    <w:rsid w:val="00515A38"/>
    <w:rsid w:val="0052346C"/>
    <w:rsid w:val="00524335"/>
    <w:rsid w:val="00526822"/>
    <w:rsid w:val="00535B6A"/>
    <w:rsid w:val="00536D5A"/>
    <w:rsid w:val="005402EC"/>
    <w:rsid w:val="005408FF"/>
    <w:rsid w:val="005428E6"/>
    <w:rsid w:val="00543B0E"/>
    <w:rsid w:val="00545541"/>
    <w:rsid w:val="0054670F"/>
    <w:rsid w:val="005471A5"/>
    <w:rsid w:val="00547435"/>
    <w:rsid w:val="00550C2C"/>
    <w:rsid w:val="00552649"/>
    <w:rsid w:val="00552B44"/>
    <w:rsid w:val="00552CAD"/>
    <w:rsid w:val="00553123"/>
    <w:rsid w:val="00553218"/>
    <w:rsid w:val="00555ED4"/>
    <w:rsid w:val="0056486E"/>
    <w:rsid w:val="005659B3"/>
    <w:rsid w:val="00573772"/>
    <w:rsid w:val="005803D2"/>
    <w:rsid w:val="00580700"/>
    <w:rsid w:val="00585E31"/>
    <w:rsid w:val="0058610D"/>
    <w:rsid w:val="005904E6"/>
    <w:rsid w:val="005B1EA1"/>
    <w:rsid w:val="005B36B3"/>
    <w:rsid w:val="005B37B8"/>
    <w:rsid w:val="005C1262"/>
    <w:rsid w:val="005C3F08"/>
    <w:rsid w:val="005C487F"/>
    <w:rsid w:val="005D07F5"/>
    <w:rsid w:val="005D0C09"/>
    <w:rsid w:val="005D4FAD"/>
    <w:rsid w:val="005F00A3"/>
    <w:rsid w:val="005F30DC"/>
    <w:rsid w:val="005F402E"/>
    <w:rsid w:val="005F792D"/>
    <w:rsid w:val="006015E9"/>
    <w:rsid w:val="00604442"/>
    <w:rsid w:val="006065A1"/>
    <w:rsid w:val="00612227"/>
    <w:rsid w:val="00612480"/>
    <w:rsid w:val="006156E3"/>
    <w:rsid w:val="00615D59"/>
    <w:rsid w:val="00615E81"/>
    <w:rsid w:val="00620868"/>
    <w:rsid w:val="006249BD"/>
    <w:rsid w:val="00627A94"/>
    <w:rsid w:val="006313F3"/>
    <w:rsid w:val="0064401B"/>
    <w:rsid w:val="006579F7"/>
    <w:rsid w:val="006669D9"/>
    <w:rsid w:val="00666F3C"/>
    <w:rsid w:val="006718D7"/>
    <w:rsid w:val="00673887"/>
    <w:rsid w:val="006763D3"/>
    <w:rsid w:val="0068780C"/>
    <w:rsid w:val="00690E97"/>
    <w:rsid w:val="00694EF5"/>
    <w:rsid w:val="006A106C"/>
    <w:rsid w:val="006A2FAD"/>
    <w:rsid w:val="006A4073"/>
    <w:rsid w:val="006B1100"/>
    <w:rsid w:val="006B2ECF"/>
    <w:rsid w:val="006B5023"/>
    <w:rsid w:val="006C04DB"/>
    <w:rsid w:val="006D1C43"/>
    <w:rsid w:val="006D76A9"/>
    <w:rsid w:val="006E5BAA"/>
    <w:rsid w:val="006E74D6"/>
    <w:rsid w:val="006E7EDE"/>
    <w:rsid w:val="006F3A13"/>
    <w:rsid w:val="006F796E"/>
    <w:rsid w:val="0070050B"/>
    <w:rsid w:val="00705127"/>
    <w:rsid w:val="00724A20"/>
    <w:rsid w:val="00730473"/>
    <w:rsid w:val="007314B8"/>
    <w:rsid w:val="007346C2"/>
    <w:rsid w:val="007348A3"/>
    <w:rsid w:val="007427FF"/>
    <w:rsid w:val="007436CC"/>
    <w:rsid w:val="00743DDF"/>
    <w:rsid w:val="007448BC"/>
    <w:rsid w:val="0075126E"/>
    <w:rsid w:val="00752F3B"/>
    <w:rsid w:val="00753DF3"/>
    <w:rsid w:val="00760D10"/>
    <w:rsid w:val="0076388B"/>
    <w:rsid w:val="0076563D"/>
    <w:rsid w:val="0077509F"/>
    <w:rsid w:val="00776B53"/>
    <w:rsid w:val="0077741D"/>
    <w:rsid w:val="00781F50"/>
    <w:rsid w:val="00784D77"/>
    <w:rsid w:val="00787F22"/>
    <w:rsid w:val="0079013A"/>
    <w:rsid w:val="0079425C"/>
    <w:rsid w:val="007A15BB"/>
    <w:rsid w:val="007A4373"/>
    <w:rsid w:val="007A56A3"/>
    <w:rsid w:val="007B2056"/>
    <w:rsid w:val="007B4CEA"/>
    <w:rsid w:val="007D073A"/>
    <w:rsid w:val="007D5E82"/>
    <w:rsid w:val="007E14A5"/>
    <w:rsid w:val="007E5DC1"/>
    <w:rsid w:val="007E6937"/>
    <w:rsid w:val="007F2053"/>
    <w:rsid w:val="007F22FA"/>
    <w:rsid w:val="007F4126"/>
    <w:rsid w:val="007F5F12"/>
    <w:rsid w:val="007F5F62"/>
    <w:rsid w:val="008001F2"/>
    <w:rsid w:val="008030C9"/>
    <w:rsid w:val="0080370C"/>
    <w:rsid w:val="00805E34"/>
    <w:rsid w:val="008066FC"/>
    <w:rsid w:val="00807642"/>
    <w:rsid w:val="00821C11"/>
    <w:rsid w:val="00831D5C"/>
    <w:rsid w:val="00832398"/>
    <w:rsid w:val="008337C7"/>
    <w:rsid w:val="00836A77"/>
    <w:rsid w:val="00836EAB"/>
    <w:rsid w:val="0083788C"/>
    <w:rsid w:val="008448BB"/>
    <w:rsid w:val="00851351"/>
    <w:rsid w:val="0085295C"/>
    <w:rsid w:val="00853C55"/>
    <w:rsid w:val="0085548C"/>
    <w:rsid w:val="00866B0A"/>
    <w:rsid w:val="00867EEE"/>
    <w:rsid w:val="00871437"/>
    <w:rsid w:val="008736C6"/>
    <w:rsid w:val="00873C7C"/>
    <w:rsid w:val="00880112"/>
    <w:rsid w:val="008812AD"/>
    <w:rsid w:val="008831AD"/>
    <w:rsid w:val="00884D16"/>
    <w:rsid w:val="008920D2"/>
    <w:rsid w:val="008A15A0"/>
    <w:rsid w:val="008A3894"/>
    <w:rsid w:val="008A44FE"/>
    <w:rsid w:val="008A45DC"/>
    <w:rsid w:val="008A632C"/>
    <w:rsid w:val="008B2321"/>
    <w:rsid w:val="008B2974"/>
    <w:rsid w:val="008B2AFD"/>
    <w:rsid w:val="008C2631"/>
    <w:rsid w:val="008C66DA"/>
    <w:rsid w:val="008C6A11"/>
    <w:rsid w:val="008D21CA"/>
    <w:rsid w:val="008D3799"/>
    <w:rsid w:val="008D6E99"/>
    <w:rsid w:val="008D6EF7"/>
    <w:rsid w:val="008E065F"/>
    <w:rsid w:val="008E1B9C"/>
    <w:rsid w:val="008E3F20"/>
    <w:rsid w:val="008E4CF2"/>
    <w:rsid w:val="008E57E8"/>
    <w:rsid w:val="00901F38"/>
    <w:rsid w:val="00903841"/>
    <w:rsid w:val="00903BA8"/>
    <w:rsid w:val="009100D4"/>
    <w:rsid w:val="00914253"/>
    <w:rsid w:val="00915E02"/>
    <w:rsid w:val="0091784A"/>
    <w:rsid w:val="009210F8"/>
    <w:rsid w:val="009231B5"/>
    <w:rsid w:val="00927943"/>
    <w:rsid w:val="00932224"/>
    <w:rsid w:val="00937D77"/>
    <w:rsid w:val="009404BC"/>
    <w:rsid w:val="00941313"/>
    <w:rsid w:val="00942DCE"/>
    <w:rsid w:val="00945605"/>
    <w:rsid w:val="00947461"/>
    <w:rsid w:val="00960C94"/>
    <w:rsid w:val="00961344"/>
    <w:rsid w:val="00966C56"/>
    <w:rsid w:val="0097451C"/>
    <w:rsid w:val="00976262"/>
    <w:rsid w:val="009821AE"/>
    <w:rsid w:val="009847C7"/>
    <w:rsid w:val="00990DAB"/>
    <w:rsid w:val="00995442"/>
    <w:rsid w:val="009A0CAC"/>
    <w:rsid w:val="009A1A8B"/>
    <w:rsid w:val="009A274A"/>
    <w:rsid w:val="009A32E8"/>
    <w:rsid w:val="009B10F1"/>
    <w:rsid w:val="009B21AB"/>
    <w:rsid w:val="009B4EAE"/>
    <w:rsid w:val="009B4FCE"/>
    <w:rsid w:val="009D11E9"/>
    <w:rsid w:val="009D601D"/>
    <w:rsid w:val="009E4581"/>
    <w:rsid w:val="009F2CF2"/>
    <w:rsid w:val="009F5F9F"/>
    <w:rsid w:val="009F60AB"/>
    <w:rsid w:val="009F6453"/>
    <w:rsid w:val="00A01189"/>
    <w:rsid w:val="00A048D3"/>
    <w:rsid w:val="00A103DF"/>
    <w:rsid w:val="00A11327"/>
    <w:rsid w:val="00A12E86"/>
    <w:rsid w:val="00A14257"/>
    <w:rsid w:val="00A16FC2"/>
    <w:rsid w:val="00A17911"/>
    <w:rsid w:val="00A21C0D"/>
    <w:rsid w:val="00A26F50"/>
    <w:rsid w:val="00A30854"/>
    <w:rsid w:val="00A30B19"/>
    <w:rsid w:val="00A314A0"/>
    <w:rsid w:val="00A34256"/>
    <w:rsid w:val="00A347F1"/>
    <w:rsid w:val="00A364A4"/>
    <w:rsid w:val="00A423A4"/>
    <w:rsid w:val="00A47016"/>
    <w:rsid w:val="00A470FD"/>
    <w:rsid w:val="00A52690"/>
    <w:rsid w:val="00A7140B"/>
    <w:rsid w:val="00A7426C"/>
    <w:rsid w:val="00A8157F"/>
    <w:rsid w:val="00A818B8"/>
    <w:rsid w:val="00A83D35"/>
    <w:rsid w:val="00A900B2"/>
    <w:rsid w:val="00A94744"/>
    <w:rsid w:val="00A9710F"/>
    <w:rsid w:val="00A97FCF"/>
    <w:rsid w:val="00AA4D19"/>
    <w:rsid w:val="00AA6836"/>
    <w:rsid w:val="00AB526F"/>
    <w:rsid w:val="00AB63E0"/>
    <w:rsid w:val="00AD1A3E"/>
    <w:rsid w:val="00AD26FE"/>
    <w:rsid w:val="00AD38FF"/>
    <w:rsid w:val="00AD49A1"/>
    <w:rsid w:val="00AD7DD8"/>
    <w:rsid w:val="00AE2C27"/>
    <w:rsid w:val="00AE32F6"/>
    <w:rsid w:val="00AE34C8"/>
    <w:rsid w:val="00AF273C"/>
    <w:rsid w:val="00AF404E"/>
    <w:rsid w:val="00AF582F"/>
    <w:rsid w:val="00AF58FB"/>
    <w:rsid w:val="00AF690F"/>
    <w:rsid w:val="00B01107"/>
    <w:rsid w:val="00B01751"/>
    <w:rsid w:val="00B02E0B"/>
    <w:rsid w:val="00B0731C"/>
    <w:rsid w:val="00B130A3"/>
    <w:rsid w:val="00B137D1"/>
    <w:rsid w:val="00B13C31"/>
    <w:rsid w:val="00B148F2"/>
    <w:rsid w:val="00B249FE"/>
    <w:rsid w:val="00B25DC3"/>
    <w:rsid w:val="00B318FA"/>
    <w:rsid w:val="00B323E4"/>
    <w:rsid w:val="00B33A96"/>
    <w:rsid w:val="00B33D59"/>
    <w:rsid w:val="00B3416B"/>
    <w:rsid w:val="00B3533E"/>
    <w:rsid w:val="00B40F2A"/>
    <w:rsid w:val="00B506C6"/>
    <w:rsid w:val="00B51DDF"/>
    <w:rsid w:val="00B520C4"/>
    <w:rsid w:val="00B54CE9"/>
    <w:rsid w:val="00B60084"/>
    <w:rsid w:val="00B65321"/>
    <w:rsid w:val="00B6581D"/>
    <w:rsid w:val="00B65F97"/>
    <w:rsid w:val="00B720AB"/>
    <w:rsid w:val="00B7443F"/>
    <w:rsid w:val="00B75B0F"/>
    <w:rsid w:val="00B76885"/>
    <w:rsid w:val="00B775CB"/>
    <w:rsid w:val="00B82BF8"/>
    <w:rsid w:val="00B87B36"/>
    <w:rsid w:val="00B87E72"/>
    <w:rsid w:val="00BA5C57"/>
    <w:rsid w:val="00BA5F37"/>
    <w:rsid w:val="00BB01EC"/>
    <w:rsid w:val="00BB41BE"/>
    <w:rsid w:val="00BB74D7"/>
    <w:rsid w:val="00BC22BD"/>
    <w:rsid w:val="00BC335E"/>
    <w:rsid w:val="00BC33F2"/>
    <w:rsid w:val="00BD30E1"/>
    <w:rsid w:val="00BD5147"/>
    <w:rsid w:val="00BD71DC"/>
    <w:rsid w:val="00BE1EDA"/>
    <w:rsid w:val="00BF104C"/>
    <w:rsid w:val="00BF1EA3"/>
    <w:rsid w:val="00BF391B"/>
    <w:rsid w:val="00BF469B"/>
    <w:rsid w:val="00BF508F"/>
    <w:rsid w:val="00BF5A91"/>
    <w:rsid w:val="00C01EBC"/>
    <w:rsid w:val="00C03341"/>
    <w:rsid w:val="00C0414C"/>
    <w:rsid w:val="00C102D4"/>
    <w:rsid w:val="00C1031D"/>
    <w:rsid w:val="00C113CF"/>
    <w:rsid w:val="00C122FB"/>
    <w:rsid w:val="00C1295E"/>
    <w:rsid w:val="00C14F8C"/>
    <w:rsid w:val="00C16E1D"/>
    <w:rsid w:val="00C257BC"/>
    <w:rsid w:val="00C261B0"/>
    <w:rsid w:val="00C31B4F"/>
    <w:rsid w:val="00C32661"/>
    <w:rsid w:val="00C36631"/>
    <w:rsid w:val="00C4188B"/>
    <w:rsid w:val="00C41E40"/>
    <w:rsid w:val="00C4253A"/>
    <w:rsid w:val="00C42BEB"/>
    <w:rsid w:val="00C449AD"/>
    <w:rsid w:val="00C47BAB"/>
    <w:rsid w:val="00C5228D"/>
    <w:rsid w:val="00C601BB"/>
    <w:rsid w:val="00C6049E"/>
    <w:rsid w:val="00C631E4"/>
    <w:rsid w:val="00C63522"/>
    <w:rsid w:val="00C6657B"/>
    <w:rsid w:val="00C6688E"/>
    <w:rsid w:val="00C67978"/>
    <w:rsid w:val="00C72D62"/>
    <w:rsid w:val="00C7349E"/>
    <w:rsid w:val="00C7583B"/>
    <w:rsid w:val="00C805E8"/>
    <w:rsid w:val="00C8381F"/>
    <w:rsid w:val="00C8429F"/>
    <w:rsid w:val="00C8473E"/>
    <w:rsid w:val="00C87111"/>
    <w:rsid w:val="00C9065B"/>
    <w:rsid w:val="00C94569"/>
    <w:rsid w:val="00C950D9"/>
    <w:rsid w:val="00CA04B5"/>
    <w:rsid w:val="00CA4E33"/>
    <w:rsid w:val="00CA5744"/>
    <w:rsid w:val="00CC54EB"/>
    <w:rsid w:val="00CC7F4D"/>
    <w:rsid w:val="00CD588E"/>
    <w:rsid w:val="00CD6357"/>
    <w:rsid w:val="00CE2997"/>
    <w:rsid w:val="00CE47D5"/>
    <w:rsid w:val="00CE55A3"/>
    <w:rsid w:val="00CE6C21"/>
    <w:rsid w:val="00CE7FF6"/>
    <w:rsid w:val="00CF097E"/>
    <w:rsid w:val="00CF1A57"/>
    <w:rsid w:val="00CF7E7D"/>
    <w:rsid w:val="00D0301A"/>
    <w:rsid w:val="00D160FF"/>
    <w:rsid w:val="00D17913"/>
    <w:rsid w:val="00D20B7C"/>
    <w:rsid w:val="00D22000"/>
    <w:rsid w:val="00D228DC"/>
    <w:rsid w:val="00D23003"/>
    <w:rsid w:val="00D24837"/>
    <w:rsid w:val="00D274B4"/>
    <w:rsid w:val="00D27D94"/>
    <w:rsid w:val="00D30ECA"/>
    <w:rsid w:val="00D3283E"/>
    <w:rsid w:val="00D35943"/>
    <w:rsid w:val="00D43AD9"/>
    <w:rsid w:val="00D44F2B"/>
    <w:rsid w:val="00D47456"/>
    <w:rsid w:val="00D504DF"/>
    <w:rsid w:val="00D53C52"/>
    <w:rsid w:val="00D61948"/>
    <w:rsid w:val="00D77FC9"/>
    <w:rsid w:val="00D8096C"/>
    <w:rsid w:val="00D839C6"/>
    <w:rsid w:val="00D841F8"/>
    <w:rsid w:val="00D905C4"/>
    <w:rsid w:val="00D91A1F"/>
    <w:rsid w:val="00D925E2"/>
    <w:rsid w:val="00D9369E"/>
    <w:rsid w:val="00D93D2A"/>
    <w:rsid w:val="00D95E98"/>
    <w:rsid w:val="00D97E44"/>
    <w:rsid w:val="00DA0828"/>
    <w:rsid w:val="00DA1BA8"/>
    <w:rsid w:val="00DA6FE4"/>
    <w:rsid w:val="00DA7279"/>
    <w:rsid w:val="00DA743A"/>
    <w:rsid w:val="00DB08B1"/>
    <w:rsid w:val="00DB5397"/>
    <w:rsid w:val="00DB60A8"/>
    <w:rsid w:val="00DC1CAA"/>
    <w:rsid w:val="00DC24B5"/>
    <w:rsid w:val="00DC2A65"/>
    <w:rsid w:val="00DC42AD"/>
    <w:rsid w:val="00DC4B17"/>
    <w:rsid w:val="00DC7698"/>
    <w:rsid w:val="00DD031B"/>
    <w:rsid w:val="00DD09E9"/>
    <w:rsid w:val="00DD0CA3"/>
    <w:rsid w:val="00DD3B6D"/>
    <w:rsid w:val="00DD70F1"/>
    <w:rsid w:val="00DE2A96"/>
    <w:rsid w:val="00DE3350"/>
    <w:rsid w:val="00DE78A2"/>
    <w:rsid w:val="00DF5F4A"/>
    <w:rsid w:val="00DF69A0"/>
    <w:rsid w:val="00E01F94"/>
    <w:rsid w:val="00E03D8B"/>
    <w:rsid w:val="00E11872"/>
    <w:rsid w:val="00E22874"/>
    <w:rsid w:val="00E22ECD"/>
    <w:rsid w:val="00E233EE"/>
    <w:rsid w:val="00E24B65"/>
    <w:rsid w:val="00E25795"/>
    <w:rsid w:val="00E35D32"/>
    <w:rsid w:val="00E36A48"/>
    <w:rsid w:val="00E36EEC"/>
    <w:rsid w:val="00E41367"/>
    <w:rsid w:val="00E46E37"/>
    <w:rsid w:val="00E5640B"/>
    <w:rsid w:val="00E61C34"/>
    <w:rsid w:val="00E70A5F"/>
    <w:rsid w:val="00E7359B"/>
    <w:rsid w:val="00E769BC"/>
    <w:rsid w:val="00E803AF"/>
    <w:rsid w:val="00E80BD9"/>
    <w:rsid w:val="00E82472"/>
    <w:rsid w:val="00E85204"/>
    <w:rsid w:val="00E87F54"/>
    <w:rsid w:val="00E94E66"/>
    <w:rsid w:val="00E95FA3"/>
    <w:rsid w:val="00EA05A9"/>
    <w:rsid w:val="00EB1042"/>
    <w:rsid w:val="00ED20EE"/>
    <w:rsid w:val="00EE285E"/>
    <w:rsid w:val="00EE29B7"/>
    <w:rsid w:val="00EE2D2F"/>
    <w:rsid w:val="00EE3CE5"/>
    <w:rsid w:val="00EE4F86"/>
    <w:rsid w:val="00EE6BF5"/>
    <w:rsid w:val="00EF34B9"/>
    <w:rsid w:val="00F006F8"/>
    <w:rsid w:val="00F00898"/>
    <w:rsid w:val="00F01C29"/>
    <w:rsid w:val="00F06076"/>
    <w:rsid w:val="00F06BC3"/>
    <w:rsid w:val="00F12181"/>
    <w:rsid w:val="00F22C19"/>
    <w:rsid w:val="00F22C65"/>
    <w:rsid w:val="00F23133"/>
    <w:rsid w:val="00F24890"/>
    <w:rsid w:val="00F25BD9"/>
    <w:rsid w:val="00F33C9A"/>
    <w:rsid w:val="00F34C2D"/>
    <w:rsid w:val="00F4635D"/>
    <w:rsid w:val="00F518CD"/>
    <w:rsid w:val="00F65043"/>
    <w:rsid w:val="00F746FA"/>
    <w:rsid w:val="00F763C1"/>
    <w:rsid w:val="00F76DF0"/>
    <w:rsid w:val="00F94634"/>
    <w:rsid w:val="00FA261E"/>
    <w:rsid w:val="00FA3744"/>
    <w:rsid w:val="00FA37DD"/>
    <w:rsid w:val="00FB5CB2"/>
    <w:rsid w:val="00FD32E9"/>
    <w:rsid w:val="00FD6392"/>
    <w:rsid w:val="00FE1230"/>
    <w:rsid w:val="00FE2AEE"/>
    <w:rsid w:val="00FE4833"/>
    <w:rsid w:val="00FE7921"/>
    <w:rsid w:val="00FF0DC2"/>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74DBA4A2"/>
  <w15:chartTrackingRefBased/>
  <w15:docId w15:val="{285FFEDC-E3DE-4E49-870D-EF7CD010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pPr>
    <w:rPr>
      <w:rFonts w:ascii="Verdana" w:hAnsi="Verdana"/>
    </w:rPr>
  </w:style>
  <w:style w:type="paragraph" w:styleId="Heading1">
    <w:name w:val="heading 1"/>
    <w:next w:val="ConcurBodyText"/>
    <w:link w:val="Heading1Char"/>
    <w:qFormat/>
    <w:pPr>
      <w:keepNext/>
      <w:pBdr>
        <w:bottom w:val="single" w:sz="4" w:space="1" w:color="auto"/>
      </w:pBdr>
      <w:ind w:left="-1080"/>
      <w:outlineLvl w:val="0"/>
    </w:pPr>
    <w:rPr>
      <w:rFonts w:ascii="Verdana" w:hAnsi="Verdana"/>
      <w:b/>
      <w:snapToGrid w:val="0"/>
      <w:sz w:val="36"/>
      <w:szCs w:val="36"/>
    </w:rPr>
  </w:style>
  <w:style w:type="paragraph" w:styleId="Heading2">
    <w:name w:val="heading 2"/>
    <w:next w:val="ConcurBodyText"/>
    <w:link w:val="Heading2Char"/>
    <w:qFormat/>
    <w:pPr>
      <w:keepNext/>
      <w:numPr>
        <w:numId w:val="39"/>
      </w:numPr>
      <w:spacing w:before="480"/>
      <w:outlineLvl w:val="1"/>
    </w:pPr>
    <w:rPr>
      <w:rFonts w:ascii="Verdana" w:hAnsi="Verdana"/>
      <w:b/>
      <w:snapToGrid w:val="0"/>
      <w:sz w:val="28"/>
      <w:szCs w:val="22"/>
    </w:rPr>
  </w:style>
  <w:style w:type="paragraph" w:styleId="Heading3">
    <w:name w:val="heading 3"/>
    <w:next w:val="ConcurBodyText"/>
    <w:link w:val="Heading3Char"/>
    <w:qFormat/>
    <w:pPr>
      <w:keepNext/>
      <w:spacing w:before="400"/>
      <w:ind w:left="-1080"/>
      <w:outlineLvl w:val="2"/>
    </w:pPr>
    <w:rPr>
      <w:rFonts w:ascii="Verdana" w:hAnsi="Verdana"/>
      <w:b/>
      <w:snapToGrid w:val="0"/>
      <w:sz w:val="24"/>
      <w:szCs w:val="22"/>
    </w:rPr>
  </w:style>
  <w:style w:type="paragraph" w:styleId="Heading4">
    <w:name w:val="heading 4"/>
    <w:next w:val="ConcurBodyText"/>
    <w:link w:val="Heading4Char1"/>
    <w:qFormat/>
    <w:pPr>
      <w:keepNext/>
      <w:spacing w:before="360"/>
      <w:ind w:left="-547"/>
      <w:outlineLvl w:val="3"/>
    </w:pPr>
    <w:rPr>
      <w:rFonts w:ascii="Verdana" w:hAnsi="Verdana"/>
      <w:b/>
      <w:i/>
      <w:snapToGrid w:val="0"/>
      <w:sz w:val="22"/>
      <w:szCs w:val="22"/>
    </w:rPr>
  </w:style>
  <w:style w:type="paragraph" w:styleId="Heading5">
    <w:name w:val="heading 5"/>
    <w:next w:val="ConcurBodyText"/>
    <w:qFormat/>
    <w:pPr>
      <w:keepNext/>
      <w:spacing w:before="240"/>
      <w:outlineLvl w:val="4"/>
    </w:pPr>
    <w:rPr>
      <w:rFonts w:ascii="Verdana" w:hAnsi="Verdana"/>
      <w:b/>
      <w:smallCaps/>
      <w:snapToGrid w:val="0"/>
      <w:sz w:val="22"/>
      <w:szCs w:val="22"/>
    </w:rPr>
  </w:style>
  <w:style w:type="paragraph" w:styleId="Heading6">
    <w:name w:val="heading 6"/>
    <w:next w:val="ConcurBodyText"/>
    <w:qFormat/>
    <w:pPr>
      <w:keepNext/>
      <w:spacing w:before="200"/>
      <w:outlineLvl w:val="5"/>
    </w:pPr>
    <w:rPr>
      <w:rFonts w:ascii="Verdana" w:hAnsi="Verdana"/>
      <w:b/>
      <w:snapToGrid w:val="0"/>
      <w:szCs w:val="22"/>
    </w:rPr>
  </w:style>
  <w:style w:type="paragraph" w:styleId="Heading7">
    <w:name w:val="heading 7"/>
    <w:next w:val="Normal"/>
    <w:qFormat/>
    <w:pPr>
      <w:spacing w:before="120"/>
      <w:outlineLvl w:val="6"/>
    </w:pPr>
    <w:rPr>
      <w:rFonts w:ascii="Verdana" w:hAnsi="Verdana"/>
      <w:b/>
      <w:i/>
      <w:snapToGrid w:val="0"/>
      <w:sz w:val="18"/>
      <w:szCs w:val="22"/>
    </w:rPr>
  </w:style>
  <w:style w:type="paragraph" w:styleId="Heading8">
    <w:name w:val="heading 8"/>
    <w:basedOn w:val="Normal"/>
    <w:next w:val="Normal"/>
    <w:qFormat/>
    <w:pPr>
      <w:spacing w:after="60"/>
      <w:outlineLvl w:val="7"/>
    </w:pPr>
    <w:rPr>
      <w:i/>
    </w:rPr>
  </w:style>
  <w:style w:type="paragraph" w:styleId="Heading9">
    <w:name w:val="heading 9"/>
    <w:basedOn w:val="Normal"/>
    <w:next w:val="Normal"/>
    <w:qFormat/>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pPr>
      <w:spacing w:before="240"/>
    </w:pPr>
    <w:rPr>
      <w:rFonts w:ascii="Verdana" w:hAnsi="Verdana"/>
    </w:rPr>
  </w:style>
  <w:style w:type="character" w:styleId="FollowedHyperlink">
    <w:name w:val="FollowedHyperlink"/>
    <w:semiHidden/>
    <w:rPr>
      <w:color w:val="800080"/>
      <w:u w:val="single"/>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emiHidden/>
  </w:style>
  <w:style w:type="paragraph" w:styleId="TOC1">
    <w:name w:val="toc 1"/>
    <w:basedOn w:val="Normal"/>
    <w:next w:val="Normal"/>
    <w:autoRedefine/>
    <w:uiPriority w:val="39"/>
    <w:pPr>
      <w:keepNext/>
      <w:tabs>
        <w:tab w:val="right" w:leader="dot" w:pos="8640"/>
      </w:tabs>
      <w:spacing w:before="320"/>
      <w:ind w:left="-1080"/>
    </w:pPr>
    <w:rPr>
      <w:b/>
      <w:noProof/>
    </w:rPr>
  </w:style>
  <w:style w:type="paragraph" w:styleId="TOC2">
    <w:name w:val="toc 2"/>
    <w:basedOn w:val="Normal"/>
    <w:next w:val="Normal"/>
    <w:autoRedefine/>
    <w:uiPriority w:val="39"/>
    <w:pPr>
      <w:tabs>
        <w:tab w:val="left" w:pos="180"/>
        <w:tab w:val="left" w:pos="270"/>
        <w:tab w:val="right" w:leader="dot" w:pos="8640"/>
      </w:tabs>
      <w:ind w:left="-1080"/>
    </w:pPr>
    <w:rPr>
      <w:b/>
      <w:noProof/>
    </w:rPr>
  </w:style>
  <w:style w:type="paragraph" w:styleId="TOC3">
    <w:name w:val="toc 3"/>
    <w:basedOn w:val="Normal"/>
    <w:next w:val="Normal"/>
    <w:autoRedefine/>
    <w:uiPriority w:val="39"/>
    <w:pPr>
      <w:tabs>
        <w:tab w:val="right" w:leader="dot" w:pos="8640"/>
      </w:tabs>
      <w:spacing w:before="120"/>
      <w:ind w:left="-720"/>
    </w:pPr>
    <w:rPr>
      <w:noProof/>
    </w:rPr>
  </w:style>
  <w:style w:type="paragraph" w:styleId="TOC4">
    <w:name w:val="toc 4"/>
    <w:basedOn w:val="Normal"/>
    <w:next w:val="Normal"/>
    <w:autoRedefine/>
    <w:uiPriority w:val="39"/>
    <w:rsid w:val="00A9710F"/>
    <w:pPr>
      <w:tabs>
        <w:tab w:val="right" w:leader="dot" w:pos="8640"/>
      </w:tabs>
      <w:spacing w:before="60"/>
      <w:ind w:left="-360"/>
    </w:pPr>
    <w:rPr>
      <w:noProof/>
    </w:rPr>
  </w:style>
  <w:style w:type="paragraph" w:customStyle="1" w:styleId="ConcurCoverTitle">
    <w:name w:val="Concur Cover Title"/>
    <w:semiHidden/>
    <w:pPr>
      <w:keepNext/>
      <w:spacing w:after="240"/>
    </w:pPr>
    <w:rPr>
      <w:rFonts w:ascii="Verdana" w:hAnsi="Verdana"/>
      <w:b/>
      <w:snapToGrid w:val="0"/>
      <w:color w:val="000000"/>
      <w:sz w:val="48"/>
      <w:szCs w:val="22"/>
    </w:rPr>
  </w:style>
  <w:style w:type="paragraph" w:customStyle="1" w:styleId="ConcurCoverSubheading">
    <w:name w:val="Concur Cover Subheading"/>
    <w:semiHidden/>
    <w:pPr>
      <w:keepNext/>
      <w:spacing w:before="120" w:after="120"/>
    </w:pPr>
    <w:rPr>
      <w:rFonts w:ascii="Verdana" w:hAnsi="Verdana"/>
      <w:b/>
      <w:snapToGrid w:val="0"/>
      <w:sz w:val="32"/>
      <w:szCs w:val="22"/>
    </w:rPr>
  </w:style>
  <w:style w:type="paragraph" w:customStyle="1" w:styleId="ConcurCoverVersion">
    <w:name w:val="Concur Cover Version"/>
    <w:semiHidden/>
    <w:pPr>
      <w:spacing w:before="240"/>
    </w:pPr>
    <w:rPr>
      <w:rFonts w:ascii="Verdana" w:hAnsi="Verdana"/>
      <w:b/>
      <w:snapToGrid w:val="0"/>
      <w:sz w:val="24"/>
      <w:szCs w:val="22"/>
    </w:rPr>
  </w:style>
  <w:style w:type="paragraph" w:customStyle="1" w:styleId="ConcurTOCHead">
    <w:name w:val="Concur TOC Head"/>
    <w:semiHidden/>
    <w:pPr>
      <w:keepNext/>
    </w:pPr>
    <w:rPr>
      <w:rFonts w:ascii="Verdana" w:hAnsi="Verdana"/>
      <w:b/>
      <w:snapToGrid w:val="0"/>
      <w:sz w:val="28"/>
      <w:szCs w:val="22"/>
    </w:rPr>
  </w:style>
  <w:style w:type="paragraph" w:customStyle="1" w:styleId="ConcurCodeBullet">
    <w:name w:val="Concur Code Bullet"/>
    <w:basedOn w:val="Normal"/>
    <w:semiHidden/>
    <w:pPr>
      <w:numPr>
        <w:numId w:val="5"/>
      </w:numPr>
      <w:spacing w:before="120" w:after="120"/>
    </w:pPr>
    <w:rPr>
      <w:rFonts w:ascii="Courier New" w:hAnsi="Courier New" w:cs="Courier New"/>
      <w:sz w:val="18"/>
      <w:szCs w:val="18"/>
    </w:rPr>
  </w:style>
  <w:style w:type="paragraph" w:customStyle="1" w:styleId="ConcurTableHeadCentered">
    <w:name w:val="Concur Table Head Centered"/>
    <w:semiHidden/>
    <w:pPr>
      <w:keepNext/>
      <w:spacing w:before="80" w:after="80"/>
      <w:jc w:val="center"/>
    </w:pPr>
    <w:rPr>
      <w:rFonts w:ascii="Verdana" w:hAnsi="Verdana"/>
      <w:b/>
      <w:snapToGrid w:val="0"/>
      <w:color w:val="FFFFFF"/>
      <w:sz w:val="18"/>
      <w:szCs w:val="22"/>
    </w:rPr>
  </w:style>
  <w:style w:type="paragraph" w:customStyle="1" w:styleId="ConcurTableHeadLeft">
    <w:name w:val="Concur Table Head Left"/>
    <w:pPr>
      <w:keepNext/>
      <w:spacing w:before="80" w:after="80"/>
    </w:pPr>
    <w:rPr>
      <w:rFonts w:ascii="Verdana" w:hAnsi="Verdana"/>
      <w:b/>
      <w:snapToGrid w:val="0"/>
      <w:color w:val="FFFFFF"/>
      <w:sz w:val="18"/>
      <w:szCs w:val="22"/>
    </w:rPr>
  </w:style>
  <w:style w:type="paragraph" w:customStyle="1" w:styleId="ConcurTableText">
    <w:name w:val="Concur Table Text"/>
    <w:link w:val="ConcurTableTextChar"/>
    <w:pPr>
      <w:spacing w:before="80" w:after="80"/>
    </w:pPr>
    <w:rPr>
      <w:rFonts w:ascii="Verdana" w:hAnsi="Verdana"/>
      <w:snapToGrid w:val="0"/>
      <w:sz w:val="18"/>
    </w:rPr>
  </w:style>
  <w:style w:type="paragraph" w:customStyle="1" w:styleId="ConcurBullet">
    <w:name w:val="Concur Bullet"/>
    <w:link w:val="ConcurBulletChar1"/>
    <w:qFormat/>
    <w:pPr>
      <w:numPr>
        <w:numId w:val="38"/>
      </w:numPr>
      <w:tabs>
        <w:tab w:val="left" w:pos="720"/>
      </w:tabs>
      <w:spacing w:before="120"/>
      <w:ind w:left="720"/>
    </w:pPr>
    <w:rPr>
      <w:rFonts w:ascii="Verdana" w:hAnsi="Verdana"/>
      <w:snapToGrid w:val="0"/>
    </w:rPr>
  </w:style>
  <w:style w:type="paragraph" w:customStyle="1" w:styleId="ConcurNote">
    <w:name w:val="Concur Note"/>
    <w:next w:val="Normal"/>
    <w:link w:val="ConcurNoteChar"/>
    <w:pPr>
      <w:keepLines/>
      <w:numPr>
        <w:numId w:val="9"/>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pPr>
      <w:keepLines/>
      <w:numPr>
        <w:numId w:val="10"/>
      </w:numPr>
      <w:pBdr>
        <w:top w:val="single" w:sz="4" w:space="4" w:color="auto"/>
        <w:bottom w:val="single" w:sz="4" w:space="5" w:color="auto"/>
      </w:pBdr>
      <w:spacing w:before="240"/>
      <w:ind w:left="1440" w:hanging="720"/>
    </w:pPr>
    <w:rPr>
      <w:rFonts w:ascii="Verdana" w:hAnsi="Verdana"/>
      <w:snapToGrid w:val="0"/>
    </w:rPr>
  </w:style>
  <w:style w:type="paragraph" w:customStyle="1" w:styleId="ConcurNoteIndent3">
    <w:name w:val="Concur Note Indent3"/>
    <w:next w:val="Normal"/>
    <w:pPr>
      <w:keepLines/>
      <w:numPr>
        <w:numId w:val="12"/>
      </w:numPr>
      <w:pBdr>
        <w:top w:val="single" w:sz="4" w:space="4" w:color="auto"/>
        <w:bottom w:val="single" w:sz="4" w:space="4" w:color="auto"/>
      </w:pBdr>
      <w:tabs>
        <w:tab w:val="clear" w:pos="720"/>
      </w:tabs>
      <w:spacing w:before="240"/>
      <w:ind w:left="2610" w:hanging="810"/>
    </w:pPr>
    <w:rPr>
      <w:rFonts w:ascii="Verdana" w:hAnsi="Verdana"/>
      <w:snapToGrid w:val="0"/>
    </w:rPr>
  </w:style>
  <w:style w:type="paragraph" w:customStyle="1" w:styleId="ConcurBrowserNote">
    <w:name w:val="Concur Browser Note"/>
    <w:next w:val="ConcurBodyText"/>
    <w:semiHidden/>
    <w:pPr>
      <w:keepLines/>
      <w:numPr>
        <w:numId w:val="1"/>
      </w:numPr>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ConcurBodyText"/>
    <w:semiHidden/>
    <w:pPr>
      <w:keepLines/>
      <w:numPr>
        <w:numId w:val="2"/>
      </w:numPr>
      <w:pBdr>
        <w:top w:val="single" w:sz="4" w:space="1" w:color="auto"/>
        <w:bottom w:val="single" w:sz="4" w:space="9" w:color="auto"/>
      </w:pBdr>
      <w:tabs>
        <w:tab w:val="clear" w:pos="3600"/>
        <w:tab w:val="left" w:pos="1440"/>
      </w:tabs>
      <w:spacing w:before="240"/>
      <w:ind w:left="1440"/>
    </w:pPr>
    <w:rPr>
      <w:rFonts w:ascii="Verdana" w:hAnsi="Verdana"/>
      <w:snapToGrid w:val="0"/>
    </w:rPr>
  </w:style>
  <w:style w:type="paragraph" w:customStyle="1" w:styleId="ConcurBulletIndent">
    <w:name w:val="Concur Bullet Indent"/>
    <w:link w:val="ConcurBulletIndentChar1"/>
    <w:pPr>
      <w:numPr>
        <w:numId w:val="3"/>
      </w:numPr>
      <w:tabs>
        <w:tab w:val="clear" w:pos="1080"/>
      </w:tabs>
      <w:spacing w:before="120"/>
    </w:pPr>
    <w:rPr>
      <w:rFonts w:ascii="Verdana" w:hAnsi="Verdana"/>
      <w:snapToGrid w:val="0"/>
    </w:rPr>
  </w:style>
  <w:style w:type="paragraph" w:customStyle="1" w:styleId="ConcurBulletIndent2">
    <w:name w:val="Concur Bullet Indent2"/>
    <w:pPr>
      <w:numPr>
        <w:numId w:val="4"/>
      </w:numPr>
      <w:tabs>
        <w:tab w:val="clear" w:pos="1800"/>
      </w:tabs>
      <w:spacing w:before="120"/>
      <w:ind w:left="1440"/>
    </w:pPr>
    <w:rPr>
      <w:rFonts w:ascii="Verdana" w:hAnsi="Verdana"/>
      <w:snapToGrid w:val="0"/>
    </w:rPr>
  </w:style>
  <w:style w:type="paragraph" w:customStyle="1" w:styleId="ConcurCaption">
    <w:name w:val="Concur Caption"/>
    <w:next w:val="Normal"/>
    <w:semiHidden/>
    <w:pPr>
      <w:spacing w:before="240"/>
    </w:pPr>
    <w:rPr>
      <w:rFonts w:ascii="Verdana" w:hAnsi="Verdana"/>
      <w:i/>
      <w:snapToGrid w:val="0"/>
    </w:rPr>
  </w:style>
  <w:style w:type="paragraph" w:customStyle="1" w:styleId="ConcurCaptionIndent">
    <w:name w:val="Concur Caption Indent"/>
    <w:next w:val="Normal"/>
    <w:semiHidden/>
    <w:pPr>
      <w:spacing w:before="240"/>
      <w:ind w:left="720"/>
    </w:pPr>
    <w:rPr>
      <w:rFonts w:ascii="Verdana" w:hAnsi="Verdana"/>
      <w:i/>
      <w:snapToGrid w:val="0"/>
    </w:rPr>
  </w:style>
  <w:style w:type="paragraph" w:customStyle="1" w:styleId="ConcurExampleCode">
    <w:name w:val="Concur Example Code"/>
    <w:semiHidden/>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pPr>
      <w:tabs>
        <w:tab w:val="clear" w:pos="1440"/>
      </w:tabs>
      <w:ind w:left="720"/>
    </w:pPr>
  </w:style>
  <w:style w:type="paragraph" w:customStyle="1" w:styleId="ConcurMoreInfoIndent">
    <w:name w:val="Concur More Info Indent"/>
    <w:next w:val="Normal"/>
    <w:link w:val="ConcurMoreInfoIndentChar"/>
    <w:pPr>
      <w:keepLines/>
      <w:numPr>
        <w:numId w:val="8"/>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pPr>
      <w:numPr>
        <w:numId w:val="23"/>
      </w:numPr>
    </w:pPr>
  </w:style>
  <w:style w:type="paragraph" w:customStyle="1" w:styleId="ConcurMoreInfoIndent2">
    <w:name w:val="Concur More Info Indent2"/>
    <w:basedOn w:val="ConcurMoreInfoIndent3"/>
    <w:next w:val="Normal"/>
    <w:link w:val="ConcurMoreInfoIndent2Char"/>
    <w:pPr>
      <w:numPr>
        <w:numId w:val="22"/>
      </w:numPr>
    </w:pPr>
  </w:style>
  <w:style w:type="paragraph" w:customStyle="1" w:styleId="ConcurExampleHead">
    <w:name w:val="Concur Example Head"/>
    <w:semiHidden/>
    <w:pPr>
      <w:keepNext/>
      <w:spacing w:before="240" w:after="120"/>
      <w:ind w:left="1440"/>
    </w:pPr>
    <w:rPr>
      <w:rFonts w:ascii="Verdana" w:hAnsi="Verdana"/>
      <w:b/>
      <w:snapToGrid w:val="0"/>
    </w:rPr>
  </w:style>
  <w:style w:type="paragraph" w:customStyle="1" w:styleId="ConcurExampleBodyText">
    <w:name w:val="Concur Example Body Text"/>
    <w:semiHidden/>
    <w:pPr>
      <w:spacing w:before="120" w:after="120"/>
      <w:ind w:left="1440"/>
    </w:pPr>
    <w:rPr>
      <w:rFonts w:ascii="Verdana" w:hAnsi="Verdana"/>
      <w:snapToGrid w:val="0"/>
    </w:rPr>
  </w:style>
  <w:style w:type="paragraph" w:customStyle="1" w:styleId="ConcurProcedureHeadingIndent">
    <w:name w:val="Concur Procedure Heading Indent"/>
    <w:next w:val="ConcurNumberIndent"/>
    <w:semiHidden/>
    <w:pPr>
      <w:numPr>
        <w:numId w:val="15"/>
      </w:numPr>
      <w:spacing w:before="240"/>
    </w:pPr>
    <w:rPr>
      <w:rFonts w:ascii="Verdana" w:hAnsi="Verdana"/>
      <w:b/>
      <w:i/>
      <w:snapToGrid w:val="0"/>
      <w:szCs w:val="22"/>
    </w:rPr>
  </w:style>
  <w:style w:type="paragraph" w:customStyle="1" w:styleId="ConcurNumberIndent">
    <w:name w:val="Concur Number Indent"/>
    <w:semiHidden/>
    <w:pPr>
      <w:numPr>
        <w:numId w:val="13"/>
      </w:numPr>
      <w:spacing w:before="240"/>
    </w:pPr>
    <w:rPr>
      <w:rFonts w:ascii="Verdana" w:hAnsi="Verdana"/>
      <w:snapToGrid w:val="0"/>
    </w:rPr>
  </w:style>
  <w:style w:type="paragraph" w:customStyle="1" w:styleId="ConcurProcedureHeading">
    <w:name w:val="Concur Procedure Heading"/>
    <w:next w:val="ConcurNumber"/>
    <w:link w:val="ConcurProcedureHeadingChar"/>
    <w:pPr>
      <w:keepNext/>
      <w:numPr>
        <w:numId w:val="14"/>
      </w:numPr>
      <w:spacing w:before="240"/>
    </w:pPr>
    <w:rPr>
      <w:rFonts w:ascii="Verdana" w:hAnsi="Verdana"/>
      <w:b/>
      <w:i/>
      <w:snapToGrid w:val="0"/>
      <w:szCs w:val="22"/>
    </w:rPr>
  </w:style>
  <w:style w:type="paragraph" w:customStyle="1" w:styleId="ConcurNumber">
    <w:name w:val="Concur Number"/>
    <w:link w:val="ConcurNumberCharChar"/>
    <w:pPr>
      <w:numPr>
        <w:numId w:val="43"/>
      </w:numPr>
      <w:spacing w:before="240"/>
    </w:pPr>
    <w:rPr>
      <w:rFonts w:ascii="Verdana" w:hAnsi="Verdana"/>
    </w:rPr>
  </w:style>
  <w:style w:type="paragraph" w:customStyle="1" w:styleId="ConcurTableBullet">
    <w:name w:val="Concur Table Bullet"/>
    <w:link w:val="ConcurTableBulletChar"/>
    <w:pPr>
      <w:numPr>
        <w:numId w:val="37"/>
      </w:numPr>
      <w:tabs>
        <w:tab w:val="clear" w:pos="936"/>
      </w:tabs>
      <w:spacing w:before="80" w:after="80"/>
      <w:ind w:left="342" w:hanging="270"/>
    </w:pPr>
    <w:rPr>
      <w:rFonts w:ascii="Verdana" w:hAnsi="Verdana"/>
      <w:color w:val="000000"/>
      <w:sz w:val="18"/>
    </w:rPr>
  </w:style>
  <w:style w:type="paragraph" w:customStyle="1" w:styleId="ConcurTableNumber">
    <w:name w:val="Concur Table Number"/>
    <w:pPr>
      <w:numPr>
        <w:numId w:val="17"/>
      </w:numPr>
      <w:spacing w:before="80" w:after="80"/>
    </w:pPr>
    <w:rPr>
      <w:rFonts w:ascii="Verdana" w:hAnsi="Verdana"/>
      <w:snapToGrid w:val="0"/>
      <w:sz w:val="18"/>
    </w:rPr>
  </w:style>
  <w:style w:type="paragraph" w:styleId="Index1">
    <w:name w:val="index 1"/>
    <w:basedOn w:val="Normal"/>
    <w:next w:val="Normal"/>
    <w:autoRedefine/>
    <w:semiHidden/>
    <w:pPr>
      <w:tabs>
        <w:tab w:val="right" w:pos="3950"/>
      </w:tabs>
      <w:spacing w:before="120"/>
      <w:ind w:left="202" w:hanging="202"/>
    </w:pPr>
    <w:rPr>
      <w:b/>
      <w:noProof/>
      <w:sz w:val="18"/>
      <w:szCs w:val="18"/>
    </w:rPr>
  </w:style>
  <w:style w:type="paragraph" w:styleId="Index2">
    <w:name w:val="index 2"/>
    <w:basedOn w:val="Normal"/>
    <w:next w:val="Normal"/>
    <w:autoRedefine/>
    <w:semiHidden/>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pPr>
      <w:tabs>
        <w:tab w:val="right" w:pos="3950"/>
      </w:tabs>
      <w:spacing w:before="0"/>
      <w:ind w:left="605" w:hanging="202"/>
    </w:pPr>
    <w:rPr>
      <w:noProof/>
      <w:sz w:val="18"/>
      <w:szCs w:val="18"/>
    </w:rPr>
  </w:style>
  <w:style w:type="paragraph" w:styleId="Index4">
    <w:name w:val="index 4"/>
    <w:basedOn w:val="Normal"/>
    <w:next w:val="Normal"/>
    <w:autoRedefine/>
    <w:semiHidden/>
    <w:pPr>
      <w:tabs>
        <w:tab w:val="right" w:pos="3950"/>
      </w:tabs>
      <w:ind w:left="800" w:hanging="200"/>
    </w:pPr>
    <w:rPr>
      <w:noProof/>
      <w:sz w:val="18"/>
      <w:szCs w:val="18"/>
    </w:rPr>
  </w:style>
  <w:style w:type="paragraph" w:styleId="Index5">
    <w:name w:val="index 5"/>
    <w:basedOn w:val="Normal"/>
    <w:next w:val="Normal"/>
    <w:autoRedefine/>
    <w:semiHidden/>
    <w:pPr>
      <w:ind w:left="1000" w:hanging="200"/>
    </w:pPr>
    <w:rPr>
      <w:rFonts w:ascii="Times New Roman" w:hAnsi="Times New Roman"/>
      <w:sz w:val="18"/>
      <w:szCs w:val="18"/>
    </w:rPr>
  </w:style>
  <w:style w:type="paragraph" w:styleId="Index6">
    <w:name w:val="index 6"/>
    <w:basedOn w:val="Normal"/>
    <w:next w:val="Normal"/>
    <w:autoRedefine/>
    <w:semiHidden/>
    <w:pPr>
      <w:ind w:left="1200" w:hanging="200"/>
    </w:pPr>
    <w:rPr>
      <w:rFonts w:ascii="Times New Roman" w:hAnsi="Times New Roman"/>
      <w:sz w:val="18"/>
      <w:szCs w:val="18"/>
    </w:rPr>
  </w:style>
  <w:style w:type="paragraph" w:styleId="Index7">
    <w:name w:val="index 7"/>
    <w:basedOn w:val="Normal"/>
    <w:next w:val="Normal"/>
    <w:autoRedefine/>
    <w:semiHidden/>
    <w:pPr>
      <w:ind w:left="1400" w:hanging="200"/>
    </w:pPr>
    <w:rPr>
      <w:rFonts w:ascii="Times New Roman" w:hAnsi="Times New Roman"/>
      <w:sz w:val="18"/>
      <w:szCs w:val="18"/>
    </w:rPr>
  </w:style>
  <w:style w:type="paragraph" w:styleId="Index8">
    <w:name w:val="index 8"/>
    <w:basedOn w:val="Normal"/>
    <w:next w:val="Normal"/>
    <w:autoRedefine/>
    <w:semiHidden/>
    <w:pPr>
      <w:ind w:left="1600" w:hanging="200"/>
    </w:pPr>
    <w:rPr>
      <w:rFonts w:ascii="Times New Roman" w:hAnsi="Times New Roman"/>
      <w:sz w:val="18"/>
      <w:szCs w:val="18"/>
    </w:rPr>
  </w:style>
  <w:style w:type="paragraph" w:styleId="Index9">
    <w:name w:val="index 9"/>
    <w:basedOn w:val="Normal"/>
    <w:next w:val="Normal"/>
    <w:autoRedefine/>
    <w:semiHidden/>
    <w:pPr>
      <w:ind w:left="1800" w:hanging="200"/>
    </w:pPr>
    <w:rPr>
      <w:rFonts w:ascii="Times New Roman" w:hAnsi="Times New Roman"/>
      <w:sz w:val="18"/>
      <w:szCs w:val="18"/>
    </w:rPr>
  </w:style>
  <w:style w:type="paragraph" w:styleId="IndexHeading">
    <w:name w:val="index heading"/>
    <w:next w:val="Index1"/>
    <w:autoRedefine/>
    <w:semiHidden/>
    <w:pPr>
      <w:keepNext/>
      <w:tabs>
        <w:tab w:val="right" w:pos="8630"/>
      </w:tabs>
      <w:spacing w:before="240" w:after="120"/>
    </w:pPr>
    <w:rPr>
      <w:rFonts w:ascii="Arial" w:hAnsi="Arial" w:cs="Arial"/>
      <w:b/>
      <w:bCs/>
      <w:noProof/>
      <w:sz w:val="28"/>
      <w:szCs w:val="28"/>
    </w:rPr>
  </w:style>
  <w:style w:type="paragraph" w:customStyle="1" w:styleId="ConcurWarningIcon">
    <w:name w:val="Concur Warning Icon"/>
    <w:next w:val="Normal"/>
    <w:link w:val="ConcurWarningIconChar"/>
    <w:pPr>
      <w:keepLines/>
      <w:numPr>
        <w:numId w:val="18"/>
      </w:numPr>
      <w:pBdr>
        <w:top w:val="single" w:sz="4" w:space="0" w:color="auto"/>
        <w:bottom w:val="single" w:sz="4" w:space="9" w:color="auto"/>
      </w:pBdr>
      <w:tabs>
        <w:tab w:val="left" w:pos="630"/>
      </w:tabs>
      <w:spacing w:before="240"/>
    </w:pPr>
    <w:rPr>
      <w:rFonts w:ascii="Verdana" w:hAnsi="Verdana"/>
      <w:snapToGrid w:val="0"/>
    </w:rPr>
  </w:style>
  <w:style w:type="paragraph" w:customStyle="1" w:styleId="ConcurWarningIconIndent">
    <w:name w:val="Concur Warning Icon Indent"/>
    <w:next w:val="Normal"/>
    <w:pPr>
      <w:keepLines/>
      <w:numPr>
        <w:numId w:val="19"/>
      </w:numPr>
      <w:pBdr>
        <w:top w:val="single" w:sz="4" w:space="0" w:color="auto"/>
        <w:bottom w:val="single" w:sz="4" w:space="9" w:color="auto"/>
      </w:pBdr>
      <w:tabs>
        <w:tab w:val="clear" w:pos="1440"/>
      </w:tabs>
      <w:spacing w:before="240"/>
      <w:ind w:left="1260" w:hanging="540"/>
    </w:pPr>
    <w:rPr>
      <w:rFonts w:ascii="Verdana" w:hAnsi="Verdana"/>
      <w:snapToGrid w:val="0"/>
    </w:rPr>
  </w:style>
  <w:style w:type="paragraph" w:customStyle="1" w:styleId="ConcurWarningIconIndent2">
    <w:name w:val="Concur Warning Icon Indent2"/>
    <w:next w:val="Normal"/>
    <w:pPr>
      <w:keepLines/>
      <w:numPr>
        <w:numId w:val="20"/>
      </w:numPr>
      <w:pBdr>
        <w:top w:val="single" w:sz="4" w:space="0" w:color="auto"/>
        <w:bottom w:val="single" w:sz="4" w:space="9" w:color="auto"/>
      </w:pBdr>
      <w:tabs>
        <w:tab w:val="clear" w:pos="1800"/>
        <w:tab w:val="left" w:pos="1620"/>
      </w:tabs>
      <w:spacing w:before="240"/>
      <w:ind w:left="1620" w:hanging="540"/>
    </w:pPr>
    <w:rPr>
      <w:rFonts w:ascii="Verdana" w:hAnsi="Verdana"/>
      <w:snapToGrid w:val="0"/>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style>
  <w:style w:type="character" w:styleId="FootnoteReference">
    <w:name w:val="footnote reference"/>
    <w:semiHidden/>
    <w:rPr>
      <w:vertAlign w:val="superscript"/>
    </w:rPr>
  </w:style>
  <w:style w:type="paragraph" w:styleId="FootnoteText">
    <w:name w:val="footnote text"/>
    <w:basedOn w:val="Normal"/>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ooterSmall">
    <w:name w:val="FooterSmall"/>
    <w:basedOn w:val="Normal"/>
    <w:link w:val="FooterSmallChar"/>
    <w:pPr>
      <w:tabs>
        <w:tab w:val="right" w:pos="8640"/>
      </w:tabs>
      <w:spacing w:before="0"/>
      <w:ind w:left="-1080"/>
    </w:pPr>
    <w:rPr>
      <w:sz w:val="16"/>
    </w:rPr>
  </w:style>
  <w:style w:type="paragraph" w:customStyle="1" w:styleId="ConcurTableBulletIndent">
    <w:name w:val="Concur Table Bullet Indent"/>
    <w:pPr>
      <w:numPr>
        <w:numId w:val="16"/>
      </w:numPr>
      <w:tabs>
        <w:tab w:val="clear" w:pos="936"/>
      </w:tabs>
      <w:spacing w:before="80" w:after="80"/>
      <w:ind w:left="702"/>
    </w:pPr>
    <w:rPr>
      <w:rFonts w:ascii="Verdana" w:hAnsi="Verdana"/>
      <w:color w:val="000000"/>
      <w:sz w:val="18"/>
    </w:rPr>
  </w:style>
  <w:style w:type="paragraph" w:customStyle="1" w:styleId="ConcurExampleNumber">
    <w:name w:val="Concur Example Number"/>
    <w:semiHidden/>
    <w:pPr>
      <w:numPr>
        <w:numId w:val="7"/>
      </w:numPr>
      <w:spacing w:before="60" w:after="60"/>
    </w:pPr>
    <w:rPr>
      <w:rFonts w:ascii="Verdana" w:hAnsi="Verdana"/>
    </w:rPr>
  </w:style>
  <w:style w:type="paragraph" w:customStyle="1" w:styleId="ConcurBodyCode">
    <w:name w:val="Concur Body Code"/>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pPr>
      <w:ind w:left="1080"/>
    </w:pPr>
  </w:style>
  <w:style w:type="character" w:styleId="HTMLCode">
    <w:name w:val="HTML Code"/>
    <w:semiHidden/>
    <w:rPr>
      <w:rFonts w:ascii="Courier New" w:hAnsi="Courier New" w:cs="Courier New"/>
      <w:sz w:val="20"/>
      <w:szCs w:val="20"/>
    </w:rPr>
  </w:style>
  <w:style w:type="paragraph" w:customStyle="1" w:styleId="ConcurCodeExample">
    <w:name w:val="Concur Code Example"/>
    <w:basedOn w:val="Normal"/>
    <w:semiHidden/>
    <w:pPr>
      <w:spacing w:before="60" w:after="60" w:line="220" w:lineRule="exact"/>
      <w:ind w:left="1872" w:hanging="432"/>
    </w:pPr>
    <w:rPr>
      <w:rFonts w:ascii="Courier New" w:hAnsi="Courier New" w:cs="Courier New"/>
      <w:color w:val="000000"/>
      <w:sz w:val="18"/>
      <w:szCs w:val="18"/>
    </w:rPr>
  </w:style>
  <w:style w:type="paragraph" w:customStyle="1" w:styleId="ConcurTableCaption">
    <w:name w:val="Concur Table Caption"/>
    <w:next w:val="Normal"/>
    <w:semiHidden/>
    <w:pPr>
      <w:keepNext/>
      <w:spacing w:before="240"/>
    </w:pPr>
    <w:rPr>
      <w:rFonts w:ascii="Verdana" w:hAnsi="Verdana"/>
      <w:i/>
    </w:rPr>
  </w:style>
  <w:style w:type="paragraph" w:customStyle="1" w:styleId="ConcurTableCaptionIndent">
    <w:name w:val="Concur Table Caption Indent"/>
    <w:next w:val="Normal"/>
    <w:semiHidden/>
    <w:pPr>
      <w:keepNext/>
      <w:spacing w:before="240"/>
      <w:ind w:left="720"/>
    </w:pPr>
    <w:rPr>
      <w:rFonts w:ascii="Verdana" w:hAnsi="Verdana"/>
      <w:i/>
      <w:color w:val="000000"/>
    </w:rPr>
  </w:style>
  <w:style w:type="paragraph" w:customStyle="1" w:styleId="ConcurCodeNumber">
    <w:name w:val="Concur Code Number"/>
    <w:semiHidden/>
    <w:pPr>
      <w:numPr>
        <w:numId w:val="6"/>
      </w:numPr>
      <w:spacing w:before="120" w:after="120"/>
    </w:pPr>
    <w:rPr>
      <w:rFonts w:ascii="Courier New" w:hAnsi="Courier New" w:cs="Courier New"/>
      <w:sz w:val="18"/>
      <w:szCs w:val="18"/>
    </w:rPr>
  </w:style>
  <w:style w:type="paragraph" w:customStyle="1" w:styleId="Box">
    <w:name w:val="Box"/>
    <w:basedOn w:val="Normal"/>
    <w:semiHidden/>
    <w:pPr>
      <w:spacing w:before="0"/>
    </w:pPr>
    <w:rPr>
      <w:rFonts w:ascii="Arial" w:hAnsi="Arial" w:cs="Arial"/>
      <w:sz w:val="16"/>
    </w:rPr>
  </w:style>
  <w:style w:type="paragraph" w:customStyle="1" w:styleId="ConcurBodyTextIndent">
    <w:name w:val="Concur Body Text Indent"/>
    <w:basedOn w:val="Normal"/>
    <w:link w:val="ConcurBodyTextIndentChar"/>
    <w:pPr>
      <w:ind w:left="720"/>
    </w:pPr>
    <w:rPr>
      <w:snapToGrid w:val="0"/>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right" w:pos="8640"/>
      </w:tabs>
      <w:spacing w:before="0"/>
      <w:ind w:left="-1080"/>
    </w:pPr>
    <w:rPr>
      <w:sz w:val="18"/>
      <w:szCs w:val="18"/>
    </w:rPr>
  </w:style>
  <w:style w:type="paragraph" w:styleId="Footer">
    <w:name w:val="footer"/>
    <w:aliases w:val="Footer Char1 Char,Footer Char Char Char,Footer Char Char1"/>
    <w:basedOn w:val="Normal"/>
    <w:link w:val="FooterChar1"/>
    <w:pPr>
      <w:pBdr>
        <w:top w:val="single" w:sz="4" w:space="1" w:color="auto"/>
      </w:pBdr>
      <w:tabs>
        <w:tab w:val="right" w:pos="8640"/>
      </w:tabs>
      <w:spacing w:before="0"/>
      <w:ind w:left="-1080"/>
    </w:pPr>
    <w:rPr>
      <w:sz w:val="18"/>
      <w:szCs w:val="18"/>
    </w:rPr>
  </w:style>
  <w:style w:type="paragraph" w:customStyle="1" w:styleId="ConcurNoteIndent2">
    <w:name w:val="Concur Note Indent2"/>
    <w:basedOn w:val="ConcurNoteIndent3"/>
    <w:next w:val="Normal"/>
    <w:pPr>
      <w:numPr>
        <w:numId w:val="11"/>
      </w:numPr>
      <w:ind w:left="1800" w:hanging="720"/>
    </w:pPr>
  </w:style>
  <w:style w:type="paragraph" w:customStyle="1" w:styleId="ConcurBodyCodeIndent">
    <w:name w:val="Concur Body Code Indent"/>
    <w:basedOn w:val="ConcurBodyCode"/>
    <w:pPr>
      <w:ind w:left="360"/>
    </w:pPr>
  </w:style>
  <w:style w:type="paragraph" w:customStyle="1" w:styleId="ConcurBodyCodeIndent2">
    <w:name w:val="Concur Body Code Indent2"/>
    <w:basedOn w:val="ConcurBodyCode"/>
    <w:pPr>
      <w:ind w:left="720"/>
    </w:pPr>
  </w:style>
  <w:style w:type="paragraph" w:customStyle="1" w:styleId="ConcurBodyCodeIndent3">
    <w:name w:val="Concur Body Code Indent3"/>
    <w:basedOn w:val="ConcurBodyCodeIndent2"/>
    <w:pPr>
      <w:ind w:left="1080"/>
    </w:pPr>
  </w:style>
  <w:style w:type="paragraph" w:customStyle="1" w:styleId="ConcurBodyTextIndent3">
    <w:name w:val="Concur Body Text Indent3"/>
    <w:basedOn w:val="ConcurBodyTextIndent"/>
    <w:pPr>
      <w:ind w:left="1440"/>
    </w:pPr>
  </w:style>
  <w:style w:type="paragraph" w:styleId="BalloonText">
    <w:name w:val="Balloon Text"/>
    <w:basedOn w:val="Normal"/>
    <w:semiHidden/>
    <w:rPr>
      <w:rFonts w:ascii="Tahoma" w:hAnsi="Tahoma" w:cs="Tahoma"/>
      <w:sz w:val="16"/>
      <w:szCs w:val="16"/>
    </w:rPr>
  </w:style>
  <w:style w:type="paragraph" w:styleId="BodyText">
    <w:name w:val="Body Text"/>
    <w:semiHidden/>
    <w:pPr>
      <w:spacing w:after="120"/>
    </w:pPr>
    <w:rPr>
      <w:rFonts w:ascii="Verdana" w:hAnsi="Verdana"/>
      <w:iCs/>
    </w:rPr>
  </w:style>
  <w:style w:type="paragraph" w:styleId="Caption">
    <w:name w:val="caption"/>
    <w:basedOn w:val="Normal"/>
    <w:next w:val="Normal"/>
    <w:qFormat/>
    <w:pPr>
      <w:spacing w:before="120" w:after="120"/>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ConcurCaptionCode">
    <w:name w:val="Concur Caption Code"/>
    <w:basedOn w:val="Normal"/>
    <w:semiHidden/>
    <w:pPr>
      <w:spacing w:before="120" w:after="120"/>
      <w:ind w:left="2880" w:hanging="1440"/>
    </w:pPr>
    <w:rPr>
      <w:rFonts w:ascii="Courier New" w:hAnsi="Courier New" w:cs="Courier New"/>
      <w:sz w:val="18"/>
      <w:szCs w:val="18"/>
    </w:rPr>
  </w:style>
  <w:style w:type="paragraph" w:customStyle="1" w:styleId="ConcurChapterTitle">
    <w:name w:val="Concur Chapter Title"/>
    <w:next w:val="ConcurBodyText"/>
    <w:semiHidden/>
    <w:pPr>
      <w:keepNext/>
      <w:pBdr>
        <w:bottom w:val="single" w:sz="4" w:space="1" w:color="auto"/>
      </w:pBdr>
      <w:spacing w:after="480"/>
    </w:pPr>
    <w:rPr>
      <w:rFonts w:ascii="Verdana" w:hAnsi="Verdana"/>
      <w:b/>
      <w:sz w:val="36"/>
      <w:szCs w:val="36"/>
    </w:rPr>
  </w:style>
  <w:style w:type="paragraph" w:customStyle="1" w:styleId="ConcurTableTextIndent">
    <w:name w:val="Concur Table Text Indent"/>
    <w:basedOn w:val="Normal"/>
    <w:pPr>
      <w:spacing w:before="80" w:after="80"/>
      <w:ind w:left="432"/>
    </w:pPr>
    <w:rPr>
      <w:snapToGrid w:val="0"/>
      <w:sz w:val="18"/>
    </w:rPr>
  </w:style>
  <w:style w:type="paragraph" w:customStyle="1" w:styleId="ConcurWarningIconIndent3">
    <w:name w:val="Concur Warning Icon Indent3"/>
    <w:basedOn w:val="ConcurWarningIconIndent2"/>
    <w:next w:val="ConcurBodyText"/>
    <w:pPr>
      <w:tabs>
        <w:tab w:val="left" w:pos="1980"/>
      </w:tabs>
      <w:ind w:left="1987"/>
    </w:pPr>
  </w:style>
  <w:style w:type="character" w:styleId="Emphasis">
    <w:name w:val="Emphasis"/>
    <w:qFormat/>
    <w:rPr>
      <w:i/>
    </w:rPr>
  </w:style>
  <w:style w:type="paragraph" w:customStyle="1" w:styleId="ListBullet1">
    <w:name w:val="List Bullet 1"/>
    <w:semiHidden/>
    <w:pPr>
      <w:tabs>
        <w:tab w:val="num" w:pos="1080"/>
      </w:tabs>
      <w:spacing w:after="120"/>
      <w:ind w:left="1080" w:hanging="360"/>
    </w:pPr>
    <w:rPr>
      <w:rFonts w:ascii="Verdana" w:hAnsi="Verdana"/>
      <w:iCs/>
    </w:rPr>
  </w:style>
  <w:style w:type="paragraph" w:styleId="ListBullet3">
    <w:name w:val="List Bullet 3"/>
    <w:semiHidden/>
    <w:pPr>
      <w:spacing w:after="120"/>
    </w:pPr>
    <w:rPr>
      <w:rFonts w:ascii="Verdana" w:hAnsi="Verdana"/>
    </w:rPr>
  </w:style>
  <w:style w:type="paragraph" w:styleId="ListNumber">
    <w:name w:val="List Number"/>
    <w:basedOn w:val="Normal"/>
    <w:semiHidden/>
    <w:pPr>
      <w:spacing w:after="120"/>
    </w:pPr>
  </w:style>
  <w:style w:type="character" w:styleId="Strong">
    <w:name w:val="Strong"/>
    <w:qFormat/>
    <w:rPr>
      <w:b/>
      <w:bCs/>
    </w:rPr>
  </w:style>
  <w:style w:type="paragraph" w:customStyle="1" w:styleId="StyleConcurCoverTitleNotBold">
    <w:name w:val="Style Concur Cover Title + Not Bold"/>
    <w:basedOn w:val="Normal"/>
    <w:semiHidden/>
    <w:pPr>
      <w:keepNext/>
      <w:spacing w:before="6000" w:after="240"/>
    </w:pPr>
    <w:rPr>
      <w:snapToGrid w:val="0"/>
      <w:color w:val="000000"/>
      <w:sz w:val="48"/>
      <w:szCs w:val="22"/>
    </w:rPr>
  </w:style>
  <w:style w:type="paragraph" w:customStyle="1" w:styleId="TableBullet">
    <w:name w:val="Table Bullet"/>
    <w:semiHidden/>
    <w:pPr>
      <w:numPr>
        <w:numId w:val="21"/>
      </w:numPr>
      <w:spacing w:before="40" w:after="40"/>
    </w:pPr>
    <w:rPr>
      <w:rFonts w:ascii="Verdana" w:hAnsi="Verdana"/>
      <w:sz w:val="18"/>
    </w:rPr>
  </w:style>
  <w:style w:type="paragraph" w:customStyle="1" w:styleId="TableHead">
    <w:name w:val="Table Head"/>
    <w:semiHidden/>
    <w:pPr>
      <w:keepNext/>
      <w:spacing w:before="60" w:after="60"/>
    </w:pPr>
    <w:rPr>
      <w:rFonts w:ascii="Verdana" w:hAnsi="Verdana"/>
      <w:b/>
      <w:sz w:val="18"/>
    </w:rPr>
  </w:style>
  <w:style w:type="paragraph" w:customStyle="1" w:styleId="TableText">
    <w:name w:val="Table Text"/>
    <w:link w:val="TableTextChar"/>
    <w:semiHidden/>
    <w:pPr>
      <w:spacing w:before="60" w:after="60"/>
    </w:pPr>
    <w:rPr>
      <w:rFonts w:ascii="Verdana" w:hAnsi="Verdana"/>
      <w:sz w:val="18"/>
    </w:rPr>
  </w:style>
  <w:style w:type="paragraph" w:styleId="TOC5">
    <w:name w:val="toc 5"/>
    <w:basedOn w:val="Normal"/>
    <w:next w:val="Normal"/>
    <w:autoRedefine/>
    <w:uiPriority w:val="39"/>
    <w:pPr>
      <w:ind w:left="720"/>
    </w:pPr>
  </w:style>
  <w:style w:type="paragraph" w:styleId="TOC6">
    <w:name w:val="toc 6"/>
    <w:basedOn w:val="Normal"/>
    <w:next w:val="Normal"/>
    <w:autoRedefine/>
    <w:uiPriority w:val="39"/>
    <w:pPr>
      <w:ind w:left="900"/>
    </w:pPr>
  </w:style>
  <w:style w:type="paragraph" w:styleId="TOC7">
    <w:name w:val="toc 7"/>
    <w:basedOn w:val="Normal"/>
    <w:next w:val="Normal"/>
    <w:autoRedefine/>
    <w:uiPriority w:val="39"/>
    <w:pPr>
      <w:ind w:left="1080"/>
    </w:pPr>
  </w:style>
  <w:style w:type="paragraph" w:styleId="TOC8">
    <w:name w:val="toc 8"/>
    <w:basedOn w:val="Normal"/>
    <w:next w:val="Normal"/>
    <w:autoRedefine/>
    <w:uiPriority w:val="39"/>
    <w:pPr>
      <w:ind w:left="1260"/>
    </w:pPr>
  </w:style>
  <w:style w:type="paragraph" w:styleId="TOC9">
    <w:name w:val="toc 9"/>
    <w:basedOn w:val="Normal"/>
    <w:next w:val="Normal"/>
    <w:autoRedefine/>
    <w:uiPriority w:val="39"/>
    <w:pPr>
      <w:ind w:left="1440"/>
    </w:pPr>
  </w:style>
  <w:style w:type="paragraph" w:styleId="CommentSubject">
    <w:name w:val="annotation subject"/>
    <w:basedOn w:val="CommentText"/>
    <w:next w:val="CommentText"/>
    <w:semiHidden/>
    <w:rPr>
      <w:b/>
      <w:bCs/>
    </w:rPr>
  </w:style>
  <w:style w:type="character" w:customStyle="1" w:styleId="ConcurBodyTextChar">
    <w:name w:val="Concur Body Text Char"/>
    <w:link w:val="ConcurBodyText"/>
    <w:rPr>
      <w:rFonts w:ascii="Verdana" w:hAnsi="Verdana"/>
      <w:lang w:val="en-US" w:eastAsia="en-US" w:bidi="ar-SA"/>
    </w:rPr>
  </w:style>
  <w:style w:type="character" w:customStyle="1" w:styleId="FooterSmallChar">
    <w:name w:val="FooterSmall Char"/>
    <w:link w:val="FooterSmall"/>
    <w:rPr>
      <w:rFonts w:ascii="Verdana" w:hAnsi="Verdana"/>
      <w:sz w:val="16"/>
      <w:lang w:val="en-US" w:eastAsia="en-US" w:bidi="ar-SA"/>
    </w:rPr>
  </w:style>
  <w:style w:type="paragraph" w:customStyle="1" w:styleId="BodyTextKeep">
    <w:name w:val="Body Text Keep"/>
    <w:basedOn w:val="Normal"/>
    <w:next w:val="Normal"/>
    <w:semiHidden/>
    <w:pPr>
      <w:keepNext/>
      <w:spacing w:after="140" w:line="220" w:lineRule="atLeast"/>
    </w:pPr>
    <w:rPr>
      <w:rFonts w:ascii="Arial" w:hAnsi="Arial"/>
      <w:kern w:val="18"/>
    </w:rPr>
  </w:style>
  <w:style w:type="character" w:customStyle="1" w:styleId="ConcurTableBulletChar">
    <w:name w:val="Concur Table Bullet Char"/>
    <w:link w:val="ConcurTableBullet"/>
    <w:rPr>
      <w:rFonts w:ascii="Verdana" w:hAnsi="Verdana"/>
      <w:color w:val="000000"/>
      <w:sz w:val="18"/>
      <w:lang w:val="en-US" w:eastAsia="en-US" w:bidi="ar-SA"/>
    </w:rPr>
  </w:style>
  <w:style w:type="numbering" w:styleId="111111">
    <w:name w:val="Outline List 2"/>
    <w:basedOn w:val="NoList"/>
    <w:semiHidden/>
    <w:pPr>
      <w:numPr>
        <w:numId w:val="24"/>
      </w:numPr>
    </w:pPr>
  </w:style>
  <w:style w:type="numbering" w:styleId="1ai">
    <w:name w:val="Outline List 1"/>
    <w:basedOn w:val="NoList"/>
    <w:semiHidden/>
    <w:pPr>
      <w:numPr>
        <w:numId w:val="25"/>
      </w:numPr>
    </w:pPr>
  </w:style>
  <w:style w:type="numbering" w:styleId="ArticleSection">
    <w:name w:val="Outline List 3"/>
    <w:basedOn w:val="NoList"/>
    <w:semiHidden/>
    <w:pPr>
      <w:numPr>
        <w:numId w:val="26"/>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rPr>
      <w:iCs w:val="0"/>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27"/>
      </w:numPr>
    </w:pPr>
  </w:style>
  <w:style w:type="paragraph" w:styleId="ListBullet2">
    <w:name w:val="List Bullet 2"/>
    <w:basedOn w:val="Normal"/>
    <w:semiHidden/>
    <w:pPr>
      <w:numPr>
        <w:numId w:val="28"/>
      </w:numPr>
    </w:pPr>
  </w:style>
  <w:style w:type="paragraph" w:styleId="ListBullet4">
    <w:name w:val="List Bullet 4"/>
    <w:basedOn w:val="Normal"/>
    <w:semiHidden/>
    <w:pPr>
      <w:numPr>
        <w:numId w:val="29"/>
      </w:numPr>
    </w:pPr>
  </w:style>
  <w:style w:type="paragraph" w:styleId="ListBullet5">
    <w:name w:val="List Bullet 5"/>
    <w:basedOn w:val="Normal"/>
    <w:semiHidden/>
    <w:pPr>
      <w:numPr>
        <w:numId w:val="3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after="60"/>
      <w:jc w:val="center"/>
      <w:outlineLvl w:val="0"/>
    </w:pPr>
    <w:rPr>
      <w:rFonts w:ascii="Arial" w:hAnsi="Arial" w:cs="Arial"/>
      <w:b/>
      <w:bCs/>
      <w:kern w:val="28"/>
      <w:sz w:val="32"/>
      <w:szCs w:val="32"/>
    </w:rPr>
  </w:style>
  <w:style w:type="paragraph" w:customStyle="1" w:styleId="ConcurTableBook">
    <w:name w:val="Concur Table Book"/>
    <w:basedOn w:val="Normal"/>
    <w:pPr>
      <w:numPr>
        <w:numId w:val="35"/>
      </w:numPr>
      <w:tabs>
        <w:tab w:val="clear" w:pos="720"/>
      </w:tabs>
      <w:spacing w:before="80" w:after="80"/>
      <w:ind w:left="432" w:hanging="432"/>
    </w:pPr>
    <w:rPr>
      <w:snapToGrid w:val="0"/>
      <w:sz w:val="18"/>
    </w:rPr>
  </w:style>
  <w:style w:type="paragraph" w:customStyle="1" w:styleId="ConcurTableBookIndent">
    <w:name w:val="Concur Table Book Indent"/>
    <w:basedOn w:val="ConcurTableBook"/>
    <w:pPr>
      <w:numPr>
        <w:ilvl w:val="1"/>
      </w:numPr>
      <w:tabs>
        <w:tab w:val="clear" w:pos="0"/>
        <w:tab w:val="left" w:pos="792"/>
      </w:tabs>
    </w:pPr>
  </w:style>
  <w:style w:type="paragraph" w:customStyle="1" w:styleId="ConcurHeadingFeedToPDF">
    <w:name w:val="Concur HeadingFeedToPDF"/>
    <w:semiHidden/>
    <w:pPr>
      <w:ind w:left="-1080"/>
    </w:pPr>
    <w:rPr>
      <w:rFonts w:ascii="Verdana" w:hAnsi="Verdana"/>
      <w:b/>
      <w:snapToGrid w:val="0"/>
      <w:sz w:val="32"/>
      <w:szCs w:val="36"/>
    </w:rPr>
  </w:style>
  <w:style w:type="character" w:customStyle="1" w:styleId="ConcurBulletChar1">
    <w:name w:val="Concur Bullet Char1"/>
    <w:link w:val="ConcurBullet"/>
    <w:rPr>
      <w:rFonts w:ascii="Verdana" w:hAnsi="Verdana"/>
      <w:snapToGrid w:val="0"/>
      <w:lang w:val="en-US" w:eastAsia="en-US" w:bidi="ar-SA"/>
    </w:rPr>
  </w:style>
  <w:style w:type="character" w:customStyle="1" w:styleId="ConcurProcedureHeadingChar">
    <w:name w:val="Concur Procedure Heading Char"/>
    <w:link w:val="ConcurProcedureHeading"/>
    <w:rPr>
      <w:rFonts w:ascii="Verdana" w:hAnsi="Verdana"/>
      <w:b/>
      <w:i/>
      <w:snapToGrid w:val="0"/>
      <w:szCs w:val="22"/>
      <w:lang w:val="en-US" w:eastAsia="en-US" w:bidi="ar-SA"/>
    </w:rPr>
  </w:style>
  <w:style w:type="character" w:customStyle="1" w:styleId="ConcurTableTextChar">
    <w:name w:val="Concur Table Text Char"/>
    <w:link w:val="ConcurTableText"/>
    <w:rPr>
      <w:rFonts w:ascii="Verdana" w:hAnsi="Verdana"/>
      <w:snapToGrid w:val="0"/>
      <w:sz w:val="18"/>
      <w:lang w:val="en-US" w:eastAsia="en-US" w:bidi="ar-SA"/>
    </w:rPr>
  </w:style>
  <w:style w:type="paragraph" w:customStyle="1" w:styleId="ConcurTableBulletIndent2">
    <w:name w:val="Concur Table Bullet Indent2"/>
    <w:basedOn w:val="ConcurTableBulletIndent"/>
    <w:pPr>
      <w:numPr>
        <w:numId w:val="36"/>
      </w:numPr>
      <w:tabs>
        <w:tab w:val="clear" w:pos="936"/>
      </w:tabs>
      <w:ind w:left="1062"/>
    </w:pPr>
  </w:style>
  <w:style w:type="paragraph" w:customStyle="1" w:styleId="ConcurVersion">
    <w:name w:val="Concur Version"/>
    <w:basedOn w:val="Normal"/>
    <w:semiHidden/>
    <w:pPr>
      <w:spacing w:line="260" w:lineRule="exact"/>
    </w:pPr>
    <w:rPr>
      <w:b/>
      <w:color w:val="000000"/>
    </w:rPr>
  </w:style>
  <w:style w:type="character" w:customStyle="1" w:styleId="ConcurMoreInfoIndentChar">
    <w:name w:val="Concur More Info Indent Char"/>
    <w:link w:val="ConcurMoreInfoIndent"/>
    <w:rPr>
      <w:rFonts w:ascii="Verdana" w:hAnsi="Verdana"/>
      <w:snapToGrid w:val="0"/>
      <w:lang w:val="en-US" w:eastAsia="en-US" w:bidi="ar-SA"/>
    </w:rPr>
  </w:style>
  <w:style w:type="character" w:customStyle="1" w:styleId="ConcurMoreInfoChar">
    <w:name w:val="Concur More Info Char"/>
    <w:basedOn w:val="ConcurMoreInfoIndentChar"/>
    <w:link w:val="ConcurMoreInfo"/>
    <w:rPr>
      <w:rFonts w:ascii="Verdana" w:hAnsi="Verdana"/>
      <w:snapToGrid w:val="0"/>
      <w:lang w:val="en-US" w:eastAsia="en-US" w:bidi="ar-SA"/>
    </w:rPr>
  </w:style>
  <w:style w:type="character" w:customStyle="1" w:styleId="ConcurMoreInfoIndent3Char">
    <w:name w:val="Concur More Info Indent3 Char"/>
    <w:basedOn w:val="ConcurMoreInfoChar"/>
    <w:link w:val="ConcurMoreInfoIndent3"/>
    <w:rPr>
      <w:rFonts w:ascii="Verdana" w:hAnsi="Verdana"/>
      <w:snapToGrid w:val="0"/>
      <w:lang w:val="en-US" w:eastAsia="en-US" w:bidi="ar-SA"/>
    </w:rPr>
  </w:style>
  <w:style w:type="character" w:customStyle="1" w:styleId="ConcurMoreInfoIndent2Char">
    <w:name w:val="Concur More Info Indent2 Char"/>
    <w:basedOn w:val="ConcurMoreInfoIndent3Char"/>
    <w:link w:val="ConcurMoreInfoIndent2"/>
    <w:rPr>
      <w:rFonts w:ascii="Verdana" w:hAnsi="Verdana"/>
      <w:snapToGrid w:val="0"/>
      <w:lang w:val="en-US" w:eastAsia="en-US" w:bidi="ar-SA"/>
    </w:rPr>
  </w:style>
  <w:style w:type="character" w:customStyle="1" w:styleId="FooterChar1">
    <w:name w:val="Footer Char1"/>
    <w:aliases w:val="Footer Char1 Char Char,Footer Char Char Char Char,Footer Char Char1 Char"/>
    <w:link w:val="Footer"/>
    <w:rPr>
      <w:rFonts w:ascii="Verdana" w:hAnsi="Verdana"/>
      <w:sz w:val="18"/>
      <w:szCs w:val="18"/>
      <w:lang w:val="en-US" w:eastAsia="en-US" w:bidi="ar-SA"/>
    </w:rPr>
  </w:style>
  <w:style w:type="paragraph" w:customStyle="1" w:styleId="ConcurCover1">
    <w:name w:val="Concur Cover1"/>
    <w:rPr>
      <w:rFonts w:ascii="Verdana" w:hAnsi="Verdana" w:cs="Arial"/>
      <w:b/>
      <w:sz w:val="56"/>
      <w:szCs w:val="56"/>
    </w:rPr>
  </w:style>
  <w:style w:type="paragraph" w:customStyle="1" w:styleId="ConcurCover2">
    <w:name w:val="Concur Cover 2"/>
    <w:basedOn w:val="Normal"/>
    <w:semiHidden/>
    <w:rPr>
      <w:rFonts w:cs="Arial"/>
      <w:b/>
      <w:sz w:val="36"/>
      <w:szCs w:val="36"/>
      <w:lang w:val="fr-FR"/>
    </w:rPr>
  </w:style>
  <w:style w:type="paragraph" w:customStyle="1" w:styleId="ConcurCover3">
    <w:name w:val="Concur Cover 3"/>
    <w:basedOn w:val="ConcurCover2"/>
    <w:semiHidden/>
    <w:rPr>
      <w:sz w:val="28"/>
      <w:szCs w:val="28"/>
      <w:lang w:val="en-US"/>
    </w:rPr>
  </w:style>
  <w:style w:type="paragraph" w:customStyle="1" w:styleId="FSBody">
    <w:name w:val="FSBody"/>
    <w:basedOn w:val="Normal"/>
    <w:pPr>
      <w:spacing w:before="80" w:after="60"/>
    </w:pPr>
    <w:rPr>
      <w:rFonts w:cs="Verdana"/>
    </w:rPr>
  </w:style>
  <w:style w:type="paragraph" w:customStyle="1" w:styleId="FSNumberStep">
    <w:name w:val="FSNumberStep"/>
    <w:pPr>
      <w:numPr>
        <w:numId w:val="40"/>
      </w:numPr>
      <w:spacing w:after="60"/>
    </w:pPr>
    <w:rPr>
      <w:rFonts w:ascii="Verdana" w:hAnsi="Verdana" w:cs="Verdana"/>
    </w:rPr>
  </w:style>
  <w:style w:type="paragraph" w:customStyle="1" w:styleId="FSBullet1">
    <w:name w:val="FSBullet1"/>
    <w:basedOn w:val="Normal"/>
    <w:pPr>
      <w:numPr>
        <w:numId w:val="41"/>
      </w:numPr>
      <w:spacing w:before="0"/>
    </w:pPr>
  </w:style>
  <w:style w:type="character" w:customStyle="1" w:styleId="ConcurBodyTextIndentChar">
    <w:name w:val="Concur Body Text Indent Char"/>
    <w:link w:val="ConcurBodyTextIndent"/>
    <w:rPr>
      <w:rFonts w:ascii="Verdana" w:hAnsi="Verdana"/>
      <w:snapToGrid w:val="0"/>
      <w:lang w:val="en-US" w:eastAsia="en-US" w:bidi="ar-SA"/>
    </w:rPr>
  </w:style>
  <w:style w:type="paragraph" w:customStyle="1" w:styleId="ConcurCover10">
    <w:name w:val="Concur Cover 1"/>
    <w:semiHidden/>
    <w:rPr>
      <w:rFonts w:ascii="Verdana" w:hAnsi="Verdana" w:cs="Arial"/>
      <w:b/>
      <w:sz w:val="56"/>
      <w:szCs w:val="56"/>
    </w:rPr>
  </w:style>
  <w:style w:type="character" w:customStyle="1" w:styleId="ConcurBodyCodeIndent2Char">
    <w:name w:val="Concur Body Code Indent2 Char"/>
    <w:rPr>
      <w:rFonts w:ascii="Courier New" w:hAnsi="Courier New" w:cs="Courier New"/>
      <w:color w:val="000000"/>
      <w:spacing w:val="6"/>
      <w:sz w:val="18"/>
      <w:szCs w:val="18"/>
      <w:lang w:val="en-US" w:eastAsia="en-US" w:bidi="ar-SA"/>
    </w:rPr>
  </w:style>
  <w:style w:type="character" w:customStyle="1" w:styleId="ConcurBodyCodeIndentChar">
    <w:name w:val="Concur Body Code Indent Char"/>
    <w:rPr>
      <w:rFonts w:ascii="Courier New" w:hAnsi="Courier New" w:cs="Courier New"/>
      <w:color w:val="000000"/>
      <w:spacing w:val="6"/>
      <w:sz w:val="18"/>
      <w:szCs w:val="18"/>
      <w:lang w:val="en-US" w:eastAsia="en-US" w:bidi="ar-SA"/>
    </w:rPr>
  </w:style>
  <w:style w:type="paragraph" w:customStyle="1" w:styleId="concurbodytext0">
    <w:name w:val="concurbodytext"/>
    <w:basedOn w:val="Normal"/>
    <w:pPr>
      <w:spacing w:before="100" w:beforeAutospacing="1" w:after="100" w:afterAutospacing="1"/>
    </w:pPr>
    <w:rPr>
      <w:rFonts w:ascii="Times New Roman" w:hAnsi="Times New Roman"/>
      <w:sz w:val="24"/>
      <w:szCs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ConcurTitle">
    <w:name w:val="Concur Title"/>
    <w:basedOn w:val="Normal"/>
    <w:semiHidden/>
    <w:pPr>
      <w:spacing w:after="240" w:line="500" w:lineRule="exact"/>
    </w:pPr>
    <w:rPr>
      <w:b/>
      <w:color w:val="000000"/>
      <w:sz w:val="48"/>
    </w:rPr>
  </w:style>
  <w:style w:type="paragraph" w:customStyle="1" w:styleId="ConcurTitlePageTitles">
    <w:name w:val="Concur Title Page Titles"/>
    <w:semiHidden/>
    <w:pPr>
      <w:spacing w:after="240" w:line="500" w:lineRule="exact"/>
      <w:jc w:val="center"/>
    </w:pPr>
    <w:rPr>
      <w:rFonts w:ascii="Arial Black" w:hAnsi="Arial Black"/>
      <w:b/>
      <w:color w:val="000000"/>
      <w:sz w:val="32"/>
    </w:rPr>
  </w:style>
  <w:style w:type="paragraph" w:customStyle="1" w:styleId="ConcurTableTextdtdfile">
    <w:name w:val="Concur Table Text dtd file"/>
    <w:basedOn w:val="ConcurTableText"/>
    <w:semiHidden/>
    <w:pPr>
      <w:spacing w:before="40" w:after="40"/>
      <w:ind w:left="43" w:right="43"/>
    </w:pPr>
    <w:rPr>
      <w:rFonts w:ascii="Arial" w:eastAsia="MS Mincho" w:hAnsi="Arial" w:cs="Arial"/>
      <w:sz w:val="16"/>
    </w:rPr>
  </w:style>
  <w:style w:type="paragraph" w:customStyle="1" w:styleId="template">
    <w:name w:val="template"/>
    <w:basedOn w:val="Normal"/>
    <w:semiHidden/>
    <w:pPr>
      <w:spacing w:line="240" w:lineRule="exact"/>
    </w:pPr>
    <w:rPr>
      <w:rFonts w:ascii="Arial" w:hAnsi="Arial"/>
      <w:i/>
      <w:sz w:val="22"/>
    </w:rPr>
  </w:style>
  <w:style w:type="paragraph" w:customStyle="1" w:styleId="ConcurExampleText">
    <w:name w:val="Concur Example Text"/>
    <w:next w:val="Normal"/>
    <w:semiHidden/>
    <w:pPr>
      <w:keepNext/>
      <w:spacing w:before="240" w:after="120" w:line="220" w:lineRule="exact"/>
      <w:ind w:left="1440"/>
    </w:pPr>
    <w:rPr>
      <w:rFonts w:ascii="Arial" w:hAnsi="Arial"/>
      <w:b/>
      <w:color w:val="000000"/>
    </w:rPr>
  </w:style>
  <w:style w:type="character" w:customStyle="1" w:styleId="FooterChar">
    <w:name w:val="Footer Char"/>
    <w:aliases w:val="Footer Char1 Char Char1,Footer Char Char1 Char1,Footer Char Char Char Char1"/>
    <w:rPr>
      <w:rFonts w:ascii="Verdana" w:hAnsi="Verdana"/>
      <w:sz w:val="18"/>
      <w:lang w:val="en-US" w:eastAsia="en-US" w:bidi="ar-SA"/>
    </w:rPr>
  </w:style>
  <w:style w:type="character" w:customStyle="1" w:styleId="TableTextChar">
    <w:name w:val="Table Text Char"/>
    <w:link w:val="TableText"/>
    <w:rPr>
      <w:rFonts w:ascii="Verdana" w:hAnsi="Verdana"/>
      <w:sz w:val="18"/>
      <w:lang w:val="en-US" w:eastAsia="en-US" w:bidi="ar-SA"/>
    </w:rPr>
  </w:style>
  <w:style w:type="paragraph" w:customStyle="1" w:styleId="ConcurBulletIndent3">
    <w:name w:val="Concur Bullet Indent3"/>
    <w:basedOn w:val="ConcurBulletIndent2"/>
    <w:pPr>
      <w:numPr>
        <w:numId w:val="42"/>
      </w:numPr>
      <w:tabs>
        <w:tab w:val="left" w:pos="1440"/>
      </w:tabs>
    </w:pPr>
  </w:style>
  <w:style w:type="character" w:customStyle="1" w:styleId="BoxChar">
    <w:name w:val="Box Char"/>
    <w:semiHidden/>
    <w:rPr>
      <w:rFonts w:ascii="Arial" w:hAnsi="Arial" w:cs="Arial"/>
      <w:sz w:val="16"/>
      <w:lang w:val="en-US" w:eastAsia="en-US" w:bidi="ar-SA"/>
    </w:rPr>
  </w:style>
  <w:style w:type="paragraph" w:customStyle="1" w:styleId="ConcurNumberList">
    <w:name w:val="Concur Number List"/>
    <w:semiHidden/>
    <w:pPr>
      <w:spacing w:before="120" w:after="120"/>
    </w:pPr>
    <w:rPr>
      <w:spacing w:val="6"/>
    </w:rPr>
  </w:style>
  <w:style w:type="paragraph" w:customStyle="1" w:styleId="ConcurBodyTextExample">
    <w:name w:val="Concur Body Text Example"/>
    <w:basedOn w:val="Normal"/>
    <w:semiHidden/>
    <w:pPr>
      <w:spacing w:before="120" w:after="120"/>
      <w:ind w:left="1440"/>
    </w:pPr>
    <w:rPr>
      <w:spacing w:val="6"/>
    </w:rPr>
  </w:style>
  <w:style w:type="paragraph" w:customStyle="1" w:styleId="ConcurChapter">
    <w:name w:val="Concur Chapter #"/>
    <w:next w:val="Normal"/>
    <w:semiHidden/>
    <w:pPr>
      <w:pBdr>
        <w:bottom w:val="single" w:sz="4" w:space="4" w:color="auto"/>
      </w:pBdr>
      <w:spacing w:after="120" w:line="480" w:lineRule="exact"/>
    </w:pPr>
    <w:rPr>
      <w:b/>
      <w:smallCaps/>
      <w:spacing w:val="120"/>
      <w:sz w:val="32"/>
    </w:rPr>
  </w:style>
  <w:style w:type="paragraph" w:customStyle="1" w:styleId="ConcurExampleBulletText">
    <w:name w:val="Concur Example Bullet Text"/>
    <w:semiHidden/>
    <w:pPr>
      <w:tabs>
        <w:tab w:val="num" w:pos="2160"/>
      </w:tabs>
    </w:pPr>
    <w:rPr>
      <w:color w:val="000000"/>
    </w:rPr>
  </w:style>
  <w:style w:type="paragraph" w:customStyle="1" w:styleId="concurbulletindent20">
    <w:name w:val="concurbulletindent2"/>
    <w:basedOn w:val="Normal"/>
    <w:semiHidden/>
    <w:pPr>
      <w:spacing w:before="100" w:beforeAutospacing="1" w:after="100" w:afterAutospacing="1"/>
    </w:pPr>
    <w:rPr>
      <w:sz w:val="24"/>
      <w:szCs w:val="24"/>
    </w:rPr>
  </w:style>
  <w:style w:type="paragraph" w:customStyle="1" w:styleId="concurnumber0">
    <w:name w:val="concurnumber"/>
    <w:basedOn w:val="Normal"/>
    <w:semiHidden/>
    <w:pPr>
      <w:spacing w:before="100" w:beforeAutospacing="1" w:after="100" w:afterAutospacing="1"/>
    </w:pPr>
    <w:rPr>
      <w:sz w:val="24"/>
      <w:szCs w:val="24"/>
    </w:rPr>
  </w:style>
  <w:style w:type="paragraph" w:customStyle="1" w:styleId="AutoCorrect">
    <w:name w:val="AutoCorrect"/>
    <w:semiHidden/>
    <w:rPr>
      <w:sz w:val="24"/>
      <w:szCs w:val="24"/>
    </w:rPr>
  </w:style>
  <w:style w:type="character" w:customStyle="1" w:styleId="ConcurBulletIndentChar1">
    <w:name w:val="Concur Bullet Indent Char1"/>
    <w:link w:val="ConcurBulletIndent"/>
    <w:rPr>
      <w:rFonts w:ascii="Verdana" w:hAnsi="Verdana"/>
      <w:snapToGrid w:val="0"/>
      <w:lang w:val="en-US" w:eastAsia="en-US" w:bidi="ar-SA"/>
    </w:rPr>
  </w:style>
  <w:style w:type="paragraph" w:customStyle="1" w:styleId="WNBody">
    <w:name w:val="WNBody"/>
    <w:basedOn w:val="Normal"/>
    <w:pPr>
      <w:spacing w:before="80" w:after="60"/>
    </w:pPr>
    <w:rPr>
      <w:rFonts w:cs="Verdana"/>
    </w:rPr>
  </w:style>
  <w:style w:type="paragraph" w:customStyle="1" w:styleId="WNBodyIndent">
    <w:name w:val="WNBody Indent"/>
    <w:semiHidden/>
    <w:pPr>
      <w:spacing w:after="60"/>
      <w:ind w:left="360"/>
    </w:pPr>
    <w:rPr>
      <w:rFonts w:ascii="Verdana" w:hAnsi="Verdana" w:cs="Verdana"/>
    </w:rPr>
  </w:style>
  <w:style w:type="character" w:customStyle="1" w:styleId="Heading4Char1">
    <w:name w:val="Heading 4 Char1"/>
    <w:link w:val="Heading4"/>
    <w:rsid w:val="00346D11"/>
    <w:rPr>
      <w:rFonts w:ascii="Verdana" w:hAnsi="Verdana"/>
      <w:b/>
      <w:i/>
      <w:snapToGrid w:val="0"/>
      <w:sz w:val="22"/>
      <w:szCs w:val="22"/>
    </w:rPr>
  </w:style>
  <w:style w:type="character" w:customStyle="1" w:styleId="ConcurNoteChar">
    <w:name w:val="Concur Note Char"/>
    <w:link w:val="ConcurNote"/>
    <w:rsid w:val="008A632C"/>
    <w:rPr>
      <w:rFonts w:ascii="Verdana" w:hAnsi="Verdana"/>
      <w:snapToGrid w:val="0"/>
    </w:rPr>
  </w:style>
  <w:style w:type="paragraph" w:customStyle="1" w:styleId="ConcurCoverCheckBoxes">
    <w:name w:val="ConcurCoverCheckBoxes"/>
    <w:basedOn w:val="Normal"/>
    <w:pPr>
      <w:ind w:left="1260" w:hanging="540"/>
    </w:pPr>
    <w:rPr>
      <w:snapToGrid w:val="0"/>
    </w:rPr>
  </w:style>
  <w:style w:type="character" w:customStyle="1" w:styleId="Heading3Char">
    <w:name w:val="Heading 3 Char"/>
    <w:link w:val="Heading3"/>
    <w:rPr>
      <w:rFonts w:ascii="Verdana" w:hAnsi="Verdana"/>
      <w:b/>
      <w:snapToGrid w:val="0"/>
      <w:sz w:val="24"/>
      <w:szCs w:val="22"/>
      <w:lang w:val="en-US" w:eastAsia="en-US" w:bidi="ar-SA"/>
    </w:rPr>
  </w:style>
  <w:style w:type="paragraph" w:customStyle="1" w:styleId="FSBullet2">
    <w:name w:val="FSBullet2"/>
    <w:basedOn w:val="FSBullet1"/>
    <w:pPr>
      <w:numPr>
        <w:numId w:val="63"/>
      </w:numPr>
    </w:pPr>
  </w:style>
  <w:style w:type="character" w:customStyle="1" w:styleId="Heading4Char">
    <w:name w:val="Heading 4 Char"/>
    <w:rsid w:val="008A632C"/>
    <w:rPr>
      <w:rFonts w:ascii="Verdana" w:hAnsi="Verdana"/>
      <w:b/>
      <w:i/>
      <w:snapToGrid w:val="0"/>
      <w:sz w:val="22"/>
      <w:szCs w:val="22"/>
    </w:rPr>
  </w:style>
  <w:style w:type="character" w:customStyle="1" w:styleId="ConcurNumberCharChar">
    <w:name w:val="Concur Number Char Char"/>
    <w:link w:val="ConcurNumber"/>
    <w:rsid w:val="008A632C"/>
    <w:rPr>
      <w:rFonts w:ascii="Verdana" w:hAnsi="Verdana"/>
    </w:rPr>
  </w:style>
  <w:style w:type="character" w:styleId="Mention">
    <w:name w:val="Mention"/>
    <w:uiPriority w:val="99"/>
    <w:semiHidden/>
    <w:unhideWhenUsed/>
    <w:rsid w:val="00487ED6"/>
    <w:rPr>
      <w:color w:val="2B579A"/>
      <w:shd w:val="clear" w:color="auto" w:fill="E6E6E6"/>
    </w:rPr>
  </w:style>
  <w:style w:type="character" w:customStyle="1" w:styleId="Heading2Char">
    <w:name w:val="Heading 2 Char"/>
    <w:link w:val="Heading2"/>
    <w:rsid w:val="007B2056"/>
    <w:rPr>
      <w:rFonts w:ascii="Verdana" w:hAnsi="Verdana"/>
      <w:b/>
      <w:snapToGrid w:val="0"/>
      <w:sz w:val="28"/>
      <w:szCs w:val="22"/>
    </w:rPr>
  </w:style>
  <w:style w:type="character" w:styleId="UnresolvedMention">
    <w:name w:val="Unresolved Mention"/>
    <w:uiPriority w:val="99"/>
    <w:semiHidden/>
    <w:unhideWhenUsed/>
    <w:rsid w:val="008D6EF7"/>
    <w:rPr>
      <w:color w:val="808080"/>
      <w:shd w:val="clear" w:color="auto" w:fill="E6E6E6"/>
    </w:rPr>
  </w:style>
  <w:style w:type="character" w:customStyle="1" w:styleId="ConcurBulletChar">
    <w:name w:val="Concur Bullet Char"/>
    <w:rsid w:val="00555ED4"/>
    <w:rPr>
      <w:rFonts w:ascii="Verdana" w:eastAsia="Arial Unicode MS" w:hAnsi="Verdana"/>
      <w:snapToGrid w:val="0"/>
    </w:rPr>
  </w:style>
  <w:style w:type="character" w:customStyle="1" w:styleId="Heading1Char">
    <w:name w:val="Heading 1 Char"/>
    <w:link w:val="Heading1"/>
    <w:rsid w:val="0056486E"/>
    <w:rPr>
      <w:rFonts w:ascii="Verdana" w:hAnsi="Verdana"/>
      <w:b/>
      <w:snapToGrid w:val="0"/>
      <w:sz w:val="36"/>
      <w:szCs w:val="36"/>
    </w:rPr>
  </w:style>
  <w:style w:type="character" w:customStyle="1" w:styleId="ConcurWarningIconChar">
    <w:name w:val="Concur Warning Icon Char"/>
    <w:link w:val="ConcurWarningIcon"/>
    <w:locked/>
    <w:rsid w:val="0056486E"/>
    <w:rPr>
      <w:rFonts w:ascii="Verdana" w:hAnsi="Verdana"/>
      <w:snapToGrid w:val="0"/>
    </w:rPr>
  </w:style>
  <w:style w:type="paragraph" w:customStyle="1" w:styleId="TableBullet0">
    <w:name w:val="TableBullet"/>
    <w:autoRedefine/>
    <w:semiHidden/>
    <w:rsid w:val="0056486E"/>
    <w:pPr>
      <w:numPr>
        <w:numId w:val="69"/>
      </w:numPr>
      <w:tabs>
        <w:tab w:val="left" w:pos="259"/>
      </w:tabs>
      <w:spacing w:before="60" w:after="60"/>
    </w:pPr>
    <w:rPr>
      <w:rFonts w:ascii="Arial" w:eastAsia="Calibri" w:hAnsi="Arial"/>
      <w:bCs/>
      <w:szCs w:val="24"/>
    </w:rPr>
  </w:style>
  <w:style w:type="paragraph" w:customStyle="1" w:styleId="QSBullet">
    <w:name w:val="QS Bullet"/>
    <w:basedOn w:val="Normal"/>
    <w:semiHidden/>
    <w:rsid w:val="0056486E"/>
    <w:pPr>
      <w:numPr>
        <w:numId w:val="70"/>
      </w:numPr>
      <w:spacing w:after="60"/>
    </w:pPr>
    <w:rPr>
      <w:rFonts w:cs="Verdana"/>
    </w:rPr>
  </w:style>
  <w:style w:type="table" w:styleId="GridTable1Light">
    <w:name w:val="Grid Table 1 Light"/>
    <w:basedOn w:val="TableNormal"/>
    <w:uiPriority w:val="46"/>
    <w:rsid w:val="0029789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Paragraph">
    <w:name w:val="List Paragraph"/>
    <w:basedOn w:val="Normal"/>
    <w:uiPriority w:val="34"/>
    <w:qFormat/>
    <w:rsid w:val="00240E34"/>
    <w:pPr>
      <w:spacing w:before="0"/>
      <w:ind w:left="720"/>
    </w:pPr>
    <w:rPr>
      <w:rFonts w:ascii="Calibri" w:eastAsia="Calibri" w:hAnsi="Calibri" w:cs="Calibri"/>
      <w:sz w:val="22"/>
      <w:szCs w:val="22"/>
    </w:rPr>
  </w:style>
  <w:style w:type="paragraph" w:customStyle="1" w:styleId="paragraph">
    <w:name w:val="paragraph"/>
    <w:basedOn w:val="Normal"/>
    <w:rsid w:val="00E35D32"/>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E35D32"/>
  </w:style>
  <w:style w:type="character" w:customStyle="1" w:styleId="eop">
    <w:name w:val="eop"/>
    <w:basedOn w:val="DefaultParagraphFont"/>
    <w:rsid w:val="00E35D32"/>
  </w:style>
  <w:style w:type="character" w:customStyle="1" w:styleId="apple-converted-space">
    <w:name w:val="apple-converted-space"/>
    <w:basedOn w:val="DefaultParagraphFont"/>
    <w:rsid w:val="0017314A"/>
  </w:style>
  <w:style w:type="paragraph" w:styleId="Revision">
    <w:name w:val="Revision"/>
    <w:hidden/>
    <w:uiPriority w:val="99"/>
    <w:semiHidden/>
    <w:rsid w:val="00AE2C27"/>
    <w:rPr>
      <w:rFonts w:ascii="Verdana" w:hAnsi="Verdana"/>
    </w:rPr>
  </w:style>
  <w:style w:type="paragraph" w:styleId="TOCHeading">
    <w:name w:val="TOC Heading"/>
    <w:basedOn w:val="Heading1"/>
    <w:next w:val="Normal"/>
    <w:uiPriority w:val="39"/>
    <w:unhideWhenUsed/>
    <w:qFormat/>
    <w:rsid w:val="009F2CF2"/>
    <w:pPr>
      <w:keepLines/>
      <w:pBdr>
        <w:bottom w:val="none" w:sz="0" w:space="0" w:color="auto"/>
      </w:pBdr>
      <w:spacing w:before="240" w:line="259" w:lineRule="auto"/>
      <w:ind w:left="0"/>
      <w:outlineLvl w:val="9"/>
    </w:pPr>
    <w:rPr>
      <w:rFonts w:asciiTheme="majorHAnsi" w:eastAsiaTheme="majorEastAsia" w:hAnsiTheme="majorHAnsi" w:cstheme="majorBidi"/>
      <w:b w:val="0"/>
      <w:snapToGrid/>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616">
      <w:bodyDiv w:val="1"/>
      <w:marLeft w:val="0"/>
      <w:marRight w:val="0"/>
      <w:marTop w:val="0"/>
      <w:marBottom w:val="0"/>
      <w:divBdr>
        <w:top w:val="none" w:sz="0" w:space="0" w:color="auto"/>
        <w:left w:val="none" w:sz="0" w:space="0" w:color="auto"/>
        <w:bottom w:val="none" w:sz="0" w:space="0" w:color="auto"/>
        <w:right w:val="none" w:sz="0" w:space="0" w:color="auto"/>
      </w:divBdr>
      <w:divsChild>
        <w:div w:id="808934523">
          <w:marLeft w:val="0"/>
          <w:marRight w:val="0"/>
          <w:marTop w:val="0"/>
          <w:marBottom w:val="0"/>
          <w:divBdr>
            <w:top w:val="none" w:sz="0" w:space="0" w:color="auto"/>
            <w:left w:val="none" w:sz="0" w:space="0" w:color="auto"/>
            <w:bottom w:val="none" w:sz="0" w:space="0" w:color="auto"/>
            <w:right w:val="none" w:sz="0" w:space="0" w:color="auto"/>
          </w:divBdr>
        </w:div>
      </w:divsChild>
    </w:div>
    <w:div w:id="128284246">
      <w:bodyDiv w:val="1"/>
      <w:marLeft w:val="0"/>
      <w:marRight w:val="0"/>
      <w:marTop w:val="0"/>
      <w:marBottom w:val="0"/>
      <w:divBdr>
        <w:top w:val="none" w:sz="0" w:space="0" w:color="auto"/>
        <w:left w:val="none" w:sz="0" w:space="0" w:color="auto"/>
        <w:bottom w:val="none" w:sz="0" w:space="0" w:color="auto"/>
        <w:right w:val="none" w:sz="0" w:space="0" w:color="auto"/>
      </w:divBdr>
    </w:div>
    <w:div w:id="384110862">
      <w:bodyDiv w:val="1"/>
      <w:marLeft w:val="0"/>
      <w:marRight w:val="0"/>
      <w:marTop w:val="0"/>
      <w:marBottom w:val="0"/>
      <w:divBdr>
        <w:top w:val="none" w:sz="0" w:space="0" w:color="auto"/>
        <w:left w:val="none" w:sz="0" w:space="0" w:color="auto"/>
        <w:bottom w:val="none" w:sz="0" w:space="0" w:color="auto"/>
        <w:right w:val="none" w:sz="0" w:space="0" w:color="auto"/>
      </w:divBdr>
    </w:div>
    <w:div w:id="506214013">
      <w:bodyDiv w:val="1"/>
      <w:marLeft w:val="0"/>
      <w:marRight w:val="0"/>
      <w:marTop w:val="0"/>
      <w:marBottom w:val="0"/>
      <w:divBdr>
        <w:top w:val="none" w:sz="0" w:space="0" w:color="auto"/>
        <w:left w:val="none" w:sz="0" w:space="0" w:color="auto"/>
        <w:bottom w:val="none" w:sz="0" w:space="0" w:color="auto"/>
        <w:right w:val="none" w:sz="0" w:space="0" w:color="auto"/>
      </w:divBdr>
    </w:div>
    <w:div w:id="523635365">
      <w:bodyDiv w:val="1"/>
      <w:marLeft w:val="0"/>
      <w:marRight w:val="0"/>
      <w:marTop w:val="0"/>
      <w:marBottom w:val="0"/>
      <w:divBdr>
        <w:top w:val="none" w:sz="0" w:space="0" w:color="auto"/>
        <w:left w:val="none" w:sz="0" w:space="0" w:color="auto"/>
        <w:bottom w:val="none" w:sz="0" w:space="0" w:color="auto"/>
        <w:right w:val="none" w:sz="0" w:space="0" w:color="auto"/>
      </w:divBdr>
    </w:div>
    <w:div w:id="525603412">
      <w:bodyDiv w:val="1"/>
      <w:marLeft w:val="0"/>
      <w:marRight w:val="0"/>
      <w:marTop w:val="0"/>
      <w:marBottom w:val="0"/>
      <w:divBdr>
        <w:top w:val="none" w:sz="0" w:space="0" w:color="auto"/>
        <w:left w:val="none" w:sz="0" w:space="0" w:color="auto"/>
        <w:bottom w:val="none" w:sz="0" w:space="0" w:color="auto"/>
        <w:right w:val="none" w:sz="0" w:space="0" w:color="auto"/>
      </w:divBdr>
    </w:div>
    <w:div w:id="700084558">
      <w:bodyDiv w:val="1"/>
      <w:marLeft w:val="0"/>
      <w:marRight w:val="0"/>
      <w:marTop w:val="0"/>
      <w:marBottom w:val="0"/>
      <w:divBdr>
        <w:top w:val="none" w:sz="0" w:space="0" w:color="auto"/>
        <w:left w:val="none" w:sz="0" w:space="0" w:color="auto"/>
        <w:bottom w:val="none" w:sz="0" w:space="0" w:color="auto"/>
        <w:right w:val="none" w:sz="0" w:space="0" w:color="auto"/>
      </w:divBdr>
    </w:div>
    <w:div w:id="704672922">
      <w:bodyDiv w:val="1"/>
      <w:marLeft w:val="0"/>
      <w:marRight w:val="0"/>
      <w:marTop w:val="0"/>
      <w:marBottom w:val="0"/>
      <w:divBdr>
        <w:top w:val="none" w:sz="0" w:space="0" w:color="auto"/>
        <w:left w:val="none" w:sz="0" w:space="0" w:color="auto"/>
        <w:bottom w:val="none" w:sz="0" w:space="0" w:color="auto"/>
        <w:right w:val="none" w:sz="0" w:space="0" w:color="auto"/>
      </w:divBdr>
    </w:div>
    <w:div w:id="715743162">
      <w:bodyDiv w:val="1"/>
      <w:marLeft w:val="0"/>
      <w:marRight w:val="0"/>
      <w:marTop w:val="0"/>
      <w:marBottom w:val="0"/>
      <w:divBdr>
        <w:top w:val="none" w:sz="0" w:space="0" w:color="auto"/>
        <w:left w:val="none" w:sz="0" w:space="0" w:color="auto"/>
        <w:bottom w:val="none" w:sz="0" w:space="0" w:color="auto"/>
        <w:right w:val="none" w:sz="0" w:space="0" w:color="auto"/>
      </w:divBdr>
      <w:divsChild>
        <w:div w:id="1620719947">
          <w:marLeft w:val="0"/>
          <w:marRight w:val="0"/>
          <w:marTop w:val="0"/>
          <w:marBottom w:val="0"/>
          <w:divBdr>
            <w:top w:val="none" w:sz="0" w:space="0" w:color="auto"/>
            <w:left w:val="none" w:sz="0" w:space="0" w:color="auto"/>
            <w:bottom w:val="none" w:sz="0" w:space="0" w:color="auto"/>
            <w:right w:val="none" w:sz="0" w:space="0" w:color="auto"/>
          </w:divBdr>
        </w:div>
        <w:div w:id="494885252">
          <w:marLeft w:val="0"/>
          <w:marRight w:val="0"/>
          <w:marTop w:val="0"/>
          <w:marBottom w:val="0"/>
          <w:divBdr>
            <w:top w:val="none" w:sz="0" w:space="0" w:color="auto"/>
            <w:left w:val="none" w:sz="0" w:space="0" w:color="auto"/>
            <w:bottom w:val="none" w:sz="0" w:space="0" w:color="auto"/>
            <w:right w:val="none" w:sz="0" w:space="0" w:color="auto"/>
          </w:divBdr>
        </w:div>
        <w:div w:id="1178302808">
          <w:marLeft w:val="0"/>
          <w:marRight w:val="0"/>
          <w:marTop w:val="0"/>
          <w:marBottom w:val="0"/>
          <w:divBdr>
            <w:top w:val="none" w:sz="0" w:space="0" w:color="auto"/>
            <w:left w:val="none" w:sz="0" w:space="0" w:color="auto"/>
            <w:bottom w:val="none" w:sz="0" w:space="0" w:color="auto"/>
            <w:right w:val="none" w:sz="0" w:space="0" w:color="auto"/>
          </w:divBdr>
        </w:div>
        <w:div w:id="1504855770">
          <w:marLeft w:val="0"/>
          <w:marRight w:val="0"/>
          <w:marTop w:val="0"/>
          <w:marBottom w:val="0"/>
          <w:divBdr>
            <w:top w:val="none" w:sz="0" w:space="0" w:color="auto"/>
            <w:left w:val="none" w:sz="0" w:space="0" w:color="auto"/>
            <w:bottom w:val="none" w:sz="0" w:space="0" w:color="auto"/>
            <w:right w:val="none" w:sz="0" w:space="0" w:color="auto"/>
          </w:divBdr>
        </w:div>
      </w:divsChild>
    </w:div>
    <w:div w:id="754547252">
      <w:bodyDiv w:val="1"/>
      <w:marLeft w:val="0"/>
      <w:marRight w:val="0"/>
      <w:marTop w:val="0"/>
      <w:marBottom w:val="0"/>
      <w:divBdr>
        <w:top w:val="none" w:sz="0" w:space="0" w:color="auto"/>
        <w:left w:val="none" w:sz="0" w:space="0" w:color="auto"/>
        <w:bottom w:val="none" w:sz="0" w:space="0" w:color="auto"/>
        <w:right w:val="none" w:sz="0" w:space="0" w:color="auto"/>
      </w:divBdr>
      <w:divsChild>
        <w:div w:id="1063288735">
          <w:marLeft w:val="0"/>
          <w:marRight w:val="0"/>
          <w:marTop w:val="0"/>
          <w:marBottom w:val="0"/>
          <w:divBdr>
            <w:top w:val="none" w:sz="0" w:space="0" w:color="auto"/>
            <w:left w:val="none" w:sz="0" w:space="0" w:color="auto"/>
            <w:bottom w:val="none" w:sz="0" w:space="0" w:color="auto"/>
            <w:right w:val="none" w:sz="0" w:space="0" w:color="auto"/>
          </w:divBdr>
        </w:div>
        <w:div w:id="865824481">
          <w:marLeft w:val="0"/>
          <w:marRight w:val="0"/>
          <w:marTop w:val="0"/>
          <w:marBottom w:val="0"/>
          <w:divBdr>
            <w:top w:val="none" w:sz="0" w:space="0" w:color="auto"/>
            <w:left w:val="none" w:sz="0" w:space="0" w:color="auto"/>
            <w:bottom w:val="none" w:sz="0" w:space="0" w:color="auto"/>
            <w:right w:val="none" w:sz="0" w:space="0" w:color="auto"/>
          </w:divBdr>
          <w:divsChild>
            <w:div w:id="747701026">
              <w:marLeft w:val="0"/>
              <w:marRight w:val="0"/>
              <w:marTop w:val="0"/>
              <w:marBottom w:val="0"/>
              <w:divBdr>
                <w:top w:val="none" w:sz="0" w:space="0" w:color="auto"/>
                <w:left w:val="none" w:sz="0" w:space="0" w:color="auto"/>
                <w:bottom w:val="none" w:sz="0" w:space="0" w:color="auto"/>
                <w:right w:val="none" w:sz="0" w:space="0" w:color="auto"/>
              </w:divBdr>
            </w:div>
            <w:div w:id="877008919">
              <w:marLeft w:val="0"/>
              <w:marRight w:val="0"/>
              <w:marTop w:val="0"/>
              <w:marBottom w:val="0"/>
              <w:divBdr>
                <w:top w:val="none" w:sz="0" w:space="0" w:color="auto"/>
                <w:left w:val="none" w:sz="0" w:space="0" w:color="auto"/>
                <w:bottom w:val="none" w:sz="0" w:space="0" w:color="auto"/>
                <w:right w:val="none" w:sz="0" w:space="0" w:color="auto"/>
              </w:divBdr>
            </w:div>
            <w:div w:id="687681368">
              <w:marLeft w:val="0"/>
              <w:marRight w:val="0"/>
              <w:marTop w:val="0"/>
              <w:marBottom w:val="0"/>
              <w:divBdr>
                <w:top w:val="none" w:sz="0" w:space="0" w:color="auto"/>
                <w:left w:val="none" w:sz="0" w:space="0" w:color="auto"/>
                <w:bottom w:val="none" w:sz="0" w:space="0" w:color="auto"/>
                <w:right w:val="none" w:sz="0" w:space="0" w:color="auto"/>
              </w:divBdr>
            </w:div>
            <w:div w:id="1694379486">
              <w:marLeft w:val="0"/>
              <w:marRight w:val="0"/>
              <w:marTop w:val="0"/>
              <w:marBottom w:val="0"/>
              <w:divBdr>
                <w:top w:val="none" w:sz="0" w:space="0" w:color="auto"/>
                <w:left w:val="none" w:sz="0" w:space="0" w:color="auto"/>
                <w:bottom w:val="none" w:sz="0" w:space="0" w:color="auto"/>
                <w:right w:val="none" w:sz="0" w:space="0" w:color="auto"/>
              </w:divBdr>
            </w:div>
          </w:divsChild>
        </w:div>
        <w:div w:id="1528448995">
          <w:marLeft w:val="0"/>
          <w:marRight w:val="0"/>
          <w:marTop w:val="0"/>
          <w:marBottom w:val="0"/>
          <w:divBdr>
            <w:top w:val="none" w:sz="0" w:space="0" w:color="auto"/>
            <w:left w:val="none" w:sz="0" w:space="0" w:color="auto"/>
            <w:bottom w:val="none" w:sz="0" w:space="0" w:color="auto"/>
            <w:right w:val="none" w:sz="0" w:space="0" w:color="auto"/>
          </w:divBdr>
        </w:div>
        <w:div w:id="2018656477">
          <w:marLeft w:val="0"/>
          <w:marRight w:val="0"/>
          <w:marTop w:val="0"/>
          <w:marBottom w:val="0"/>
          <w:divBdr>
            <w:top w:val="none" w:sz="0" w:space="0" w:color="auto"/>
            <w:left w:val="none" w:sz="0" w:space="0" w:color="auto"/>
            <w:bottom w:val="none" w:sz="0" w:space="0" w:color="auto"/>
            <w:right w:val="none" w:sz="0" w:space="0" w:color="auto"/>
          </w:divBdr>
        </w:div>
        <w:div w:id="531260943">
          <w:marLeft w:val="0"/>
          <w:marRight w:val="0"/>
          <w:marTop w:val="0"/>
          <w:marBottom w:val="0"/>
          <w:divBdr>
            <w:top w:val="none" w:sz="0" w:space="0" w:color="auto"/>
            <w:left w:val="none" w:sz="0" w:space="0" w:color="auto"/>
            <w:bottom w:val="none" w:sz="0" w:space="0" w:color="auto"/>
            <w:right w:val="none" w:sz="0" w:space="0" w:color="auto"/>
          </w:divBdr>
          <w:divsChild>
            <w:div w:id="1881166321">
              <w:marLeft w:val="0"/>
              <w:marRight w:val="0"/>
              <w:marTop w:val="0"/>
              <w:marBottom w:val="0"/>
              <w:divBdr>
                <w:top w:val="none" w:sz="0" w:space="0" w:color="auto"/>
                <w:left w:val="none" w:sz="0" w:space="0" w:color="auto"/>
                <w:bottom w:val="none" w:sz="0" w:space="0" w:color="auto"/>
                <w:right w:val="none" w:sz="0" w:space="0" w:color="auto"/>
              </w:divBdr>
            </w:div>
            <w:div w:id="851803701">
              <w:marLeft w:val="0"/>
              <w:marRight w:val="0"/>
              <w:marTop w:val="0"/>
              <w:marBottom w:val="0"/>
              <w:divBdr>
                <w:top w:val="none" w:sz="0" w:space="0" w:color="auto"/>
                <w:left w:val="none" w:sz="0" w:space="0" w:color="auto"/>
                <w:bottom w:val="none" w:sz="0" w:space="0" w:color="auto"/>
                <w:right w:val="none" w:sz="0" w:space="0" w:color="auto"/>
              </w:divBdr>
            </w:div>
            <w:div w:id="1999574332">
              <w:marLeft w:val="0"/>
              <w:marRight w:val="0"/>
              <w:marTop w:val="0"/>
              <w:marBottom w:val="0"/>
              <w:divBdr>
                <w:top w:val="none" w:sz="0" w:space="0" w:color="auto"/>
                <w:left w:val="none" w:sz="0" w:space="0" w:color="auto"/>
                <w:bottom w:val="none" w:sz="0" w:space="0" w:color="auto"/>
                <w:right w:val="none" w:sz="0" w:space="0" w:color="auto"/>
              </w:divBdr>
            </w:div>
            <w:div w:id="904148826">
              <w:marLeft w:val="0"/>
              <w:marRight w:val="0"/>
              <w:marTop w:val="0"/>
              <w:marBottom w:val="0"/>
              <w:divBdr>
                <w:top w:val="none" w:sz="0" w:space="0" w:color="auto"/>
                <w:left w:val="none" w:sz="0" w:space="0" w:color="auto"/>
                <w:bottom w:val="none" w:sz="0" w:space="0" w:color="auto"/>
                <w:right w:val="none" w:sz="0" w:space="0" w:color="auto"/>
              </w:divBdr>
            </w:div>
            <w:div w:id="66927034">
              <w:marLeft w:val="0"/>
              <w:marRight w:val="0"/>
              <w:marTop w:val="0"/>
              <w:marBottom w:val="0"/>
              <w:divBdr>
                <w:top w:val="none" w:sz="0" w:space="0" w:color="auto"/>
                <w:left w:val="none" w:sz="0" w:space="0" w:color="auto"/>
                <w:bottom w:val="none" w:sz="0" w:space="0" w:color="auto"/>
                <w:right w:val="none" w:sz="0" w:space="0" w:color="auto"/>
              </w:divBdr>
            </w:div>
          </w:divsChild>
        </w:div>
        <w:div w:id="1696925140">
          <w:marLeft w:val="0"/>
          <w:marRight w:val="0"/>
          <w:marTop w:val="0"/>
          <w:marBottom w:val="0"/>
          <w:divBdr>
            <w:top w:val="none" w:sz="0" w:space="0" w:color="auto"/>
            <w:left w:val="none" w:sz="0" w:space="0" w:color="auto"/>
            <w:bottom w:val="none" w:sz="0" w:space="0" w:color="auto"/>
            <w:right w:val="none" w:sz="0" w:space="0" w:color="auto"/>
          </w:divBdr>
        </w:div>
        <w:div w:id="281426642">
          <w:marLeft w:val="0"/>
          <w:marRight w:val="0"/>
          <w:marTop w:val="0"/>
          <w:marBottom w:val="0"/>
          <w:divBdr>
            <w:top w:val="none" w:sz="0" w:space="0" w:color="auto"/>
            <w:left w:val="none" w:sz="0" w:space="0" w:color="auto"/>
            <w:bottom w:val="none" w:sz="0" w:space="0" w:color="auto"/>
            <w:right w:val="none" w:sz="0" w:space="0" w:color="auto"/>
          </w:divBdr>
        </w:div>
        <w:div w:id="460271484">
          <w:marLeft w:val="0"/>
          <w:marRight w:val="0"/>
          <w:marTop w:val="0"/>
          <w:marBottom w:val="0"/>
          <w:divBdr>
            <w:top w:val="none" w:sz="0" w:space="0" w:color="auto"/>
            <w:left w:val="none" w:sz="0" w:space="0" w:color="auto"/>
            <w:bottom w:val="none" w:sz="0" w:space="0" w:color="auto"/>
            <w:right w:val="none" w:sz="0" w:space="0" w:color="auto"/>
          </w:divBdr>
          <w:divsChild>
            <w:div w:id="339238965">
              <w:marLeft w:val="0"/>
              <w:marRight w:val="0"/>
              <w:marTop w:val="0"/>
              <w:marBottom w:val="0"/>
              <w:divBdr>
                <w:top w:val="none" w:sz="0" w:space="0" w:color="auto"/>
                <w:left w:val="none" w:sz="0" w:space="0" w:color="auto"/>
                <w:bottom w:val="none" w:sz="0" w:space="0" w:color="auto"/>
                <w:right w:val="none" w:sz="0" w:space="0" w:color="auto"/>
              </w:divBdr>
            </w:div>
            <w:div w:id="1723091624">
              <w:marLeft w:val="0"/>
              <w:marRight w:val="0"/>
              <w:marTop w:val="0"/>
              <w:marBottom w:val="0"/>
              <w:divBdr>
                <w:top w:val="none" w:sz="0" w:space="0" w:color="auto"/>
                <w:left w:val="none" w:sz="0" w:space="0" w:color="auto"/>
                <w:bottom w:val="none" w:sz="0" w:space="0" w:color="auto"/>
                <w:right w:val="none" w:sz="0" w:space="0" w:color="auto"/>
              </w:divBdr>
            </w:div>
            <w:div w:id="790173921">
              <w:marLeft w:val="0"/>
              <w:marRight w:val="0"/>
              <w:marTop w:val="0"/>
              <w:marBottom w:val="0"/>
              <w:divBdr>
                <w:top w:val="none" w:sz="0" w:space="0" w:color="auto"/>
                <w:left w:val="none" w:sz="0" w:space="0" w:color="auto"/>
                <w:bottom w:val="none" w:sz="0" w:space="0" w:color="auto"/>
                <w:right w:val="none" w:sz="0" w:space="0" w:color="auto"/>
              </w:divBdr>
            </w:div>
            <w:div w:id="19852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384">
      <w:bodyDiv w:val="1"/>
      <w:marLeft w:val="0"/>
      <w:marRight w:val="0"/>
      <w:marTop w:val="0"/>
      <w:marBottom w:val="0"/>
      <w:divBdr>
        <w:top w:val="none" w:sz="0" w:space="0" w:color="auto"/>
        <w:left w:val="none" w:sz="0" w:space="0" w:color="auto"/>
        <w:bottom w:val="none" w:sz="0" w:space="0" w:color="auto"/>
        <w:right w:val="none" w:sz="0" w:space="0" w:color="auto"/>
      </w:divBdr>
    </w:div>
    <w:div w:id="1053307455">
      <w:bodyDiv w:val="1"/>
      <w:marLeft w:val="0"/>
      <w:marRight w:val="0"/>
      <w:marTop w:val="0"/>
      <w:marBottom w:val="0"/>
      <w:divBdr>
        <w:top w:val="none" w:sz="0" w:space="0" w:color="auto"/>
        <w:left w:val="none" w:sz="0" w:space="0" w:color="auto"/>
        <w:bottom w:val="none" w:sz="0" w:space="0" w:color="auto"/>
        <w:right w:val="none" w:sz="0" w:space="0" w:color="auto"/>
      </w:divBdr>
    </w:div>
    <w:div w:id="1061102279">
      <w:bodyDiv w:val="1"/>
      <w:marLeft w:val="0"/>
      <w:marRight w:val="0"/>
      <w:marTop w:val="0"/>
      <w:marBottom w:val="0"/>
      <w:divBdr>
        <w:top w:val="none" w:sz="0" w:space="0" w:color="auto"/>
        <w:left w:val="none" w:sz="0" w:space="0" w:color="auto"/>
        <w:bottom w:val="none" w:sz="0" w:space="0" w:color="auto"/>
        <w:right w:val="none" w:sz="0" w:space="0" w:color="auto"/>
      </w:divBdr>
    </w:div>
    <w:div w:id="1142501647">
      <w:bodyDiv w:val="1"/>
      <w:marLeft w:val="0"/>
      <w:marRight w:val="0"/>
      <w:marTop w:val="0"/>
      <w:marBottom w:val="0"/>
      <w:divBdr>
        <w:top w:val="none" w:sz="0" w:space="0" w:color="auto"/>
        <w:left w:val="none" w:sz="0" w:space="0" w:color="auto"/>
        <w:bottom w:val="none" w:sz="0" w:space="0" w:color="auto"/>
        <w:right w:val="none" w:sz="0" w:space="0" w:color="auto"/>
      </w:divBdr>
      <w:divsChild>
        <w:div w:id="626081281">
          <w:marLeft w:val="0"/>
          <w:marRight w:val="0"/>
          <w:marTop w:val="0"/>
          <w:marBottom w:val="0"/>
          <w:divBdr>
            <w:top w:val="none" w:sz="0" w:space="0" w:color="auto"/>
            <w:left w:val="none" w:sz="0" w:space="0" w:color="auto"/>
            <w:bottom w:val="none" w:sz="0" w:space="0" w:color="auto"/>
            <w:right w:val="none" w:sz="0" w:space="0" w:color="auto"/>
          </w:divBdr>
        </w:div>
      </w:divsChild>
    </w:div>
    <w:div w:id="1169325443">
      <w:bodyDiv w:val="1"/>
      <w:marLeft w:val="0"/>
      <w:marRight w:val="0"/>
      <w:marTop w:val="0"/>
      <w:marBottom w:val="0"/>
      <w:divBdr>
        <w:top w:val="none" w:sz="0" w:space="0" w:color="auto"/>
        <w:left w:val="none" w:sz="0" w:space="0" w:color="auto"/>
        <w:bottom w:val="none" w:sz="0" w:space="0" w:color="auto"/>
        <w:right w:val="none" w:sz="0" w:space="0" w:color="auto"/>
      </w:divBdr>
    </w:div>
    <w:div w:id="1187256813">
      <w:bodyDiv w:val="1"/>
      <w:marLeft w:val="0"/>
      <w:marRight w:val="0"/>
      <w:marTop w:val="0"/>
      <w:marBottom w:val="0"/>
      <w:divBdr>
        <w:top w:val="none" w:sz="0" w:space="0" w:color="auto"/>
        <w:left w:val="none" w:sz="0" w:space="0" w:color="auto"/>
        <w:bottom w:val="none" w:sz="0" w:space="0" w:color="auto"/>
        <w:right w:val="none" w:sz="0" w:space="0" w:color="auto"/>
      </w:divBdr>
      <w:divsChild>
        <w:div w:id="1957520337">
          <w:marLeft w:val="0"/>
          <w:marRight w:val="0"/>
          <w:marTop w:val="0"/>
          <w:marBottom w:val="0"/>
          <w:divBdr>
            <w:top w:val="none" w:sz="0" w:space="0" w:color="auto"/>
            <w:left w:val="none" w:sz="0" w:space="0" w:color="auto"/>
            <w:bottom w:val="none" w:sz="0" w:space="0" w:color="auto"/>
            <w:right w:val="none" w:sz="0" w:space="0" w:color="auto"/>
          </w:divBdr>
        </w:div>
        <w:div w:id="1644777379">
          <w:marLeft w:val="0"/>
          <w:marRight w:val="0"/>
          <w:marTop w:val="0"/>
          <w:marBottom w:val="0"/>
          <w:divBdr>
            <w:top w:val="none" w:sz="0" w:space="0" w:color="auto"/>
            <w:left w:val="none" w:sz="0" w:space="0" w:color="auto"/>
            <w:bottom w:val="none" w:sz="0" w:space="0" w:color="auto"/>
            <w:right w:val="none" w:sz="0" w:space="0" w:color="auto"/>
          </w:divBdr>
        </w:div>
        <w:div w:id="990333840">
          <w:marLeft w:val="0"/>
          <w:marRight w:val="0"/>
          <w:marTop w:val="0"/>
          <w:marBottom w:val="0"/>
          <w:divBdr>
            <w:top w:val="none" w:sz="0" w:space="0" w:color="auto"/>
            <w:left w:val="none" w:sz="0" w:space="0" w:color="auto"/>
            <w:bottom w:val="none" w:sz="0" w:space="0" w:color="auto"/>
            <w:right w:val="none" w:sz="0" w:space="0" w:color="auto"/>
          </w:divBdr>
        </w:div>
        <w:div w:id="1700622693">
          <w:marLeft w:val="0"/>
          <w:marRight w:val="0"/>
          <w:marTop w:val="0"/>
          <w:marBottom w:val="0"/>
          <w:divBdr>
            <w:top w:val="none" w:sz="0" w:space="0" w:color="auto"/>
            <w:left w:val="none" w:sz="0" w:space="0" w:color="auto"/>
            <w:bottom w:val="none" w:sz="0" w:space="0" w:color="auto"/>
            <w:right w:val="none" w:sz="0" w:space="0" w:color="auto"/>
          </w:divBdr>
        </w:div>
      </w:divsChild>
    </w:div>
    <w:div w:id="1275283005">
      <w:bodyDiv w:val="1"/>
      <w:marLeft w:val="0"/>
      <w:marRight w:val="0"/>
      <w:marTop w:val="0"/>
      <w:marBottom w:val="0"/>
      <w:divBdr>
        <w:top w:val="none" w:sz="0" w:space="0" w:color="auto"/>
        <w:left w:val="none" w:sz="0" w:space="0" w:color="auto"/>
        <w:bottom w:val="none" w:sz="0" w:space="0" w:color="auto"/>
        <w:right w:val="none" w:sz="0" w:space="0" w:color="auto"/>
      </w:divBdr>
    </w:div>
    <w:div w:id="1302267409">
      <w:bodyDiv w:val="1"/>
      <w:marLeft w:val="0"/>
      <w:marRight w:val="0"/>
      <w:marTop w:val="0"/>
      <w:marBottom w:val="0"/>
      <w:divBdr>
        <w:top w:val="none" w:sz="0" w:space="0" w:color="auto"/>
        <w:left w:val="none" w:sz="0" w:space="0" w:color="auto"/>
        <w:bottom w:val="none" w:sz="0" w:space="0" w:color="auto"/>
        <w:right w:val="none" w:sz="0" w:space="0" w:color="auto"/>
      </w:divBdr>
    </w:div>
    <w:div w:id="1541210595">
      <w:bodyDiv w:val="1"/>
      <w:marLeft w:val="0"/>
      <w:marRight w:val="0"/>
      <w:marTop w:val="0"/>
      <w:marBottom w:val="0"/>
      <w:divBdr>
        <w:top w:val="none" w:sz="0" w:space="0" w:color="auto"/>
        <w:left w:val="none" w:sz="0" w:space="0" w:color="auto"/>
        <w:bottom w:val="none" w:sz="0" w:space="0" w:color="auto"/>
        <w:right w:val="none" w:sz="0" w:space="0" w:color="auto"/>
      </w:divBdr>
    </w:div>
    <w:div w:id="1554078420">
      <w:bodyDiv w:val="1"/>
      <w:marLeft w:val="0"/>
      <w:marRight w:val="0"/>
      <w:marTop w:val="0"/>
      <w:marBottom w:val="0"/>
      <w:divBdr>
        <w:top w:val="none" w:sz="0" w:space="0" w:color="auto"/>
        <w:left w:val="none" w:sz="0" w:space="0" w:color="auto"/>
        <w:bottom w:val="none" w:sz="0" w:space="0" w:color="auto"/>
        <w:right w:val="none" w:sz="0" w:space="0" w:color="auto"/>
      </w:divBdr>
    </w:div>
    <w:div w:id="1554344431">
      <w:bodyDiv w:val="1"/>
      <w:marLeft w:val="0"/>
      <w:marRight w:val="0"/>
      <w:marTop w:val="0"/>
      <w:marBottom w:val="0"/>
      <w:divBdr>
        <w:top w:val="none" w:sz="0" w:space="0" w:color="auto"/>
        <w:left w:val="none" w:sz="0" w:space="0" w:color="auto"/>
        <w:bottom w:val="none" w:sz="0" w:space="0" w:color="auto"/>
        <w:right w:val="none" w:sz="0" w:space="0" w:color="auto"/>
      </w:divBdr>
    </w:div>
    <w:div w:id="1555963855">
      <w:bodyDiv w:val="1"/>
      <w:marLeft w:val="0"/>
      <w:marRight w:val="0"/>
      <w:marTop w:val="0"/>
      <w:marBottom w:val="0"/>
      <w:divBdr>
        <w:top w:val="none" w:sz="0" w:space="0" w:color="auto"/>
        <w:left w:val="none" w:sz="0" w:space="0" w:color="auto"/>
        <w:bottom w:val="none" w:sz="0" w:space="0" w:color="auto"/>
        <w:right w:val="none" w:sz="0" w:space="0" w:color="auto"/>
      </w:divBdr>
      <w:divsChild>
        <w:div w:id="478614432">
          <w:marLeft w:val="0"/>
          <w:marRight w:val="0"/>
          <w:marTop w:val="0"/>
          <w:marBottom w:val="0"/>
          <w:divBdr>
            <w:top w:val="none" w:sz="0" w:space="0" w:color="auto"/>
            <w:left w:val="none" w:sz="0" w:space="0" w:color="auto"/>
            <w:bottom w:val="none" w:sz="0" w:space="0" w:color="auto"/>
            <w:right w:val="none" w:sz="0" w:space="0" w:color="auto"/>
          </w:divBdr>
        </w:div>
        <w:div w:id="1668704884">
          <w:marLeft w:val="0"/>
          <w:marRight w:val="0"/>
          <w:marTop w:val="0"/>
          <w:marBottom w:val="0"/>
          <w:divBdr>
            <w:top w:val="none" w:sz="0" w:space="0" w:color="auto"/>
            <w:left w:val="none" w:sz="0" w:space="0" w:color="auto"/>
            <w:bottom w:val="none" w:sz="0" w:space="0" w:color="auto"/>
            <w:right w:val="none" w:sz="0" w:space="0" w:color="auto"/>
          </w:divBdr>
        </w:div>
        <w:div w:id="2047949524">
          <w:marLeft w:val="0"/>
          <w:marRight w:val="0"/>
          <w:marTop w:val="0"/>
          <w:marBottom w:val="0"/>
          <w:divBdr>
            <w:top w:val="none" w:sz="0" w:space="0" w:color="auto"/>
            <w:left w:val="none" w:sz="0" w:space="0" w:color="auto"/>
            <w:bottom w:val="none" w:sz="0" w:space="0" w:color="auto"/>
            <w:right w:val="none" w:sz="0" w:space="0" w:color="auto"/>
          </w:divBdr>
        </w:div>
        <w:div w:id="1699576413">
          <w:marLeft w:val="0"/>
          <w:marRight w:val="0"/>
          <w:marTop w:val="0"/>
          <w:marBottom w:val="0"/>
          <w:divBdr>
            <w:top w:val="none" w:sz="0" w:space="0" w:color="auto"/>
            <w:left w:val="none" w:sz="0" w:space="0" w:color="auto"/>
            <w:bottom w:val="none" w:sz="0" w:space="0" w:color="auto"/>
            <w:right w:val="none" w:sz="0" w:space="0" w:color="auto"/>
          </w:divBdr>
        </w:div>
        <w:div w:id="1898932317">
          <w:marLeft w:val="0"/>
          <w:marRight w:val="0"/>
          <w:marTop w:val="0"/>
          <w:marBottom w:val="0"/>
          <w:divBdr>
            <w:top w:val="none" w:sz="0" w:space="0" w:color="auto"/>
            <w:left w:val="none" w:sz="0" w:space="0" w:color="auto"/>
            <w:bottom w:val="none" w:sz="0" w:space="0" w:color="auto"/>
            <w:right w:val="none" w:sz="0" w:space="0" w:color="auto"/>
          </w:divBdr>
        </w:div>
      </w:divsChild>
    </w:div>
    <w:div w:id="1872836790">
      <w:bodyDiv w:val="1"/>
      <w:marLeft w:val="0"/>
      <w:marRight w:val="0"/>
      <w:marTop w:val="0"/>
      <w:marBottom w:val="0"/>
      <w:divBdr>
        <w:top w:val="none" w:sz="0" w:space="0" w:color="auto"/>
        <w:left w:val="none" w:sz="0" w:space="0" w:color="auto"/>
        <w:bottom w:val="none" w:sz="0" w:space="0" w:color="auto"/>
        <w:right w:val="none" w:sz="0" w:space="0" w:color="auto"/>
      </w:divBdr>
    </w:div>
    <w:div w:id="20052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nist.gov/"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docs.aws.amazon.com/transfer/latest/userguide/security-policie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cs.aws.amazon.com/transfer/latest/userguide/security-polici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ocs.aws.amazon.com/transfer/latest/userguide/transfer-file.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ardfeedsces@concur.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s.aws.amazon.com/transfer/latest/userguide/security-polic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docs.aws.amazon.com/transfer/latest/userguide/security-policies.html" TargetMode="Externa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TurboMigration\AddSymbol\TechPubs_2008_Oth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3" ma:contentTypeDescription="Create a new document." ma:contentTypeScope="" ma:versionID="cc1d8bde4cbb69d75479a054322a7d38">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9975ae0486ad47aa7ab5a724adbf8a23"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DFAB-92EF-4F7C-AD50-55CE0F17F494}">
  <ds:schemaRefs>
    <ds:schemaRef ds:uri="http://schemas.microsoft.com/sharepoint/v3/contenttype/forms"/>
  </ds:schemaRefs>
</ds:datastoreItem>
</file>

<file path=customXml/itemProps2.xml><?xml version="1.0" encoding="utf-8"?>
<ds:datastoreItem xmlns:ds="http://schemas.openxmlformats.org/officeDocument/2006/customXml" ds:itemID="{47625D24-6230-4B91-9910-CF5655ABC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6BC08-F2E9-49E6-8EEE-1113A03BE48F}">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4.xml><?xml version="1.0" encoding="utf-8"?>
<ds:datastoreItem xmlns:ds="http://schemas.openxmlformats.org/officeDocument/2006/customXml" ds:itemID="{ADEFB590-575D-47C4-B65D-D2563CD9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TechPubs_2008_Other.dot</Template>
  <TotalTime>39</TotalTime>
  <Pages>11</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Shared: AWS File Transfer for Clients and Vendors User Guide</vt:lpstr>
    </vt:vector>
  </TitlesOfParts>
  <Company/>
  <LinksUpToDate>false</LinksUpToDate>
  <CharactersWithSpaces>14050</CharactersWithSpaces>
  <SharedDoc>false</SharedDoc>
  <HLinks>
    <vt:vector size="204" baseType="variant">
      <vt:variant>
        <vt:i4>5636199</vt:i4>
      </vt:variant>
      <vt:variant>
        <vt:i4>195</vt:i4>
      </vt:variant>
      <vt:variant>
        <vt:i4>0</vt:i4>
      </vt:variant>
      <vt:variant>
        <vt:i4>5</vt:i4>
      </vt:variant>
      <vt:variant>
        <vt:lpwstr>mailto:cardfeedsces@concur.com</vt:lpwstr>
      </vt:variant>
      <vt:variant>
        <vt:lpwstr/>
      </vt:variant>
      <vt:variant>
        <vt:i4>1769526</vt:i4>
      </vt:variant>
      <vt:variant>
        <vt:i4>188</vt:i4>
      </vt:variant>
      <vt:variant>
        <vt:i4>0</vt:i4>
      </vt:variant>
      <vt:variant>
        <vt:i4>5</vt:i4>
      </vt:variant>
      <vt:variant>
        <vt:lpwstr/>
      </vt:variant>
      <vt:variant>
        <vt:lpwstr>_Toc53672870</vt:lpwstr>
      </vt:variant>
      <vt:variant>
        <vt:i4>1179703</vt:i4>
      </vt:variant>
      <vt:variant>
        <vt:i4>182</vt:i4>
      </vt:variant>
      <vt:variant>
        <vt:i4>0</vt:i4>
      </vt:variant>
      <vt:variant>
        <vt:i4>5</vt:i4>
      </vt:variant>
      <vt:variant>
        <vt:lpwstr/>
      </vt:variant>
      <vt:variant>
        <vt:lpwstr>_Toc53672869</vt:lpwstr>
      </vt:variant>
      <vt:variant>
        <vt:i4>1245239</vt:i4>
      </vt:variant>
      <vt:variant>
        <vt:i4>176</vt:i4>
      </vt:variant>
      <vt:variant>
        <vt:i4>0</vt:i4>
      </vt:variant>
      <vt:variant>
        <vt:i4>5</vt:i4>
      </vt:variant>
      <vt:variant>
        <vt:lpwstr/>
      </vt:variant>
      <vt:variant>
        <vt:lpwstr>_Toc53672868</vt:lpwstr>
      </vt:variant>
      <vt:variant>
        <vt:i4>1835063</vt:i4>
      </vt:variant>
      <vt:variant>
        <vt:i4>170</vt:i4>
      </vt:variant>
      <vt:variant>
        <vt:i4>0</vt:i4>
      </vt:variant>
      <vt:variant>
        <vt:i4>5</vt:i4>
      </vt:variant>
      <vt:variant>
        <vt:lpwstr/>
      </vt:variant>
      <vt:variant>
        <vt:lpwstr>_Toc53672867</vt:lpwstr>
      </vt:variant>
      <vt:variant>
        <vt:i4>1900599</vt:i4>
      </vt:variant>
      <vt:variant>
        <vt:i4>164</vt:i4>
      </vt:variant>
      <vt:variant>
        <vt:i4>0</vt:i4>
      </vt:variant>
      <vt:variant>
        <vt:i4>5</vt:i4>
      </vt:variant>
      <vt:variant>
        <vt:lpwstr/>
      </vt:variant>
      <vt:variant>
        <vt:lpwstr>_Toc53672866</vt:lpwstr>
      </vt:variant>
      <vt:variant>
        <vt:i4>1966135</vt:i4>
      </vt:variant>
      <vt:variant>
        <vt:i4>158</vt:i4>
      </vt:variant>
      <vt:variant>
        <vt:i4>0</vt:i4>
      </vt:variant>
      <vt:variant>
        <vt:i4>5</vt:i4>
      </vt:variant>
      <vt:variant>
        <vt:lpwstr/>
      </vt:variant>
      <vt:variant>
        <vt:lpwstr>_Toc53672865</vt:lpwstr>
      </vt:variant>
      <vt:variant>
        <vt:i4>2031671</vt:i4>
      </vt:variant>
      <vt:variant>
        <vt:i4>152</vt:i4>
      </vt:variant>
      <vt:variant>
        <vt:i4>0</vt:i4>
      </vt:variant>
      <vt:variant>
        <vt:i4>5</vt:i4>
      </vt:variant>
      <vt:variant>
        <vt:lpwstr/>
      </vt:variant>
      <vt:variant>
        <vt:lpwstr>_Toc53672864</vt:lpwstr>
      </vt:variant>
      <vt:variant>
        <vt:i4>1572919</vt:i4>
      </vt:variant>
      <vt:variant>
        <vt:i4>146</vt:i4>
      </vt:variant>
      <vt:variant>
        <vt:i4>0</vt:i4>
      </vt:variant>
      <vt:variant>
        <vt:i4>5</vt:i4>
      </vt:variant>
      <vt:variant>
        <vt:lpwstr/>
      </vt:variant>
      <vt:variant>
        <vt:lpwstr>_Toc53672863</vt:lpwstr>
      </vt:variant>
      <vt:variant>
        <vt:i4>1638455</vt:i4>
      </vt:variant>
      <vt:variant>
        <vt:i4>140</vt:i4>
      </vt:variant>
      <vt:variant>
        <vt:i4>0</vt:i4>
      </vt:variant>
      <vt:variant>
        <vt:i4>5</vt:i4>
      </vt:variant>
      <vt:variant>
        <vt:lpwstr/>
      </vt:variant>
      <vt:variant>
        <vt:lpwstr>_Toc53672862</vt:lpwstr>
      </vt:variant>
      <vt:variant>
        <vt:i4>1703991</vt:i4>
      </vt:variant>
      <vt:variant>
        <vt:i4>134</vt:i4>
      </vt:variant>
      <vt:variant>
        <vt:i4>0</vt:i4>
      </vt:variant>
      <vt:variant>
        <vt:i4>5</vt:i4>
      </vt:variant>
      <vt:variant>
        <vt:lpwstr/>
      </vt:variant>
      <vt:variant>
        <vt:lpwstr>_Toc53672861</vt:lpwstr>
      </vt:variant>
      <vt:variant>
        <vt:i4>1769527</vt:i4>
      </vt:variant>
      <vt:variant>
        <vt:i4>128</vt:i4>
      </vt:variant>
      <vt:variant>
        <vt:i4>0</vt:i4>
      </vt:variant>
      <vt:variant>
        <vt:i4>5</vt:i4>
      </vt:variant>
      <vt:variant>
        <vt:lpwstr/>
      </vt:variant>
      <vt:variant>
        <vt:lpwstr>_Toc53672860</vt:lpwstr>
      </vt:variant>
      <vt:variant>
        <vt:i4>1179700</vt:i4>
      </vt:variant>
      <vt:variant>
        <vt:i4>122</vt:i4>
      </vt:variant>
      <vt:variant>
        <vt:i4>0</vt:i4>
      </vt:variant>
      <vt:variant>
        <vt:i4>5</vt:i4>
      </vt:variant>
      <vt:variant>
        <vt:lpwstr/>
      </vt:variant>
      <vt:variant>
        <vt:lpwstr>_Toc53672859</vt:lpwstr>
      </vt:variant>
      <vt:variant>
        <vt:i4>1245236</vt:i4>
      </vt:variant>
      <vt:variant>
        <vt:i4>116</vt:i4>
      </vt:variant>
      <vt:variant>
        <vt:i4>0</vt:i4>
      </vt:variant>
      <vt:variant>
        <vt:i4>5</vt:i4>
      </vt:variant>
      <vt:variant>
        <vt:lpwstr/>
      </vt:variant>
      <vt:variant>
        <vt:lpwstr>_Toc53672858</vt:lpwstr>
      </vt:variant>
      <vt:variant>
        <vt:i4>1835060</vt:i4>
      </vt:variant>
      <vt:variant>
        <vt:i4>110</vt:i4>
      </vt:variant>
      <vt:variant>
        <vt:i4>0</vt:i4>
      </vt:variant>
      <vt:variant>
        <vt:i4>5</vt:i4>
      </vt:variant>
      <vt:variant>
        <vt:lpwstr/>
      </vt:variant>
      <vt:variant>
        <vt:lpwstr>_Toc53672857</vt:lpwstr>
      </vt:variant>
      <vt:variant>
        <vt:i4>1900596</vt:i4>
      </vt:variant>
      <vt:variant>
        <vt:i4>104</vt:i4>
      </vt:variant>
      <vt:variant>
        <vt:i4>0</vt:i4>
      </vt:variant>
      <vt:variant>
        <vt:i4>5</vt:i4>
      </vt:variant>
      <vt:variant>
        <vt:lpwstr/>
      </vt:variant>
      <vt:variant>
        <vt:lpwstr>_Toc53672856</vt:lpwstr>
      </vt:variant>
      <vt:variant>
        <vt:i4>1966132</vt:i4>
      </vt:variant>
      <vt:variant>
        <vt:i4>98</vt:i4>
      </vt:variant>
      <vt:variant>
        <vt:i4>0</vt:i4>
      </vt:variant>
      <vt:variant>
        <vt:i4>5</vt:i4>
      </vt:variant>
      <vt:variant>
        <vt:lpwstr/>
      </vt:variant>
      <vt:variant>
        <vt:lpwstr>_Toc53672855</vt:lpwstr>
      </vt:variant>
      <vt:variant>
        <vt:i4>2031668</vt:i4>
      </vt:variant>
      <vt:variant>
        <vt:i4>92</vt:i4>
      </vt:variant>
      <vt:variant>
        <vt:i4>0</vt:i4>
      </vt:variant>
      <vt:variant>
        <vt:i4>5</vt:i4>
      </vt:variant>
      <vt:variant>
        <vt:lpwstr/>
      </vt:variant>
      <vt:variant>
        <vt:lpwstr>_Toc53672854</vt:lpwstr>
      </vt:variant>
      <vt:variant>
        <vt:i4>1572916</vt:i4>
      </vt:variant>
      <vt:variant>
        <vt:i4>86</vt:i4>
      </vt:variant>
      <vt:variant>
        <vt:i4>0</vt:i4>
      </vt:variant>
      <vt:variant>
        <vt:i4>5</vt:i4>
      </vt:variant>
      <vt:variant>
        <vt:lpwstr/>
      </vt:variant>
      <vt:variant>
        <vt:lpwstr>_Toc53672853</vt:lpwstr>
      </vt:variant>
      <vt:variant>
        <vt:i4>1638452</vt:i4>
      </vt:variant>
      <vt:variant>
        <vt:i4>80</vt:i4>
      </vt:variant>
      <vt:variant>
        <vt:i4>0</vt:i4>
      </vt:variant>
      <vt:variant>
        <vt:i4>5</vt:i4>
      </vt:variant>
      <vt:variant>
        <vt:lpwstr/>
      </vt:variant>
      <vt:variant>
        <vt:lpwstr>_Toc53672852</vt:lpwstr>
      </vt:variant>
      <vt:variant>
        <vt:i4>1703988</vt:i4>
      </vt:variant>
      <vt:variant>
        <vt:i4>74</vt:i4>
      </vt:variant>
      <vt:variant>
        <vt:i4>0</vt:i4>
      </vt:variant>
      <vt:variant>
        <vt:i4>5</vt:i4>
      </vt:variant>
      <vt:variant>
        <vt:lpwstr/>
      </vt:variant>
      <vt:variant>
        <vt:lpwstr>_Toc53672851</vt:lpwstr>
      </vt:variant>
      <vt:variant>
        <vt:i4>1769524</vt:i4>
      </vt:variant>
      <vt:variant>
        <vt:i4>68</vt:i4>
      </vt:variant>
      <vt:variant>
        <vt:i4>0</vt:i4>
      </vt:variant>
      <vt:variant>
        <vt:i4>5</vt:i4>
      </vt:variant>
      <vt:variant>
        <vt:lpwstr/>
      </vt:variant>
      <vt:variant>
        <vt:lpwstr>_Toc53672850</vt:lpwstr>
      </vt:variant>
      <vt:variant>
        <vt:i4>1179701</vt:i4>
      </vt:variant>
      <vt:variant>
        <vt:i4>62</vt:i4>
      </vt:variant>
      <vt:variant>
        <vt:i4>0</vt:i4>
      </vt:variant>
      <vt:variant>
        <vt:i4>5</vt:i4>
      </vt:variant>
      <vt:variant>
        <vt:lpwstr/>
      </vt:variant>
      <vt:variant>
        <vt:lpwstr>_Toc53672849</vt:lpwstr>
      </vt:variant>
      <vt:variant>
        <vt:i4>1245237</vt:i4>
      </vt:variant>
      <vt:variant>
        <vt:i4>56</vt:i4>
      </vt:variant>
      <vt:variant>
        <vt:i4>0</vt:i4>
      </vt:variant>
      <vt:variant>
        <vt:i4>5</vt:i4>
      </vt:variant>
      <vt:variant>
        <vt:lpwstr/>
      </vt:variant>
      <vt:variant>
        <vt:lpwstr>_Toc53672848</vt:lpwstr>
      </vt:variant>
      <vt:variant>
        <vt:i4>1835061</vt:i4>
      </vt:variant>
      <vt:variant>
        <vt:i4>50</vt:i4>
      </vt:variant>
      <vt:variant>
        <vt:i4>0</vt:i4>
      </vt:variant>
      <vt:variant>
        <vt:i4>5</vt:i4>
      </vt:variant>
      <vt:variant>
        <vt:lpwstr/>
      </vt:variant>
      <vt:variant>
        <vt:lpwstr>_Toc53672847</vt:lpwstr>
      </vt:variant>
      <vt:variant>
        <vt:i4>1900597</vt:i4>
      </vt:variant>
      <vt:variant>
        <vt:i4>44</vt:i4>
      </vt:variant>
      <vt:variant>
        <vt:i4>0</vt:i4>
      </vt:variant>
      <vt:variant>
        <vt:i4>5</vt:i4>
      </vt:variant>
      <vt:variant>
        <vt:lpwstr/>
      </vt:variant>
      <vt:variant>
        <vt:lpwstr>_Toc53672846</vt:lpwstr>
      </vt:variant>
      <vt:variant>
        <vt:i4>1966133</vt:i4>
      </vt:variant>
      <vt:variant>
        <vt:i4>38</vt:i4>
      </vt:variant>
      <vt:variant>
        <vt:i4>0</vt:i4>
      </vt:variant>
      <vt:variant>
        <vt:i4>5</vt:i4>
      </vt:variant>
      <vt:variant>
        <vt:lpwstr/>
      </vt:variant>
      <vt:variant>
        <vt:lpwstr>_Toc53672845</vt:lpwstr>
      </vt:variant>
      <vt:variant>
        <vt:i4>2031669</vt:i4>
      </vt:variant>
      <vt:variant>
        <vt:i4>32</vt:i4>
      </vt:variant>
      <vt:variant>
        <vt:i4>0</vt:i4>
      </vt:variant>
      <vt:variant>
        <vt:i4>5</vt:i4>
      </vt:variant>
      <vt:variant>
        <vt:lpwstr/>
      </vt:variant>
      <vt:variant>
        <vt:lpwstr>_Toc53672844</vt:lpwstr>
      </vt:variant>
      <vt:variant>
        <vt:i4>1572917</vt:i4>
      </vt:variant>
      <vt:variant>
        <vt:i4>26</vt:i4>
      </vt:variant>
      <vt:variant>
        <vt:i4>0</vt:i4>
      </vt:variant>
      <vt:variant>
        <vt:i4>5</vt:i4>
      </vt:variant>
      <vt:variant>
        <vt:lpwstr/>
      </vt:variant>
      <vt:variant>
        <vt:lpwstr>_Toc53672843</vt:lpwstr>
      </vt:variant>
      <vt:variant>
        <vt:i4>1638453</vt:i4>
      </vt:variant>
      <vt:variant>
        <vt:i4>20</vt:i4>
      </vt:variant>
      <vt:variant>
        <vt:i4>0</vt:i4>
      </vt:variant>
      <vt:variant>
        <vt:i4>5</vt:i4>
      </vt:variant>
      <vt:variant>
        <vt:lpwstr/>
      </vt:variant>
      <vt:variant>
        <vt:lpwstr>_Toc53672842</vt:lpwstr>
      </vt:variant>
      <vt:variant>
        <vt:i4>1703989</vt:i4>
      </vt:variant>
      <vt:variant>
        <vt:i4>14</vt:i4>
      </vt:variant>
      <vt:variant>
        <vt:i4>0</vt:i4>
      </vt:variant>
      <vt:variant>
        <vt:i4>5</vt:i4>
      </vt:variant>
      <vt:variant>
        <vt:lpwstr/>
      </vt:variant>
      <vt:variant>
        <vt:lpwstr>_Toc53672841</vt:lpwstr>
      </vt:variant>
      <vt:variant>
        <vt:i4>1769525</vt:i4>
      </vt:variant>
      <vt:variant>
        <vt:i4>8</vt:i4>
      </vt:variant>
      <vt:variant>
        <vt:i4>0</vt:i4>
      </vt:variant>
      <vt:variant>
        <vt:i4>5</vt:i4>
      </vt:variant>
      <vt:variant>
        <vt:lpwstr/>
      </vt:variant>
      <vt:variant>
        <vt:lpwstr>_Toc53672840</vt:lpwstr>
      </vt:variant>
      <vt:variant>
        <vt:i4>1179698</vt:i4>
      </vt:variant>
      <vt:variant>
        <vt:i4>2</vt:i4>
      </vt:variant>
      <vt:variant>
        <vt:i4>0</vt:i4>
      </vt:variant>
      <vt:variant>
        <vt:i4>5</vt:i4>
      </vt:variant>
      <vt:variant>
        <vt:lpwstr/>
      </vt:variant>
      <vt:variant>
        <vt:lpwstr>_Toc53672839</vt:lpwstr>
      </vt:variant>
      <vt:variant>
        <vt:i4>5570622</vt:i4>
      </vt:variant>
      <vt:variant>
        <vt:i4>0</vt:i4>
      </vt:variant>
      <vt:variant>
        <vt:i4>0</vt:i4>
      </vt:variant>
      <vt:variant>
        <vt:i4>5</vt:i4>
      </vt:variant>
      <vt:variant>
        <vt:lpwstr>mailto:barb.page@sap.com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AWS File Transfer for Clients and Vendors User Guide</dc:title>
  <dc:subject/>
  <dc:creator>SAP Concur - Technical Publications</dc:creator>
  <cp:keywords>Updated: February 19, 2024</cp:keywords>
  <dc:description>© 2004 - 2024 SAP Concur All rights reserved.</dc:description>
  <cp:lastModifiedBy>Kuykendall, Deb</cp:lastModifiedBy>
  <cp:revision>15</cp:revision>
  <cp:lastPrinted>2024-01-02T22:03:00Z</cp:lastPrinted>
  <dcterms:created xsi:type="dcterms:W3CDTF">2022-03-01T19:24:00Z</dcterms:created>
  <dcterms:modified xsi:type="dcterms:W3CDTF">2024-02-19T22:33:00Z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