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02673FBB" w14:textId="62EE9574" w:rsidR="00645955" w:rsidRPr="00FF7784" w:rsidRDefault="00645955" w:rsidP="00645955">
            <w:pPr>
              <w:pStyle w:val="HeadDate1"/>
            </w:pPr>
            <w:r w:rsidRPr="00FF7784">
              <w:t xml:space="preserve">Release Date: </w:t>
            </w:r>
            <w:r w:rsidR="009B3616">
              <w:t>November 12</w:t>
            </w:r>
            <w:r>
              <w:t>, 2022</w:t>
            </w:r>
          </w:p>
          <w:p w14:paraId="5997F45E" w14:textId="726EC415" w:rsidR="009219A5" w:rsidRPr="00086C68" w:rsidRDefault="009B3616" w:rsidP="00645955">
            <w:pPr>
              <w:pStyle w:val="HeadDate2"/>
            </w:pPr>
            <w:r>
              <w:t>Initial Post</w:t>
            </w:r>
            <w:r w:rsidR="00645955" w:rsidRPr="00FF7784">
              <w:t xml:space="preserve">: </w:t>
            </w:r>
            <w:r>
              <w:t>November</w:t>
            </w:r>
            <w:r w:rsidR="00E823B6">
              <w:t xml:space="preserve"> </w:t>
            </w:r>
            <w:r w:rsidR="0087113C">
              <w:t>10</w:t>
            </w:r>
            <w:r w:rsidR="00645955">
              <w:t>, 2022</w:t>
            </w:r>
          </w:p>
        </w:tc>
        <w:tc>
          <w:tcPr>
            <w:tcW w:w="4632" w:type="dxa"/>
            <w:shd w:val="clear" w:color="auto" w:fill="auto"/>
            <w:vAlign w:val="center"/>
          </w:tcPr>
          <w:p w14:paraId="35869E07" w14:textId="7D765F2E" w:rsidR="009219A5" w:rsidRPr="003074C4" w:rsidRDefault="002C299D" w:rsidP="009219A5">
            <w:pPr>
              <w:pStyle w:val="HeadAudience"/>
              <w:rPr>
                <w:color w:val="FF0000"/>
              </w:rPr>
            </w:pPr>
            <w:r>
              <w:t>Client</w:t>
            </w:r>
            <w:r w:rsidR="009219A5">
              <w:t xml:space="preserve"> </w:t>
            </w:r>
            <w:r w:rsidR="0087113C">
              <w:rPr>
                <w:b/>
                <w:bCs/>
                <w:i/>
                <w:iCs/>
                <w:color w:val="FF0000"/>
              </w:rPr>
              <w:t>FINAL</w:t>
            </w:r>
          </w:p>
        </w:tc>
      </w:tr>
    </w:tbl>
    <w:p w14:paraId="3E37B8A2" w14:textId="77777777" w:rsidR="00CF798F" w:rsidRDefault="00CF798F" w:rsidP="008B255F">
      <w:pPr>
        <w:pStyle w:val="ConcurHeadingFeedToPDF"/>
        <w:tabs>
          <w:tab w:val="left" w:pos="1112"/>
        </w:tabs>
      </w:pPr>
    </w:p>
    <w:p w14:paraId="68EC5DC1" w14:textId="77777777" w:rsidR="008A1E4C"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4ED5AD39" w14:textId="64717E4F" w:rsidR="008A1E4C" w:rsidRDefault="00DB040A">
      <w:pPr>
        <w:pStyle w:val="TOC1"/>
        <w:rPr>
          <w:rFonts w:asciiTheme="minorHAnsi" w:eastAsiaTheme="minorEastAsia" w:hAnsiTheme="minorHAnsi" w:cstheme="minorBidi"/>
          <w:b w:val="0"/>
          <w:szCs w:val="22"/>
        </w:rPr>
      </w:pPr>
      <w:hyperlink w:anchor="_Toc118967969" w:history="1">
        <w:r w:rsidR="008A1E4C" w:rsidRPr="007168F3">
          <w:rPr>
            <w:rStyle w:val="Hyperlink"/>
          </w:rPr>
          <w:t>Release Notes</w:t>
        </w:r>
        <w:r w:rsidR="008A1E4C">
          <w:rPr>
            <w:webHidden/>
          </w:rPr>
          <w:tab/>
        </w:r>
        <w:r w:rsidR="008A1E4C">
          <w:rPr>
            <w:webHidden/>
          </w:rPr>
          <w:fldChar w:fldCharType="begin"/>
        </w:r>
        <w:r w:rsidR="008A1E4C">
          <w:rPr>
            <w:webHidden/>
          </w:rPr>
          <w:instrText xml:space="preserve"> PAGEREF _Toc118967969 \h </w:instrText>
        </w:r>
        <w:r w:rsidR="008A1E4C">
          <w:rPr>
            <w:webHidden/>
          </w:rPr>
        </w:r>
        <w:r w:rsidR="008A1E4C">
          <w:rPr>
            <w:webHidden/>
          </w:rPr>
          <w:fldChar w:fldCharType="separate"/>
        </w:r>
        <w:r w:rsidR="002C050A">
          <w:rPr>
            <w:webHidden/>
          </w:rPr>
          <w:t>1</w:t>
        </w:r>
        <w:r w:rsidR="008A1E4C">
          <w:rPr>
            <w:webHidden/>
          </w:rPr>
          <w:fldChar w:fldCharType="end"/>
        </w:r>
      </w:hyperlink>
    </w:p>
    <w:p w14:paraId="76634410" w14:textId="6FB0BA5A" w:rsidR="008A1E4C" w:rsidRDefault="00DB040A">
      <w:pPr>
        <w:pStyle w:val="TOC2"/>
        <w:rPr>
          <w:rFonts w:asciiTheme="minorHAnsi" w:eastAsiaTheme="minorEastAsia" w:hAnsiTheme="minorHAnsi" w:cstheme="minorBidi"/>
          <w:b w:val="0"/>
          <w:sz w:val="22"/>
          <w:szCs w:val="22"/>
        </w:rPr>
      </w:pPr>
      <w:hyperlink w:anchor="_Toc118967970" w:history="1">
        <w:r w:rsidR="008A1E4C" w:rsidRPr="007168F3">
          <w:rPr>
            <w:rStyle w:val="Hyperlink"/>
          </w:rPr>
          <w:t>Vendor Management</w:t>
        </w:r>
        <w:r w:rsidR="008A1E4C">
          <w:rPr>
            <w:webHidden/>
          </w:rPr>
          <w:tab/>
        </w:r>
        <w:r w:rsidR="008A1E4C">
          <w:rPr>
            <w:webHidden/>
          </w:rPr>
          <w:fldChar w:fldCharType="begin"/>
        </w:r>
        <w:r w:rsidR="008A1E4C">
          <w:rPr>
            <w:webHidden/>
          </w:rPr>
          <w:instrText xml:space="preserve"> PAGEREF _Toc118967970 \h </w:instrText>
        </w:r>
        <w:r w:rsidR="008A1E4C">
          <w:rPr>
            <w:webHidden/>
          </w:rPr>
        </w:r>
        <w:r w:rsidR="008A1E4C">
          <w:rPr>
            <w:webHidden/>
          </w:rPr>
          <w:fldChar w:fldCharType="separate"/>
        </w:r>
        <w:r w:rsidR="002C050A">
          <w:rPr>
            <w:webHidden/>
          </w:rPr>
          <w:t>1</w:t>
        </w:r>
        <w:r w:rsidR="008A1E4C">
          <w:rPr>
            <w:webHidden/>
          </w:rPr>
          <w:fldChar w:fldCharType="end"/>
        </w:r>
      </w:hyperlink>
    </w:p>
    <w:p w14:paraId="59370A47" w14:textId="4FACC8F2" w:rsidR="008A1E4C" w:rsidRDefault="00DB040A">
      <w:pPr>
        <w:pStyle w:val="TOC3"/>
        <w:rPr>
          <w:rFonts w:asciiTheme="minorHAnsi" w:eastAsiaTheme="minorEastAsia" w:hAnsiTheme="minorHAnsi" w:cstheme="minorBidi"/>
          <w:sz w:val="22"/>
          <w:szCs w:val="22"/>
        </w:rPr>
      </w:pPr>
      <w:hyperlink w:anchor="_Toc118967971" w:history="1">
        <w:r w:rsidR="008A1E4C" w:rsidRPr="007168F3">
          <w:rPr>
            <w:rStyle w:val="Hyperlink"/>
          </w:rPr>
          <w:t>New Vendors from Embargoed Countries Now Blocked</w:t>
        </w:r>
        <w:r w:rsidR="008A1E4C">
          <w:rPr>
            <w:webHidden/>
          </w:rPr>
          <w:tab/>
        </w:r>
        <w:r w:rsidR="008A1E4C">
          <w:rPr>
            <w:webHidden/>
          </w:rPr>
          <w:fldChar w:fldCharType="begin"/>
        </w:r>
        <w:r w:rsidR="008A1E4C">
          <w:rPr>
            <w:webHidden/>
          </w:rPr>
          <w:instrText xml:space="preserve"> PAGEREF _Toc118967971 \h </w:instrText>
        </w:r>
        <w:r w:rsidR="008A1E4C">
          <w:rPr>
            <w:webHidden/>
          </w:rPr>
        </w:r>
        <w:r w:rsidR="008A1E4C">
          <w:rPr>
            <w:webHidden/>
          </w:rPr>
          <w:fldChar w:fldCharType="separate"/>
        </w:r>
        <w:r w:rsidR="002C050A">
          <w:rPr>
            <w:webHidden/>
          </w:rPr>
          <w:t>1</w:t>
        </w:r>
        <w:r w:rsidR="008A1E4C">
          <w:rPr>
            <w:webHidden/>
          </w:rPr>
          <w:fldChar w:fldCharType="end"/>
        </w:r>
      </w:hyperlink>
    </w:p>
    <w:p w14:paraId="2F92385C" w14:textId="1B3EBEB2" w:rsidR="008A1E4C" w:rsidRDefault="00DB040A">
      <w:pPr>
        <w:pStyle w:val="TOC1"/>
        <w:rPr>
          <w:rFonts w:asciiTheme="minorHAnsi" w:eastAsiaTheme="minorEastAsia" w:hAnsiTheme="minorHAnsi" w:cstheme="minorBidi"/>
          <w:b w:val="0"/>
          <w:szCs w:val="22"/>
        </w:rPr>
      </w:pPr>
      <w:hyperlink w:anchor="_Toc118967972" w:history="1">
        <w:r w:rsidR="008A1E4C" w:rsidRPr="007168F3">
          <w:rPr>
            <w:rStyle w:val="Hyperlink"/>
          </w:rPr>
          <w:t>Planned Changes</w:t>
        </w:r>
        <w:r w:rsidR="008A1E4C">
          <w:rPr>
            <w:webHidden/>
          </w:rPr>
          <w:tab/>
        </w:r>
        <w:r w:rsidR="008A1E4C">
          <w:rPr>
            <w:webHidden/>
          </w:rPr>
          <w:fldChar w:fldCharType="begin"/>
        </w:r>
        <w:r w:rsidR="008A1E4C">
          <w:rPr>
            <w:webHidden/>
          </w:rPr>
          <w:instrText xml:space="preserve"> PAGEREF _Toc118967972 \h </w:instrText>
        </w:r>
        <w:r w:rsidR="008A1E4C">
          <w:rPr>
            <w:webHidden/>
          </w:rPr>
        </w:r>
        <w:r w:rsidR="008A1E4C">
          <w:rPr>
            <w:webHidden/>
          </w:rPr>
          <w:fldChar w:fldCharType="separate"/>
        </w:r>
        <w:r w:rsidR="002C050A">
          <w:rPr>
            <w:webHidden/>
          </w:rPr>
          <w:t>3</w:t>
        </w:r>
        <w:r w:rsidR="008A1E4C">
          <w:rPr>
            <w:webHidden/>
          </w:rPr>
          <w:fldChar w:fldCharType="end"/>
        </w:r>
      </w:hyperlink>
    </w:p>
    <w:p w14:paraId="1788F0D9" w14:textId="4A51576E" w:rsidR="008A1E4C" w:rsidRDefault="00DB040A">
      <w:pPr>
        <w:pStyle w:val="TOC2"/>
        <w:rPr>
          <w:rFonts w:asciiTheme="minorHAnsi" w:eastAsiaTheme="minorEastAsia" w:hAnsiTheme="minorHAnsi" w:cstheme="minorBidi"/>
          <w:b w:val="0"/>
          <w:sz w:val="22"/>
          <w:szCs w:val="22"/>
        </w:rPr>
      </w:pPr>
      <w:hyperlink w:anchor="_Toc118967973" w:history="1">
        <w:r w:rsidR="008A1E4C" w:rsidRPr="007168F3">
          <w:rPr>
            <w:rStyle w:val="Hyperlink"/>
          </w:rPr>
          <w:t>Bank Information</w:t>
        </w:r>
        <w:r w:rsidR="008A1E4C">
          <w:rPr>
            <w:webHidden/>
          </w:rPr>
          <w:tab/>
        </w:r>
        <w:r w:rsidR="008A1E4C">
          <w:rPr>
            <w:webHidden/>
          </w:rPr>
          <w:fldChar w:fldCharType="begin"/>
        </w:r>
        <w:r w:rsidR="008A1E4C">
          <w:rPr>
            <w:webHidden/>
          </w:rPr>
          <w:instrText xml:space="preserve"> PAGEREF _Toc118967973 \h </w:instrText>
        </w:r>
        <w:r w:rsidR="008A1E4C">
          <w:rPr>
            <w:webHidden/>
          </w:rPr>
        </w:r>
        <w:r w:rsidR="008A1E4C">
          <w:rPr>
            <w:webHidden/>
          </w:rPr>
          <w:fldChar w:fldCharType="separate"/>
        </w:r>
        <w:r w:rsidR="002C050A">
          <w:rPr>
            <w:webHidden/>
          </w:rPr>
          <w:t>3</w:t>
        </w:r>
        <w:r w:rsidR="008A1E4C">
          <w:rPr>
            <w:webHidden/>
          </w:rPr>
          <w:fldChar w:fldCharType="end"/>
        </w:r>
      </w:hyperlink>
    </w:p>
    <w:p w14:paraId="7B8C7CFC" w14:textId="1F199F31" w:rsidR="008A1E4C" w:rsidRDefault="00DB040A">
      <w:pPr>
        <w:pStyle w:val="TOC3"/>
        <w:rPr>
          <w:rFonts w:asciiTheme="minorHAnsi" w:eastAsiaTheme="minorEastAsia" w:hAnsiTheme="minorHAnsi" w:cstheme="minorBidi"/>
          <w:sz w:val="22"/>
          <w:szCs w:val="22"/>
        </w:rPr>
      </w:pPr>
      <w:hyperlink w:anchor="_Toc118967974" w:history="1">
        <w:r w:rsidR="008A1E4C" w:rsidRPr="007168F3">
          <w:rPr>
            <w:rStyle w:val="Hyperlink"/>
          </w:rPr>
          <w:t>**Planned Changes** Bambora Rebranding to Worldline</w:t>
        </w:r>
        <w:r w:rsidR="008A1E4C">
          <w:rPr>
            <w:webHidden/>
          </w:rPr>
          <w:tab/>
        </w:r>
        <w:r w:rsidR="008A1E4C">
          <w:rPr>
            <w:webHidden/>
          </w:rPr>
          <w:fldChar w:fldCharType="begin"/>
        </w:r>
        <w:r w:rsidR="008A1E4C">
          <w:rPr>
            <w:webHidden/>
          </w:rPr>
          <w:instrText xml:space="preserve"> PAGEREF _Toc118967974 \h </w:instrText>
        </w:r>
        <w:r w:rsidR="008A1E4C">
          <w:rPr>
            <w:webHidden/>
          </w:rPr>
        </w:r>
        <w:r w:rsidR="008A1E4C">
          <w:rPr>
            <w:webHidden/>
          </w:rPr>
          <w:fldChar w:fldCharType="separate"/>
        </w:r>
        <w:r w:rsidR="002C050A">
          <w:rPr>
            <w:webHidden/>
          </w:rPr>
          <w:t>3</w:t>
        </w:r>
        <w:r w:rsidR="008A1E4C">
          <w:rPr>
            <w:webHidden/>
          </w:rPr>
          <w:fldChar w:fldCharType="end"/>
        </w:r>
      </w:hyperlink>
    </w:p>
    <w:p w14:paraId="57A3CCAD" w14:textId="6287DFB2" w:rsidR="008A1E4C" w:rsidRDefault="00DB040A">
      <w:pPr>
        <w:pStyle w:val="TOC2"/>
        <w:rPr>
          <w:rFonts w:asciiTheme="minorHAnsi" w:eastAsiaTheme="minorEastAsia" w:hAnsiTheme="minorHAnsi" w:cstheme="minorBidi"/>
          <w:b w:val="0"/>
          <w:sz w:val="22"/>
          <w:szCs w:val="22"/>
        </w:rPr>
      </w:pPr>
      <w:hyperlink w:anchor="_Toc118967975" w:history="1">
        <w:r w:rsidR="008A1E4C" w:rsidRPr="007168F3">
          <w:rPr>
            <w:rStyle w:val="Hyperlink"/>
          </w:rPr>
          <w:t>Invoice Processing</w:t>
        </w:r>
        <w:r w:rsidR="008A1E4C">
          <w:rPr>
            <w:webHidden/>
          </w:rPr>
          <w:tab/>
        </w:r>
        <w:r w:rsidR="008A1E4C">
          <w:rPr>
            <w:webHidden/>
          </w:rPr>
          <w:fldChar w:fldCharType="begin"/>
        </w:r>
        <w:r w:rsidR="008A1E4C">
          <w:rPr>
            <w:webHidden/>
          </w:rPr>
          <w:instrText xml:space="preserve"> PAGEREF _Toc118967975 \h </w:instrText>
        </w:r>
        <w:r w:rsidR="008A1E4C">
          <w:rPr>
            <w:webHidden/>
          </w:rPr>
        </w:r>
        <w:r w:rsidR="008A1E4C">
          <w:rPr>
            <w:webHidden/>
          </w:rPr>
          <w:fldChar w:fldCharType="separate"/>
        </w:r>
        <w:r w:rsidR="002C050A">
          <w:rPr>
            <w:webHidden/>
          </w:rPr>
          <w:t>4</w:t>
        </w:r>
        <w:r w:rsidR="008A1E4C">
          <w:rPr>
            <w:webHidden/>
          </w:rPr>
          <w:fldChar w:fldCharType="end"/>
        </w:r>
      </w:hyperlink>
    </w:p>
    <w:p w14:paraId="41EFEFE0" w14:textId="64EA3D70" w:rsidR="008A1E4C" w:rsidRDefault="00DB040A">
      <w:pPr>
        <w:pStyle w:val="TOC3"/>
        <w:rPr>
          <w:rFonts w:asciiTheme="minorHAnsi" w:eastAsiaTheme="minorEastAsia" w:hAnsiTheme="minorHAnsi" w:cstheme="minorBidi"/>
          <w:sz w:val="22"/>
          <w:szCs w:val="22"/>
        </w:rPr>
      </w:pPr>
      <w:hyperlink w:anchor="_Toc118967976" w:history="1">
        <w:r w:rsidR="008A1E4C" w:rsidRPr="007168F3">
          <w:rPr>
            <w:rStyle w:val="Hyperlink"/>
          </w:rPr>
          <w:t>**Planned Changes** Paper Invoice Processing to be Retired</w:t>
        </w:r>
        <w:r w:rsidR="008A1E4C">
          <w:rPr>
            <w:webHidden/>
          </w:rPr>
          <w:tab/>
        </w:r>
        <w:r w:rsidR="008A1E4C">
          <w:rPr>
            <w:webHidden/>
          </w:rPr>
          <w:fldChar w:fldCharType="begin"/>
        </w:r>
        <w:r w:rsidR="008A1E4C">
          <w:rPr>
            <w:webHidden/>
          </w:rPr>
          <w:instrText xml:space="preserve"> PAGEREF _Toc118967976 \h </w:instrText>
        </w:r>
        <w:r w:rsidR="008A1E4C">
          <w:rPr>
            <w:webHidden/>
          </w:rPr>
        </w:r>
        <w:r w:rsidR="008A1E4C">
          <w:rPr>
            <w:webHidden/>
          </w:rPr>
          <w:fldChar w:fldCharType="separate"/>
        </w:r>
        <w:r w:rsidR="002C050A">
          <w:rPr>
            <w:webHidden/>
          </w:rPr>
          <w:t>4</w:t>
        </w:r>
        <w:r w:rsidR="008A1E4C">
          <w:rPr>
            <w:webHidden/>
          </w:rPr>
          <w:fldChar w:fldCharType="end"/>
        </w:r>
      </w:hyperlink>
    </w:p>
    <w:p w14:paraId="2CD234D9" w14:textId="0A7ED93A" w:rsidR="008A1E4C" w:rsidRDefault="00DB040A">
      <w:pPr>
        <w:pStyle w:val="TOC1"/>
        <w:rPr>
          <w:rFonts w:asciiTheme="minorHAnsi" w:eastAsiaTheme="minorEastAsia" w:hAnsiTheme="minorHAnsi" w:cstheme="minorBidi"/>
          <w:b w:val="0"/>
          <w:szCs w:val="22"/>
        </w:rPr>
      </w:pPr>
      <w:hyperlink w:anchor="_Toc118967977" w:history="1">
        <w:r w:rsidR="008A1E4C" w:rsidRPr="007168F3">
          <w:rPr>
            <w:rStyle w:val="Hyperlink"/>
          </w:rPr>
          <w:t>Client Notifications</w:t>
        </w:r>
        <w:r w:rsidR="008A1E4C">
          <w:rPr>
            <w:webHidden/>
          </w:rPr>
          <w:tab/>
        </w:r>
        <w:r w:rsidR="008A1E4C">
          <w:rPr>
            <w:webHidden/>
          </w:rPr>
          <w:fldChar w:fldCharType="begin"/>
        </w:r>
        <w:r w:rsidR="008A1E4C">
          <w:rPr>
            <w:webHidden/>
          </w:rPr>
          <w:instrText xml:space="preserve"> PAGEREF _Toc118967977 \h </w:instrText>
        </w:r>
        <w:r w:rsidR="008A1E4C">
          <w:rPr>
            <w:webHidden/>
          </w:rPr>
        </w:r>
        <w:r w:rsidR="008A1E4C">
          <w:rPr>
            <w:webHidden/>
          </w:rPr>
          <w:fldChar w:fldCharType="separate"/>
        </w:r>
        <w:r w:rsidR="002C050A">
          <w:rPr>
            <w:webHidden/>
          </w:rPr>
          <w:t>6</w:t>
        </w:r>
        <w:r w:rsidR="008A1E4C">
          <w:rPr>
            <w:webHidden/>
          </w:rPr>
          <w:fldChar w:fldCharType="end"/>
        </w:r>
      </w:hyperlink>
    </w:p>
    <w:p w14:paraId="174245D2" w14:textId="67677A3B" w:rsidR="008A1E4C" w:rsidRDefault="00DB040A">
      <w:pPr>
        <w:pStyle w:val="TOC2"/>
        <w:rPr>
          <w:rFonts w:asciiTheme="minorHAnsi" w:eastAsiaTheme="minorEastAsia" w:hAnsiTheme="minorHAnsi" w:cstheme="minorBidi"/>
          <w:b w:val="0"/>
          <w:sz w:val="22"/>
          <w:szCs w:val="22"/>
        </w:rPr>
      </w:pPr>
      <w:hyperlink w:anchor="_Toc118967978" w:history="1">
        <w:r w:rsidR="008A1E4C" w:rsidRPr="007168F3">
          <w:rPr>
            <w:rStyle w:val="Hyperlink"/>
          </w:rPr>
          <w:t>Accessibility</w:t>
        </w:r>
        <w:r w:rsidR="008A1E4C">
          <w:rPr>
            <w:webHidden/>
          </w:rPr>
          <w:tab/>
        </w:r>
        <w:r w:rsidR="008A1E4C">
          <w:rPr>
            <w:webHidden/>
          </w:rPr>
          <w:fldChar w:fldCharType="begin"/>
        </w:r>
        <w:r w:rsidR="008A1E4C">
          <w:rPr>
            <w:webHidden/>
          </w:rPr>
          <w:instrText xml:space="preserve"> PAGEREF _Toc118967978 \h </w:instrText>
        </w:r>
        <w:r w:rsidR="008A1E4C">
          <w:rPr>
            <w:webHidden/>
          </w:rPr>
        </w:r>
        <w:r w:rsidR="008A1E4C">
          <w:rPr>
            <w:webHidden/>
          </w:rPr>
          <w:fldChar w:fldCharType="separate"/>
        </w:r>
        <w:r w:rsidR="002C050A">
          <w:rPr>
            <w:webHidden/>
          </w:rPr>
          <w:t>6</w:t>
        </w:r>
        <w:r w:rsidR="008A1E4C">
          <w:rPr>
            <w:webHidden/>
          </w:rPr>
          <w:fldChar w:fldCharType="end"/>
        </w:r>
      </w:hyperlink>
    </w:p>
    <w:p w14:paraId="647D4CB9" w14:textId="4877E49B" w:rsidR="008A1E4C" w:rsidRDefault="00DB040A">
      <w:pPr>
        <w:pStyle w:val="TOC3"/>
        <w:rPr>
          <w:rFonts w:asciiTheme="minorHAnsi" w:eastAsiaTheme="minorEastAsia" w:hAnsiTheme="minorHAnsi" w:cstheme="minorBidi"/>
          <w:sz w:val="22"/>
          <w:szCs w:val="22"/>
        </w:rPr>
      </w:pPr>
      <w:hyperlink w:anchor="_Toc118967979" w:history="1">
        <w:r w:rsidR="008A1E4C" w:rsidRPr="007168F3">
          <w:rPr>
            <w:rStyle w:val="Hyperlink"/>
          </w:rPr>
          <w:t>Accessibility Updates</w:t>
        </w:r>
        <w:r w:rsidR="008A1E4C">
          <w:rPr>
            <w:webHidden/>
          </w:rPr>
          <w:tab/>
        </w:r>
        <w:r w:rsidR="008A1E4C">
          <w:rPr>
            <w:webHidden/>
          </w:rPr>
          <w:fldChar w:fldCharType="begin"/>
        </w:r>
        <w:r w:rsidR="008A1E4C">
          <w:rPr>
            <w:webHidden/>
          </w:rPr>
          <w:instrText xml:space="preserve"> PAGEREF _Toc118967979 \h </w:instrText>
        </w:r>
        <w:r w:rsidR="008A1E4C">
          <w:rPr>
            <w:webHidden/>
          </w:rPr>
        </w:r>
        <w:r w:rsidR="008A1E4C">
          <w:rPr>
            <w:webHidden/>
          </w:rPr>
          <w:fldChar w:fldCharType="separate"/>
        </w:r>
        <w:r w:rsidR="002C050A">
          <w:rPr>
            <w:webHidden/>
          </w:rPr>
          <w:t>6</w:t>
        </w:r>
        <w:r w:rsidR="008A1E4C">
          <w:rPr>
            <w:webHidden/>
          </w:rPr>
          <w:fldChar w:fldCharType="end"/>
        </w:r>
      </w:hyperlink>
    </w:p>
    <w:p w14:paraId="35F54154" w14:textId="5890207C" w:rsidR="008A1E4C" w:rsidRDefault="00DB040A">
      <w:pPr>
        <w:pStyle w:val="TOC2"/>
        <w:rPr>
          <w:rFonts w:asciiTheme="minorHAnsi" w:eastAsiaTheme="minorEastAsia" w:hAnsiTheme="minorHAnsi" w:cstheme="minorBidi"/>
          <w:b w:val="0"/>
          <w:sz w:val="22"/>
          <w:szCs w:val="22"/>
        </w:rPr>
      </w:pPr>
      <w:hyperlink w:anchor="_Toc118967980" w:history="1">
        <w:r w:rsidR="008A1E4C" w:rsidRPr="007168F3">
          <w:rPr>
            <w:rStyle w:val="Hyperlink"/>
          </w:rPr>
          <w:t>Subprocessors</w:t>
        </w:r>
        <w:r w:rsidR="008A1E4C">
          <w:rPr>
            <w:webHidden/>
          </w:rPr>
          <w:tab/>
        </w:r>
        <w:r w:rsidR="008A1E4C">
          <w:rPr>
            <w:webHidden/>
          </w:rPr>
          <w:fldChar w:fldCharType="begin"/>
        </w:r>
        <w:r w:rsidR="008A1E4C">
          <w:rPr>
            <w:webHidden/>
          </w:rPr>
          <w:instrText xml:space="preserve"> PAGEREF _Toc118967980 \h </w:instrText>
        </w:r>
        <w:r w:rsidR="008A1E4C">
          <w:rPr>
            <w:webHidden/>
          </w:rPr>
        </w:r>
        <w:r w:rsidR="008A1E4C">
          <w:rPr>
            <w:webHidden/>
          </w:rPr>
          <w:fldChar w:fldCharType="separate"/>
        </w:r>
        <w:r w:rsidR="002C050A">
          <w:rPr>
            <w:webHidden/>
          </w:rPr>
          <w:t>6</w:t>
        </w:r>
        <w:r w:rsidR="008A1E4C">
          <w:rPr>
            <w:webHidden/>
          </w:rPr>
          <w:fldChar w:fldCharType="end"/>
        </w:r>
      </w:hyperlink>
    </w:p>
    <w:p w14:paraId="1CD8117A" w14:textId="6FE51593" w:rsidR="008A1E4C" w:rsidRDefault="00DB040A">
      <w:pPr>
        <w:pStyle w:val="TOC3"/>
        <w:rPr>
          <w:rFonts w:asciiTheme="minorHAnsi" w:eastAsiaTheme="minorEastAsia" w:hAnsiTheme="minorHAnsi" w:cstheme="minorBidi"/>
          <w:sz w:val="22"/>
          <w:szCs w:val="22"/>
        </w:rPr>
      </w:pPr>
      <w:hyperlink w:anchor="_Toc118967981" w:history="1">
        <w:r w:rsidR="008A1E4C" w:rsidRPr="007168F3">
          <w:rPr>
            <w:rStyle w:val="Hyperlink"/>
          </w:rPr>
          <w:t>SAP Concur Non-Affiliated Subprocessors</w:t>
        </w:r>
        <w:r w:rsidR="008A1E4C">
          <w:rPr>
            <w:webHidden/>
          </w:rPr>
          <w:tab/>
        </w:r>
        <w:r w:rsidR="008A1E4C">
          <w:rPr>
            <w:webHidden/>
          </w:rPr>
          <w:fldChar w:fldCharType="begin"/>
        </w:r>
        <w:r w:rsidR="008A1E4C">
          <w:rPr>
            <w:webHidden/>
          </w:rPr>
          <w:instrText xml:space="preserve"> PAGEREF _Toc118967981 \h </w:instrText>
        </w:r>
        <w:r w:rsidR="008A1E4C">
          <w:rPr>
            <w:webHidden/>
          </w:rPr>
        </w:r>
        <w:r w:rsidR="008A1E4C">
          <w:rPr>
            <w:webHidden/>
          </w:rPr>
          <w:fldChar w:fldCharType="separate"/>
        </w:r>
        <w:r w:rsidR="002C050A">
          <w:rPr>
            <w:webHidden/>
          </w:rPr>
          <w:t>6</w:t>
        </w:r>
        <w:r w:rsidR="008A1E4C">
          <w:rPr>
            <w:webHidden/>
          </w:rPr>
          <w:fldChar w:fldCharType="end"/>
        </w:r>
      </w:hyperlink>
    </w:p>
    <w:p w14:paraId="2823469F" w14:textId="4F4BFF3B" w:rsidR="008A1E4C" w:rsidRDefault="00DB040A">
      <w:pPr>
        <w:pStyle w:val="TOC2"/>
        <w:rPr>
          <w:rFonts w:asciiTheme="minorHAnsi" w:eastAsiaTheme="minorEastAsia" w:hAnsiTheme="minorHAnsi" w:cstheme="minorBidi"/>
          <w:b w:val="0"/>
          <w:sz w:val="22"/>
          <w:szCs w:val="22"/>
        </w:rPr>
      </w:pPr>
      <w:hyperlink w:anchor="_Toc118967982" w:history="1">
        <w:r w:rsidR="008A1E4C" w:rsidRPr="007168F3">
          <w:rPr>
            <w:rStyle w:val="Hyperlink"/>
          </w:rPr>
          <w:t>Supported Browsers</w:t>
        </w:r>
        <w:r w:rsidR="008A1E4C">
          <w:rPr>
            <w:webHidden/>
          </w:rPr>
          <w:tab/>
        </w:r>
        <w:r w:rsidR="008A1E4C">
          <w:rPr>
            <w:webHidden/>
          </w:rPr>
          <w:fldChar w:fldCharType="begin"/>
        </w:r>
        <w:r w:rsidR="008A1E4C">
          <w:rPr>
            <w:webHidden/>
          </w:rPr>
          <w:instrText xml:space="preserve"> PAGEREF _Toc118967982 \h </w:instrText>
        </w:r>
        <w:r w:rsidR="008A1E4C">
          <w:rPr>
            <w:webHidden/>
          </w:rPr>
        </w:r>
        <w:r w:rsidR="008A1E4C">
          <w:rPr>
            <w:webHidden/>
          </w:rPr>
          <w:fldChar w:fldCharType="separate"/>
        </w:r>
        <w:r w:rsidR="002C050A">
          <w:rPr>
            <w:webHidden/>
          </w:rPr>
          <w:t>7</w:t>
        </w:r>
        <w:r w:rsidR="008A1E4C">
          <w:rPr>
            <w:webHidden/>
          </w:rPr>
          <w:fldChar w:fldCharType="end"/>
        </w:r>
      </w:hyperlink>
    </w:p>
    <w:p w14:paraId="6C58F84F" w14:textId="4B185CFD" w:rsidR="008A1E4C" w:rsidRDefault="00DB040A">
      <w:pPr>
        <w:pStyle w:val="TOC3"/>
        <w:rPr>
          <w:rFonts w:asciiTheme="minorHAnsi" w:eastAsiaTheme="minorEastAsia" w:hAnsiTheme="minorHAnsi" w:cstheme="minorBidi"/>
          <w:sz w:val="22"/>
          <w:szCs w:val="22"/>
        </w:rPr>
      </w:pPr>
      <w:hyperlink w:anchor="_Toc118967983" w:history="1">
        <w:r w:rsidR="008A1E4C" w:rsidRPr="007168F3">
          <w:rPr>
            <w:rStyle w:val="Hyperlink"/>
          </w:rPr>
          <w:t>Supported Browsers and Changes to Support</w:t>
        </w:r>
        <w:r w:rsidR="008A1E4C">
          <w:rPr>
            <w:webHidden/>
          </w:rPr>
          <w:tab/>
        </w:r>
        <w:r w:rsidR="008A1E4C">
          <w:rPr>
            <w:webHidden/>
          </w:rPr>
          <w:fldChar w:fldCharType="begin"/>
        </w:r>
        <w:r w:rsidR="008A1E4C">
          <w:rPr>
            <w:webHidden/>
          </w:rPr>
          <w:instrText xml:space="preserve"> PAGEREF _Toc118967983 \h </w:instrText>
        </w:r>
        <w:r w:rsidR="008A1E4C">
          <w:rPr>
            <w:webHidden/>
          </w:rPr>
        </w:r>
        <w:r w:rsidR="008A1E4C">
          <w:rPr>
            <w:webHidden/>
          </w:rPr>
          <w:fldChar w:fldCharType="separate"/>
        </w:r>
        <w:r w:rsidR="002C050A">
          <w:rPr>
            <w:webHidden/>
          </w:rPr>
          <w:t>7</w:t>
        </w:r>
        <w:r w:rsidR="008A1E4C">
          <w:rPr>
            <w:webHidden/>
          </w:rPr>
          <w:fldChar w:fldCharType="end"/>
        </w:r>
      </w:hyperlink>
    </w:p>
    <w:p w14:paraId="2C3AD188" w14:textId="196823A5" w:rsidR="008A1E4C" w:rsidRDefault="00DB040A">
      <w:pPr>
        <w:pStyle w:val="TOC1"/>
        <w:rPr>
          <w:rFonts w:asciiTheme="minorHAnsi" w:eastAsiaTheme="minorEastAsia" w:hAnsiTheme="minorHAnsi" w:cstheme="minorBidi"/>
          <w:b w:val="0"/>
          <w:szCs w:val="22"/>
        </w:rPr>
      </w:pPr>
      <w:hyperlink w:anchor="_Toc118967984" w:history="1">
        <w:r w:rsidR="008A1E4C" w:rsidRPr="007168F3">
          <w:rPr>
            <w:rStyle w:val="Hyperlink"/>
          </w:rPr>
          <w:t>Additional Release Notes and Other Technical Documentation</w:t>
        </w:r>
        <w:r w:rsidR="008A1E4C">
          <w:rPr>
            <w:webHidden/>
          </w:rPr>
          <w:tab/>
        </w:r>
        <w:r w:rsidR="008A1E4C">
          <w:rPr>
            <w:webHidden/>
          </w:rPr>
          <w:fldChar w:fldCharType="begin"/>
        </w:r>
        <w:r w:rsidR="008A1E4C">
          <w:rPr>
            <w:webHidden/>
          </w:rPr>
          <w:instrText xml:space="preserve"> PAGEREF _Toc118967984 \h </w:instrText>
        </w:r>
        <w:r w:rsidR="008A1E4C">
          <w:rPr>
            <w:webHidden/>
          </w:rPr>
        </w:r>
        <w:r w:rsidR="008A1E4C">
          <w:rPr>
            <w:webHidden/>
          </w:rPr>
          <w:fldChar w:fldCharType="separate"/>
        </w:r>
        <w:r w:rsidR="002C050A">
          <w:rPr>
            <w:webHidden/>
          </w:rPr>
          <w:t>8</w:t>
        </w:r>
        <w:r w:rsidR="008A1E4C">
          <w:rPr>
            <w:webHidden/>
          </w:rPr>
          <w:fldChar w:fldCharType="end"/>
        </w:r>
      </w:hyperlink>
    </w:p>
    <w:p w14:paraId="6785185C" w14:textId="771F1E4F" w:rsidR="008A1E4C" w:rsidRDefault="00DB040A">
      <w:pPr>
        <w:pStyle w:val="TOC2"/>
        <w:rPr>
          <w:rFonts w:asciiTheme="minorHAnsi" w:eastAsiaTheme="minorEastAsia" w:hAnsiTheme="minorHAnsi" w:cstheme="minorBidi"/>
          <w:b w:val="0"/>
          <w:sz w:val="22"/>
          <w:szCs w:val="22"/>
        </w:rPr>
      </w:pPr>
      <w:hyperlink w:anchor="_Toc118967985" w:history="1">
        <w:r w:rsidR="008A1E4C" w:rsidRPr="007168F3">
          <w:rPr>
            <w:rStyle w:val="Hyperlink"/>
          </w:rPr>
          <w:t>Online Help</w:t>
        </w:r>
        <w:r w:rsidR="008A1E4C">
          <w:rPr>
            <w:webHidden/>
          </w:rPr>
          <w:tab/>
        </w:r>
        <w:r w:rsidR="008A1E4C">
          <w:rPr>
            <w:webHidden/>
          </w:rPr>
          <w:fldChar w:fldCharType="begin"/>
        </w:r>
        <w:r w:rsidR="008A1E4C">
          <w:rPr>
            <w:webHidden/>
          </w:rPr>
          <w:instrText xml:space="preserve"> PAGEREF _Toc118967985 \h </w:instrText>
        </w:r>
        <w:r w:rsidR="008A1E4C">
          <w:rPr>
            <w:webHidden/>
          </w:rPr>
        </w:r>
        <w:r w:rsidR="008A1E4C">
          <w:rPr>
            <w:webHidden/>
          </w:rPr>
          <w:fldChar w:fldCharType="separate"/>
        </w:r>
        <w:r w:rsidR="002C050A">
          <w:rPr>
            <w:webHidden/>
          </w:rPr>
          <w:t>8</w:t>
        </w:r>
        <w:r w:rsidR="008A1E4C">
          <w:rPr>
            <w:webHidden/>
          </w:rPr>
          <w:fldChar w:fldCharType="end"/>
        </w:r>
      </w:hyperlink>
    </w:p>
    <w:p w14:paraId="780465F9" w14:textId="05122128" w:rsidR="008A1E4C" w:rsidRDefault="00DB040A">
      <w:pPr>
        <w:pStyle w:val="TOC2"/>
        <w:rPr>
          <w:rFonts w:asciiTheme="minorHAnsi" w:eastAsiaTheme="minorEastAsia" w:hAnsiTheme="minorHAnsi" w:cstheme="minorBidi"/>
          <w:b w:val="0"/>
          <w:sz w:val="22"/>
          <w:szCs w:val="22"/>
        </w:rPr>
      </w:pPr>
      <w:hyperlink w:anchor="_Toc118967986" w:history="1">
        <w:r w:rsidR="008A1E4C" w:rsidRPr="007168F3">
          <w:rPr>
            <w:rStyle w:val="Hyperlink"/>
          </w:rPr>
          <w:t>SAP Concur Support Portal – Selected Users</w:t>
        </w:r>
        <w:r w:rsidR="008A1E4C">
          <w:rPr>
            <w:webHidden/>
          </w:rPr>
          <w:tab/>
        </w:r>
        <w:r w:rsidR="008A1E4C">
          <w:rPr>
            <w:webHidden/>
          </w:rPr>
          <w:fldChar w:fldCharType="begin"/>
        </w:r>
        <w:r w:rsidR="008A1E4C">
          <w:rPr>
            <w:webHidden/>
          </w:rPr>
          <w:instrText xml:space="preserve"> PAGEREF _Toc118967986 \h </w:instrText>
        </w:r>
        <w:r w:rsidR="008A1E4C">
          <w:rPr>
            <w:webHidden/>
          </w:rPr>
        </w:r>
        <w:r w:rsidR="008A1E4C">
          <w:rPr>
            <w:webHidden/>
          </w:rPr>
          <w:fldChar w:fldCharType="separate"/>
        </w:r>
        <w:r w:rsidR="002C050A">
          <w:rPr>
            <w:webHidden/>
          </w:rPr>
          <w:t>8</w:t>
        </w:r>
        <w:r w:rsidR="008A1E4C">
          <w:rPr>
            <w:webHidden/>
          </w:rPr>
          <w:fldChar w:fldCharType="end"/>
        </w:r>
      </w:hyperlink>
    </w:p>
    <w:p w14:paraId="7BD01A2B" w14:textId="7777777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6B593B49" w14:textId="77777777" w:rsidR="00F23FBA" w:rsidRDefault="00F23FBA" w:rsidP="00F23FBA">
      <w:pPr>
        <w:pStyle w:val="ConcurBodyText"/>
      </w:pPr>
    </w:p>
    <w:p w14:paraId="594447E5" w14:textId="77777777" w:rsidR="00F23FBA" w:rsidRPr="00C1772D" w:rsidRDefault="00F23FBA" w:rsidP="00F23FBA">
      <w:pPr>
        <w:pStyle w:val="ConcurBodyText"/>
        <w:sectPr w:rsidR="00F23FBA"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4A4D892F" w14:textId="57669D2F" w:rsidR="00C154C3" w:rsidRPr="003074C4" w:rsidRDefault="00C154C3" w:rsidP="009219A5">
      <w:pPr>
        <w:pStyle w:val="Heading1"/>
      </w:pPr>
      <w:bookmarkStart w:id="2" w:name="_Toc118967969"/>
      <w:r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6B5FF841" w14:textId="77777777" w:rsidR="008D0128" w:rsidRPr="00941126" w:rsidRDefault="008D0128" w:rsidP="008D0128">
      <w:pPr>
        <w:pStyle w:val="Heading2"/>
      </w:pPr>
      <w:bookmarkStart w:id="34" w:name="_Toc118967970"/>
      <w:bookmarkEnd w:id="32"/>
      <w:bookmarkEnd w:id="33"/>
      <w:r>
        <w:t xml:space="preserve">Vendor </w:t>
      </w:r>
      <w:r w:rsidRPr="003B6EC5">
        <w:t>Management</w:t>
      </w:r>
      <w:bookmarkEnd w:id="34"/>
    </w:p>
    <w:p w14:paraId="605D644C" w14:textId="77777777" w:rsidR="00F31063" w:rsidRDefault="00F31063" w:rsidP="00F31063">
      <w:pPr>
        <w:pStyle w:val="Heading3"/>
      </w:pPr>
      <w:bookmarkStart w:id="35" w:name="_Toc118967971"/>
      <w:r>
        <w:t>New Vendors from Embargoed Countries Now Blocked</w:t>
      </w:r>
      <w:bookmarkEnd w:id="35"/>
    </w:p>
    <w:p w14:paraId="79DDAFCB" w14:textId="77777777" w:rsidR="00F31063" w:rsidRPr="00941126" w:rsidRDefault="00F31063" w:rsidP="00F31063">
      <w:pPr>
        <w:pStyle w:val="Heading4"/>
      </w:pPr>
      <w:r>
        <w:t>Overview</w:t>
      </w:r>
    </w:p>
    <w:p w14:paraId="48ADE612" w14:textId="77777777" w:rsidR="00F31063" w:rsidRDefault="00F31063" w:rsidP="00F31063">
      <w:pPr>
        <w:pStyle w:val="ConcurBodyText"/>
      </w:pPr>
      <w:r w:rsidRPr="0057174F">
        <w:t xml:space="preserve">Concur Invoice now requires all vendors to have the </w:t>
      </w:r>
      <w:r w:rsidRPr="0057174F">
        <w:rPr>
          <w:b/>
          <w:bCs/>
        </w:rPr>
        <w:t>Country Code</w:t>
      </w:r>
      <w:r w:rsidRPr="0057174F">
        <w:t xml:space="preserve"> and </w:t>
      </w:r>
      <w:r w:rsidRPr="0057174F">
        <w:rPr>
          <w:b/>
          <w:bCs/>
        </w:rPr>
        <w:t>Currency</w:t>
      </w:r>
      <w:r w:rsidRPr="0057174F">
        <w:t xml:space="preserve"> fields populated in the system. The </w:t>
      </w:r>
      <w:r w:rsidRPr="0057174F">
        <w:rPr>
          <w:b/>
          <w:bCs/>
        </w:rPr>
        <w:t>Country</w:t>
      </w:r>
      <w:r w:rsidRPr="0057174F">
        <w:t xml:space="preserve"> </w:t>
      </w:r>
      <w:r w:rsidRPr="0057174F">
        <w:rPr>
          <w:b/>
          <w:bCs/>
        </w:rPr>
        <w:t>Code</w:t>
      </w:r>
      <w:r w:rsidRPr="0057174F">
        <w:t xml:space="preserve"> and </w:t>
      </w:r>
      <w:r w:rsidRPr="0057174F">
        <w:rPr>
          <w:b/>
          <w:bCs/>
        </w:rPr>
        <w:t>Currency</w:t>
      </w:r>
      <w:r>
        <w:t xml:space="preserve"> field is a required field regardless of how a vendor record is input (through the API, imported, or manually input).</w:t>
      </w:r>
    </w:p>
    <w:p w14:paraId="60B8E2E4" w14:textId="77777777" w:rsidR="0080451E" w:rsidRPr="0080451E" w:rsidRDefault="0080451E" w:rsidP="0080451E">
      <w:pPr>
        <w:pStyle w:val="ConcurBodyText"/>
      </w:pPr>
      <w:r w:rsidRPr="0080451E">
        <w:t xml:space="preserve">In addition, the </w:t>
      </w:r>
      <w:r w:rsidRPr="0080451E">
        <w:rPr>
          <w:b/>
          <w:bCs/>
        </w:rPr>
        <w:t>State/Province</w:t>
      </w:r>
      <w:r w:rsidRPr="0080451E">
        <w:t xml:space="preserve"> fields are now required if the selected vendor has a country defined that requires the state or region to be populated due to the </w:t>
      </w:r>
      <w:hyperlink r:id="rId24" w:history="1">
        <w:r w:rsidRPr="0080451E">
          <w:rPr>
            <w:rStyle w:val="Hyperlink"/>
          </w:rPr>
          <w:t>SAP Export Control and Sanctions Compliance Policy</w:t>
        </w:r>
      </w:hyperlink>
      <w:r w:rsidRPr="0080451E">
        <w:t xml:space="preserve">. For example, Ukraine is a country that is not completely embargoed so the </w:t>
      </w:r>
      <w:r w:rsidRPr="0080451E">
        <w:rPr>
          <w:b/>
          <w:bCs/>
        </w:rPr>
        <w:t>State/Province</w:t>
      </w:r>
      <w:r w:rsidRPr="0080451E">
        <w:t xml:space="preserve"> field will be required, and the field value validated against the embargoed states. If the selected vendor is from a non-embargoed country, then the </w:t>
      </w:r>
      <w:r w:rsidRPr="0080451E">
        <w:rPr>
          <w:b/>
          <w:bCs/>
        </w:rPr>
        <w:t>State/Province</w:t>
      </w:r>
      <w:r w:rsidRPr="0080451E">
        <w:t xml:space="preserve"> field is not mandatory.</w:t>
      </w:r>
    </w:p>
    <w:p w14:paraId="4EA9ACD6" w14:textId="77777777" w:rsidR="00F31063" w:rsidRDefault="00F31063" w:rsidP="00F31063">
      <w:pPr>
        <w:pStyle w:val="ConcurBodyText"/>
      </w:pPr>
      <w:r w:rsidRPr="0083203C">
        <w:t>This change helps ensure that vendors whose address is originating from countries</w:t>
      </w:r>
      <w:r w:rsidRPr="00575E7F">
        <w:t xml:space="preserve"> that fail to adhere to SAP's policy for conducting business with embargoed countries</w:t>
      </w:r>
      <w:r>
        <w:t xml:space="preserve"> are no longer added in Concur Invoice. </w:t>
      </w:r>
      <w:hyperlink r:id="rId25" w:history="1">
        <w:r w:rsidRPr="0057174F">
          <w:rPr>
            <w:rStyle w:val="Hyperlink"/>
          </w:rPr>
          <w:t xml:space="preserve">SAP </w:t>
        </w:r>
        <w:r>
          <w:rPr>
            <w:rStyle w:val="Hyperlink"/>
          </w:rPr>
          <w:t>Export Control and Sanctions Compliance P</w:t>
        </w:r>
        <w:r w:rsidRPr="0057174F">
          <w:rPr>
            <w:rStyle w:val="Hyperlink"/>
          </w:rPr>
          <w:t>olicy</w:t>
        </w:r>
      </w:hyperlink>
      <w:r w:rsidRPr="00575E7F">
        <w:t xml:space="preserve"> prohibits the use of all SAP products and services in, from, or in support of, any business activities in locations where SAP products and services are not available. This list includes </w:t>
      </w:r>
      <w:r w:rsidRPr="00E46F6F">
        <w:t>Cuba (CU), Iran (IR), North Korea (KP), Syria (SY),</w:t>
      </w:r>
      <w:r w:rsidRPr="00575E7F">
        <w:t xml:space="preserve"> </w:t>
      </w:r>
      <w:r w:rsidRPr="0057174F">
        <w:t>and regions of</w:t>
      </w:r>
      <w:r>
        <w:t xml:space="preserve"> the</w:t>
      </w:r>
      <w:r w:rsidRPr="0057174F">
        <w:t xml:space="preserve"> Ukraine (Donestsk, Luhansk, and Crimea). This change also impacts the following currencies Cuba, Peso (CUP); Korea (Democratic); North Korean Won (KPW); Syria, Pound (SYP); Iran, Rial (IRR)</w:t>
      </w:r>
      <w:r>
        <w:t>.</w:t>
      </w:r>
    </w:p>
    <w:p w14:paraId="5E5874EB" w14:textId="77777777" w:rsidR="00F31063" w:rsidRDefault="00F31063" w:rsidP="00F31063">
      <w:pPr>
        <w:pStyle w:val="ConcurBodyText"/>
      </w:pPr>
      <w:r w:rsidRPr="0057174F">
        <w:t>Inactive vendors already in Concur Invoice that had embargoed countries/regions/currencies defined on the vendor record should no longer be used.</w:t>
      </w:r>
    </w:p>
    <w:p w14:paraId="028A39C9" w14:textId="77777777" w:rsidR="00F31063" w:rsidRPr="00941126" w:rsidRDefault="00F31063" w:rsidP="00F31063">
      <w:pPr>
        <w:pStyle w:val="Heading5"/>
      </w:pPr>
      <w:r>
        <w:t>Business Purpose / Client Benefit</w:t>
      </w:r>
    </w:p>
    <w:p w14:paraId="0BD78267" w14:textId="77777777" w:rsidR="00F31063" w:rsidRPr="00941126" w:rsidRDefault="00F31063" w:rsidP="00F31063">
      <w:pPr>
        <w:pStyle w:val="ConcurBodyText"/>
      </w:pPr>
      <w:r>
        <w:t>This change ensures clients follow local, national, and international laws governing embargoed countries, and are systematically protected to the best ability from malicious actors and actions when working with SAP Concur products.</w:t>
      </w:r>
    </w:p>
    <w:p w14:paraId="65B26D9A" w14:textId="77777777" w:rsidR="00F31063" w:rsidRPr="00891CAA" w:rsidRDefault="00F31063" w:rsidP="00F31063">
      <w:pPr>
        <w:pStyle w:val="Heading4"/>
      </w:pPr>
      <w:r w:rsidRPr="00891CAA">
        <w:lastRenderedPageBreak/>
        <w:t>Configuration</w:t>
      </w:r>
      <w:r>
        <w:t xml:space="preserve"> </w:t>
      </w:r>
      <w:r w:rsidRPr="00891CAA">
        <w:t>/</w:t>
      </w:r>
      <w:r>
        <w:t xml:space="preserve"> </w:t>
      </w:r>
      <w:r w:rsidRPr="00891CAA">
        <w:t>Feature Activation</w:t>
      </w:r>
    </w:p>
    <w:p w14:paraId="0923A905" w14:textId="77777777" w:rsidR="00F31063" w:rsidRDefault="00F31063" w:rsidP="00F31063">
      <w:pPr>
        <w:pStyle w:val="ConcurBodyText"/>
      </w:pPr>
      <w:r>
        <w:t>This change occurs automatically.</w:t>
      </w:r>
    </w:p>
    <w:p w14:paraId="7A3FF66D" w14:textId="77777777" w:rsidR="00F31063" w:rsidRPr="00DD6556" w:rsidRDefault="00F31063" w:rsidP="00F31063">
      <w:pPr>
        <w:pStyle w:val="ConcurMoreInfo"/>
      </w:pPr>
      <w:r w:rsidRPr="00CD3298">
        <w:t xml:space="preserve">For </w:t>
      </w:r>
      <w:r>
        <w:t>more</w:t>
      </w:r>
      <w:r w:rsidRPr="00CD3298">
        <w:t xml:space="preserve"> information, refer to </w:t>
      </w:r>
      <w:r w:rsidRPr="00CD4B3C">
        <w:rPr>
          <w:i/>
          <w:iCs/>
        </w:rPr>
        <w:t xml:space="preserve">Concur </w:t>
      </w:r>
      <w:r>
        <w:rPr>
          <w:i/>
          <w:iCs/>
        </w:rPr>
        <w:t xml:space="preserve">Invoice: Vendor Import (On-Demand) User </w:t>
      </w:r>
      <w:r w:rsidRPr="00BF20E1">
        <w:rPr>
          <w:i/>
          <w:iCs/>
        </w:rPr>
        <w:t>Guide</w:t>
      </w:r>
      <w:r>
        <w:rPr>
          <w:i/>
          <w:iCs/>
        </w:rPr>
        <w:t xml:space="preserve"> for Standard Edition</w:t>
      </w:r>
      <w:r>
        <w:t xml:space="preserve"> and </w:t>
      </w:r>
      <w:r w:rsidRPr="00CE5D56">
        <w:rPr>
          <w:i/>
          <w:iCs/>
        </w:rPr>
        <w:t xml:space="preserve">Concur </w:t>
      </w:r>
      <w:r w:rsidRPr="00F22E15">
        <w:rPr>
          <w:bCs/>
          <w:i/>
          <w:iCs/>
        </w:rPr>
        <w:t>Invoice</w:t>
      </w:r>
      <w:r>
        <w:rPr>
          <w:bCs/>
          <w:i/>
          <w:iCs/>
        </w:rPr>
        <w:t>:</w:t>
      </w:r>
      <w:r w:rsidRPr="00F22E15">
        <w:rPr>
          <w:bCs/>
          <w:i/>
          <w:iCs/>
        </w:rPr>
        <w:t xml:space="preserve"> </w:t>
      </w:r>
      <w:r>
        <w:rPr>
          <w:i/>
          <w:iCs/>
        </w:rPr>
        <w:t xml:space="preserve">Vendor Import (Scheduled) User </w:t>
      </w:r>
      <w:r w:rsidRPr="00BF20E1">
        <w:rPr>
          <w:i/>
          <w:iCs/>
        </w:rPr>
        <w:t>Guide</w:t>
      </w:r>
      <w:r w:rsidRPr="00F22E15">
        <w:rPr>
          <w:bCs/>
          <w:i/>
          <w:iCs/>
        </w:rPr>
        <w:t xml:space="preserve"> </w:t>
      </w:r>
      <w:r>
        <w:rPr>
          <w:bCs/>
          <w:i/>
          <w:iCs/>
        </w:rPr>
        <w:t>for Standard Edition.</w:t>
      </w:r>
    </w:p>
    <w:p w14:paraId="54DAF20F" w14:textId="77777777" w:rsidR="008D0128" w:rsidRPr="00F87923" w:rsidRDefault="008D0128" w:rsidP="00FA1DEE">
      <w:pPr>
        <w:pStyle w:val="ConcurBodyText"/>
      </w:pPr>
    </w:p>
    <w:p w14:paraId="01A67CE1" w14:textId="0046AC18" w:rsidR="00455999" w:rsidRPr="007E675F" w:rsidRDefault="00455999" w:rsidP="007E675F">
      <w:pPr>
        <w:pStyle w:val="ConcurBodyText"/>
        <w:rPr>
          <w:rStyle w:val="ConcurBodyTextChar"/>
        </w:rPr>
      </w:pPr>
      <w:r w:rsidRPr="007E675F">
        <w:rPr>
          <w:rStyle w:val="ConcurBodyTextChar"/>
        </w:rPr>
        <w:br w:type="page"/>
      </w:r>
    </w:p>
    <w:p w14:paraId="3DA187C5" w14:textId="764612BB" w:rsidR="00CE51C8" w:rsidRPr="00A73621" w:rsidRDefault="00CE51C8" w:rsidP="008F2655">
      <w:pPr>
        <w:pStyle w:val="Heading1"/>
      </w:pPr>
      <w:bookmarkStart w:id="36" w:name="_Toc118967972"/>
      <w:bookmarkStart w:id="37" w:name="_Toc507148687"/>
      <w:bookmarkStart w:id="38" w:name="_Toc511904995"/>
      <w:bookmarkStart w:id="39" w:name="_Toc497509650"/>
      <w:bookmarkStart w:id="40" w:name="_Toc500488353"/>
      <w:bookmarkStart w:id="41" w:name="_Toc3764284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3621">
        <w:lastRenderedPageBreak/>
        <w:t>Planned Changes</w:t>
      </w:r>
      <w:bookmarkEnd w:id="36"/>
    </w:p>
    <w:p w14:paraId="375ED480" w14:textId="77777777" w:rsidR="00286A94" w:rsidRPr="0002056E" w:rsidRDefault="00286A94" w:rsidP="00286A94">
      <w:pPr>
        <w:pStyle w:val="ConcurBodyText"/>
      </w:pPr>
      <w:bookmarkStart w:id="42" w:name="_Hlk92976636"/>
      <w:bookmarkStart w:id="43" w:name="_Toc22565634"/>
      <w:bookmarkStart w:id="44" w:name="_Hlk525199476"/>
      <w:bookmarkStart w:id="45" w:name="_Hlk525812563"/>
      <w:bookmarkStart w:id="46" w:name="_Toc525288889"/>
      <w:bookmarkStart w:id="47"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6" w:history="1">
        <w:r w:rsidRPr="007E2771">
          <w:rPr>
            <w:rStyle w:val="Hyperlink"/>
            <w:i/>
            <w:iCs/>
          </w:rPr>
          <w:t>Shared Changes Release Notes</w:t>
        </w:r>
      </w:hyperlink>
      <w:r w:rsidRPr="0002056E">
        <w:rPr>
          <w:rStyle w:val="Hyperlink"/>
          <w:color w:val="auto"/>
          <w:u w:val="none"/>
        </w:rPr>
        <w:t>.</w:t>
      </w:r>
    </w:p>
    <w:p w14:paraId="71E09288" w14:textId="77777777" w:rsidR="00B122CD" w:rsidRDefault="00B122CD" w:rsidP="00B122CD">
      <w:pPr>
        <w:pStyle w:val="Heading2"/>
      </w:pPr>
      <w:bookmarkStart w:id="48" w:name="_Toc118967973"/>
      <w:bookmarkStart w:id="49" w:name="_Hlk92891667"/>
      <w:bookmarkEnd w:id="42"/>
      <w:r w:rsidRPr="007A3177">
        <w:t>Bank Information</w:t>
      </w:r>
      <w:bookmarkEnd w:id="48"/>
    </w:p>
    <w:p w14:paraId="4F625FEB" w14:textId="0C3D2A35" w:rsidR="00B122CD" w:rsidRDefault="00B122CD" w:rsidP="00B122CD">
      <w:pPr>
        <w:pStyle w:val="Heading3"/>
      </w:pPr>
      <w:bookmarkStart w:id="50" w:name="_Toc118967974"/>
      <w:r w:rsidRPr="0009096F">
        <w:t xml:space="preserve">**Planned Changes** </w:t>
      </w:r>
      <w:r>
        <w:t>Bambora Rebranding to Worldline</w:t>
      </w:r>
      <w:bookmarkEnd w:id="50"/>
    </w:p>
    <w:p w14:paraId="0C06A599" w14:textId="77777777" w:rsidR="00B122CD" w:rsidRDefault="00B122CD" w:rsidP="00B122CD">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B122CD" w14:paraId="4ADB1643" w14:textId="77777777" w:rsidTr="00FA34D2">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60B8F48" w14:textId="77777777" w:rsidR="00B122CD" w:rsidRDefault="00B122CD" w:rsidP="00FA34D2">
            <w:pPr>
              <w:pStyle w:val="ConcurTableHeadCentered8pt"/>
            </w:pPr>
            <w:bookmarkStart w:id="51" w:name="_Hlk92987153"/>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3484BFE8" w14:textId="77777777" w:rsidR="00B122CD" w:rsidRDefault="00B122CD" w:rsidP="00FA34D2">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63C2FFC5" w14:textId="77777777" w:rsidR="00B122CD" w:rsidRDefault="00B122CD" w:rsidP="00FA34D2">
            <w:pPr>
              <w:pStyle w:val="ConcurTableHeadCentered8pt"/>
            </w:pPr>
            <w:r>
              <w:t>Feature Target Release Date</w:t>
            </w:r>
          </w:p>
        </w:tc>
      </w:tr>
      <w:tr w:rsidR="00B122CD" w14:paraId="78980E63" w14:textId="77777777" w:rsidTr="00FA34D2">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51F1DF2E" w14:textId="77777777" w:rsidR="00B122CD" w:rsidRDefault="00B122CD" w:rsidP="00FA34D2">
            <w:pPr>
              <w:pStyle w:val="ConcurTableText8ptCenter"/>
              <w:keepNext/>
            </w:pPr>
            <w:r>
              <w:rPr>
                <w:rFonts w:eastAsia="Times New Roman" w:cs="Segoe UI"/>
                <w:szCs w:val="16"/>
              </w:rPr>
              <w:t>November</w:t>
            </w:r>
            <w:r w:rsidRPr="00792F84">
              <w:rPr>
                <w:rFonts w:eastAsia="Times New Roman" w:cs="Segoe UI"/>
                <w:szCs w:val="16"/>
              </w:rPr>
              <w:t xml:space="preserve">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470BD58E" w14:textId="77777777" w:rsidR="00B122CD" w:rsidRDefault="00B122CD" w:rsidP="00FA34D2">
            <w:pPr>
              <w:pStyle w:val="ConcurTableText8ptCenter"/>
              <w:keepNext/>
            </w:pPr>
            <w:r>
              <w:t>Month Day Year</w:t>
            </w:r>
          </w:p>
        </w:tc>
        <w:tc>
          <w:tcPr>
            <w:tcW w:w="3013" w:type="dxa"/>
            <w:tcBorders>
              <w:top w:val="single" w:sz="4" w:space="0" w:color="auto"/>
              <w:left w:val="single" w:sz="4" w:space="0" w:color="auto"/>
              <w:bottom w:val="single" w:sz="4" w:space="0" w:color="auto"/>
              <w:right w:val="single" w:sz="4" w:space="0" w:color="auto"/>
            </w:tcBorders>
            <w:vAlign w:val="center"/>
            <w:hideMark/>
          </w:tcPr>
          <w:p w14:paraId="2C0C8D5E" w14:textId="77777777" w:rsidR="00B122CD" w:rsidRDefault="00B122CD" w:rsidP="00FA34D2">
            <w:pPr>
              <w:pStyle w:val="ConcurTableText8ptCenter"/>
              <w:keepNext/>
            </w:pPr>
            <w:r>
              <w:rPr>
                <w:rFonts w:eastAsia="Times New Roman" w:cs="Segoe UI"/>
                <w:szCs w:val="16"/>
              </w:rPr>
              <w:t>January 2023</w:t>
            </w:r>
          </w:p>
        </w:tc>
      </w:tr>
      <w:tr w:rsidR="00B122CD" w14:paraId="75ADAD68" w14:textId="77777777" w:rsidTr="00FA34D2">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C6CD17D" w14:textId="77777777" w:rsidR="00B122CD" w:rsidRDefault="00B122CD" w:rsidP="00FA34D2">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bookmarkEnd w:id="51"/>
    <w:p w14:paraId="22E25882" w14:textId="77777777" w:rsidR="00B122CD" w:rsidRPr="00941126" w:rsidRDefault="00B122CD" w:rsidP="00B122CD">
      <w:pPr>
        <w:pStyle w:val="Heading4"/>
      </w:pPr>
      <w:r>
        <w:t>Overview</w:t>
      </w:r>
    </w:p>
    <w:p w14:paraId="606A3217" w14:textId="77777777" w:rsidR="00B122CD" w:rsidRDefault="00B122CD" w:rsidP="00B122CD">
      <w:pPr>
        <w:pStyle w:val="ConcurBodyText"/>
      </w:pPr>
      <w:r>
        <w:t xml:space="preserve">Digital payments provider Worldline acquired Bambora in 2021. Instances of </w:t>
      </w:r>
      <w:r w:rsidRPr="00D113C4">
        <w:t>Bambora in the Invoice Pay and Payment Manager screens will be updated</w:t>
      </w:r>
      <w:r>
        <w:t xml:space="preserve"> accordingly to support the rebrand to Worldline.</w:t>
      </w:r>
    </w:p>
    <w:p w14:paraId="65108567" w14:textId="77777777" w:rsidR="00B122CD" w:rsidRPr="00941126" w:rsidRDefault="00B122CD" w:rsidP="00B122CD">
      <w:pPr>
        <w:pStyle w:val="Heading5"/>
      </w:pPr>
      <w:r>
        <w:t>Business Purpose / Client Benefit</w:t>
      </w:r>
    </w:p>
    <w:p w14:paraId="45DAB395" w14:textId="77777777" w:rsidR="00B122CD" w:rsidRPr="00941126" w:rsidRDefault="00B122CD" w:rsidP="00B122CD">
      <w:pPr>
        <w:pStyle w:val="ConcurBodyText"/>
      </w:pPr>
      <w:r w:rsidRPr="00D113C4">
        <w:t>To support SAP Concur’s payment processing partner Wordline, the Invoice Pay and Payment Manager user interfaces and documentation will be updated to reflect the</w:t>
      </w:r>
      <w:r>
        <w:t xml:space="preserve"> rebranded company name.</w:t>
      </w:r>
    </w:p>
    <w:p w14:paraId="72283BEF" w14:textId="77777777" w:rsidR="00B122CD" w:rsidRDefault="00B122CD" w:rsidP="00B122CD">
      <w:pPr>
        <w:pStyle w:val="Heading4"/>
      </w:pPr>
      <w:r>
        <w:t>User Experience</w:t>
      </w:r>
    </w:p>
    <w:p w14:paraId="0C9033BE" w14:textId="77777777" w:rsidR="00B122CD" w:rsidRDefault="00B122CD" w:rsidP="00B122CD">
      <w:pPr>
        <w:pStyle w:val="ConcurBodyText"/>
      </w:pPr>
      <w:r>
        <w:t>User interface components such as labels, email addresses, logos and notifications that show Bambora will be renamed to Worldline over the next few months.</w:t>
      </w:r>
    </w:p>
    <w:p w14:paraId="131DB381" w14:textId="77777777" w:rsidR="00B122CD" w:rsidRPr="00891CAA" w:rsidRDefault="00B122CD" w:rsidP="00B122CD">
      <w:pPr>
        <w:pStyle w:val="Heading4"/>
        <w:keepNext w:val="0"/>
      </w:pPr>
      <w:r w:rsidRPr="00891CAA">
        <w:t>Configuration</w:t>
      </w:r>
      <w:r>
        <w:t xml:space="preserve"> </w:t>
      </w:r>
      <w:r w:rsidRPr="00891CAA">
        <w:t>/</w:t>
      </w:r>
      <w:r>
        <w:t xml:space="preserve"> </w:t>
      </w:r>
      <w:r w:rsidRPr="00891CAA">
        <w:t>Feature Activation</w:t>
      </w:r>
    </w:p>
    <w:bookmarkEnd w:id="49"/>
    <w:p w14:paraId="757C072B" w14:textId="77777777" w:rsidR="00B122CD" w:rsidRPr="00B76A94" w:rsidRDefault="00B122CD" w:rsidP="00B122CD">
      <w:pPr>
        <w:pStyle w:val="ConcurBodyText"/>
      </w:pPr>
      <w:r w:rsidRPr="00425979">
        <w:t>This change will occur automatically.</w:t>
      </w:r>
    </w:p>
    <w:p w14:paraId="78BEC37E" w14:textId="2BC35AFB" w:rsidR="00C72A88" w:rsidRPr="00941126" w:rsidRDefault="00C72A88" w:rsidP="00C72A88">
      <w:pPr>
        <w:pStyle w:val="Heading2"/>
      </w:pPr>
      <w:bookmarkStart w:id="52" w:name="_Toc118967975"/>
      <w:r>
        <w:lastRenderedPageBreak/>
        <w:t>Invoice Processing</w:t>
      </w:r>
      <w:bookmarkEnd w:id="52"/>
    </w:p>
    <w:p w14:paraId="495EB0E2" w14:textId="77777777" w:rsidR="00C72A88" w:rsidRDefault="00C72A88" w:rsidP="00C72A88">
      <w:pPr>
        <w:pStyle w:val="Heading3"/>
      </w:pPr>
      <w:bookmarkStart w:id="53" w:name="_Toc118967976"/>
      <w:r w:rsidRPr="00AC044A">
        <w:t>**</w:t>
      </w:r>
      <w:r>
        <w:t>Planned Changes</w:t>
      </w:r>
      <w:r w:rsidRPr="00AC044A">
        <w:t>** Paper Invoice Processing to be Retired</w:t>
      </w:r>
      <w:bookmarkEnd w:id="53"/>
    </w:p>
    <w:p w14:paraId="50B4AE89" w14:textId="77777777" w:rsidR="00C72A88" w:rsidRPr="00255A5C" w:rsidRDefault="00C72A88" w:rsidP="00C72A88">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C72A88" w:rsidRPr="003B7075" w14:paraId="094D69ED"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3E988ED8" w14:textId="77777777" w:rsidR="00C72A88" w:rsidRPr="003B7075" w:rsidRDefault="00C72A88" w:rsidP="003A4267">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7DACBC79" w14:textId="77777777" w:rsidR="00C72A88" w:rsidRPr="003B7075" w:rsidRDefault="00C72A88" w:rsidP="003A426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66C75D26" w14:textId="77777777" w:rsidR="00C72A88" w:rsidRPr="003B7075" w:rsidRDefault="00C72A88" w:rsidP="003A4267">
            <w:pPr>
              <w:pStyle w:val="ConcurTableHeadCentered8pt"/>
            </w:pPr>
            <w:r>
              <w:t>Feature T</w:t>
            </w:r>
            <w:r w:rsidRPr="003B7075">
              <w:t>arget Release Date</w:t>
            </w:r>
          </w:p>
        </w:tc>
      </w:tr>
      <w:tr w:rsidR="00C72A88" w:rsidRPr="003A2281" w14:paraId="0F169926"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9E56AE2" w14:textId="77777777" w:rsidR="00C72A88" w:rsidRPr="0018604A" w:rsidRDefault="00C72A88" w:rsidP="003A4267">
            <w:pPr>
              <w:pStyle w:val="ConcurTableText8ptCenter"/>
              <w:keepNext/>
            </w:pPr>
            <w:r>
              <w:t>July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1424C5F" w14:textId="77777777" w:rsidR="00C72A88" w:rsidRPr="0018604A" w:rsidRDefault="00C72A88" w:rsidP="003A4267">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1778C47C" w14:textId="05A961CE" w:rsidR="00C72A88" w:rsidRPr="0018604A" w:rsidRDefault="00C72A88" w:rsidP="003A4267">
            <w:pPr>
              <w:pStyle w:val="ConcurTableText8ptCenter"/>
              <w:keepNext/>
            </w:pPr>
            <w:r>
              <w:t>December 31,</w:t>
            </w:r>
            <w:r w:rsidR="00AB4165">
              <w:t xml:space="preserve"> </w:t>
            </w:r>
            <w:r>
              <w:t>2022</w:t>
            </w:r>
          </w:p>
        </w:tc>
      </w:tr>
      <w:tr w:rsidR="00C72A88" w:rsidRPr="003A2281" w14:paraId="5B774251" w14:textId="77777777" w:rsidTr="003A426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0FE00F2" w14:textId="77777777" w:rsidR="00C72A88" w:rsidRDefault="00C72A88" w:rsidP="003A4267">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093807C1" w14:textId="77777777" w:rsidR="00C72A88" w:rsidRDefault="00C72A88" w:rsidP="00C72A88">
      <w:pPr>
        <w:pStyle w:val="Heading4"/>
      </w:pPr>
      <w:r>
        <w:t>Overview</w:t>
      </w:r>
    </w:p>
    <w:p w14:paraId="458E20EC" w14:textId="77777777" w:rsidR="00C72A88" w:rsidRDefault="00C72A88" w:rsidP="00C72A88">
      <w:pPr>
        <w:pStyle w:val="ConcurBodyText"/>
      </w:pPr>
      <w:r w:rsidRPr="00AC044A">
        <w:t>On December 31, 2022, the Concur Invoice paper invoice processing service of</w:t>
      </w:r>
      <w:r>
        <w:t xml:space="preserve"> </w:t>
      </w:r>
      <w:r w:rsidRPr="00B03A19">
        <w:t>Invoice Capture</w:t>
      </w:r>
      <w:r>
        <w:t xml:space="preserve"> will be retired. Clients that are still submitting paper invoices to SAP Concur for paper processing, or who have vendors still submitting paper invoices to SAP Concur for paper processing, are impacted by the pending retirement of this </w:t>
      </w:r>
      <w:r w:rsidRPr="00FA7C95">
        <w:t>service</w:t>
      </w:r>
      <w:r>
        <w:t>.</w:t>
      </w:r>
    </w:p>
    <w:p w14:paraId="4C0A59E9" w14:textId="77777777" w:rsidR="006019AD" w:rsidRDefault="006019AD" w:rsidP="006019AD">
      <w:pPr>
        <w:pStyle w:val="ConcurNote"/>
      </w:pPr>
      <w:r w:rsidRPr="001D798A">
        <w:t xml:space="preserve">Clients onboarded after July </w:t>
      </w:r>
      <w:r>
        <w:t>1</w:t>
      </w:r>
      <w:r w:rsidRPr="001D798A">
        <w:t>, 2022, are strongly discouraged from using this service as it will only be available through December 31, 2022.</w:t>
      </w:r>
    </w:p>
    <w:p w14:paraId="10131C8A" w14:textId="77777777" w:rsidR="00C72A88" w:rsidRDefault="00C72A88" w:rsidP="00C72A88">
      <w:pPr>
        <w:pStyle w:val="ConcurBodyText"/>
      </w:pPr>
      <w:r>
        <w:t xml:space="preserve">Prior to December 2022, </w:t>
      </w:r>
      <w:r w:rsidRPr="00F80864">
        <w:t>affected</w:t>
      </w:r>
      <w:r>
        <w:t xml:space="preserve"> clients are encouraged to set </w:t>
      </w:r>
      <w:r w:rsidRPr="005F3D33">
        <w:t xml:space="preserve">up digital image </w:t>
      </w:r>
      <w:r>
        <w:t xml:space="preserve">capture </w:t>
      </w:r>
      <w:r w:rsidRPr="005F3D33">
        <w:t>processing</w:t>
      </w:r>
      <w:r>
        <w:t xml:space="preserve"> in advance of the retirement date and develop a process to inform new or existing vendors to stop mailing paper invoices to SAP Concur for paper capture processing. All Invoice Capture clients have been provided with a unique, designated email address to which they or their vendors can submit electronic invoices to Concur Invoice.</w:t>
      </w:r>
    </w:p>
    <w:p w14:paraId="483A9E64" w14:textId="77777777" w:rsidR="00C72A88" w:rsidRDefault="00C72A88" w:rsidP="00C454ED">
      <w:pPr>
        <w:pStyle w:val="ConcurBodyText"/>
        <w:keepNext/>
      </w:pPr>
      <w:r>
        <w:t>To ensure digital images are sent to the Concur Invoice processing email address, clients can perform the following:</w:t>
      </w:r>
    </w:p>
    <w:p w14:paraId="0BDB4E61" w14:textId="77777777" w:rsidR="00C72A88" w:rsidRDefault="00C72A88" w:rsidP="00C454ED">
      <w:pPr>
        <w:pStyle w:val="ConcurBullet"/>
        <w:keepNext/>
      </w:pPr>
      <w:r>
        <w:t>Hire a third-party service to scan paper invoices and have someone at your organization email the digital invoices</w:t>
      </w:r>
    </w:p>
    <w:p w14:paraId="775A8FDD" w14:textId="77777777" w:rsidR="00C72A88" w:rsidRDefault="00C72A88" w:rsidP="00C72A88">
      <w:pPr>
        <w:pStyle w:val="ConcurBullet"/>
      </w:pPr>
      <w:r>
        <w:t>Use your own scanning equipment to scan paper invoices and email the digital invoices</w:t>
      </w:r>
    </w:p>
    <w:p w14:paraId="684E0D11" w14:textId="77777777" w:rsidR="00C72A88" w:rsidRDefault="00C72A88" w:rsidP="00C72A88">
      <w:pPr>
        <w:pStyle w:val="ConcurBullet"/>
      </w:pPr>
      <w:r>
        <w:t>Take mobile phone pictures of the paper invoice and email the digital invoices</w:t>
      </w:r>
    </w:p>
    <w:p w14:paraId="155821B7" w14:textId="77777777" w:rsidR="00C72A88" w:rsidRDefault="00C72A88" w:rsidP="00C72A88">
      <w:pPr>
        <w:pStyle w:val="ConcurBodyText"/>
      </w:pPr>
      <w:r w:rsidRPr="00DB02BE">
        <w:t>Please also refer to the client communication</w:t>
      </w:r>
      <w:r>
        <w:t xml:space="preserve"> email</w:t>
      </w:r>
      <w:r w:rsidRPr="00DB02BE">
        <w:t xml:space="preserve"> distributed </w:t>
      </w:r>
      <w:r>
        <w:t xml:space="preserve">to all affected clients </w:t>
      </w:r>
      <w:r w:rsidRPr="00DB02BE">
        <w:t>on July 5, 2022.</w:t>
      </w:r>
    </w:p>
    <w:p w14:paraId="71122977" w14:textId="77777777" w:rsidR="00C72A88" w:rsidRPr="00941126" w:rsidRDefault="00C72A88" w:rsidP="00C72A88">
      <w:pPr>
        <w:pStyle w:val="Heading5"/>
      </w:pPr>
      <w:r>
        <w:t>Business Purpose / Client Benefit</w:t>
      </w:r>
    </w:p>
    <w:p w14:paraId="60CDBF14" w14:textId="77777777" w:rsidR="00C72A88" w:rsidRDefault="00C72A88" w:rsidP="00C72A88">
      <w:pPr>
        <w:pStyle w:val="ConcurBodyText"/>
      </w:pPr>
      <w:r>
        <w:t>Retirement of the paper invoice processing helps clients streamline their invoice management by using digital image capture processing for invoices, reducing overall technology and operational costs.</w:t>
      </w:r>
    </w:p>
    <w:p w14:paraId="50283E0D" w14:textId="77777777" w:rsidR="00C72A88" w:rsidRPr="00891CAA" w:rsidRDefault="00C72A88" w:rsidP="006019AD">
      <w:pPr>
        <w:pStyle w:val="Heading4"/>
      </w:pPr>
      <w:r w:rsidRPr="00891CAA">
        <w:lastRenderedPageBreak/>
        <w:t>Configuration</w:t>
      </w:r>
      <w:r>
        <w:t xml:space="preserve"> </w:t>
      </w:r>
      <w:r w:rsidRPr="00891CAA">
        <w:t>/</w:t>
      </w:r>
      <w:r>
        <w:t xml:space="preserve"> </w:t>
      </w:r>
      <w:r w:rsidRPr="00891CAA">
        <w:t>Feature Activation</w:t>
      </w:r>
    </w:p>
    <w:p w14:paraId="32E1661E" w14:textId="77777777" w:rsidR="00C72A88" w:rsidRDefault="00C72A88" w:rsidP="006019AD">
      <w:pPr>
        <w:pStyle w:val="ConcurBodyText"/>
        <w:keepNext/>
      </w:pPr>
      <w:r w:rsidRPr="00425979">
        <w:t>This change will occur automatically.</w:t>
      </w:r>
    </w:p>
    <w:p w14:paraId="0C176E3C" w14:textId="77777777" w:rsidR="00C72A88" w:rsidRDefault="00C72A88" w:rsidP="00C72A88">
      <w:pPr>
        <w:pStyle w:val="ConcurBodyText"/>
      </w:pPr>
      <w:r>
        <w:t>Clients who want to set up digital image capture processing can call SAP Concur support to enable this feature.</w:t>
      </w:r>
    </w:p>
    <w:p w14:paraId="02505DF1" w14:textId="628B9889" w:rsidR="00E35046" w:rsidRPr="00872DDE" w:rsidRDefault="00872DDE" w:rsidP="00915DE5">
      <w:pPr>
        <w:pStyle w:val="Heading1"/>
      </w:pPr>
      <w:r>
        <w:br w:type="page"/>
      </w:r>
      <w:bookmarkStart w:id="54" w:name="_Toc118967977"/>
      <w:bookmarkEnd w:id="37"/>
      <w:bookmarkEnd w:id="38"/>
      <w:bookmarkEnd w:id="39"/>
      <w:bookmarkEnd w:id="40"/>
      <w:bookmarkEnd w:id="43"/>
      <w:bookmarkEnd w:id="44"/>
      <w:bookmarkEnd w:id="45"/>
      <w:bookmarkEnd w:id="46"/>
      <w:bookmarkEnd w:id="47"/>
      <w:r w:rsidR="00587BE2" w:rsidRPr="00872DDE">
        <w:lastRenderedPageBreak/>
        <w:t xml:space="preserve">Client </w:t>
      </w:r>
      <w:r w:rsidR="00E35046" w:rsidRPr="00872DDE">
        <w:t>Notifications</w:t>
      </w:r>
      <w:bookmarkEnd w:id="54"/>
    </w:p>
    <w:p w14:paraId="45DA4778" w14:textId="77777777" w:rsidR="00DE383B" w:rsidRDefault="00DE383B" w:rsidP="00DE383B">
      <w:pPr>
        <w:pStyle w:val="Heading2"/>
      </w:pPr>
      <w:bookmarkStart w:id="55" w:name="_Toc34387052"/>
      <w:bookmarkStart w:id="56" w:name="_Toc118967978"/>
      <w:bookmarkStart w:id="57" w:name="_Toc33704617"/>
      <w:r>
        <w:t>Accessibility</w:t>
      </w:r>
      <w:bookmarkEnd w:id="55"/>
      <w:bookmarkEnd w:id="56"/>
    </w:p>
    <w:p w14:paraId="61F4A3F4" w14:textId="77777777" w:rsidR="00DE383B" w:rsidRDefault="00DE383B" w:rsidP="00DE383B">
      <w:pPr>
        <w:pStyle w:val="Heading3"/>
      </w:pPr>
      <w:bookmarkStart w:id="58" w:name="_Toc34387053"/>
      <w:bookmarkStart w:id="59" w:name="_Toc118967979"/>
      <w:r>
        <w:t xml:space="preserve">Accessibility </w:t>
      </w:r>
      <w:bookmarkEnd w:id="58"/>
      <w:r>
        <w:t>Updates</w:t>
      </w:r>
      <w:bookmarkEnd w:id="59"/>
    </w:p>
    <w:p w14:paraId="0142ADEC" w14:textId="07B792E5" w:rsidR="00DE383B" w:rsidRDefault="00DE383B" w:rsidP="00DE383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27" w:history="1">
        <w:r>
          <w:rPr>
            <w:rStyle w:val="Hyperlink"/>
          </w:rPr>
          <w:t>Accessibility Updates</w:t>
        </w:r>
      </w:hyperlink>
      <w:r>
        <w:t xml:space="preserve"> page.</w:t>
      </w:r>
    </w:p>
    <w:p w14:paraId="7616E7E2" w14:textId="77777777" w:rsidR="00DE383B" w:rsidRDefault="00DE383B" w:rsidP="00DE383B">
      <w:pPr>
        <w:pStyle w:val="Heading2"/>
      </w:pPr>
      <w:bookmarkStart w:id="60" w:name="_Toc69118206"/>
      <w:bookmarkStart w:id="61" w:name="_Toc118967980"/>
      <w:bookmarkStart w:id="62" w:name="_Toc378653499"/>
      <w:bookmarkEnd w:id="57"/>
      <w:r>
        <w:t>Subprocessors</w:t>
      </w:r>
      <w:bookmarkEnd w:id="60"/>
      <w:bookmarkEnd w:id="61"/>
    </w:p>
    <w:p w14:paraId="67CACF4C" w14:textId="77777777" w:rsidR="00DE383B" w:rsidRDefault="00DE383B" w:rsidP="00DE383B">
      <w:pPr>
        <w:pStyle w:val="Heading3"/>
      </w:pPr>
      <w:bookmarkStart w:id="63" w:name="_Toc480899346"/>
      <w:bookmarkStart w:id="64" w:name="_Toc483562025"/>
      <w:bookmarkStart w:id="65" w:name="_Toc484092110"/>
      <w:bookmarkStart w:id="66" w:name="_Toc510082431"/>
      <w:bookmarkStart w:id="67" w:name="_Toc514338228"/>
      <w:bookmarkStart w:id="68" w:name="_Toc69118207"/>
      <w:bookmarkStart w:id="69" w:name="_Toc118967981"/>
      <w:r>
        <w:t>SAP Concur Non-Affiliated Subprocessors</w:t>
      </w:r>
      <w:bookmarkEnd w:id="63"/>
      <w:bookmarkEnd w:id="64"/>
      <w:bookmarkEnd w:id="65"/>
      <w:bookmarkEnd w:id="66"/>
      <w:bookmarkEnd w:id="67"/>
      <w:bookmarkEnd w:id="68"/>
      <w:bookmarkEnd w:id="69"/>
    </w:p>
    <w:bookmarkEnd w:id="62"/>
    <w:p w14:paraId="393C0BCF" w14:textId="4B97259E" w:rsidR="001E3F41" w:rsidRDefault="001E3F41" w:rsidP="001E3F41">
      <w:pPr>
        <w:pStyle w:val="ConcurBodyText"/>
      </w:pPr>
      <w:r>
        <w:t>The list of non-affiliated subprocessors is available from the SAP Sub-processors / Data Transfer Factsheets page.</w:t>
      </w:r>
    </w:p>
    <w:p w14:paraId="4F9DE6A8" w14:textId="77777777" w:rsidR="001E3F41" w:rsidRDefault="001E3F41" w:rsidP="001E3F41">
      <w:pPr>
        <w:pStyle w:val="ConcurProcedureHeading"/>
      </w:pPr>
      <w:r>
        <w:t>To access the SAP Concur Sub-processors List:</w:t>
      </w:r>
    </w:p>
    <w:p w14:paraId="77A6886E" w14:textId="77777777" w:rsidR="001E3F41" w:rsidRPr="009917BB" w:rsidRDefault="001E3F41" w:rsidP="001E3F41">
      <w:pPr>
        <w:pStyle w:val="ConcurNumber"/>
        <w:numPr>
          <w:ilvl w:val="0"/>
          <w:numId w:val="46"/>
        </w:numPr>
      </w:pPr>
      <w:r>
        <w:t xml:space="preserve">Click the following link to navigate to the </w:t>
      </w:r>
      <w:r w:rsidRPr="009917BB">
        <w:rPr>
          <w:i/>
          <w:iCs/>
        </w:rPr>
        <w:t>SAP Sub-processors / Data Transfer Factsheets</w:t>
      </w:r>
      <w:r>
        <w:t xml:space="preserve"> page:</w:t>
      </w:r>
      <w:r>
        <w:br/>
      </w:r>
      <w:hyperlink r:id="rId28" w:history="1">
        <w:r w:rsidRPr="009917BB">
          <w:rPr>
            <w:rStyle w:val="Hyperlink"/>
            <w:i/>
            <w:iCs/>
          </w:rPr>
          <w:t>SAP Sub-processors / Data Transfer Factsheets</w:t>
        </w:r>
      </w:hyperlink>
    </w:p>
    <w:p w14:paraId="4ACCD627" w14:textId="77777777" w:rsidR="001E3F41" w:rsidRDefault="001E3F41" w:rsidP="001E3F41">
      <w:pPr>
        <w:pStyle w:val="ConcurNumber"/>
        <w:numPr>
          <w:ilvl w:val="0"/>
          <w:numId w:val="46"/>
        </w:numPr>
      </w:pPr>
      <w:r>
        <w:t>Sign in to the SAP Support Portal using your Support User ID (S-user) and password.</w:t>
      </w:r>
    </w:p>
    <w:p w14:paraId="2F40691D" w14:textId="77777777" w:rsidR="001E3F41" w:rsidRDefault="001E3F41" w:rsidP="001E3F41">
      <w:pPr>
        <w:pStyle w:val="ConcurNoteIndent"/>
      </w:pPr>
      <w:r>
        <w:t xml:space="preserve">SAP customers must sign in to the SAP Support Portal using their Support User ID (S-user) and password. For information about S-User IDs, refer to </w:t>
      </w:r>
      <w:hyperlink r:id="rId29" w:history="1">
        <w:r w:rsidRPr="009917BB">
          <w:rPr>
            <w:rStyle w:val="Hyperlink"/>
            <w:i/>
            <w:iCs/>
          </w:rPr>
          <w:t>Your New Support User ID (S-user)</w:t>
        </w:r>
      </w:hyperlink>
      <w:r>
        <w:t xml:space="preserve">. </w:t>
      </w:r>
    </w:p>
    <w:p w14:paraId="550D5A4C" w14:textId="77777777" w:rsidR="001E3F41" w:rsidRDefault="001E3F41" w:rsidP="001E3F41">
      <w:pPr>
        <w:pStyle w:val="ConcurNumber"/>
        <w:numPr>
          <w:ilvl w:val="0"/>
          <w:numId w:val="46"/>
        </w:numPr>
      </w:pPr>
      <w:r>
        <w:t xml:space="preserve">On the </w:t>
      </w:r>
      <w:r w:rsidRPr="009917BB">
        <w:rPr>
          <w:i/>
          <w:iCs/>
        </w:rPr>
        <w:t>SAP Sub-processors / Data Transfer Factsheets</w:t>
      </w:r>
      <w:r>
        <w:t xml:space="preserve"> page, type "Concur" in the </w:t>
      </w:r>
      <w:r>
        <w:rPr>
          <w:b/>
          <w:bCs/>
        </w:rPr>
        <w:t xml:space="preserve">Search </w:t>
      </w:r>
      <w:r>
        <w:t>field.</w:t>
      </w:r>
    </w:p>
    <w:p w14:paraId="7C4DEA80" w14:textId="77777777" w:rsidR="001E3F41" w:rsidRPr="009917BB" w:rsidRDefault="001E3F41" w:rsidP="001E3F41">
      <w:pPr>
        <w:pStyle w:val="ConcurNumber"/>
        <w:numPr>
          <w:ilvl w:val="0"/>
          <w:numId w:val="46"/>
        </w:numPr>
      </w:pPr>
      <w:r>
        <w:t xml:space="preserve">In the </w:t>
      </w:r>
      <w:r>
        <w:rPr>
          <w:b/>
          <w:bCs/>
        </w:rPr>
        <w:t>Title</w:t>
      </w:r>
      <w:r>
        <w:t xml:space="preserve"> column, click </w:t>
      </w:r>
      <w:r>
        <w:rPr>
          <w:b/>
          <w:bCs/>
        </w:rPr>
        <w:t>SAP Concur Sub-processors List</w:t>
      </w:r>
      <w:r>
        <w:t>.</w:t>
      </w:r>
    </w:p>
    <w:p w14:paraId="542A28FC" w14:textId="77777777" w:rsidR="001E3F41" w:rsidRDefault="001E3F41" w:rsidP="001E3F41">
      <w:pPr>
        <w:pStyle w:val="ConcurBodyText"/>
      </w:pPr>
      <w:r>
        <w:t xml:space="preserve">If you have questions or comments, please reach out to: </w:t>
      </w:r>
      <w:hyperlink r:id="rId30" w:history="1">
        <w:r>
          <w:rPr>
            <w:rStyle w:val="Hyperlink"/>
          </w:rPr>
          <w:t>Privacy-Request@Concur.com</w:t>
        </w:r>
      </w:hyperlink>
      <w:r>
        <w:t xml:space="preserve"> </w:t>
      </w:r>
    </w:p>
    <w:p w14:paraId="7AFC8030" w14:textId="77777777" w:rsidR="00E9279F" w:rsidRDefault="00E9279F" w:rsidP="001E3F41">
      <w:pPr>
        <w:pStyle w:val="ConcurBodyText"/>
      </w:pPr>
    </w:p>
    <w:p w14:paraId="3C8D5776" w14:textId="77777777" w:rsidR="00964F2C" w:rsidRDefault="00964F2C" w:rsidP="00964F2C">
      <w:pPr>
        <w:pStyle w:val="Heading2"/>
      </w:pPr>
      <w:bookmarkStart w:id="70" w:name="_Toc118967982"/>
      <w:r>
        <w:lastRenderedPageBreak/>
        <w:t>Supported Browsers</w:t>
      </w:r>
      <w:bookmarkEnd w:id="70"/>
    </w:p>
    <w:p w14:paraId="15613145" w14:textId="77777777" w:rsidR="00964F2C" w:rsidRDefault="00964F2C" w:rsidP="00964F2C">
      <w:pPr>
        <w:pStyle w:val="Heading3"/>
      </w:pPr>
      <w:bookmarkStart w:id="71" w:name="_Toc118967983"/>
      <w:r>
        <w:t>Supported Browsers and Changes to Support</w:t>
      </w:r>
      <w:bookmarkEnd w:id="71"/>
    </w:p>
    <w:p w14:paraId="4CABF104" w14:textId="77777777" w:rsidR="00964F2C" w:rsidRDefault="00964F2C" w:rsidP="00964F2C">
      <w:pPr>
        <w:pStyle w:val="ConcurBodyText"/>
      </w:pPr>
      <w:r>
        <w:t xml:space="preserve">For information about supported browsers and planned changes to supported browsers, refer to the </w:t>
      </w:r>
      <w:hyperlink r:id="rId31"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32"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72" w:name="_Toc295829522"/>
      <w:bookmarkStart w:id="73" w:name="_Toc354144897"/>
      <w:bookmarkStart w:id="74" w:name="_Toc360792591"/>
      <w:bookmarkStart w:id="75" w:name="_Toc364248865"/>
      <w:bookmarkStart w:id="76" w:name="_Toc508716603"/>
      <w:bookmarkEnd w:id="41"/>
      <w:r>
        <w:br w:type="page"/>
      </w:r>
      <w:bookmarkStart w:id="77" w:name="_Toc484775709"/>
      <w:bookmarkStart w:id="78" w:name="_Toc510172083"/>
      <w:bookmarkStart w:id="79" w:name="_Toc118967984"/>
      <w:bookmarkEnd w:id="30"/>
      <w:bookmarkEnd w:id="31"/>
      <w:bookmarkEnd w:id="72"/>
      <w:bookmarkEnd w:id="73"/>
      <w:bookmarkEnd w:id="74"/>
      <w:bookmarkEnd w:id="75"/>
      <w:bookmarkEnd w:id="76"/>
      <w:r w:rsidR="006A2D6F" w:rsidRPr="00280ECD">
        <w:lastRenderedPageBreak/>
        <w:t xml:space="preserve">Additional Release Notes and </w:t>
      </w:r>
      <w:r w:rsidR="006A2D6F">
        <w:t xml:space="preserve">Other </w:t>
      </w:r>
      <w:r w:rsidR="006A2D6F" w:rsidRPr="00280ECD">
        <w:t>Technical Documentation</w:t>
      </w:r>
      <w:bookmarkEnd w:id="77"/>
      <w:bookmarkEnd w:id="78"/>
      <w:bookmarkEnd w:id="79"/>
    </w:p>
    <w:p w14:paraId="2549B926" w14:textId="77777777" w:rsidR="00372B01" w:rsidRDefault="00372B01" w:rsidP="00372B01">
      <w:pPr>
        <w:pStyle w:val="Heading2"/>
      </w:pPr>
      <w:bookmarkStart w:id="80" w:name="_Toc86934420"/>
      <w:bookmarkStart w:id="81" w:name="_Toc118967985"/>
      <w:r>
        <w:t>Online Help</w:t>
      </w:r>
      <w:bookmarkEnd w:id="80"/>
      <w:bookmarkEnd w:id="81"/>
    </w:p>
    <w:p w14:paraId="37FB46BD" w14:textId="77777777" w:rsidR="008D3A3F" w:rsidRDefault="008D3A3F" w:rsidP="008D3A3F">
      <w:pPr>
        <w:pStyle w:val="ConcurBodyText"/>
        <w:keepNext/>
      </w:pPr>
      <w:bookmarkStart w:id="82" w:name="_Toc86934421"/>
      <w:r>
        <w:t>You can access release notes, setup guides, user guides, admin summaries, supported configurations, and other resources via the in-product Help menu or on the SAP Help Portal.</w:t>
      </w:r>
    </w:p>
    <w:p w14:paraId="3DD588F7" w14:textId="77777777" w:rsidR="008D3A3F" w:rsidRPr="00C77329" w:rsidRDefault="008D3A3F" w:rsidP="008D3A3F">
      <w:pPr>
        <w:pStyle w:val="ConcurBodyText"/>
        <w:keepNext/>
      </w:pPr>
      <w:r>
        <w:t xml:space="preserve">To access the full set of documentation for your product, use the links in the SAP Concur </w:t>
      </w:r>
      <w:r w:rsidRPr="00EA2FCE">
        <w:rPr>
          <w:b/>
          <w:bCs/>
        </w:rPr>
        <w:t>Help</w:t>
      </w:r>
      <w:r>
        <w:t xml:space="preserve"> menu, or search for your SAP Concur product (Concur Expense, Concur Invoice, Concur Request, or Concur Travel) on the SAP Help Portal (https://help.sap.com).</w:t>
      </w:r>
    </w:p>
    <w:p w14:paraId="0C11FDC6" w14:textId="2A574446" w:rsidR="00372B01" w:rsidRDefault="00372B01" w:rsidP="00D1146D">
      <w:pPr>
        <w:pStyle w:val="Heading2"/>
      </w:pPr>
      <w:bookmarkStart w:id="83" w:name="_Toc118967986"/>
      <w:r>
        <w:t>SAP Concur Support Portal – Selected Users</w:t>
      </w:r>
      <w:bookmarkEnd w:id="82"/>
      <w:bookmarkEnd w:id="83"/>
    </w:p>
    <w:p w14:paraId="4F09617A" w14:textId="77777777" w:rsidR="004A326B" w:rsidRPr="00C77329" w:rsidRDefault="004A326B" w:rsidP="004A326B">
      <w:pPr>
        <w:pStyle w:val="ConcurBodyText"/>
        <w:keepNext/>
      </w:pPr>
      <w:r w:rsidRPr="00C77329">
        <w:t>Access release notes, webinars, and other technical documentation on the SAP Concur support portal.</w:t>
      </w:r>
    </w:p>
    <w:p w14:paraId="35ED665A" w14:textId="77777777" w:rsidR="004A326B" w:rsidRDefault="004A326B" w:rsidP="004A326B">
      <w:pPr>
        <w:pStyle w:val="ConcurBodyText"/>
        <w:keepNext/>
      </w:pPr>
      <w:r w:rsidRPr="00C77329">
        <w:t xml:space="preserve">If you have the </w:t>
      </w:r>
      <w:r>
        <w:t>required</w:t>
      </w:r>
      <w:r w:rsidRPr="00C77329">
        <w:t xml:space="preserve"> permissions, </w:t>
      </w:r>
      <w:r w:rsidRPr="00C77329">
        <w:rPr>
          <w:b/>
        </w:rPr>
        <w:t>Contact</w:t>
      </w:r>
      <w:r w:rsidRPr="00C77329">
        <w:t xml:space="preserve"> </w:t>
      </w:r>
      <w:r w:rsidRPr="00C77329">
        <w:rPr>
          <w:b/>
        </w:rPr>
        <w:t>Support</w:t>
      </w:r>
      <w:r w:rsidRPr="00C77329">
        <w:t xml:space="preserve"> </w:t>
      </w:r>
      <w:r>
        <w:t>is available</w:t>
      </w:r>
      <w:r w:rsidRPr="00C77329">
        <w:t xml:space="preserve"> on the</w:t>
      </w:r>
      <w:r>
        <w:t xml:space="preserve"> SAP Concur</w:t>
      </w:r>
      <w:r w:rsidRPr="00C77329">
        <w:t xml:space="preserve"> </w:t>
      </w:r>
      <w:r w:rsidRPr="00C77329">
        <w:rPr>
          <w:b/>
        </w:rPr>
        <w:t>Help</w:t>
      </w:r>
      <w:r w:rsidRPr="00C77329">
        <w:t xml:space="preserve"> menu</w:t>
      </w:r>
      <w:r>
        <w:t xml:space="preserve"> and in the SAP Concur page footer.</w:t>
      </w:r>
      <w:r w:rsidRPr="00C77329">
        <w:t xml:space="preserve"> </w:t>
      </w:r>
    </w:p>
    <w:p w14:paraId="6F7C6D26" w14:textId="4742B683" w:rsidR="004A326B" w:rsidRDefault="004A326B" w:rsidP="004A326B">
      <w:pPr>
        <w:pStyle w:val="ConcurBodyText"/>
        <w:keepNext/>
      </w:pPr>
      <w:r w:rsidRPr="00E17DF4">
        <w:rPr>
          <w:noProof/>
        </w:rPr>
        <w:drawing>
          <wp:inline distT="0" distB="0" distL="0" distR="0" wp14:anchorId="799E755D" wp14:editId="209D2289">
            <wp:extent cx="5029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9200" cy="952500"/>
                    </a:xfrm>
                    <a:prstGeom prst="rect">
                      <a:avLst/>
                    </a:prstGeom>
                    <a:noFill/>
                    <a:ln>
                      <a:noFill/>
                    </a:ln>
                  </pic:spPr>
                </pic:pic>
              </a:graphicData>
            </a:graphic>
          </wp:inline>
        </w:drawing>
      </w:r>
    </w:p>
    <w:p w14:paraId="13743E92" w14:textId="77777777" w:rsidR="004A326B" w:rsidRPr="00C77329" w:rsidRDefault="004A326B" w:rsidP="004A326B">
      <w:pPr>
        <w:pStyle w:val="ConcurBodyText"/>
        <w:keepNext/>
      </w:pPr>
      <w:r w:rsidRPr="00C77329">
        <w:t xml:space="preserve">Click </w:t>
      </w:r>
      <w:r>
        <w:rPr>
          <w:b/>
          <w:bCs/>
        </w:rPr>
        <w:t xml:space="preserve">Contact Support </w:t>
      </w:r>
      <w:r w:rsidRPr="00C77329">
        <w:t xml:space="preserve">to access the SAP Concur support portal, then click </w:t>
      </w:r>
      <w:r w:rsidRPr="00C77329">
        <w:rPr>
          <w:b/>
        </w:rPr>
        <w:t>Resources</w:t>
      </w:r>
      <w:r w:rsidRPr="00C77329">
        <w:t xml:space="preserve">. </w:t>
      </w:r>
    </w:p>
    <w:p w14:paraId="6D9132F0" w14:textId="77777777" w:rsidR="004A326B" w:rsidRPr="00C77329" w:rsidRDefault="004A326B" w:rsidP="004A326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765C2176" w14:textId="77777777" w:rsidR="004A326B" w:rsidRDefault="004A326B" w:rsidP="004A326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17D89984" w14:textId="77777777" w:rsidR="006A3F1D" w:rsidRDefault="006A3F1D" w:rsidP="006A3F1D">
      <w:pPr>
        <w:pStyle w:val="ConcurBodyText"/>
      </w:pPr>
    </w:p>
    <w:p w14:paraId="6B860A95" w14:textId="77777777" w:rsidR="006A3F1D" w:rsidRDefault="006A3F1D" w:rsidP="006A3F1D">
      <w:pPr>
        <w:pStyle w:val="ConcurBodyText"/>
        <w:sectPr w:rsidR="006A3F1D" w:rsidSect="00FE3288">
          <w:headerReference w:type="even" r:id="rId34"/>
          <w:headerReference w:type="default" r:id="rId35"/>
          <w:headerReference w:type="first" r:id="rId36"/>
          <w:pgSz w:w="12240" w:h="15840" w:code="1"/>
          <w:pgMar w:top="1440" w:right="1080" w:bottom="1440" w:left="2520" w:header="720" w:footer="720" w:gutter="0"/>
          <w:pgNumType w:start="1"/>
          <w:cols w:space="720"/>
          <w:docGrid w:linePitch="360"/>
        </w:sectPr>
      </w:pPr>
    </w:p>
    <w:p w14:paraId="08EFF891" w14:textId="4FB6188C" w:rsidR="00660071" w:rsidRPr="00DA51A4" w:rsidRDefault="00660071" w:rsidP="00D3040C">
      <w:pPr>
        <w:pStyle w:val="ConcurHeadingFeedToPDF"/>
      </w:pPr>
      <w:r w:rsidRPr="00DA51A4">
        <w:lastRenderedPageBreak/>
        <w:t>© 20</w:t>
      </w:r>
      <w:r w:rsidR="00017222">
        <w:t>2</w:t>
      </w:r>
      <w:r w:rsidR="00982CDD">
        <w:t>2</w:t>
      </w:r>
      <w:r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A3D97">
      <w:headerReference w:type="even" r:id="rId37"/>
      <w:headerReference w:type="default" r:id="rId38"/>
      <w:footerReference w:type="default" r:id="rId39"/>
      <w:headerReference w:type="first" r:id="rId40"/>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642E" w14:textId="77777777" w:rsidR="00DB040A" w:rsidRDefault="00DB040A">
      <w:r>
        <w:separator/>
      </w:r>
    </w:p>
  </w:endnote>
  <w:endnote w:type="continuationSeparator" w:id="0">
    <w:p w14:paraId="380B8220" w14:textId="77777777" w:rsidR="00DB040A" w:rsidRDefault="00DB040A">
      <w:r>
        <w:continuationSeparator/>
      </w:r>
    </w:p>
  </w:endnote>
  <w:endnote w:type="continuationNotice" w:id="1">
    <w:p w14:paraId="0B9B9A55" w14:textId="77777777" w:rsidR="00DB040A" w:rsidRDefault="00DB0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958A" w14:textId="04FF8613" w:rsidR="00E27F13" w:rsidRPr="0024753F" w:rsidRDefault="00E27F13"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2C050A">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2C050A">
      <w:rPr>
        <w:rStyle w:val="HeadAudienceCharChar"/>
        <w:noProof/>
        <w:snapToGrid/>
      </w:rPr>
      <w:t>Concur Invoice Standard</w:t>
    </w:r>
    <w:r w:rsidRPr="0024753F">
      <w:rPr>
        <w:rStyle w:val="HeadAudienceCharChar"/>
        <w:snapToGrid/>
      </w:rPr>
      <w:fldChar w:fldCharType="end"/>
    </w:r>
  </w:p>
  <w:p w14:paraId="2F9B7400" w14:textId="4E498642" w:rsidR="00E27F13" w:rsidRPr="00697B3E" w:rsidRDefault="00466D63" w:rsidP="00780C88">
    <w:pPr>
      <w:pStyle w:val="Footer"/>
    </w:pPr>
    <w:fldSimple w:instr=" STYLEREF  Head_Date1  \* MERGEFORMAT ">
      <w:r w:rsidR="002C050A">
        <w:rPr>
          <w:noProof/>
        </w:rPr>
        <w:t>Release Date: November 12, 2022</w:t>
      </w:r>
    </w:fldSimple>
    <w:r w:rsidR="00E27F13" w:rsidRPr="00697B3E">
      <w:tab/>
    </w:r>
    <w:r w:rsidR="00E27F13" w:rsidRPr="00697B3E">
      <w:tab/>
    </w:r>
    <w:fldSimple w:instr=" STYLEREF  Head_Audience  \* MERGEFORMAT ">
      <w:r w:rsidR="002C050A">
        <w:rPr>
          <w:noProof/>
        </w:rPr>
        <w:t>Client FINAL</w:t>
      </w:r>
    </w:fldSimple>
  </w:p>
  <w:p w14:paraId="79BDE58F" w14:textId="0EA605C3" w:rsidR="00E27F13" w:rsidRPr="00697B3E" w:rsidRDefault="00466D63" w:rsidP="00780C88">
    <w:pPr>
      <w:pStyle w:val="Footer"/>
    </w:pPr>
    <w:fldSimple w:instr=" STYLEREF  Head_Date2  \* MERGEFORMAT ">
      <w:r w:rsidR="002C050A" w:rsidRPr="002C050A">
        <w:rPr>
          <w:bCs/>
          <w:noProof/>
        </w:rPr>
        <w:t xml:space="preserve">Initial Post: November </w:t>
      </w:r>
      <w:r w:rsidR="002C050A">
        <w:rPr>
          <w:noProof/>
        </w:rPr>
        <w:t>10, 2022</w:t>
      </w:r>
    </w:fldSimple>
  </w:p>
  <w:p w14:paraId="051C9CAF" w14:textId="77777777" w:rsidR="00E27F13" w:rsidRPr="00780C88"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BC5" w14:textId="77777777" w:rsidR="00E27F13" w:rsidRDefault="00E27F1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E02" w14:textId="77777777" w:rsidR="00F23FBA" w:rsidRDefault="00F23FBA">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E2B" w14:textId="570522D8" w:rsidR="00F23FBA" w:rsidRPr="00CB15EC" w:rsidRDefault="00466D63" w:rsidP="00CB15EC">
    <w:pPr>
      <w:pStyle w:val="Footer"/>
    </w:pPr>
    <w:fldSimple w:instr=" STYLEREF  Head_RN  \* MERGEFORMAT ">
      <w:r w:rsidR="002C050A">
        <w:rPr>
          <w:noProof/>
        </w:rPr>
        <w:t>SAP Concur Release Notes</w:t>
      </w:r>
    </w:fldSimple>
    <w:r w:rsidR="00F23FBA" w:rsidRPr="00CB15EC">
      <w:tab/>
      <w:t xml:space="preserve">Page </w:t>
    </w:r>
    <w:r w:rsidR="00F23FBA" w:rsidRPr="00CB15EC">
      <w:fldChar w:fldCharType="begin"/>
    </w:r>
    <w:r w:rsidR="00F23FBA" w:rsidRPr="00CB15EC">
      <w:instrText xml:space="preserve"> PAGE </w:instrText>
    </w:r>
    <w:r w:rsidR="00F23FBA" w:rsidRPr="00CB15EC">
      <w:fldChar w:fldCharType="separate"/>
    </w:r>
    <w:r w:rsidR="00F23FBA">
      <w:rPr>
        <w:noProof/>
      </w:rPr>
      <w:t>18</w:t>
    </w:r>
    <w:r w:rsidR="00F23FBA" w:rsidRPr="00CB15EC">
      <w:fldChar w:fldCharType="end"/>
    </w:r>
    <w:r w:rsidR="00F23FBA" w:rsidRPr="00CB15EC">
      <w:tab/>
    </w:r>
    <w:fldSimple w:instr=" STYLEREF  Head_Product  \* MERGEFORMAT ">
      <w:r w:rsidR="002C050A">
        <w:rPr>
          <w:noProof/>
        </w:rPr>
        <w:t>Concur Invoice Standard</w:t>
      </w:r>
    </w:fldSimple>
    <w:r w:rsidR="00F745E5">
      <w:rPr>
        <w:noProof/>
      </w:rPr>
      <w:t xml:space="preserve"> Edition</w:t>
    </w:r>
  </w:p>
  <w:p w14:paraId="68028AB7" w14:textId="55C088FC" w:rsidR="00F23FBA" w:rsidRPr="00CB15EC" w:rsidRDefault="00466D63" w:rsidP="00CB15EC">
    <w:pPr>
      <w:pStyle w:val="Footer"/>
    </w:pPr>
    <w:fldSimple w:instr=" STYLEREF  Head_Date1  \* MERGEFORMAT ">
      <w:r w:rsidR="002C050A">
        <w:rPr>
          <w:noProof/>
        </w:rPr>
        <w:t>Release Date: November 12, 2022</w:t>
      </w:r>
    </w:fldSimple>
    <w:r w:rsidR="00F23FBA" w:rsidRPr="00CB15EC">
      <w:tab/>
    </w:r>
    <w:r w:rsidR="00F23FBA" w:rsidRPr="00CB15EC">
      <w:tab/>
    </w:r>
    <w:fldSimple w:instr=" STYLEREF  Head_Audience  \* MERGEFORMAT ">
      <w:r w:rsidR="002C050A">
        <w:rPr>
          <w:noProof/>
        </w:rPr>
        <w:t>Client FINAL</w:t>
      </w:r>
    </w:fldSimple>
  </w:p>
  <w:p w14:paraId="4490792E" w14:textId="7361D5F9" w:rsidR="00F23FBA" w:rsidRPr="00CB15EC" w:rsidRDefault="00466D63" w:rsidP="00CB15EC">
    <w:pPr>
      <w:pStyle w:val="Footer"/>
      <w:rPr>
        <w:rStyle w:val="FooterSmallChar"/>
        <w:sz w:val="18"/>
      </w:rPr>
    </w:pPr>
    <w:fldSimple w:instr=" STYLEREF  Head_Date2  \* MERGEFORMAT ">
      <w:r w:rsidR="002C050A">
        <w:rPr>
          <w:noProof/>
        </w:rPr>
        <w:t>Initial Post: November 10, 2022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0A8" w14:textId="77777777" w:rsidR="00F23FBA" w:rsidRDefault="00F23FBA">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760" w14:textId="6041F196" w:rsidR="00C20DA7" w:rsidRPr="0024753F" w:rsidRDefault="00C20DA7"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2C050A">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2C050A">
      <w:rPr>
        <w:rStyle w:val="HeadAudienceCharChar"/>
        <w:noProof/>
        <w:snapToGrid/>
      </w:rPr>
      <w:t>Concur Invoice Standard</w:t>
    </w:r>
    <w:r w:rsidRPr="0024753F">
      <w:rPr>
        <w:rStyle w:val="HeadAudienceCharChar"/>
        <w:snapToGrid/>
      </w:rPr>
      <w:fldChar w:fldCharType="end"/>
    </w:r>
    <w:r w:rsidR="00F745E5">
      <w:rPr>
        <w:rStyle w:val="HeadAudienceCharChar"/>
        <w:snapToGrid/>
      </w:rPr>
      <w:t xml:space="preserve"> Edition</w:t>
    </w:r>
  </w:p>
  <w:p w14:paraId="1521D16B" w14:textId="466F423E" w:rsidR="00C20DA7" w:rsidRPr="00697B3E" w:rsidRDefault="00DB040A" w:rsidP="00780C88">
    <w:pPr>
      <w:pStyle w:val="Footer"/>
    </w:pPr>
    <w:r>
      <w:fldChar w:fldCharType="begin"/>
    </w:r>
    <w:r>
      <w:instrText xml:space="preserve"> STYLEREF  Head_Date1  \* MERGEFORMAT </w:instrText>
    </w:r>
    <w:r>
      <w:fldChar w:fldCharType="separate"/>
    </w:r>
    <w:r w:rsidR="002C050A">
      <w:rPr>
        <w:noProof/>
      </w:rPr>
      <w:t>Release Date: November 12, 2022</w:t>
    </w:r>
    <w:r>
      <w:rPr>
        <w:noProof/>
      </w:rPr>
      <w:fldChar w:fldCharType="end"/>
    </w:r>
    <w:r w:rsidR="00C20DA7" w:rsidRPr="00697B3E">
      <w:tab/>
    </w:r>
    <w:r w:rsidR="00C20DA7" w:rsidRPr="00697B3E">
      <w:tab/>
    </w:r>
    <w:r>
      <w:fldChar w:fldCharType="begin"/>
    </w:r>
    <w:r>
      <w:instrText xml:space="preserve"> STYLEREF  Head_Audience  \* MERGEFORMAT </w:instrText>
    </w:r>
    <w:r>
      <w:fldChar w:fldCharType="separate"/>
    </w:r>
    <w:r w:rsidR="002C050A">
      <w:rPr>
        <w:noProof/>
      </w:rPr>
      <w:t>Client FINAL</w:t>
    </w:r>
    <w:r>
      <w:rPr>
        <w:noProof/>
      </w:rPr>
      <w:fldChar w:fldCharType="end"/>
    </w:r>
  </w:p>
  <w:p w14:paraId="4D6BACF1" w14:textId="6AD4C47B" w:rsidR="00C20DA7" w:rsidRPr="00697B3E" w:rsidRDefault="00DB040A" w:rsidP="00780C88">
    <w:pPr>
      <w:pStyle w:val="Footer"/>
    </w:pPr>
    <w:r>
      <w:fldChar w:fldCharType="begin"/>
    </w:r>
    <w:r>
      <w:instrText xml:space="preserve"> STYLEREF  Head_Date2  \* MERGEFORMAT </w:instrText>
    </w:r>
    <w:r>
      <w:fldChar w:fldCharType="separate"/>
    </w:r>
    <w:r w:rsidR="002C050A" w:rsidRPr="002C050A">
      <w:rPr>
        <w:bCs/>
        <w:noProof/>
      </w:rPr>
      <w:t xml:space="preserve">Initial Post: November </w:t>
    </w:r>
    <w:r w:rsidR="002C050A">
      <w:rPr>
        <w:noProof/>
      </w:rPr>
      <w:t>10, 2022</w:t>
    </w:r>
    <w:r>
      <w:rPr>
        <w:noProof/>
      </w:rPr>
      <w:fldChar w:fldCharType="end"/>
    </w:r>
  </w:p>
  <w:p w14:paraId="36D686CC" w14:textId="77777777" w:rsidR="00C20DA7" w:rsidRPr="00780C88" w:rsidRDefault="00C20DA7" w:rsidP="00780C88">
    <w:pPr>
      <w:pStyle w:val="Footer"/>
      <w:rPr>
        <w:rStyle w:val="FooterSmallCha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0561" w14:textId="77777777" w:rsidR="00DB040A" w:rsidRDefault="00DB040A">
      <w:r>
        <w:separator/>
      </w:r>
    </w:p>
  </w:footnote>
  <w:footnote w:type="continuationSeparator" w:id="0">
    <w:p w14:paraId="062791B5" w14:textId="77777777" w:rsidR="00DB040A" w:rsidRDefault="00DB040A">
      <w:r>
        <w:continuationSeparator/>
      </w:r>
    </w:p>
  </w:footnote>
  <w:footnote w:type="continuationNotice" w:id="1">
    <w:p w14:paraId="1DBAB510" w14:textId="77777777" w:rsidR="00DB040A" w:rsidRDefault="00DB0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A8D" w14:textId="5DAD15F0" w:rsidR="000269B0" w:rsidRDefault="000269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3C5" w14:textId="7DAF6F92" w:rsidR="00E27F13" w:rsidRDefault="00E27F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E78" w14:textId="4E58252E" w:rsidR="00E27F13" w:rsidRPr="003C4C77" w:rsidRDefault="00E27F13" w:rsidP="00FE3288">
    <w:pPr>
      <w:pStyle w:val="Header"/>
      <w:jc w:val="right"/>
      <w:rPr>
        <w:i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B695" w14:textId="2C06030A" w:rsidR="00E27F13" w:rsidRDefault="00E2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9DD8" w14:textId="542F8E6C" w:rsidR="000269B0" w:rsidRDefault="00026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8EE2" w14:textId="0C27607B" w:rsidR="000269B0" w:rsidRDefault="00026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370" w14:textId="6EBC03EE" w:rsidR="000269B0" w:rsidRDefault="000269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280" w14:textId="3DEFAA96" w:rsidR="000269B0" w:rsidRDefault="000269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CAC4" w14:textId="3F77B733" w:rsidR="000269B0" w:rsidRDefault="000269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E7B9" w14:textId="1C2F96E6" w:rsidR="006A3F1D" w:rsidRDefault="006A3F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0DEE" w14:textId="312DDA3F" w:rsidR="006A3F1D" w:rsidRPr="00BE7BC2" w:rsidRDefault="006A3F1D"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2C050A">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2C050A">
      <w:rPr>
        <w:noProof/>
      </w:rPr>
      <w:t>Online Help</w:t>
    </w:r>
    <w:r w:rsidRPr="00BE7BC2">
      <w:fldChar w:fldCharType="end"/>
    </w:r>
  </w:p>
  <w:p w14:paraId="69225BB8" w14:textId="77777777" w:rsidR="006A3F1D" w:rsidRPr="00BE7BC2" w:rsidRDefault="006A3F1D"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76F1" w14:textId="2E701057" w:rsidR="006A3F1D" w:rsidRDefault="006A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2E5E1A"/>
    <w:multiLevelType w:val="hybridMultilevel"/>
    <w:tmpl w:val="C962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272097"/>
    <w:multiLevelType w:val="hybridMultilevel"/>
    <w:tmpl w:val="6CFC80C0"/>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7374F3"/>
    <w:multiLevelType w:val="hybridMultilevel"/>
    <w:tmpl w:val="0DC6A1B8"/>
    <w:lvl w:ilvl="0" w:tplc="9BA8108C">
      <w:start w:val="1"/>
      <w:numFmt w:val="bullet"/>
      <w:lvlText w:val=""/>
      <w:lvlJc w:val="left"/>
      <w:pPr>
        <w:tabs>
          <w:tab w:val="num" w:pos="720"/>
        </w:tabs>
        <w:ind w:left="720" w:hanging="720"/>
      </w:pPr>
      <w:rPr>
        <w:rFonts w:ascii="Wingdings 2" w:hAnsi="Wingdings 2" w:hint="default"/>
        <w:color w:val="000000"/>
        <w:sz w:val="40"/>
        <w:szCs w:val="40"/>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0"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8"/>
  </w:num>
  <w:num w:numId="4">
    <w:abstractNumId w:val="28"/>
  </w:num>
  <w:num w:numId="5">
    <w:abstractNumId w:val="35"/>
  </w:num>
  <w:num w:numId="6">
    <w:abstractNumId w:val="27"/>
  </w:num>
  <w:num w:numId="7">
    <w:abstractNumId w:val="25"/>
  </w:num>
  <w:num w:numId="8">
    <w:abstractNumId w:val="14"/>
  </w:num>
  <w:num w:numId="9">
    <w:abstractNumId w:val="16"/>
  </w:num>
  <w:num w:numId="10">
    <w:abstractNumId w:val="32"/>
  </w:num>
  <w:num w:numId="11">
    <w:abstractNumId w:val="37"/>
  </w:num>
  <w:num w:numId="12">
    <w:abstractNumId w:val="20"/>
  </w:num>
  <w:num w:numId="13">
    <w:abstractNumId w:val="10"/>
  </w:num>
  <w:num w:numId="14">
    <w:abstractNumId w:val="33"/>
    <w:lvlOverride w:ilvl="0">
      <w:startOverride w:val="1"/>
    </w:lvlOverride>
  </w:num>
  <w:num w:numId="15">
    <w:abstractNumId w:val="29"/>
  </w:num>
  <w:num w:numId="16">
    <w:abstractNumId w:val="15"/>
  </w:num>
  <w:num w:numId="17">
    <w:abstractNumId w:val="24"/>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2"/>
  </w:num>
  <w:num w:numId="30">
    <w:abstractNumId w:val="34"/>
  </w:num>
  <w:num w:numId="31">
    <w:abstractNumId w:val="11"/>
  </w:num>
  <w:num w:numId="32">
    <w:abstractNumId w:val="39"/>
  </w:num>
  <w:num w:numId="33">
    <w:abstractNumId w:val="36"/>
  </w:num>
  <w:num w:numId="34">
    <w:abstractNumId w:val="26"/>
  </w:num>
  <w:num w:numId="35">
    <w:abstractNumId w:val="13"/>
  </w:num>
  <w:num w:numId="36">
    <w:abstractNumId w:val="41"/>
  </w:num>
  <w:num w:numId="37">
    <w:abstractNumId w:val="17"/>
  </w:num>
  <w:num w:numId="38">
    <w:abstractNumId w:val="42"/>
  </w:num>
  <w:num w:numId="39">
    <w:abstractNumId w:val="33"/>
  </w:num>
  <w:num w:numId="40">
    <w:abstractNumId w:val="21"/>
  </w:num>
  <w:num w:numId="41">
    <w:abstractNumId w:val="4"/>
  </w:num>
  <w:num w:numId="42">
    <w:abstractNumId w:val="11"/>
  </w:num>
  <w:num w:numId="43">
    <w:abstractNumId w:val="28"/>
  </w:num>
  <w:num w:numId="44">
    <w:abstractNumId w:val="27"/>
  </w:num>
  <w:num w:numId="45">
    <w:abstractNumId w:val="32"/>
  </w:num>
  <w:num w:numId="46">
    <w:abstractNumId w:val="21"/>
    <w:lvlOverride w:ilvl="0">
      <w:startOverride w:val="1"/>
    </w:lvlOverride>
  </w:num>
  <w:num w:numId="47">
    <w:abstractNumId w:val="40"/>
  </w:num>
  <w:num w:numId="48">
    <w:abstractNumId w:val="11"/>
  </w:num>
  <w:num w:numId="49">
    <w:abstractNumId w:val="27"/>
  </w:num>
  <w:num w:numId="50">
    <w:abstractNumId w:val="4"/>
  </w:num>
  <w:num w:numId="51">
    <w:abstractNumId w:val="3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1B7"/>
    <w:rsid w:val="000002DF"/>
    <w:rsid w:val="00000689"/>
    <w:rsid w:val="00000C92"/>
    <w:rsid w:val="00000F1C"/>
    <w:rsid w:val="000015DD"/>
    <w:rsid w:val="00001E50"/>
    <w:rsid w:val="0000206B"/>
    <w:rsid w:val="0000226F"/>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C18"/>
    <w:rsid w:val="00006271"/>
    <w:rsid w:val="0000632D"/>
    <w:rsid w:val="00006486"/>
    <w:rsid w:val="00006ABA"/>
    <w:rsid w:val="0000734E"/>
    <w:rsid w:val="000076C4"/>
    <w:rsid w:val="0000794B"/>
    <w:rsid w:val="00007B21"/>
    <w:rsid w:val="00007C61"/>
    <w:rsid w:val="00007C96"/>
    <w:rsid w:val="000100EB"/>
    <w:rsid w:val="00010E35"/>
    <w:rsid w:val="00011246"/>
    <w:rsid w:val="000117F8"/>
    <w:rsid w:val="00011D53"/>
    <w:rsid w:val="000126E8"/>
    <w:rsid w:val="0001284F"/>
    <w:rsid w:val="0001293E"/>
    <w:rsid w:val="00012AB6"/>
    <w:rsid w:val="00012B35"/>
    <w:rsid w:val="00012D6C"/>
    <w:rsid w:val="0001310B"/>
    <w:rsid w:val="00013259"/>
    <w:rsid w:val="000138F2"/>
    <w:rsid w:val="0001405F"/>
    <w:rsid w:val="00014DA2"/>
    <w:rsid w:val="00015065"/>
    <w:rsid w:val="00015ECF"/>
    <w:rsid w:val="00016392"/>
    <w:rsid w:val="00016440"/>
    <w:rsid w:val="000168E4"/>
    <w:rsid w:val="00016A10"/>
    <w:rsid w:val="00016CAC"/>
    <w:rsid w:val="00017222"/>
    <w:rsid w:val="00017482"/>
    <w:rsid w:val="00017B8A"/>
    <w:rsid w:val="00020211"/>
    <w:rsid w:val="0002051C"/>
    <w:rsid w:val="0002082F"/>
    <w:rsid w:val="00020D3E"/>
    <w:rsid w:val="00020FAF"/>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9B0"/>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3F7E"/>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40045"/>
    <w:rsid w:val="000402ED"/>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CD4"/>
    <w:rsid w:val="000524C2"/>
    <w:rsid w:val="000526FC"/>
    <w:rsid w:val="000527D4"/>
    <w:rsid w:val="00052899"/>
    <w:rsid w:val="00052989"/>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FB5"/>
    <w:rsid w:val="00061018"/>
    <w:rsid w:val="0006145C"/>
    <w:rsid w:val="00061544"/>
    <w:rsid w:val="000615FC"/>
    <w:rsid w:val="00061D51"/>
    <w:rsid w:val="00061EDD"/>
    <w:rsid w:val="00062335"/>
    <w:rsid w:val="000626D4"/>
    <w:rsid w:val="00062D24"/>
    <w:rsid w:val="00062E64"/>
    <w:rsid w:val="00062EF4"/>
    <w:rsid w:val="00062FF1"/>
    <w:rsid w:val="0006428A"/>
    <w:rsid w:val="00064CA8"/>
    <w:rsid w:val="00064E86"/>
    <w:rsid w:val="0006554F"/>
    <w:rsid w:val="000655C4"/>
    <w:rsid w:val="00065679"/>
    <w:rsid w:val="00065C36"/>
    <w:rsid w:val="000661CA"/>
    <w:rsid w:val="000668C7"/>
    <w:rsid w:val="000668DB"/>
    <w:rsid w:val="00066BB7"/>
    <w:rsid w:val="00067454"/>
    <w:rsid w:val="000675B7"/>
    <w:rsid w:val="00067909"/>
    <w:rsid w:val="000679EA"/>
    <w:rsid w:val="00067A55"/>
    <w:rsid w:val="00067B0E"/>
    <w:rsid w:val="00067C50"/>
    <w:rsid w:val="00067C75"/>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E46"/>
    <w:rsid w:val="00077FAD"/>
    <w:rsid w:val="00080145"/>
    <w:rsid w:val="000802F9"/>
    <w:rsid w:val="00080875"/>
    <w:rsid w:val="0008119D"/>
    <w:rsid w:val="00081263"/>
    <w:rsid w:val="0008192D"/>
    <w:rsid w:val="00082186"/>
    <w:rsid w:val="000822BD"/>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341"/>
    <w:rsid w:val="00085933"/>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373D"/>
    <w:rsid w:val="00093C6B"/>
    <w:rsid w:val="00093E86"/>
    <w:rsid w:val="00093EAE"/>
    <w:rsid w:val="0009426C"/>
    <w:rsid w:val="00094538"/>
    <w:rsid w:val="000945CA"/>
    <w:rsid w:val="00094992"/>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1443"/>
    <w:rsid w:val="000A14A4"/>
    <w:rsid w:val="000A1C27"/>
    <w:rsid w:val="000A1D54"/>
    <w:rsid w:val="000A242C"/>
    <w:rsid w:val="000A30D8"/>
    <w:rsid w:val="000A30ED"/>
    <w:rsid w:val="000A3843"/>
    <w:rsid w:val="000A39F8"/>
    <w:rsid w:val="000A3B08"/>
    <w:rsid w:val="000A41A3"/>
    <w:rsid w:val="000A4F25"/>
    <w:rsid w:val="000A58F3"/>
    <w:rsid w:val="000A5D92"/>
    <w:rsid w:val="000A65E0"/>
    <w:rsid w:val="000A67A8"/>
    <w:rsid w:val="000A7012"/>
    <w:rsid w:val="000A721E"/>
    <w:rsid w:val="000A74EA"/>
    <w:rsid w:val="000A768C"/>
    <w:rsid w:val="000A76A6"/>
    <w:rsid w:val="000A7A7E"/>
    <w:rsid w:val="000B0078"/>
    <w:rsid w:val="000B049B"/>
    <w:rsid w:val="000B06C5"/>
    <w:rsid w:val="000B0B71"/>
    <w:rsid w:val="000B10DE"/>
    <w:rsid w:val="000B13B0"/>
    <w:rsid w:val="000B2BA9"/>
    <w:rsid w:val="000B2C3A"/>
    <w:rsid w:val="000B3C5F"/>
    <w:rsid w:val="000B3E64"/>
    <w:rsid w:val="000B4436"/>
    <w:rsid w:val="000B4564"/>
    <w:rsid w:val="000B46B7"/>
    <w:rsid w:val="000B4A4B"/>
    <w:rsid w:val="000B5008"/>
    <w:rsid w:val="000B52CF"/>
    <w:rsid w:val="000B57F2"/>
    <w:rsid w:val="000B5FE1"/>
    <w:rsid w:val="000B6224"/>
    <w:rsid w:val="000B64D5"/>
    <w:rsid w:val="000B6FB5"/>
    <w:rsid w:val="000B72CE"/>
    <w:rsid w:val="000B7B40"/>
    <w:rsid w:val="000B7D11"/>
    <w:rsid w:val="000B7D79"/>
    <w:rsid w:val="000C00FE"/>
    <w:rsid w:val="000C08DD"/>
    <w:rsid w:val="000C094B"/>
    <w:rsid w:val="000C0EF2"/>
    <w:rsid w:val="000C0F88"/>
    <w:rsid w:val="000C1105"/>
    <w:rsid w:val="000C141B"/>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D07A8"/>
    <w:rsid w:val="000D0A1A"/>
    <w:rsid w:val="000D1235"/>
    <w:rsid w:val="000D1D48"/>
    <w:rsid w:val="000D1EFF"/>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718C"/>
    <w:rsid w:val="000D7986"/>
    <w:rsid w:val="000D79A5"/>
    <w:rsid w:val="000D7B9B"/>
    <w:rsid w:val="000D7F28"/>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D9B"/>
    <w:rsid w:val="000E4F8A"/>
    <w:rsid w:val="000E53CA"/>
    <w:rsid w:val="000E5631"/>
    <w:rsid w:val="000E5A00"/>
    <w:rsid w:val="000E6557"/>
    <w:rsid w:val="000E67A4"/>
    <w:rsid w:val="000E68B8"/>
    <w:rsid w:val="000E75DA"/>
    <w:rsid w:val="000F0725"/>
    <w:rsid w:val="000F0CFE"/>
    <w:rsid w:val="000F175A"/>
    <w:rsid w:val="000F19EA"/>
    <w:rsid w:val="000F1E23"/>
    <w:rsid w:val="000F1F7A"/>
    <w:rsid w:val="000F2675"/>
    <w:rsid w:val="000F29C6"/>
    <w:rsid w:val="000F301F"/>
    <w:rsid w:val="000F314E"/>
    <w:rsid w:val="000F3D32"/>
    <w:rsid w:val="000F47AF"/>
    <w:rsid w:val="000F4958"/>
    <w:rsid w:val="000F57B7"/>
    <w:rsid w:val="000F595D"/>
    <w:rsid w:val="000F5E02"/>
    <w:rsid w:val="000F5EA6"/>
    <w:rsid w:val="000F7280"/>
    <w:rsid w:val="000F72D9"/>
    <w:rsid w:val="000F7707"/>
    <w:rsid w:val="000F7B6E"/>
    <w:rsid w:val="000F7DFB"/>
    <w:rsid w:val="00100073"/>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C76"/>
    <w:rsid w:val="00107B53"/>
    <w:rsid w:val="00107CCA"/>
    <w:rsid w:val="00107E9B"/>
    <w:rsid w:val="00110283"/>
    <w:rsid w:val="001110DA"/>
    <w:rsid w:val="0011171D"/>
    <w:rsid w:val="00111EED"/>
    <w:rsid w:val="001123FA"/>
    <w:rsid w:val="00112750"/>
    <w:rsid w:val="001127FA"/>
    <w:rsid w:val="00113156"/>
    <w:rsid w:val="001132FD"/>
    <w:rsid w:val="0011334C"/>
    <w:rsid w:val="001137E3"/>
    <w:rsid w:val="00113D2F"/>
    <w:rsid w:val="00113D92"/>
    <w:rsid w:val="00113E4A"/>
    <w:rsid w:val="0011410E"/>
    <w:rsid w:val="0011443D"/>
    <w:rsid w:val="00114603"/>
    <w:rsid w:val="00114AB8"/>
    <w:rsid w:val="001153FB"/>
    <w:rsid w:val="001155A3"/>
    <w:rsid w:val="00115600"/>
    <w:rsid w:val="00115A31"/>
    <w:rsid w:val="00115BBE"/>
    <w:rsid w:val="00115C7A"/>
    <w:rsid w:val="0011613A"/>
    <w:rsid w:val="00116442"/>
    <w:rsid w:val="00116CF3"/>
    <w:rsid w:val="00116DF0"/>
    <w:rsid w:val="00116F79"/>
    <w:rsid w:val="001179C8"/>
    <w:rsid w:val="00117B8C"/>
    <w:rsid w:val="001200DC"/>
    <w:rsid w:val="00120F14"/>
    <w:rsid w:val="00120F2B"/>
    <w:rsid w:val="0012106C"/>
    <w:rsid w:val="00121287"/>
    <w:rsid w:val="001222C8"/>
    <w:rsid w:val="001224D5"/>
    <w:rsid w:val="00122819"/>
    <w:rsid w:val="001229B6"/>
    <w:rsid w:val="00122C9E"/>
    <w:rsid w:val="001238C6"/>
    <w:rsid w:val="00123F8F"/>
    <w:rsid w:val="001241AA"/>
    <w:rsid w:val="0012433C"/>
    <w:rsid w:val="00124759"/>
    <w:rsid w:val="00124771"/>
    <w:rsid w:val="00124B23"/>
    <w:rsid w:val="00124B74"/>
    <w:rsid w:val="00125491"/>
    <w:rsid w:val="00125CF3"/>
    <w:rsid w:val="00126009"/>
    <w:rsid w:val="00126301"/>
    <w:rsid w:val="00126479"/>
    <w:rsid w:val="001270CD"/>
    <w:rsid w:val="00127796"/>
    <w:rsid w:val="00127918"/>
    <w:rsid w:val="00127AE6"/>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C2E"/>
    <w:rsid w:val="0013424F"/>
    <w:rsid w:val="00134649"/>
    <w:rsid w:val="00134903"/>
    <w:rsid w:val="00134ECF"/>
    <w:rsid w:val="00134F6F"/>
    <w:rsid w:val="00135340"/>
    <w:rsid w:val="001355DC"/>
    <w:rsid w:val="00135A8E"/>
    <w:rsid w:val="00135C6E"/>
    <w:rsid w:val="00135CA1"/>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257"/>
    <w:rsid w:val="001422BE"/>
    <w:rsid w:val="001424B8"/>
    <w:rsid w:val="00142BB5"/>
    <w:rsid w:val="00142C9A"/>
    <w:rsid w:val="00142E55"/>
    <w:rsid w:val="00143592"/>
    <w:rsid w:val="001435F8"/>
    <w:rsid w:val="00143AD8"/>
    <w:rsid w:val="00143C39"/>
    <w:rsid w:val="00143E20"/>
    <w:rsid w:val="0014442D"/>
    <w:rsid w:val="001447AA"/>
    <w:rsid w:val="0014516C"/>
    <w:rsid w:val="00145C79"/>
    <w:rsid w:val="00145D56"/>
    <w:rsid w:val="00146293"/>
    <w:rsid w:val="001474E2"/>
    <w:rsid w:val="001476DF"/>
    <w:rsid w:val="00147DC9"/>
    <w:rsid w:val="0015010B"/>
    <w:rsid w:val="001504F1"/>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604FF"/>
    <w:rsid w:val="001609B2"/>
    <w:rsid w:val="00160F91"/>
    <w:rsid w:val="00160FCD"/>
    <w:rsid w:val="00161482"/>
    <w:rsid w:val="00162247"/>
    <w:rsid w:val="00162AE5"/>
    <w:rsid w:val="001635E9"/>
    <w:rsid w:val="0016377C"/>
    <w:rsid w:val="00163B6A"/>
    <w:rsid w:val="00163BE4"/>
    <w:rsid w:val="001647DF"/>
    <w:rsid w:val="00164881"/>
    <w:rsid w:val="00164997"/>
    <w:rsid w:val="001649A6"/>
    <w:rsid w:val="0016531C"/>
    <w:rsid w:val="001653C3"/>
    <w:rsid w:val="00165748"/>
    <w:rsid w:val="00165901"/>
    <w:rsid w:val="00165B46"/>
    <w:rsid w:val="00165BDB"/>
    <w:rsid w:val="00165F53"/>
    <w:rsid w:val="0016659F"/>
    <w:rsid w:val="001668B2"/>
    <w:rsid w:val="00166EAC"/>
    <w:rsid w:val="00167CFC"/>
    <w:rsid w:val="00167D31"/>
    <w:rsid w:val="00167E83"/>
    <w:rsid w:val="00167F29"/>
    <w:rsid w:val="001700D1"/>
    <w:rsid w:val="00170497"/>
    <w:rsid w:val="001704F9"/>
    <w:rsid w:val="0017058D"/>
    <w:rsid w:val="00170773"/>
    <w:rsid w:val="00170E62"/>
    <w:rsid w:val="00171072"/>
    <w:rsid w:val="001712D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C2A"/>
    <w:rsid w:val="00187CF5"/>
    <w:rsid w:val="00187EC1"/>
    <w:rsid w:val="00190028"/>
    <w:rsid w:val="00190B96"/>
    <w:rsid w:val="00190CDF"/>
    <w:rsid w:val="00190D32"/>
    <w:rsid w:val="001911ED"/>
    <w:rsid w:val="00191FBC"/>
    <w:rsid w:val="00192521"/>
    <w:rsid w:val="00193229"/>
    <w:rsid w:val="00193560"/>
    <w:rsid w:val="00193D29"/>
    <w:rsid w:val="00194E50"/>
    <w:rsid w:val="00195255"/>
    <w:rsid w:val="0019535C"/>
    <w:rsid w:val="001955CA"/>
    <w:rsid w:val="00195D9D"/>
    <w:rsid w:val="00195FBB"/>
    <w:rsid w:val="00196259"/>
    <w:rsid w:val="00196337"/>
    <w:rsid w:val="0019682D"/>
    <w:rsid w:val="001969C5"/>
    <w:rsid w:val="00196C84"/>
    <w:rsid w:val="001971FF"/>
    <w:rsid w:val="00197368"/>
    <w:rsid w:val="001975DC"/>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67C0"/>
    <w:rsid w:val="001B7E9D"/>
    <w:rsid w:val="001C0162"/>
    <w:rsid w:val="001C0BED"/>
    <w:rsid w:val="001C135C"/>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A3"/>
    <w:rsid w:val="001D4BC6"/>
    <w:rsid w:val="001D4C92"/>
    <w:rsid w:val="001D50A0"/>
    <w:rsid w:val="001D619A"/>
    <w:rsid w:val="001D6782"/>
    <w:rsid w:val="001D6E2C"/>
    <w:rsid w:val="001D6F4A"/>
    <w:rsid w:val="001D7064"/>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3F41"/>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E2E"/>
    <w:rsid w:val="001F0EDD"/>
    <w:rsid w:val="001F142B"/>
    <w:rsid w:val="001F1658"/>
    <w:rsid w:val="001F2027"/>
    <w:rsid w:val="001F2EE1"/>
    <w:rsid w:val="001F3448"/>
    <w:rsid w:val="001F373F"/>
    <w:rsid w:val="001F3880"/>
    <w:rsid w:val="001F3C7E"/>
    <w:rsid w:val="001F4561"/>
    <w:rsid w:val="001F4D48"/>
    <w:rsid w:val="001F53B8"/>
    <w:rsid w:val="001F565D"/>
    <w:rsid w:val="001F56FA"/>
    <w:rsid w:val="001F580C"/>
    <w:rsid w:val="001F6182"/>
    <w:rsid w:val="001F6674"/>
    <w:rsid w:val="001F7142"/>
    <w:rsid w:val="001F75DA"/>
    <w:rsid w:val="001F7D3D"/>
    <w:rsid w:val="00200556"/>
    <w:rsid w:val="00200705"/>
    <w:rsid w:val="00200926"/>
    <w:rsid w:val="00200AD1"/>
    <w:rsid w:val="00201468"/>
    <w:rsid w:val="0020182E"/>
    <w:rsid w:val="00201DC8"/>
    <w:rsid w:val="00202609"/>
    <w:rsid w:val="00202AE2"/>
    <w:rsid w:val="00202B69"/>
    <w:rsid w:val="00202D6B"/>
    <w:rsid w:val="002031BB"/>
    <w:rsid w:val="00203427"/>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596"/>
    <w:rsid w:val="00210812"/>
    <w:rsid w:val="00210F80"/>
    <w:rsid w:val="00211089"/>
    <w:rsid w:val="00212387"/>
    <w:rsid w:val="0021277A"/>
    <w:rsid w:val="00212B1B"/>
    <w:rsid w:val="00212B7F"/>
    <w:rsid w:val="00213086"/>
    <w:rsid w:val="002135DD"/>
    <w:rsid w:val="0021378F"/>
    <w:rsid w:val="002146FF"/>
    <w:rsid w:val="002147C2"/>
    <w:rsid w:val="00214C41"/>
    <w:rsid w:val="00215953"/>
    <w:rsid w:val="00215B8C"/>
    <w:rsid w:val="002162AE"/>
    <w:rsid w:val="00216A8D"/>
    <w:rsid w:val="002176E2"/>
    <w:rsid w:val="002179DD"/>
    <w:rsid w:val="00220104"/>
    <w:rsid w:val="00220587"/>
    <w:rsid w:val="00220858"/>
    <w:rsid w:val="0022101A"/>
    <w:rsid w:val="0022134C"/>
    <w:rsid w:val="0022182E"/>
    <w:rsid w:val="002218E9"/>
    <w:rsid w:val="00221A78"/>
    <w:rsid w:val="002222E8"/>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92"/>
    <w:rsid w:val="002345D3"/>
    <w:rsid w:val="0023463D"/>
    <w:rsid w:val="002347D4"/>
    <w:rsid w:val="00234EA7"/>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1DF"/>
    <w:rsid w:val="00241444"/>
    <w:rsid w:val="00241593"/>
    <w:rsid w:val="00241627"/>
    <w:rsid w:val="0024165C"/>
    <w:rsid w:val="00241AA8"/>
    <w:rsid w:val="00241E6B"/>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58F"/>
    <w:rsid w:val="00251B58"/>
    <w:rsid w:val="00251E3F"/>
    <w:rsid w:val="002521A3"/>
    <w:rsid w:val="00253167"/>
    <w:rsid w:val="002531CB"/>
    <w:rsid w:val="00253384"/>
    <w:rsid w:val="002533E0"/>
    <w:rsid w:val="0025348D"/>
    <w:rsid w:val="00254008"/>
    <w:rsid w:val="0025482A"/>
    <w:rsid w:val="002548ED"/>
    <w:rsid w:val="00254D79"/>
    <w:rsid w:val="00254EE6"/>
    <w:rsid w:val="00255495"/>
    <w:rsid w:val="002555F6"/>
    <w:rsid w:val="00255AEE"/>
    <w:rsid w:val="00255FE9"/>
    <w:rsid w:val="00256BE1"/>
    <w:rsid w:val="0025723F"/>
    <w:rsid w:val="0025737C"/>
    <w:rsid w:val="00257427"/>
    <w:rsid w:val="00257C59"/>
    <w:rsid w:val="00257CBD"/>
    <w:rsid w:val="002607E7"/>
    <w:rsid w:val="00260ADF"/>
    <w:rsid w:val="00260B37"/>
    <w:rsid w:val="00260D20"/>
    <w:rsid w:val="00261309"/>
    <w:rsid w:val="002626AD"/>
    <w:rsid w:val="00262751"/>
    <w:rsid w:val="00262E89"/>
    <w:rsid w:val="0026300C"/>
    <w:rsid w:val="0026328E"/>
    <w:rsid w:val="00263933"/>
    <w:rsid w:val="00264663"/>
    <w:rsid w:val="002647CE"/>
    <w:rsid w:val="0026496B"/>
    <w:rsid w:val="00264E74"/>
    <w:rsid w:val="00265017"/>
    <w:rsid w:val="002654BC"/>
    <w:rsid w:val="00265844"/>
    <w:rsid w:val="00265B14"/>
    <w:rsid w:val="00265BFE"/>
    <w:rsid w:val="00265E6B"/>
    <w:rsid w:val="00266563"/>
    <w:rsid w:val="002669F5"/>
    <w:rsid w:val="002669FE"/>
    <w:rsid w:val="00266C18"/>
    <w:rsid w:val="00266E16"/>
    <w:rsid w:val="00266F84"/>
    <w:rsid w:val="0026703D"/>
    <w:rsid w:val="00267398"/>
    <w:rsid w:val="002679AE"/>
    <w:rsid w:val="0027140A"/>
    <w:rsid w:val="002716EB"/>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7C9"/>
    <w:rsid w:val="00275849"/>
    <w:rsid w:val="00275C4B"/>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17B4"/>
    <w:rsid w:val="0028228C"/>
    <w:rsid w:val="002826FF"/>
    <w:rsid w:val="00282835"/>
    <w:rsid w:val="002835CA"/>
    <w:rsid w:val="00283AF9"/>
    <w:rsid w:val="00283D87"/>
    <w:rsid w:val="0028431D"/>
    <w:rsid w:val="00284797"/>
    <w:rsid w:val="002855FF"/>
    <w:rsid w:val="00285BE7"/>
    <w:rsid w:val="00285E92"/>
    <w:rsid w:val="002863A1"/>
    <w:rsid w:val="002865A9"/>
    <w:rsid w:val="002866F6"/>
    <w:rsid w:val="00286A94"/>
    <w:rsid w:val="00286D30"/>
    <w:rsid w:val="00286E3A"/>
    <w:rsid w:val="00287038"/>
    <w:rsid w:val="002870FF"/>
    <w:rsid w:val="0028719B"/>
    <w:rsid w:val="00287650"/>
    <w:rsid w:val="00290955"/>
    <w:rsid w:val="00290A74"/>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E6"/>
    <w:rsid w:val="002973F0"/>
    <w:rsid w:val="00297854"/>
    <w:rsid w:val="00297894"/>
    <w:rsid w:val="002A0321"/>
    <w:rsid w:val="002A0394"/>
    <w:rsid w:val="002A093B"/>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100A"/>
    <w:rsid w:val="002B15D5"/>
    <w:rsid w:val="002B17A7"/>
    <w:rsid w:val="002B1CF8"/>
    <w:rsid w:val="002B237B"/>
    <w:rsid w:val="002B2920"/>
    <w:rsid w:val="002B30DA"/>
    <w:rsid w:val="002B36D5"/>
    <w:rsid w:val="002B3F32"/>
    <w:rsid w:val="002B4602"/>
    <w:rsid w:val="002B4648"/>
    <w:rsid w:val="002B4AE2"/>
    <w:rsid w:val="002B4EE2"/>
    <w:rsid w:val="002B5BB9"/>
    <w:rsid w:val="002B6149"/>
    <w:rsid w:val="002B6555"/>
    <w:rsid w:val="002B6A09"/>
    <w:rsid w:val="002B6A3B"/>
    <w:rsid w:val="002B6B8C"/>
    <w:rsid w:val="002B70FA"/>
    <w:rsid w:val="002B7C0E"/>
    <w:rsid w:val="002B7E32"/>
    <w:rsid w:val="002B7FF9"/>
    <w:rsid w:val="002C050A"/>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623C"/>
    <w:rsid w:val="002C63C8"/>
    <w:rsid w:val="002C6AC4"/>
    <w:rsid w:val="002C744E"/>
    <w:rsid w:val="002C770A"/>
    <w:rsid w:val="002C789C"/>
    <w:rsid w:val="002C7B2D"/>
    <w:rsid w:val="002C7C04"/>
    <w:rsid w:val="002C7C89"/>
    <w:rsid w:val="002C7CFA"/>
    <w:rsid w:val="002D0613"/>
    <w:rsid w:val="002D083C"/>
    <w:rsid w:val="002D0DEA"/>
    <w:rsid w:val="002D14F5"/>
    <w:rsid w:val="002D1E38"/>
    <w:rsid w:val="002D204D"/>
    <w:rsid w:val="002D208A"/>
    <w:rsid w:val="002D2146"/>
    <w:rsid w:val="002D307C"/>
    <w:rsid w:val="002D31E7"/>
    <w:rsid w:val="002D36B9"/>
    <w:rsid w:val="002D3C3D"/>
    <w:rsid w:val="002D4092"/>
    <w:rsid w:val="002D4A6D"/>
    <w:rsid w:val="002D4C57"/>
    <w:rsid w:val="002D5273"/>
    <w:rsid w:val="002D54AB"/>
    <w:rsid w:val="002D54F6"/>
    <w:rsid w:val="002D658A"/>
    <w:rsid w:val="002D6593"/>
    <w:rsid w:val="002D7318"/>
    <w:rsid w:val="002D74BC"/>
    <w:rsid w:val="002D75E2"/>
    <w:rsid w:val="002D7884"/>
    <w:rsid w:val="002D7A6C"/>
    <w:rsid w:val="002D7AC9"/>
    <w:rsid w:val="002E0812"/>
    <w:rsid w:val="002E0ACF"/>
    <w:rsid w:val="002E0D0E"/>
    <w:rsid w:val="002E117E"/>
    <w:rsid w:val="002E16D6"/>
    <w:rsid w:val="002E18B3"/>
    <w:rsid w:val="002E1B6A"/>
    <w:rsid w:val="002E1C48"/>
    <w:rsid w:val="002E24CE"/>
    <w:rsid w:val="002E276A"/>
    <w:rsid w:val="002E2CBD"/>
    <w:rsid w:val="002E2DAF"/>
    <w:rsid w:val="002E3058"/>
    <w:rsid w:val="002E3347"/>
    <w:rsid w:val="002E33EC"/>
    <w:rsid w:val="002E3823"/>
    <w:rsid w:val="002E404F"/>
    <w:rsid w:val="002E46A4"/>
    <w:rsid w:val="002E49C3"/>
    <w:rsid w:val="002E4C0F"/>
    <w:rsid w:val="002E5756"/>
    <w:rsid w:val="002E5F2F"/>
    <w:rsid w:val="002E60A4"/>
    <w:rsid w:val="002E650C"/>
    <w:rsid w:val="002E6920"/>
    <w:rsid w:val="002E6E62"/>
    <w:rsid w:val="002E6F8D"/>
    <w:rsid w:val="002E732A"/>
    <w:rsid w:val="002E7787"/>
    <w:rsid w:val="002E7AE0"/>
    <w:rsid w:val="002F00D1"/>
    <w:rsid w:val="002F0B04"/>
    <w:rsid w:val="002F0EFB"/>
    <w:rsid w:val="002F10A8"/>
    <w:rsid w:val="002F1123"/>
    <w:rsid w:val="002F13C7"/>
    <w:rsid w:val="002F15DC"/>
    <w:rsid w:val="002F1DF4"/>
    <w:rsid w:val="002F1FA7"/>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6A"/>
    <w:rsid w:val="002F77E4"/>
    <w:rsid w:val="002F7BF6"/>
    <w:rsid w:val="003009D5"/>
    <w:rsid w:val="00300AFD"/>
    <w:rsid w:val="00300DA7"/>
    <w:rsid w:val="0030111F"/>
    <w:rsid w:val="00301460"/>
    <w:rsid w:val="00301C2C"/>
    <w:rsid w:val="00301E28"/>
    <w:rsid w:val="00302284"/>
    <w:rsid w:val="003023FB"/>
    <w:rsid w:val="0030248A"/>
    <w:rsid w:val="00302871"/>
    <w:rsid w:val="00302EF7"/>
    <w:rsid w:val="0030304A"/>
    <w:rsid w:val="003033A9"/>
    <w:rsid w:val="003033DC"/>
    <w:rsid w:val="003039C8"/>
    <w:rsid w:val="003042BE"/>
    <w:rsid w:val="00304522"/>
    <w:rsid w:val="00305288"/>
    <w:rsid w:val="00305570"/>
    <w:rsid w:val="00305627"/>
    <w:rsid w:val="00307371"/>
    <w:rsid w:val="003074C4"/>
    <w:rsid w:val="0030759D"/>
    <w:rsid w:val="00307E05"/>
    <w:rsid w:val="00307EBD"/>
    <w:rsid w:val="003100EE"/>
    <w:rsid w:val="003103A9"/>
    <w:rsid w:val="003104C0"/>
    <w:rsid w:val="00310B10"/>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E69"/>
    <w:rsid w:val="00313E7F"/>
    <w:rsid w:val="0031461C"/>
    <w:rsid w:val="0031499D"/>
    <w:rsid w:val="00314D42"/>
    <w:rsid w:val="0031622C"/>
    <w:rsid w:val="003163E4"/>
    <w:rsid w:val="0031646F"/>
    <w:rsid w:val="003164F5"/>
    <w:rsid w:val="00316FAD"/>
    <w:rsid w:val="00317374"/>
    <w:rsid w:val="0031739F"/>
    <w:rsid w:val="00317557"/>
    <w:rsid w:val="0032009A"/>
    <w:rsid w:val="0032026A"/>
    <w:rsid w:val="00320547"/>
    <w:rsid w:val="003209AD"/>
    <w:rsid w:val="00320B9D"/>
    <w:rsid w:val="00321844"/>
    <w:rsid w:val="003219CB"/>
    <w:rsid w:val="003223BE"/>
    <w:rsid w:val="003225E8"/>
    <w:rsid w:val="003226ED"/>
    <w:rsid w:val="00322B95"/>
    <w:rsid w:val="00322FBB"/>
    <w:rsid w:val="0032308C"/>
    <w:rsid w:val="003233C1"/>
    <w:rsid w:val="0032379F"/>
    <w:rsid w:val="00323947"/>
    <w:rsid w:val="003239C6"/>
    <w:rsid w:val="00323E4A"/>
    <w:rsid w:val="00323F18"/>
    <w:rsid w:val="00324B1F"/>
    <w:rsid w:val="003251D1"/>
    <w:rsid w:val="003254D8"/>
    <w:rsid w:val="00325678"/>
    <w:rsid w:val="003259E7"/>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6842"/>
    <w:rsid w:val="00336928"/>
    <w:rsid w:val="0033719E"/>
    <w:rsid w:val="003374D5"/>
    <w:rsid w:val="00337A15"/>
    <w:rsid w:val="00337EB5"/>
    <w:rsid w:val="003401B3"/>
    <w:rsid w:val="003402DF"/>
    <w:rsid w:val="003405BF"/>
    <w:rsid w:val="003407F6"/>
    <w:rsid w:val="00340C1B"/>
    <w:rsid w:val="00340FDF"/>
    <w:rsid w:val="003417AB"/>
    <w:rsid w:val="00341A0B"/>
    <w:rsid w:val="00341A14"/>
    <w:rsid w:val="00341C3E"/>
    <w:rsid w:val="00341C59"/>
    <w:rsid w:val="00341E76"/>
    <w:rsid w:val="003426E1"/>
    <w:rsid w:val="00342C12"/>
    <w:rsid w:val="003434FB"/>
    <w:rsid w:val="003439BE"/>
    <w:rsid w:val="00343B20"/>
    <w:rsid w:val="00343E68"/>
    <w:rsid w:val="0034401F"/>
    <w:rsid w:val="00344AC3"/>
    <w:rsid w:val="00344B99"/>
    <w:rsid w:val="00344E5C"/>
    <w:rsid w:val="00345CC0"/>
    <w:rsid w:val="00345F7F"/>
    <w:rsid w:val="00345FD5"/>
    <w:rsid w:val="003460FF"/>
    <w:rsid w:val="00346CCB"/>
    <w:rsid w:val="00347AEC"/>
    <w:rsid w:val="00347E98"/>
    <w:rsid w:val="00350682"/>
    <w:rsid w:val="00350775"/>
    <w:rsid w:val="003510A7"/>
    <w:rsid w:val="00351670"/>
    <w:rsid w:val="003517E9"/>
    <w:rsid w:val="00351EDD"/>
    <w:rsid w:val="003526D4"/>
    <w:rsid w:val="003533A0"/>
    <w:rsid w:val="003539C6"/>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AB3"/>
    <w:rsid w:val="00357D29"/>
    <w:rsid w:val="0036011F"/>
    <w:rsid w:val="003607A3"/>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505"/>
    <w:rsid w:val="003758D4"/>
    <w:rsid w:val="0037602E"/>
    <w:rsid w:val="003761AA"/>
    <w:rsid w:val="003762DE"/>
    <w:rsid w:val="00376361"/>
    <w:rsid w:val="00376759"/>
    <w:rsid w:val="00376927"/>
    <w:rsid w:val="00377189"/>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4350"/>
    <w:rsid w:val="00395316"/>
    <w:rsid w:val="003956BE"/>
    <w:rsid w:val="00395A8E"/>
    <w:rsid w:val="003962E0"/>
    <w:rsid w:val="00396A9E"/>
    <w:rsid w:val="00396D17"/>
    <w:rsid w:val="00397523"/>
    <w:rsid w:val="003A0891"/>
    <w:rsid w:val="003A0913"/>
    <w:rsid w:val="003A171F"/>
    <w:rsid w:val="003A17CB"/>
    <w:rsid w:val="003A2149"/>
    <w:rsid w:val="003A2225"/>
    <w:rsid w:val="003A30D6"/>
    <w:rsid w:val="003A3149"/>
    <w:rsid w:val="003A32F7"/>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C1C"/>
    <w:rsid w:val="003B7854"/>
    <w:rsid w:val="003B79DE"/>
    <w:rsid w:val="003B7D52"/>
    <w:rsid w:val="003C07E4"/>
    <w:rsid w:val="003C08A7"/>
    <w:rsid w:val="003C0BD7"/>
    <w:rsid w:val="003C0CF8"/>
    <w:rsid w:val="003C1456"/>
    <w:rsid w:val="003C1962"/>
    <w:rsid w:val="003C1C17"/>
    <w:rsid w:val="003C1C6F"/>
    <w:rsid w:val="003C1D2A"/>
    <w:rsid w:val="003C2EEB"/>
    <w:rsid w:val="003C347F"/>
    <w:rsid w:val="003C3706"/>
    <w:rsid w:val="003C3F11"/>
    <w:rsid w:val="003C4C77"/>
    <w:rsid w:val="003C53A8"/>
    <w:rsid w:val="003C5499"/>
    <w:rsid w:val="003C5E7C"/>
    <w:rsid w:val="003C614D"/>
    <w:rsid w:val="003C6362"/>
    <w:rsid w:val="003C6F68"/>
    <w:rsid w:val="003C70CB"/>
    <w:rsid w:val="003C71A2"/>
    <w:rsid w:val="003C7789"/>
    <w:rsid w:val="003C7A95"/>
    <w:rsid w:val="003D00D8"/>
    <w:rsid w:val="003D034F"/>
    <w:rsid w:val="003D0851"/>
    <w:rsid w:val="003D08BE"/>
    <w:rsid w:val="003D0C27"/>
    <w:rsid w:val="003D1145"/>
    <w:rsid w:val="003D11B9"/>
    <w:rsid w:val="003D1CC3"/>
    <w:rsid w:val="003D1FB5"/>
    <w:rsid w:val="003D2012"/>
    <w:rsid w:val="003D3462"/>
    <w:rsid w:val="003D3532"/>
    <w:rsid w:val="003D3580"/>
    <w:rsid w:val="003D3698"/>
    <w:rsid w:val="003D3726"/>
    <w:rsid w:val="003D3A74"/>
    <w:rsid w:val="003D41A6"/>
    <w:rsid w:val="003D42D9"/>
    <w:rsid w:val="003D436E"/>
    <w:rsid w:val="003D44D6"/>
    <w:rsid w:val="003D48D1"/>
    <w:rsid w:val="003D5521"/>
    <w:rsid w:val="003D59F8"/>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D"/>
    <w:rsid w:val="003E40F1"/>
    <w:rsid w:val="003E54E8"/>
    <w:rsid w:val="003E63EC"/>
    <w:rsid w:val="003E6A63"/>
    <w:rsid w:val="003E6DE0"/>
    <w:rsid w:val="003E6E6D"/>
    <w:rsid w:val="003E6FCF"/>
    <w:rsid w:val="003E7CD1"/>
    <w:rsid w:val="003F075C"/>
    <w:rsid w:val="003F0BAF"/>
    <w:rsid w:val="003F1699"/>
    <w:rsid w:val="003F174E"/>
    <w:rsid w:val="003F18B0"/>
    <w:rsid w:val="003F1BAB"/>
    <w:rsid w:val="003F1DF2"/>
    <w:rsid w:val="003F1DFE"/>
    <w:rsid w:val="003F1F14"/>
    <w:rsid w:val="003F2104"/>
    <w:rsid w:val="003F2465"/>
    <w:rsid w:val="003F2918"/>
    <w:rsid w:val="003F2D85"/>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E40"/>
    <w:rsid w:val="00401F40"/>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AB6"/>
    <w:rsid w:val="00413B66"/>
    <w:rsid w:val="00413CE5"/>
    <w:rsid w:val="00413DE7"/>
    <w:rsid w:val="00413E12"/>
    <w:rsid w:val="00414D8E"/>
    <w:rsid w:val="00414DC3"/>
    <w:rsid w:val="0041517E"/>
    <w:rsid w:val="004152BF"/>
    <w:rsid w:val="00415B19"/>
    <w:rsid w:val="00415DEC"/>
    <w:rsid w:val="0041604B"/>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1AF"/>
    <w:rsid w:val="00436670"/>
    <w:rsid w:val="0043679C"/>
    <w:rsid w:val="004369B7"/>
    <w:rsid w:val="00436A01"/>
    <w:rsid w:val="00437917"/>
    <w:rsid w:val="00440546"/>
    <w:rsid w:val="00440861"/>
    <w:rsid w:val="00440F20"/>
    <w:rsid w:val="004410D8"/>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93D"/>
    <w:rsid w:val="00444EFC"/>
    <w:rsid w:val="00445357"/>
    <w:rsid w:val="00445394"/>
    <w:rsid w:val="004453FC"/>
    <w:rsid w:val="004463AD"/>
    <w:rsid w:val="00446716"/>
    <w:rsid w:val="0044687C"/>
    <w:rsid w:val="0044739F"/>
    <w:rsid w:val="004474DF"/>
    <w:rsid w:val="00447645"/>
    <w:rsid w:val="0044771B"/>
    <w:rsid w:val="004477C4"/>
    <w:rsid w:val="00447AA1"/>
    <w:rsid w:val="00447BEA"/>
    <w:rsid w:val="00450058"/>
    <w:rsid w:val="0045054D"/>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6E40"/>
    <w:rsid w:val="004577E0"/>
    <w:rsid w:val="00457D35"/>
    <w:rsid w:val="00457DBB"/>
    <w:rsid w:val="00460016"/>
    <w:rsid w:val="0046004B"/>
    <w:rsid w:val="00460A71"/>
    <w:rsid w:val="0046114C"/>
    <w:rsid w:val="004613EA"/>
    <w:rsid w:val="00462D31"/>
    <w:rsid w:val="00462D3D"/>
    <w:rsid w:val="00463290"/>
    <w:rsid w:val="00463548"/>
    <w:rsid w:val="00463CCD"/>
    <w:rsid w:val="004641A2"/>
    <w:rsid w:val="00464612"/>
    <w:rsid w:val="004648E1"/>
    <w:rsid w:val="00464A60"/>
    <w:rsid w:val="00464CCE"/>
    <w:rsid w:val="00464E93"/>
    <w:rsid w:val="004654E2"/>
    <w:rsid w:val="00465B83"/>
    <w:rsid w:val="00465EB1"/>
    <w:rsid w:val="00465F11"/>
    <w:rsid w:val="00466D63"/>
    <w:rsid w:val="00466F1F"/>
    <w:rsid w:val="00467595"/>
    <w:rsid w:val="004675F6"/>
    <w:rsid w:val="004679CB"/>
    <w:rsid w:val="004703B1"/>
    <w:rsid w:val="0047063C"/>
    <w:rsid w:val="00471364"/>
    <w:rsid w:val="00471438"/>
    <w:rsid w:val="00471554"/>
    <w:rsid w:val="004716B9"/>
    <w:rsid w:val="004718FF"/>
    <w:rsid w:val="00471A8C"/>
    <w:rsid w:val="00472686"/>
    <w:rsid w:val="00473771"/>
    <w:rsid w:val="00473CD6"/>
    <w:rsid w:val="00473F2C"/>
    <w:rsid w:val="00474072"/>
    <w:rsid w:val="004746E3"/>
    <w:rsid w:val="00474C68"/>
    <w:rsid w:val="0047504E"/>
    <w:rsid w:val="00475113"/>
    <w:rsid w:val="00475278"/>
    <w:rsid w:val="004752E8"/>
    <w:rsid w:val="00475A05"/>
    <w:rsid w:val="00475ABF"/>
    <w:rsid w:val="00475C9D"/>
    <w:rsid w:val="004761F8"/>
    <w:rsid w:val="0047621F"/>
    <w:rsid w:val="004776D4"/>
    <w:rsid w:val="00477C75"/>
    <w:rsid w:val="00480214"/>
    <w:rsid w:val="004805DE"/>
    <w:rsid w:val="004806C7"/>
    <w:rsid w:val="00480E43"/>
    <w:rsid w:val="00481D5F"/>
    <w:rsid w:val="00481E1E"/>
    <w:rsid w:val="00482658"/>
    <w:rsid w:val="00482EF1"/>
    <w:rsid w:val="00482EFF"/>
    <w:rsid w:val="004833AE"/>
    <w:rsid w:val="00483599"/>
    <w:rsid w:val="00483ACC"/>
    <w:rsid w:val="00484233"/>
    <w:rsid w:val="00484238"/>
    <w:rsid w:val="00485162"/>
    <w:rsid w:val="0048565A"/>
    <w:rsid w:val="004859FB"/>
    <w:rsid w:val="0048630C"/>
    <w:rsid w:val="004866DA"/>
    <w:rsid w:val="00486BF5"/>
    <w:rsid w:val="004878AF"/>
    <w:rsid w:val="00487ADC"/>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3011"/>
    <w:rsid w:val="004A326B"/>
    <w:rsid w:val="004A399D"/>
    <w:rsid w:val="004A3A0F"/>
    <w:rsid w:val="004A3A81"/>
    <w:rsid w:val="004A4457"/>
    <w:rsid w:val="004A4892"/>
    <w:rsid w:val="004A4CA7"/>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EAA"/>
    <w:rsid w:val="004B3319"/>
    <w:rsid w:val="004B3383"/>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FAF"/>
    <w:rsid w:val="004C0D1C"/>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7ED"/>
    <w:rsid w:val="004D5D74"/>
    <w:rsid w:val="004D64C0"/>
    <w:rsid w:val="004D6CEF"/>
    <w:rsid w:val="004D6DF7"/>
    <w:rsid w:val="004D6FDA"/>
    <w:rsid w:val="004D70EC"/>
    <w:rsid w:val="004D7CE9"/>
    <w:rsid w:val="004D7D49"/>
    <w:rsid w:val="004D7E7A"/>
    <w:rsid w:val="004E00B8"/>
    <w:rsid w:val="004E023C"/>
    <w:rsid w:val="004E0858"/>
    <w:rsid w:val="004E09D2"/>
    <w:rsid w:val="004E0D5B"/>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4A1D"/>
    <w:rsid w:val="004E5197"/>
    <w:rsid w:val="004E53BE"/>
    <w:rsid w:val="004E5A31"/>
    <w:rsid w:val="004E5F2B"/>
    <w:rsid w:val="004E623E"/>
    <w:rsid w:val="004E6446"/>
    <w:rsid w:val="004E6988"/>
    <w:rsid w:val="004E6F1E"/>
    <w:rsid w:val="004E7162"/>
    <w:rsid w:val="004E723B"/>
    <w:rsid w:val="004E7D78"/>
    <w:rsid w:val="004F073E"/>
    <w:rsid w:val="004F0F57"/>
    <w:rsid w:val="004F16D2"/>
    <w:rsid w:val="004F23B2"/>
    <w:rsid w:val="004F2A15"/>
    <w:rsid w:val="004F2E5C"/>
    <w:rsid w:val="004F3B3A"/>
    <w:rsid w:val="004F41CC"/>
    <w:rsid w:val="004F4609"/>
    <w:rsid w:val="004F4E04"/>
    <w:rsid w:val="004F50DB"/>
    <w:rsid w:val="004F514B"/>
    <w:rsid w:val="004F57AF"/>
    <w:rsid w:val="004F64E8"/>
    <w:rsid w:val="004F6E07"/>
    <w:rsid w:val="004F6E75"/>
    <w:rsid w:val="004F7002"/>
    <w:rsid w:val="0050001A"/>
    <w:rsid w:val="005000CE"/>
    <w:rsid w:val="005001A4"/>
    <w:rsid w:val="005001FB"/>
    <w:rsid w:val="00500925"/>
    <w:rsid w:val="00500D1F"/>
    <w:rsid w:val="00500F5A"/>
    <w:rsid w:val="0050178A"/>
    <w:rsid w:val="00501AE7"/>
    <w:rsid w:val="00502643"/>
    <w:rsid w:val="00502820"/>
    <w:rsid w:val="00502AE0"/>
    <w:rsid w:val="00502C74"/>
    <w:rsid w:val="00502EF3"/>
    <w:rsid w:val="00502F35"/>
    <w:rsid w:val="00503161"/>
    <w:rsid w:val="0050455D"/>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C27"/>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888"/>
    <w:rsid w:val="005308BF"/>
    <w:rsid w:val="005311CC"/>
    <w:rsid w:val="00531255"/>
    <w:rsid w:val="005313AE"/>
    <w:rsid w:val="0053167A"/>
    <w:rsid w:val="00531CD6"/>
    <w:rsid w:val="00531DE4"/>
    <w:rsid w:val="00532325"/>
    <w:rsid w:val="00533094"/>
    <w:rsid w:val="00533567"/>
    <w:rsid w:val="005338C1"/>
    <w:rsid w:val="005357F9"/>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D20"/>
    <w:rsid w:val="005435B3"/>
    <w:rsid w:val="005439DB"/>
    <w:rsid w:val="00543BB9"/>
    <w:rsid w:val="00543C8E"/>
    <w:rsid w:val="005442ED"/>
    <w:rsid w:val="0054442C"/>
    <w:rsid w:val="0054470C"/>
    <w:rsid w:val="0054472A"/>
    <w:rsid w:val="00544789"/>
    <w:rsid w:val="00544A33"/>
    <w:rsid w:val="00544DF9"/>
    <w:rsid w:val="00545169"/>
    <w:rsid w:val="00545258"/>
    <w:rsid w:val="005457A1"/>
    <w:rsid w:val="00545ABD"/>
    <w:rsid w:val="00545ED2"/>
    <w:rsid w:val="005461EF"/>
    <w:rsid w:val="005463CC"/>
    <w:rsid w:val="00546593"/>
    <w:rsid w:val="005467AE"/>
    <w:rsid w:val="00546A51"/>
    <w:rsid w:val="00546C45"/>
    <w:rsid w:val="00547397"/>
    <w:rsid w:val="00547667"/>
    <w:rsid w:val="005476B2"/>
    <w:rsid w:val="00547A4A"/>
    <w:rsid w:val="00550728"/>
    <w:rsid w:val="00550A09"/>
    <w:rsid w:val="00550AB6"/>
    <w:rsid w:val="00550BF7"/>
    <w:rsid w:val="00550E47"/>
    <w:rsid w:val="005510DB"/>
    <w:rsid w:val="00551319"/>
    <w:rsid w:val="00551DE7"/>
    <w:rsid w:val="005521A4"/>
    <w:rsid w:val="00552820"/>
    <w:rsid w:val="005528FE"/>
    <w:rsid w:val="00553CD9"/>
    <w:rsid w:val="005542C0"/>
    <w:rsid w:val="0055478E"/>
    <w:rsid w:val="00555231"/>
    <w:rsid w:val="0055550C"/>
    <w:rsid w:val="00555764"/>
    <w:rsid w:val="00555AF8"/>
    <w:rsid w:val="00555E07"/>
    <w:rsid w:val="005565FF"/>
    <w:rsid w:val="00556E70"/>
    <w:rsid w:val="00557208"/>
    <w:rsid w:val="0055788C"/>
    <w:rsid w:val="00557A67"/>
    <w:rsid w:val="00560183"/>
    <w:rsid w:val="00560370"/>
    <w:rsid w:val="005608B8"/>
    <w:rsid w:val="00560E8E"/>
    <w:rsid w:val="00560EC8"/>
    <w:rsid w:val="00561BF1"/>
    <w:rsid w:val="0056223E"/>
    <w:rsid w:val="00562395"/>
    <w:rsid w:val="0056260E"/>
    <w:rsid w:val="0056275F"/>
    <w:rsid w:val="00562B1C"/>
    <w:rsid w:val="00562DDB"/>
    <w:rsid w:val="00563A0E"/>
    <w:rsid w:val="00563B56"/>
    <w:rsid w:val="00563EA4"/>
    <w:rsid w:val="00564083"/>
    <w:rsid w:val="00564820"/>
    <w:rsid w:val="00564906"/>
    <w:rsid w:val="00564C5C"/>
    <w:rsid w:val="00564DB3"/>
    <w:rsid w:val="0056519B"/>
    <w:rsid w:val="00565629"/>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3E02"/>
    <w:rsid w:val="00574555"/>
    <w:rsid w:val="005746DB"/>
    <w:rsid w:val="00574930"/>
    <w:rsid w:val="00574E49"/>
    <w:rsid w:val="0057531A"/>
    <w:rsid w:val="005753BE"/>
    <w:rsid w:val="0057569F"/>
    <w:rsid w:val="0057571C"/>
    <w:rsid w:val="00575948"/>
    <w:rsid w:val="00575EEB"/>
    <w:rsid w:val="00575F63"/>
    <w:rsid w:val="005765A4"/>
    <w:rsid w:val="005771E4"/>
    <w:rsid w:val="00577AD7"/>
    <w:rsid w:val="00580063"/>
    <w:rsid w:val="00580BA3"/>
    <w:rsid w:val="00580CBC"/>
    <w:rsid w:val="00580D00"/>
    <w:rsid w:val="00580DFB"/>
    <w:rsid w:val="00580F56"/>
    <w:rsid w:val="00581AC5"/>
    <w:rsid w:val="00582284"/>
    <w:rsid w:val="00582389"/>
    <w:rsid w:val="0058381A"/>
    <w:rsid w:val="0058484D"/>
    <w:rsid w:val="00584A0C"/>
    <w:rsid w:val="00585468"/>
    <w:rsid w:val="005855DE"/>
    <w:rsid w:val="00585A35"/>
    <w:rsid w:val="00585B34"/>
    <w:rsid w:val="0058630C"/>
    <w:rsid w:val="005865EF"/>
    <w:rsid w:val="005869E0"/>
    <w:rsid w:val="00586CCD"/>
    <w:rsid w:val="00587031"/>
    <w:rsid w:val="00587BE2"/>
    <w:rsid w:val="00587CA2"/>
    <w:rsid w:val="00587D66"/>
    <w:rsid w:val="00590D17"/>
    <w:rsid w:val="005911D8"/>
    <w:rsid w:val="005915A7"/>
    <w:rsid w:val="00591994"/>
    <w:rsid w:val="00591E74"/>
    <w:rsid w:val="00591F35"/>
    <w:rsid w:val="00591FA1"/>
    <w:rsid w:val="00592269"/>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2E3E"/>
    <w:rsid w:val="005A30E6"/>
    <w:rsid w:val="005A391D"/>
    <w:rsid w:val="005A39F0"/>
    <w:rsid w:val="005A3A50"/>
    <w:rsid w:val="005A3F58"/>
    <w:rsid w:val="005A42E1"/>
    <w:rsid w:val="005A4356"/>
    <w:rsid w:val="005A4C16"/>
    <w:rsid w:val="005A5368"/>
    <w:rsid w:val="005A5427"/>
    <w:rsid w:val="005A59C4"/>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BB"/>
    <w:rsid w:val="005B1EE5"/>
    <w:rsid w:val="005B291E"/>
    <w:rsid w:val="005B298A"/>
    <w:rsid w:val="005B31A8"/>
    <w:rsid w:val="005B32B4"/>
    <w:rsid w:val="005B3319"/>
    <w:rsid w:val="005B338D"/>
    <w:rsid w:val="005B3924"/>
    <w:rsid w:val="005B3B72"/>
    <w:rsid w:val="005B4357"/>
    <w:rsid w:val="005B4371"/>
    <w:rsid w:val="005B48EE"/>
    <w:rsid w:val="005B4CA1"/>
    <w:rsid w:val="005B5379"/>
    <w:rsid w:val="005B5745"/>
    <w:rsid w:val="005B57DF"/>
    <w:rsid w:val="005B5859"/>
    <w:rsid w:val="005B5941"/>
    <w:rsid w:val="005B653C"/>
    <w:rsid w:val="005B6D62"/>
    <w:rsid w:val="005B7067"/>
    <w:rsid w:val="005B71C6"/>
    <w:rsid w:val="005B7B6B"/>
    <w:rsid w:val="005C0D9F"/>
    <w:rsid w:val="005C0E7F"/>
    <w:rsid w:val="005C1318"/>
    <w:rsid w:val="005C1F46"/>
    <w:rsid w:val="005C1F87"/>
    <w:rsid w:val="005C2077"/>
    <w:rsid w:val="005C20E2"/>
    <w:rsid w:val="005C221A"/>
    <w:rsid w:val="005C2F22"/>
    <w:rsid w:val="005C313D"/>
    <w:rsid w:val="005C35C2"/>
    <w:rsid w:val="005C3B54"/>
    <w:rsid w:val="005C3E6A"/>
    <w:rsid w:val="005C3E92"/>
    <w:rsid w:val="005C49BC"/>
    <w:rsid w:val="005C4F07"/>
    <w:rsid w:val="005C5120"/>
    <w:rsid w:val="005C54EA"/>
    <w:rsid w:val="005C63DB"/>
    <w:rsid w:val="005C6A8C"/>
    <w:rsid w:val="005C6E78"/>
    <w:rsid w:val="005C6FD7"/>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897"/>
    <w:rsid w:val="005D2B44"/>
    <w:rsid w:val="005D3084"/>
    <w:rsid w:val="005D3EB8"/>
    <w:rsid w:val="005D438F"/>
    <w:rsid w:val="005D5424"/>
    <w:rsid w:val="005D5E46"/>
    <w:rsid w:val="005D5E5C"/>
    <w:rsid w:val="005D5EC1"/>
    <w:rsid w:val="005D63D3"/>
    <w:rsid w:val="005D68A4"/>
    <w:rsid w:val="005D69E0"/>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AD1"/>
    <w:rsid w:val="005E3D1B"/>
    <w:rsid w:val="005E3D23"/>
    <w:rsid w:val="005E448F"/>
    <w:rsid w:val="005E4824"/>
    <w:rsid w:val="005E4A4E"/>
    <w:rsid w:val="005E4F31"/>
    <w:rsid w:val="005E51BF"/>
    <w:rsid w:val="005E579F"/>
    <w:rsid w:val="005E5F05"/>
    <w:rsid w:val="005E67A5"/>
    <w:rsid w:val="005E68DF"/>
    <w:rsid w:val="005E697A"/>
    <w:rsid w:val="005E6A52"/>
    <w:rsid w:val="005E6C4F"/>
    <w:rsid w:val="005E71E8"/>
    <w:rsid w:val="005E721F"/>
    <w:rsid w:val="005E7DC2"/>
    <w:rsid w:val="005F0683"/>
    <w:rsid w:val="005F08CE"/>
    <w:rsid w:val="005F0B63"/>
    <w:rsid w:val="005F0F80"/>
    <w:rsid w:val="005F122E"/>
    <w:rsid w:val="005F2156"/>
    <w:rsid w:val="005F35F8"/>
    <w:rsid w:val="005F39C7"/>
    <w:rsid w:val="005F39CD"/>
    <w:rsid w:val="005F3D62"/>
    <w:rsid w:val="005F3E3C"/>
    <w:rsid w:val="005F3E6F"/>
    <w:rsid w:val="005F434C"/>
    <w:rsid w:val="005F4D1D"/>
    <w:rsid w:val="005F4FB9"/>
    <w:rsid w:val="005F52F2"/>
    <w:rsid w:val="005F5B36"/>
    <w:rsid w:val="005F5DBC"/>
    <w:rsid w:val="005F6862"/>
    <w:rsid w:val="005F6A9C"/>
    <w:rsid w:val="005F6CF1"/>
    <w:rsid w:val="005F77F6"/>
    <w:rsid w:val="005F7DD8"/>
    <w:rsid w:val="006007E6"/>
    <w:rsid w:val="00601027"/>
    <w:rsid w:val="006019AD"/>
    <w:rsid w:val="00601A0B"/>
    <w:rsid w:val="00602028"/>
    <w:rsid w:val="006022EB"/>
    <w:rsid w:val="006022F6"/>
    <w:rsid w:val="0060313D"/>
    <w:rsid w:val="00603667"/>
    <w:rsid w:val="0060366F"/>
    <w:rsid w:val="00603F9C"/>
    <w:rsid w:val="00604E93"/>
    <w:rsid w:val="006053C4"/>
    <w:rsid w:val="00605DDE"/>
    <w:rsid w:val="00605FBF"/>
    <w:rsid w:val="0060605E"/>
    <w:rsid w:val="00606494"/>
    <w:rsid w:val="00606699"/>
    <w:rsid w:val="00606ECB"/>
    <w:rsid w:val="006072B4"/>
    <w:rsid w:val="00607999"/>
    <w:rsid w:val="006079B4"/>
    <w:rsid w:val="00607DC2"/>
    <w:rsid w:val="006104C4"/>
    <w:rsid w:val="00610FC1"/>
    <w:rsid w:val="006111AB"/>
    <w:rsid w:val="0061151F"/>
    <w:rsid w:val="00611536"/>
    <w:rsid w:val="00611A5A"/>
    <w:rsid w:val="00611D0D"/>
    <w:rsid w:val="00612106"/>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B4F"/>
    <w:rsid w:val="00625C72"/>
    <w:rsid w:val="00625D55"/>
    <w:rsid w:val="00626042"/>
    <w:rsid w:val="0062661C"/>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29D7"/>
    <w:rsid w:val="00643734"/>
    <w:rsid w:val="0064397D"/>
    <w:rsid w:val="006445F3"/>
    <w:rsid w:val="006446B3"/>
    <w:rsid w:val="006449C7"/>
    <w:rsid w:val="006449E7"/>
    <w:rsid w:val="00645442"/>
    <w:rsid w:val="00645955"/>
    <w:rsid w:val="0064624F"/>
    <w:rsid w:val="006468A2"/>
    <w:rsid w:val="0064698F"/>
    <w:rsid w:val="00650363"/>
    <w:rsid w:val="00650E44"/>
    <w:rsid w:val="006514C9"/>
    <w:rsid w:val="0065230C"/>
    <w:rsid w:val="006524CC"/>
    <w:rsid w:val="006525B9"/>
    <w:rsid w:val="00652913"/>
    <w:rsid w:val="00652B76"/>
    <w:rsid w:val="00652C5B"/>
    <w:rsid w:val="006532A1"/>
    <w:rsid w:val="00653C31"/>
    <w:rsid w:val="00654F2B"/>
    <w:rsid w:val="0065535B"/>
    <w:rsid w:val="00655556"/>
    <w:rsid w:val="00656AA4"/>
    <w:rsid w:val="0065726E"/>
    <w:rsid w:val="00657C5E"/>
    <w:rsid w:val="00660071"/>
    <w:rsid w:val="00660230"/>
    <w:rsid w:val="00660905"/>
    <w:rsid w:val="00660B99"/>
    <w:rsid w:val="00660E5E"/>
    <w:rsid w:val="00661255"/>
    <w:rsid w:val="00661345"/>
    <w:rsid w:val="006615B8"/>
    <w:rsid w:val="00661608"/>
    <w:rsid w:val="006617C8"/>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41"/>
    <w:rsid w:val="00666313"/>
    <w:rsid w:val="0066684D"/>
    <w:rsid w:val="00666A35"/>
    <w:rsid w:val="0066717D"/>
    <w:rsid w:val="00667351"/>
    <w:rsid w:val="00667622"/>
    <w:rsid w:val="00670172"/>
    <w:rsid w:val="0067039C"/>
    <w:rsid w:val="006708C0"/>
    <w:rsid w:val="00670F87"/>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5E2"/>
    <w:rsid w:val="00676646"/>
    <w:rsid w:val="00676AE8"/>
    <w:rsid w:val="00676C14"/>
    <w:rsid w:val="00676F46"/>
    <w:rsid w:val="006772F3"/>
    <w:rsid w:val="00677700"/>
    <w:rsid w:val="00677747"/>
    <w:rsid w:val="0067782D"/>
    <w:rsid w:val="00677871"/>
    <w:rsid w:val="00677EB2"/>
    <w:rsid w:val="00680317"/>
    <w:rsid w:val="006807E3"/>
    <w:rsid w:val="00680EA1"/>
    <w:rsid w:val="006824A7"/>
    <w:rsid w:val="00682FB5"/>
    <w:rsid w:val="006832B6"/>
    <w:rsid w:val="00683EF9"/>
    <w:rsid w:val="00684A2C"/>
    <w:rsid w:val="00684B70"/>
    <w:rsid w:val="00684DFA"/>
    <w:rsid w:val="00684FB8"/>
    <w:rsid w:val="00685411"/>
    <w:rsid w:val="006856DA"/>
    <w:rsid w:val="00685BDB"/>
    <w:rsid w:val="00685FE5"/>
    <w:rsid w:val="00686DB4"/>
    <w:rsid w:val="0068798D"/>
    <w:rsid w:val="00687C85"/>
    <w:rsid w:val="0069092B"/>
    <w:rsid w:val="00690BB8"/>
    <w:rsid w:val="00691ED4"/>
    <w:rsid w:val="00691ED7"/>
    <w:rsid w:val="00692127"/>
    <w:rsid w:val="00693051"/>
    <w:rsid w:val="0069347E"/>
    <w:rsid w:val="006941B2"/>
    <w:rsid w:val="00694A59"/>
    <w:rsid w:val="00694EA0"/>
    <w:rsid w:val="00695397"/>
    <w:rsid w:val="00695F3C"/>
    <w:rsid w:val="0069743F"/>
    <w:rsid w:val="00697695"/>
    <w:rsid w:val="00697B3E"/>
    <w:rsid w:val="00697C21"/>
    <w:rsid w:val="006A02F3"/>
    <w:rsid w:val="006A06CE"/>
    <w:rsid w:val="006A079D"/>
    <w:rsid w:val="006A0930"/>
    <w:rsid w:val="006A0D6A"/>
    <w:rsid w:val="006A13E5"/>
    <w:rsid w:val="006A1407"/>
    <w:rsid w:val="006A149D"/>
    <w:rsid w:val="006A16AA"/>
    <w:rsid w:val="006A2434"/>
    <w:rsid w:val="006A25D8"/>
    <w:rsid w:val="006A2D6F"/>
    <w:rsid w:val="006A3171"/>
    <w:rsid w:val="006A350A"/>
    <w:rsid w:val="006A382C"/>
    <w:rsid w:val="006A3F1D"/>
    <w:rsid w:val="006A40DB"/>
    <w:rsid w:val="006A44CD"/>
    <w:rsid w:val="006A4862"/>
    <w:rsid w:val="006A537E"/>
    <w:rsid w:val="006A53C4"/>
    <w:rsid w:val="006A5583"/>
    <w:rsid w:val="006A56A1"/>
    <w:rsid w:val="006A66A4"/>
    <w:rsid w:val="006A6768"/>
    <w:rsid w:val="006A6900"/>
    <w:rsid w:val="006A6C1C"/>
    <w:rsid w:val="006A6F24"/>
    <w:rsid w:val="006A74CD"/>
    <w:rsid w:val="006A7928"/>
    <w:rsid w:val="006A7CFF"/>
    <w:rsid w:val="006A7DA7"/>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6E4"/>
    <w:rsid w:val="006B3E00"/>
    <w:rsid w:val="006B3FE7"/>
    <w:rsid w:val="006B4024"/>
    <w:rsid w:val="006B4144"/>
    <w:rsid w:val="006B470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30B"/>
    <w:rsid w:val="006C396A"/>
    <w:rsid w:val="006C39AC"/>
    <w:rsid w:val="006C3C0F"/>
    <w:rsid w:val="006C4183"/>
    <w:rsid w:val="006C427D"/>
    <w:rsid w:val="006C440C"/>
    <w:rsid w:val="006C4680"/>
    <w:rsid w:val="006C4C73"/>
    <w:rsid w:val="006C56CC"/>
    <w:rsid w:val="006C5E39"/>
    <w:rsid w:val="006C6183"/>
    <w:rsid w:val="006C63DB"/>
    <w:rsid w:val="006C692C"/>
    <w:rsid w:val="006C6D74"/>
    <w:rsid w:val="006C6DA9"/>
    <w:rsid w:val="006C7115"/>
    <w:rsid w:val="006C7468"/>
    <w:rsid w:val="006C7E6C"/>
    <w:rsid w:val="006D0136"/>
    <w:rsid w:val="006D015B"/>
    <w:rsid w:val="006D0DF5"/>
    <w:rsid w:val="006D187B"/>
    <w:rsid w:val="006D24EA"/>
    <w:rsid w:val="006D27F7"/>
    <w:rsid w:val="006D3B63"/>
    <w:rsid w:val="006D3BB6"/>
    <w:rsid w:val="006D3E6F"/>
    <w:rsid w:val="006D407F"/>
    <w:rsid w:val="006D41ED"/>
    <w:rsid w:val="006D4851"/>
    <w:rsid w:val="006D5172"/>
    <w:rsid w:val="006D567C"/>
    <w:rsid w:val="006D5869"/>
    <w:rsid w:val="006D640A"/>
    <w:rsid w:val="006D640E"/>
    <w:rsid w:val="006D697E"/>
    <w:rsid w:val="006D6DD8"/>
    <w:rsid w:val="006D6E8C"/>
    <w:rsid w:val="006D7527"/>
    <w:rsid w:val="006D7788"/>
    <w:rsid w:val="006D77FA"/>
    <w:rsid w:val="006D78E0"/>
    <w:rsid w:val="006D7E3C"/>
    <w:rsid w:val="006D7F9F"/>
    <w:rsid w:val="006E0226"/>
    <w:rsid w:val="006E0399"/>
    <w:rsid w:val="006E03DA"/>
    <w:rsid w:val="006E09D6"/>
    <w:rsid w:val="006E0E4F"/>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AF8"/>
    <w:rsid w:val="006E5C62"/>
    <w:rsid w:val="006E5E38"/>
    <w:rsid w:val="006E63A8"/>
    <w:rsid w:val="006E68BC"/>
    <w:rsid w:val="006E6DC5"/>
    <w:rsid w:val="006E7227"/>
    <w:rsid w:val="006F0270"/>
    <w:rsid w:val="006F051D"/>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74C"/>
    <w:rsid w:val="00702A1E"/>
    <w:rsid w:val="00702D49"/>
    <w:rsid w:val="00703358"/>
    <w:rsid w:val="00703D03"/>
    <w:rsid w:val="00703E17"/>
    <w:rsid w:val="00704652"/>
    <w:rsid w:val="00704AC4"/>
    <w:rsid w:val="00704C21"/>
    <w:rsid w:val="00704E9D"/>
    <w:rsid w:val="00704F59"/>
    <w:rsid w:val="0070514E"/>
    <w:rsid w:val="007059BC"/>
    <w:rsid w:val="00705B0F"/>
    <w:rsid w:val="00706058"/>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6FE"/>
    <w:rsid w:val="00711F63"/>
    <w:rsid w:val="00712480"/>
    <w:rsid w:val="00712510"/>
    <w:rsid w:val="007129BE"/>
    <w:rsid w:val="00712DB6"/>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A99"/>
    <w:rsid w:val="00720B57"/>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BA4"/>
    <w:rsid w:val="00731F6D"/>
    <w:rsid w:val="00732801"/>
    <w:rsid w:val="00732DB4"/>
    <w:rsid w:val="00733088"/>
    <w:rsid w:val="0073337A"/>
    <w:rsid w:val="007335A8"/>
    <w:rsid w:val="007341DC"/>
    <w:rsid w:val="00734DFC"/>
    <w:rsid w:val="00735011"/>
    <w:rsid w:val="00735108"/>
    <w:rsid w:val="0073660D"/>
    <w:rsid w:val="007369C4"/>
    <w:rsid w:val="00736C05"/>
    <w:rsid w:val="007370AB"/>
    <w:rsid w:val="00737280"/>
    <w:rsid w:val="00737A9B"/>
    <w:rsid w:val="00737FAA"/>
    <w:rsid w:val="00740569"/>
    <w:rsid w:val="007406E7"/>
    <w:rsid w:val="00740CC8"/>
    <w:rsid w:val="007411D1"/>
    <w:rsid w:val="007412E5"/>
    <w:rsid w:val="0074236A"/>
    <w:rsid w:val="007425A7"/>
    <w:rsid w:val="007427CF"/>
    <w:rsid w:val="0074291E"/>
    <w:rsid w:val="007436A6"/>
    <w:rsid w:val="007440F4"/>
    <w:rsid w:val="00744505"/>
    <w:rsid w:val="00744663"/>
    <w:rsid w:val="00744A2E"/>
    <w:rsid w:val="00744AC9"/>
    <w:rsid w:val="00744CE5"/>
    <w:rsid w:val="00744E6A"/>
    <w:rsid w:val="007457A0"/>
    <w:rsid w:val="00745CD7"/>
    <w:rsid w:val="00746009"/>
    <w:rsid w:val="007462BE"/>
    <w:rsid w:val="007463C8"/>
    <w:rsid w:val="00746C0E"/>
    <w:rsid w:val="0074702F"/>
    <w:rsid w:val="00747160"/>
    <w:rsid w:val="007471C6"/>
    <w:rsid w:val="00747681"/>
    <w:rsid w:val="0075089D"/>
    <w:rsid w:val="00750D4E"/>
    <w:rsid w:val="007515B1"/>
    <w:rsid w:val="00751812"/>
    <w:rsid w:val="00752190"/>
    <w:rsid w:val="007521F9"/>
    <w:rsid w:val="00752604"/>
    <w:rsid w:val="00753250"/>
    <w:rsid w:val="00753296"/>
    <w:rsid w:val="007532E0"/>
    <w:rsid w:val="00753567"/>
    <w:rsid w:val="0075374B"/>
    <w:rsid w:val="007539CB"/>
    <w:rsid w:val="00754613"/>
    <w:rsid w:val="00754A48"/>
    <w:rsid w:val="00755730"/>
    <w:rsid w:val="00755BF9"/>
    <w:rsid w:val="0075656E"/>
    <w:rsid w:val="007565E6"/>
    <w:rsid w:val="00756B66"/>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2132"/>
    <w:rsid w:val="00772264"/>
    <w:rsid w:val="007722A1"/>
    <w:rsid w:val="00772AC5"/>
    <w:rsid w:val="007731CC"/>
    <w:rsid w:val="00773826"/>
    <w:rsid w:val="00773D4D"/>
    <w:rsid w:val="0077454C"/>
    <w:rsid w:val="007747AC"/>
    <w:rsid w:val="00774840"/>
    <w:rsid w:val="00774C3D"/>
    <w:rsid w:val="00775723"/>
    <w:rsid w:val="0077623A"/>
    <w:rsid w:val="00776AA7"/>
    <w:rsid w:val="00776B60"/>
    <w:rsid w:val="00776D2A"/>
    <w:rsid w:val="0077798B"/>
    <w:rsid w:val="00777D0D"/>
    <w:rsid w:val="0078002D"/>
    <w:rsid w:val="00780126"/>
    <w:rsid w:val="00780705"/>
    <w:rsid w:val="00780C88"/>
    <w:rsid w:val="00780D20"/>
    <w:rsid w:val="0078123C"/>
    <w:rsid w:val="00782296"/>
    <w:rsid w:val="00782645"/>
    <w:rsid w:val="00782D1C"/>
    <w:rsid w:val="007831BC"/>
    <w:rsid w:val="007836A1"/>
    <w:rsid w:val="007838D9"/>
    <w:rsid w:val="00783959"/>
    <w:rsid w:val="00784563"/>
    <w:rsid w:val="00784A0A"/>
    <w:rsid w:val="00784A0B"/>
    <w:rsid w:val="00784B90"/>
    <w:rsid w:val="00785491"/>
    <w:rsid w:val="00785501"/>
    <w:rsid w:val="00786622"/>
    <w:rsid w:val="00786C29"/>
    <w:rsid w:val="00787100"/>
    <w:rsid w:val="00787111"/>
    <w:rsid w:val="007876A4"/>
    <w:rsid w:val="007906E0"/>
    <w:rsid w:val="00790D00"/>
    <w:rsid w:val="00790E13"/>
    <w:rsid w:val="0079108A"/>
    <w:rsid w:val="00791189"/>
    <w:rsid w:val="00791271"/>
    <w:rsid w:val="007912FF"/>
    <w:rsid w:val="00791B5C"/>
    <w:rsid w:val="00791C6A"/>
    <w:rsid w:val="00792217"/>
    <w:rsid w:val="00792BCD"/>
    <w:rsid w:val="007935BB"/>
    <w:rsid w:val="00793837"/>
    <w:rsid w:val="00793C22"/>
    <w:rsid w:val="00794271"/>
    <w:rsid w:val="007942B4"/>
    <w:rsid w:val="00794A3A"/>
    <w:rsid w:val="007951C6"/>
    <w:rsid w:val="0079552D"/>
    <w:rsid w:val="00795A37"/>
    <w:rsid w:val="00795A69"/>
    <w:rsid w:val="00795D7D"/>
    <w:rsid w:val="00796440"/>
    <w:rsid w:val="0079688C"/>
    <w:rsid w:val="00796953"/>
    <w:rsid w:val="007969D8"/>
    <w:rsid w:val="00796BAC"/>
    <w:rsid w:val="00796DF3"/>
    <w:rsid w:val="00797555"/>
    <w:rsid w:val="00797772"/>
    <w:rsid w:val="00797912"/>
    <w:rsid w:val="00797E05"/>
    <w:rsid w:val="007A14DA"/>
    <w:rsid w:val="007A15CA"/>
    <w:rsid w:val="007A161D"/>
    <w:rsid w:val="007A1E92"/>
    <w:rsid w:val="007A2239"/>
    <w:rsid w:val="007A288C"/>
    <w:rsid w:val="007A2903"/>
    <w:rsid w:val="007A2D3F"/>
    <w:rsid w:val="007A3230"/>
    <w:rsid w:val="007A368F"/>
    <w:rsid w:val="007A3F20"/>
    <w:rsid w:val="007A3F26"/>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B31"/>
    <w:rsid w:val="007C105C"/>
    <w:rsid w:val="007C1175"/>
    <w:rsid w:val="007C181D"/>
    <w:rsid w:val="007C1D99"/>
    <w:rsid w:val="007C1DB2"/>
    <w:rsid w:val="007C20D5"/>
    <w:rsid w:val="007C3680"/>
    <w:rsid w:val="007C38AC"/>
    <w:rsid w:val="007C3AED"/>
    <w:rsid w:val="007C3CA6"/>
    <w:rsid w:val="007C3E7A"/>
    <w:rsid w:val="007C49AC"/>
    <w:rsid w:val="007C525C"/>
    <w:rsid w:val="007C5885"/>
    <w:rsid w:val="007C5C8E"/>
    <w:rsid w:val="007C6056"/>
    <w:rsid w:val="007C633C"/>
    <w:rsid w:val="007C6B36"/>
    <w:rsid w:val="007C741B"/>
    <w:rsid w:val="007C76D1"/>
    <w:rsid w:val="007C7FE2"/>
    <w:rsid w:val="007D0169"/>
    <w:rsid w:val="007D01D3"/>
    <w:rsid w:val="007D10CB"/>
    <w:rsid w:val="007D1A51"/>
    <w:rsid w:val="007D1EBE"/>
    <w:rsid w:val="007D2110"/>
    <w:rsid w:val="007D2171"/>
    <w:rsid w:val="007D247A"/>
    <w:rsid w:val="007D30CE"/>
    <w:rsid w:val="007D30E6"/>
    <w:rsid w:val="007D378A"/>
    <w:rsid w:val="007D37FC"/>
    <w:rsid w:val="007D3AC5"/>
    <w:rsid w:val="007D3D9E"/>
    <w:rsid w:val="007D3DD4"/>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D22"/>
    <w:rsid w:val="007E0203"/>
    <w:rsid w:val="007E15BF"/>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2CF"/>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871"/>
    <w:rsid w:val="00801B48"/>
    <w:rsid w:val="00802682"/>
    <w:rsid w:val="00802868"/>
    <w:rsid w:val="008031C7"/>
    <w:rsid w:val="008032AF"/>
    <w:rsid w:val="0080338C"/>
    <w:rsid w:val="00803DAF"/>
    <w:rsid w:val="00803DBC"/>
    <w:rsid w:val="00803E51"/>
    <w:rsid w:val="00804159"/>
    <w:rsid w:val="0080451E"/>
    <w:rsid w:val="00806258"/>
    <w:rsid w:val="00806B3F"/>
    <w:rsid w:val="008076E8"/>
    <w:rsid w:val="00807D01"/>
    <w:rsid w:val="0081002E"/>
    <w:rsid w:val="008102DF"/>
    <w:rsid w:val="008104AF"/>
    <w:rsid w:val="00810D5C"/>
    <w:rsid w:val="00810DD1"/>
    <w:rsid w:val="00811625"/>
    <w:rsid w:val="00811C38"/>
    <w:rsid w:val="00812EEA"/>
    <w:rsid w:val="00813589"/>
    <w:rsid w:val="00813A8D"/>
    <w:rsid w:val="00813E7E"/>
    <w:rsid w:val="0081423A"/>
    <w:rsid w:val="008146A4"/>
    <w:rsid w:val="00814824"/>
    <w:rsid w:val="00814AFC"/>
    <w:rsid w:val="00814C07"/>
    <w:rsid w:val="00814E55"/>
    <w:rsid w:val="00814F79"/>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2B14"/>
    <w:rsid w:val="00822F38"/>
    <w:rsid w:val="00822FFA"/>
    <w:rsid w:val="00823504"/>
    <w:rsid w:val="00823944"/>
    <w:rsid w:val="008239FC"/>
    <w:rsid w:val="00823BFB"/>
    <w:rsid w:val="008240D4"/>
    <w:rsid w:val="0082427E"/>
    <w:rsid w:val="00824345"/>
    <w:rsid w:val="0082446B"/>
    <w:rsid w:val="008246B2"/>
    <w:rsid w:val="00824D84"/>
    <w:rsid w:val="00824DF9"/>
    <w:rsid w:val="008251EF"/>
    <w:rsid w:val="00825610"/>
    <w:rsid w:val="00825FD5"/>
    <w:rsid w:val="00826252"/>
    <w:rsid w:val="008264BD"/>
    <w:rsid w:val="00826584"/>
    <w:rsid w:val="008265F3"/>
    <w:rsid w:val="008266A2"/>
    <w:rsid w:val="008267C5"/>
    <w:rsid w:val="00826AA7"/>
    <w:rsid w:val="00826B0E"/>
    <w:rsid w:val="008275BF"/>
    <w:rsid w:val="00827A9A"/>
    <w:rsid w:val="00827CD2"/>
    <w:rsid w:val="0083053A"/>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54B1"/>
    <w:rsid w:val="00835C3F"/>
    <w:rsid w:val="008367DD"/>
    <w:rsid w:val="00836A64"/>
    <w:rsid w:val="008371D2"/>
    <w:rsid w:val="008372BA"/>
    <w:rsid w:val="00837BE7"/>
    <w:rsid w:val="008400F6"/>
    <w:rsid w:val="0084016D"/>
    <w:rsid w:val="00840F36"/>
    <w:rsid w:val="00841D33"/>
    <w:rsid w:val="0084213F"/>
    <w:rsid w:val="00842D4E"/>
    <w:rsid w:val="00842E0D"/>
    <w:rsid w:val="00843062"/>
    <w:rsid w:val="00843188"/>
    <w:rsid w:val="008432BC"/>
    <w:rsid w:val="00843912"/>
    <w:rsid w:val="00843FB7"/>
    <w:rsid w:val="00844111"/>
    <w:rsid w:val="00844680"/>
    <w:rsid w:val="0084497D"/>
    <w:rsid w:val="00844CF9"/>
    <w:rsid w:val="00845893"/>
    <w:rsid w:val="00845DFA"/>
    <w:rsid w:val="00845F65"/>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C03"/>
    <w:rsid w:val="008561FF"/>
    <w:rsid w:val="0085641E"/>
    <w:rsid w:val="008569EF"/>
    <w:rsid w:val="00856B89"/>
    <w:rsid w:val="00857598"/>
    <w:rsid w:val="00857A0A"/>
    <w:rsid w:val="00860516"/>
    <w:rsid w:val="00860A78"/>
    <w:rsid w:val="00861175"/>
    <w:rsid w:val="0086158A"/>
    <w:rsid w:val="00862265"/>
    <w:rsid w:val="0086226B"/>
    <w:rsid w:val="00862486"/>
    <w:rsid w:val="008626A7"/>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3C"/>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228"/>
    <w:rsid w:val="00875638"/>
    <w:rsid w:val="008758EB"/>
    <w:rsid w:val="0087590A"/>
    <w:rsid w:val="00875936"/>
    <w:rsid w:val="0087649F"/>
    <w:rsid w:val="00876BA4"/>
    <w:rsid w:val="0087745F"/>
    <w:rsid w:val="00877AA8"/>
    <w:rsid w:val="00877B34"/>
    <w:rsid w:val="008808E0"/>
    <w:rsid w:val="00880A11"/>
    <w:rsid w:val="00880CDB"/>
    <w:rsid w:val="00880ED9"/>
    <w:rsid w:val="00880F80"/>
    <w:rsid w:val="00881781"/>
    <w:rsid w:val="00881AE8"/>
    <w:rsid w:val="008823C8"/>
    <w:rsid w:val="008824AC"/>
    <w:rsid w:val="008826A8"/>
    <w:rsid w:val="00882755"/>
    <w:rsid w:val="00882B36"/>
    <w:rsid w:val="00882E3E"/>
    <w:rsid w:val="00883326"/>
    <w:rsid w:val="0088411C"/>
    <w:rsid w:val="0088430F"/>
    <w:rsid w:val="00884541"/>
    <w:rsid w:val="00884A9C"/>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82F"/>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1E4C"/>
    <w:rsid w:val="008A22B7"/>
    <w:rsid w:val="008A2F1A"/>
    <w:rsid w:val="008A2F5A"/>
    <w:rsid w:val="008A3807"/>
    <w:rsid w:val="008A3DAA"/>
    <w:rsid w:val="008A4823"/>
    <w:rsid w:val="008A5462"/>
    <w:rsid w:val="008A567E"/>
    <w:rsid w:val="008A57A2"/>
    <w:rsid w:val="008A63E4"/>
    <w:rsid w:val="008A75BF"/>
    <w:rsid w:val="008A785B"/>
    <w:rsid w:val="008A7B7F"/>
    <w:rsid w:val="008A7FD1"/>
    <w:rsid w:val="008B03F9"/>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6015"/>
    <w:rsid w:val="008B6622"/>
    <w:rsid w:val="008B669A"/>
    <w:rsid w:val="008B66CA"/>
    <w:rsid w:val="008B6AC7"/>
    <w:rsid w:val="008B746A"/>
    <w:rsid w:val="008B74FC"/>
    <w:rsid w:val="008C0631"/>
    <w:rsid w:val="008C09EC"/>
    <w:rsid w:val="008C0EA9"/>
    <w:rsid w:val="008C1B9C"/>
    <w:rsid w:val="008C1F88"/>
    <w:rsid w:val="008C2597"/>
    <w:rsid w:val="008C328C"/>
    <w:rsid w:val="008C53A7"/>
    <w:rsid w:val="008C626A"/>
    <w:rsid w:val="008C6AEA"/>
    <w:rsid w:val="008C6AEC"/>
    <w:rsid w:val="008C7496"/>
    <w:rsid w:val="008D00C4"/>
    <w:rsid w:val="008D0128"/>
    <w:rsid w:val="008D019F"/>
    <w:rsid w:val="008D056D"/>
    <w:rsid w:val="008D0BD9"/>
    <w:rsid w:val="008D102F"/>
    <w:rsid w:val="008D11BA"/>
    <w:rsid w:val="008D1C03"/>
    <w:rsid w:val="008D27E4"/>
    <w:rsid w:val="008D2B63"/>
    <w:rsid w:val="008D2DAE"/>
    <w:rsid w:val="008D3A29"/>
    <w:rsid w:val="008D3A3F"/>
    <w:rsid w:val="008D3AC5"/>
    <w:rsid w:val="008D3E0D"/>
    <w:rsid w:val="008D3F04"/>
    <w:rsid w:val="008D4120"/>
    <w:rsid w:val="008D461E"/>
    <w:rsid w:val="008D50D2"/>
    <w:rsid w:val="008D6D92"/>
    <w:rsid w:val="008D787A"/>
    <w:rsid w:val="008D7ADC"/>
    <w:rsid w:val="008D7C92"/>
    <w:rsid w:val="008E008F"/>
    <w:rsid w:val="008E0390"/>
    <w:rsid w:val="008E0536"/>
    <w:rsid w:val="008E1462"/>
    <w:rsid w:val="008E157B"/>
    <w:rsid w:val="008E16F2"/>
    <w:rsid w:val="008E1891"/>
    <w:rsid w:val="008E1C20"/>
    <w:rsid w:val="008E2017"/>
    <w:rsid w:val="008E2FA7"/>
    <w:rsid w:val="008E33E2"/>
    <w:rsid w:val="008E38FE"/>
    <w:rsid w:val="008E3961"/>
    <w:rsid w:val="008E3FAB"/>
    <w:rsid w:val="008E419C"/>
    <w:rsid w:val="008E44CC"/>
    <w:rsid w:val="008E51B2"/>
    <w:rsid w:val="008E5D8A"/>
    <w:rsid w:val="008E5F7F"/>
    <w:rsid w:val="008E634E"/>
    <w:rsid w:val="008E653C"/>
    <w:rsid w:val="008E6CE4"/>
    <w:rsid w:val="008E6E46"/>
    <w:rsid w:val="008E725A"/>
    <w:rsid w:val="008E7958"/>
    <w:rsid w:val="008E7D70"/>
    <w:rsid w:val="008F0339"/>
    <w:rsid w:val="008F05FE"/>
    <w:rsid w:val="008F086B"/>
    <w:rsid w:val="008F12B3"/>
    <w:rsid w:val="008F1B09"/>
    <w:rsid w:val="008F2216"/>
    <w:rsid w:val="008F2438"/>
    <w:rsid w:val="008F249C"/>
    <w:rsid w:val="008F25BE"/>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E09"/>
    <w:rsid w:val="00900227"/>
    <w:rsid w:val="0090068C"/>
    <w:rsid w:val="009008D0"/>
    <w:rsid w:val="00900C45"/>
    <w:rsid w:val="00900F39"/>
    <w:rsid w:val="00901065"/>
    <w:rsid w:val="00901081"/>
    <w:rsid w:val="0090109E"/>
    <w:rsid w:val="0090112C"/>
    <w:rsid w:val="00901223"/>
    <w:rsid w:val="00901E8E"/>
    <w:rsid w:val="00901F5E"/>
    <w:rsid w:val="00902DBD"/>
    <w:rsid w:val="0090320A"/>
    <w:rsid w:val="009034AD"/>
    <w:rsid w:val="00903E50"/>
    <w:rsid w:val="00903E83"/>
    <w:rsid w:val="00903F3E"/>
    <w:rsid w:val="00904063"/>
    <w:rsid w:val="00904981"/>
    <w:rsid w:val="00904E89"/>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BFB"/>
    <w:rsid w:val="00910F5E"/>
    <w:rsid w:val="0091163D"/>
    <w:rsid w:val="00911BD1"/>
    <w:rsid w:val="00912719"/>
    <w:rsid w:val="00912BE8"/>
    <w:rsid w:val="00913635"/>
    <w:rsid w:val="009136CF"/>
    <w:rsid w:val="00913A4F"/>
    <w:rsid w:val="009154DC"/>
    <w:rsid w:val="00915DE5"/>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2B4D"/>
    <w:rsid w:val="00923684"/>
    <w:rsid w:val="00923CA7"/>
    <w:rsid w:val="009243BA"/>
    <w:rsid w:val="00924539"/>
    <w:rsid w:val="009248E3"/>
    <w:rsid w:val="00924DBA"/>
    <w:rsid w:val="009250D1"/>
    <w:rsid w:val="00926134"/>
    <w:rsid w:val="00926188"/>
    <w:rsid w:val="009264FC"/>
    <w:rsid w:val="009269BF"/>
    <w:rsid w:val="00926B14"/>
    <w:rsid w:val="00926CE5"/>
    <w:rsid w:val="00931BEC"/>
    <w:rsid w:val="00932C99"/>
    <w:rsid w:val="0093339C"/>
    <w:rsid w:val="00933475"/>
    <w:rsid w:val="00933DA3"/>
    <w:rsid w:val="009345DF"/>
    <w:rsid w:val="00935516"/>
    <w:rsid w:val="00935551"/>
    <w:rsid w:val="009358BF"/>
    <w:rsid w:val="00936164"/>
    <w:rsid w:val="009361CE"/>
    <w:rsid w:val="009363FB"/>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509D"/>
    <w:rsid w:val="00945788"/>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B1"/>
    <w:rsid w:val="0095279D"/>
    <w:rsid w:val="0095299A"/>
    <w:rsid w:val="00952C3F"/>
    <w:rsid w:val="009541FA"/>
    <w:rsid w:val="009547A3"/>
    <w:rsid w:val="00954CD8"/>
    <w:rsid w:val="00956168"/>
    <w:rsid w:val="009564B7"/>
    <w:rsid w:val="009565F7"/>
    <w:rsid w:val="009568A8"/>
    <w:rsid w:val="00956F30"/>
    <w:rsid w:val="009577AD"/>
    <w:rsid w:val="00957A65"/>
    <w:rsid w:val="00957B0B"/>
    <w:rsid w:val="00957E61"/>
    <w:rsid w:val="00960868"/>
    <w:rsid w:val="00960A47"/>
    <w:rsid w:val="00961144"/>
    <w:rsid w:val="00961436"/>
    <w:rsid w:val="009616FF"/>
    <w:rsid w:val="009618C1"/>
    <w:rsid w:val="009623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DCE"/>
    <w:rsid w:val="00967196"/>
    <w:rsid w:val="009675CF"/>
    <w:rsid w:val="00967EA4"/>
    <w:rsid w:val="009702E1"/>
    <w:rsid w:val="009707AB"/>
    <w:rsid w:val="00970AC1"/>
    <w:rsid w:val="009711A0"/>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90"/>
    <w:rsid w:val="009903E3"/>
    <w:rsid w:val="00990870"/>
    <w:rsid w:val="00990B5F"/>
    <w:rsid w:val="00990D4D"/>
    <w:rsid w:val="009913B1"/>
    <w:rsid w:val="00991D31"/>
    <w:rsid w:val="00991EA3"/>
    <w:rsid w:val="009947FB"/>
    <w:rsid w:val="00994DC0"/>
    <w:rsid w:val="00995100"/>
    <w:rsid w:val="00995253"/>
    <w:rsid w:val="00995E97"/>
    <w:rsid w:val="00996135"/>
    <w:rsid w:val="00996448"/>
    <w:rsid w:val="009965F4"/>
    <w:rsid w:val="00996623"/>
    <w:rsid w:val="00996C3F"/>
    <w:rsid w:val="00996ECA"/>
    <w:rsid w:val="00997832"/>
    <w:rsid w:val="00997E8D"/>
    <w:rsid w:val="009A0731"/>
    <w:rsid w:val="009A1039"/>
    <w:rsid w:val="009A1C1A"/>
    <w:rsid w:val="009A1CA5"/>
    <w:rsid w:val="009A2150"/>
    <w:rsid w:val="009A227B"/>
    <w:rsid w:val="009A266F"/>
    <w:rsid w:val="009A2C39"/>
    <w:rsid w:val="009A3757"/>
    <w:rsid w:val="009A3CD3"/>
    <w:rsid w:val="009A3D49"/>
    <w:rsid w:val="009A3D97"/>
    <w:rsid w:val="009A3FFF"/>
    <w:rsid w:val="009A4933"/>
    <w:rsid w:val="009A515E"/>
    <w:rsid w:val="009A5243"/>
    <w:rsid w:val="009A5A38"/>
    <w:rsid w:val="009A6496"/>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616"/>
    <w:rsid w:val="009B38A6"/>
    <w:rsid w:val="009B3A1A"/>
    <w:rsid w:val="009B3CF0"/>
    <w:rsid w:val="009B44E2"/>
    <w:rsid w:val="009B46B3"/>
    <w:rsid w:val="009B5195"/>
    <w:rsid w:val="009B5370"/>
    <w:rsid w:val="009B5962"/>
    <w:rsid w:val="009B59AC"/>
    <w:rsid w:val="009B63E2"/>
    <w:rsid w:val="009B656A"/>
    <w:rsid w:val="009B6576"/>
    <w:rsid w:val="009B7053"/>
    <w:rsid w:val="009B76CE"/>
    <w:rsid w:val="009B7827"/>
    <w:rsid w:val="009B782C"/>
    <w:rsid w:val="009B7961"/>
    <w:rsid w:val="009B7D92"/>
    <w:rsid w:val="009C00A7"/>
    <w:rsid w:val="009C128C"/>
    <w:rsid w:val="009C1AC0"/>
    <w:rsid w:val="009C1F02"/>
    <w:rsid w:val="009C21C1"/>
    <w:rsid w:val="009C23B9"/>
    <w:rsid w:val="009C2AB8"/>
    <w:rsid w:val="009C4201"/>
    <w:rsid w:val="009C4674"/>
    <w:rsid w:val="009C48CB"/>
    <w:rsid w:val="009C493D"/>
    <w:rsid w:val="009C49EC"/>
    <w:rsid w:val="009C4FB0"/>
    <w:rsid w:val="009C5385"/>
    <w:rsid w:val="009C62CB"/>
    <w:rsid w:val="009C6748"/>
    <w:rsid w:val="009C67C9"/>
    <w:rsid w:val="009C6CA3"/>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6AB"/>
    <w:rsid w:val="009D622D"/>
    <w:rsid w:val="009D6C7A"/>
    <w:rsid w:val="009D70BA"/>
    <w:rsid w:val="009D72FC"/>
    <w:rsid w:val="009D7922"/>
    <w:rsid w:val="009D797C"/>
    <w:rsid w:val="009D7A10"/>
    <w:rsid w:val="009D7E21"/>
    <w:rsid w:val="009D7E39"/>
    <w:rsid w:val="009E0139"/>
    <w:rsid w:val="009E07F5"/>
    <w:rsid w:val="009E0B38"/>
    <w:rsid w:val="009E0FD3"/>
    <w:rsid w:val="009E1129"/>
    <w:rsid w:val="009E1188"/>
    <w:rsid w:val="009E1798"/>
    <w:rsid w:val="009E1DAB"/>
    <w:rsid w:val="009E2488"/>
    <w:rsid w:val="009E2675"/>
    <w:rsid w:val="009E29A6"/>
    <w:rsid w:val="009E29F8"/>
    <w:rsid w:val="009E2D8C"/>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75A9"/>
    <w:rsid w:val="009E7818"/>
    <w:rsid w:val="009E7E01"/>
    <w:rsid w:val="009F0034"/>
    <w:rsid w:val="009F0208"/>
    <w:rsid w:val="009F0878"/>
    <w:rsid w:val="009F12A8"/>
    <w:rsid w:val="009F1A33"/>
    <w:rsid w:val="009F1CD4"/>
    <w:rsid w:val="009F1ED2"/>
    <w:rsid w:val="009F1F35"/>
    <w:rsid w:val="009F210C"/>
    <w:rsid w:val="009F36E9"/>
    <w:rsid w:val="009F3B79"/>
    <w:rsid w:val="009F3CA3"/>
    <w:rsid w:val="009F446C"/>
    <w:rsid w:val="009F44DE"/>
    <w:rsid w:val="009F4524"/>
    <w:rsid w:val="009F4581"/>
    <w:rsid w:val="009F4864"/>
    <w:rsid w:val="009F4A4E"/>
    <w:rsid w:val="009F4C1B"/>
    <w:rsid w:val="009F4D7F"/>
    <w:rsid w:val="009F50F4"/>
    <w:rsid w:val="009F551F"/>
    <w:rsid w:val="009F560A"/>
    <w:rsid w:val="009F5D77"/>
    <w:rsid w:val="009F63A2"/>
    <w:rsid w:val="009F6783"/>
    <w:rsid w:val="009F6CD8"/>
    <w:rsid w:val="009F753B"/>
    <w:rsid w:val="009F75FF"/>
    <w:rsid w:val="009F778D"/>
    <w:rsid w:val="009F7D91"/>
    <w:rsid w:val="00A0030F"/>
    <w:rsid w:val="00A0062D"/>
    <w:rsid w:val="00A006F2"/>
    <w:rsid w:val="00A00CA3"/>
    <w:rsid w:val="00A00D2C"/>
    <w:rsid w:val="00A00DC2"/>
    <w:rsid w:val="00A00F3E"/>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47"/>
    <w:rsid w:val="00A05774"/>
    <w:rsid w:val="00A0592E"/>
    <w:rsid w:val="00A05999"/>
    <w:rsid w:val="00A05A9E"/>
    <w:rsid w:val="00A05D39"/>
    <w:rsid w:val="00A0609F"/>
    <w:rsid w:val="00A0630B"/>
    <w:rsid w:val="00A0699A"/>
    <w:rsid w:val="00A06EC1"/>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5326"/>
    <w:rsid w:val="00A15392"/>
    <w:rsid w:val="00A15705"/>
    <w:rsid w:val="00A1612D"/>
    <w:rsid w:val="00A163DD"/>
    <w:rsid w:val="00A164A5"/>
    <w:rsid w:val="00A165D9"/>
    <w:rsid w:val="00A1668C"/>
    <w:rsid w:val="00A16806"/>
    <w:rsid w:val="00A16AB2"/>
    <w:rsid w:val="00A17C88"/>
    <w:rsid w:val="00A20306"/>
    <w:rsid w:val="00A20399"/>
    <w:rsid w:val="00A20FCE"/>
    <w:rsid w:val="00A2133E"/>
    <w:rsid w:val="00A215A2"/>
    <w:rsid w:val="00A21ED1"/>
    <w:rsid w:val="00A22425"/>
    <w:rsid w:val="00A22753"/>
    <w:rsid w:val="00A23354"/>
    <w:rsid w:val="00A2354C"/>
    <w:rsid w:val="00A23935"/>
    <w:rsid w:val="00A2428A"/>
    <w:rsid w:val="00A24326"/>
    <w:rsid w:val="00A243D3"/>
    <w:rsid w:val="00A24687"/>
    <w:rsid w:val="00A24A8D"/>
    <w:rsid w:val="00A25F68"/>
    <w:rsid w:val="00A26CF5"/>
    <w:rsid w:val="00A271F4"/>
    <w:rsid w:val="00A273E8"/>
    <w:rsid w:val="00A276E0"/>
    <w:rsid w:val="00A27CC4"/>
    <w:rsid w:val="00A30B85"/>
    <w:rsid w:val="00A30EDA"/>
    <w:rsid w:val="00A311B7"/>
    <w:rsid w:val="00A3127C"/>
    <w:rsid w:val="00A31D42"/>
    <w:rsid w:val="00A32289"/>
    <w:rsid w:val="00A326AB"/>
    <w:rsid w:val="00A33213"/>
    <w:rsid w:val="00A33299"/>
    <w:rsid w:val="00A33382"/>
    <w:rsid w:val="00A33D84"/>
    <w:rsid w:val="00A3429E"/>
    <w:rsid w:val="00A344E8"/>
    <w:rsid w:val="00A34A69"/>
    <w:rsid w:val="00A34F42"/>
    <w:rsid w:val="00A351FF"/>
    <w:rsid w:val="00A36F8A"/>
    <w:rsid w:val="00A37133"/>
    <w:rsid w:val="00A37185"/>
    <w:rsid w:val="00A4095E"/>
    <w:rsid w:val="00A4099D"/>
    <w:rsid w:val="00A41AEF"/>
    <w:rsid w:val="00A41F92"/>
    <w:rsid w:val="00A426FC"/>
    <w:rsid w:val="00A42B31"/>
    <w:rsid w:val="00A43130"/>
    <w:rsid w:val="00A43418"/>
    <w:rsid w:val="00A43E26"/>
    <w:rsid w:val="00A444D3"/>
    <w:rsid w:val="00A448D4"/>
    <w:rsid w:val="00A4587D"/>
    <w:rsid w:val="00A45FB9"/>
    <w:rsid w:val="00A465CE"/>
    <w:rsid w:val="00A4723B"/>
    <w:rsid w:val="00A474F1"/>
    <w:rsid w:val="00A47639"/>
    <w:rsid w:val="00A476A1"/>
    <w:rsid w:val="00A47AEF"/>
    <w:rsid w:val="00A5026F"/>
    <w:rsid w:val="00A51062"/>
    <w:rsid w:val="00A515E8"/>
    <w:rsid w:val="00A51E51"/>
    <w:rsid w:val="00A521A0"/>
    <w:rsid w:val="00A52C67"/>
    <w:rsid w:val="00A52D0F"/>
    <w:rsid w:val="00A5304D"/>
    <w:rsid w:val="00A530F4"/>
    <w:rsid w:val="00A5380E"/>
    <w:rsid w:val="00A541F9"/>
    <w:rsid w:val="00A5421A"/>
    <w:rsid w:val="00A54BD8"/>
    <w:rsid w:val="00A54C5C"/>
    <w:rsid w:val="00A54E56"/>
    <w:rsid w:val="00A554CC"/>
    <w:rsid w:val="00A55507"/>
    <w:rsid w:val="00A55819"/>
    <w:rsid w:val="00A55F87"/>
    <w:rsid w:val="00A562A6"/>
    <w:rsid w:val="00A5643B"/>
    <w:rsid w:val="00A5664E"/>
    <w:rsid w:val="00A56C87"/>
    <w:rsid w:val="00A57847"/>
    <w:rsid w:val="00A57BEA"/>
    <w:rsid w:val="00A6038F"/>
    <w:rsid w:val="00A6053F"/>
    <w:rsid w:val="00A60587"/>
    <w:rsid w:val="00A60A36"/>
    <w:rsid w:val="00A60C67"/>
    <w:rsid w:val="00A61E08"/>
    <w:rsid w:val="00A621D0"/>
    <w:rsid w:val="00A6220E"/>
    <w:rsid w:val="00A62716"/>
    <w:rsid w:val="00A63231"/>
    <w:rsid w:val="00A6378F"/>
    <w:rsid w:val="00A63A06"/>
    <w:rsid w:val="00A63D7D"/>
    <w:rsid w:val="00A63F44"/>
    <w:rsid w:val="00A64251"/>
    <w:rsid w:val="00A64405"/>
    <w:rsid w:val="00A655BA"/>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86"/>
    <w:rsid w:val="00A7540E"/>
    <w:rsid w:val="00A7585A"/>
    <w:rsid w:val="00A758E8"/>
    <w:rsid w:val="00A759F8"/>
    <w:rsid w:val="00A75DC4"/>
    <w:rsid w:val="00A7624A"/>
    <w:rsid w:val="00A7657C"/>
    <w:rsid w:val="00A76AD2"/>
    <w:rsid w:val="00A77249"/>
    <w:rsid w:val="00A77A3C"/>
    <w:rsid w:val="00A8004C"/>
    <w:rsid w:val="00A80077"/>
    <w:rsid w:val="00A80C62"/>
    <w:rsid w:val="00A8178C"/>
    <w:rsid w:val="00A8183A"/>
    <w:rsid w:val="00A8227F"/>
    <w:rsid w:val="00A82557"/>
    <w:rsid w:val="00A82ADC"/>
    <w:rsid w:val="00A82B5C"/>
    <w:rsid w:val="00A83371"/>
    <w:rsid w:val="00A83FCD"/>
    <w:rsid w:val="00A845BD"/>
    <w:rsid w:val="00A84E1D"/>
    <w:rsid w:val="00A853E0"/>
    <w:rsid w:val="00A854C8"/>
    <w:rsid w:val="00A85DEE"/>
    <w:rsid w:val="00A86531"/>
    <w:rsid w:val="00A86FA7"/>
    <w:rsid w:val="00A86FBF"/>
    <w:rsid w:val="00A873C2"/>
    <w:rsid w:val="00A874B6"/>
    <w:rsid w:val="00A87E22"/>
    <w:rsid w:val="00A904A5"/>
    <w:rsid w:val="00A9097E"/>
    <w:rsid w:val="00A91AB5"/>
    <w:rsid w:val="00A91F33"/>
    <w:rsid w:val="00A9201B"/>
    <w:rsid w:val="00A924F7"/>
    <w:rsid w:val="00A9261C"/>
    <w:rsid w:val="00A92923"/>
    <w:rsid w:val="00A930ED"/>
    <w:rsid w:val="00A93108"/>
    <w:rsid w:val="00A93225"/>
    <w:rsid w:val="00A9323F"/>
    <w:rsid w:val="00A93824"/>
    <w:rsid w:val="00A93AEF"/>
    <w:rsid w:val="00A94E03"/>
    <w:rsid w:val="00A9502E"/>
    <w:rsid w:val="00A95BB3"/>
    <w:rsid w:val="00A95BD3"/>
    <w:rsid w:val="00A95D3B"/>
    <w:rsid w:val="00A96611"/>
    <w:rsid w:val="00A966DD"/>
    <w:rsid w:val="00A96B4A"/>
    <w:rsid w:val="00AA0214"/>
    <w:rsid w:val="00AA071F"/>
    <w:rsid w:val="00AA0736"/>
    <w:rsid w:val="00AA099B"/>
    <w:rsid w:val="00AA0F73"/>
    <w:rsid w:val="00AA15C1"/>
    <w:rsid w:val="00AA1711"/>
    <w:rsid w:val="00AA17F2"/>
    <w:rsid w:val="00AA1FAA"/>
    <w:rsid w:val="00AA1FF8"/>
    <w:rsid w:val="00AA2356"/>
    <w:rsid w:val="00AA2922"/>
    <w:rsid w:val="00AA32FC"/>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A93"/>
    <w:rsid w:val="00AB1B55"/>
    <w:rsid w:val="00AB1CAC"/>
    <w:rsid w:val="00AB1F76"/>
    <w:rsid w:val="00AB2533"/>
    <w:rsid w:val="00AB2919"/>
    <w:rsid w:val="00AB2C85"/>
    <w:rsid w:val="00AB3FEF"/>
    <w:rsid w:val="00AB40D2"/>
    <w:rsid w:val="00AB415D"/>
    <w:rsid w:val="00AB4165"/>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C047E"/>
    <w:rsid w:val="00AC0C66"/>
    <w:rsid w:val="00AC1B2C"/>
    <w:rsid w:val="00AC1E34"/>
    <w:rsid w:val="00AC2800"/>
    <w:rsid w:val="00AC2C4D"/>
    <w:rsid w:val="00AC3283"/>
    <w:rsid w:val="00AC3523"/>
    <w:rsid w:val="00AC35BA"/>
    <w:rsid w:val="00AC3C9F"/>
    <w:rsid w:val="00AC4649"/>
    <w:rsid w:val="00AC48FD"/>
    <w:rsid w:val="00AC54D2"/>
    <w:rsid w:val="00AC5658"/>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75B"/>
    <w:rsid w:val="00AD4C40"/>
    <w:rsid w:val="00AD5323"/>
    <w:rsid w:val="00AD550A"/>
    <w:rsid w:val="00AD558F"/>
    <w:rsid w:val="00AD56C2"/>
    <w:rsid w:val="00AD582A"/>
    <w:rsid w:val="00AD62D2"/>
    <w:rsid w:val="00AD6715"/>
    <w:rsid w:val="00AD6794"/>
    <w:rsid w:val="00AD6DC9"/>
    <w:rsid w:val="00AD704C"/>
    <w:rsid w:val="00AD708A"/>
    <w:rsid w:val="00AD7739"/>
    <w:rsid w:val="00AE0026"/>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49A"/>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72BA"/>
    <w:rsid w:val="00AF7945"/>
    <w:rsid w:val="00AF7F1F"/>
    <w:rsid w:val="00B0019C"/>
    <w:rsid w:val="00B0085D"/>
    <w:rsid w:val="00B0097F"/>
    <w:rsid w:val="00B00A82"/>
    <w:rsid w:val="00B00C32"/>
    <w:rsid w:val="00B00FCB"/>
    <w:rsid w:val="00B0115D"/>
    <w:rsid w:val="00B014F7"/>
    <w:rsid w:val="00B01A86"/>
    <w:rsid w:val="00B01D7C"/>
    <w:rsid w:val="00B01E06"/>
    <w:rsid w:val="00B0340A"/>
    <w:rsid w:val="00B039EA"/>
    <w:rsid w:val="00B048F0"/>
    <w:rsid w:val="00B04B72"/>
    <w:rsid w:val="00B04C78"/>
    <w:rsid w:val="00B0545E"/>
    <w:rsid w:val="00B058F4"/>
    <w:rsid w:val="00B0600D"/>
    <w:rsid w:val="00B061AB"/>
    <w:rsid w:val="00B0679D"/>
    <w:rsid w:val="00B06D41"/>
    <w:rsid w:val="00B07418"/>
    <w:rsid w:val="00B07EC7"/>
    <w:rsid w:val="00B100B0"/>
    <w:rsid w:val="00B108DD"/>
    <w:rsid w:val="00B108F0"/>
    <w:rsid w:val="00B109C2"/>
    <w:rsid w:val="00B10C7B"/>
    <w:rsid w:val="00B10D37"/>
    <w:rsid w:val="00B117FB"/>
    <w:rsid w:val="00B1198C"/>
    <w:rsid w:val="00B11AAB"/>
    <w:rsid w:val="00B1215F"/>
    <w:rsid w:val="00B121C5"/>
    <w:rsid w:val="00B121C7"/>
    <w:rsid w:val="00B122CD"/>
    <w:rsid w:val="00B12747"/>
    <w:rsid w:val="00B12B4A"/>
    <w:rsid w:val="00B13073"/>
    <w:rsid w:val="00B132DB"/>
    <w:rsid w:val="00B135F2"/>
    <w:rsid w:val="00B15296"/>
    <w:rsid w:val="00B152D1"/>
    <w:rsid w:val="00B160F4"/>
    <w:rsid w:val="00B1611E"/>
    <w:rsid w:val="00B16E12"/>
    <w:rsid w:val="00B17360"/>
    <w:rsid w:val="00B20165"/>
    <w:rsid w:val="00B20317"/>
    <w:rsid w:val="00B215DB"/>
    <w:rsid w:val="00B22BA4"/>
    <w:rsid w:val="00B22F3E"/>
    <w:rsid w:val="00B2380D"/>
    <w:rsid w:val="00B23AA8"/>
    <w:rsid w:val="00B240BE"/>
    <w:rsid w:val="00B246DD"/>
    <w:rsid w:val="00B2486D"/>
    <w:rsid w:val="00B24AA8"/>
    <w:rsid w:val="00B24F25"/>
    <w:rsid w:val="00B24F61"/>
    <w:rsid w:val="00B251EE"/>
    <w:rsid w:val="00B2583C"/>
    <w:rsid w:val="00B258DA"/>
    <w:rsid w:val="00B25E11"/>
    <w:rsid w:val="00B2618B"/>
    <w:rsid w:val="00B2661D"/>
    <w:rsid w:val="00B274A3"/>
    <w:rsid w:val="00B276CD"/>
    <w:rsid w:val="00B27822"/>
    <w:rsid w:val="00B30630"/>
    <w:rsid w:val="00B3064F"/>
    <w:rsid w:val="00B30E17"/>
    <w:rsid w:val="00B312D3"/>
    <w:rsid w:val="00B31EDA"/>
    <w:rsid w:val="00B31F28"/>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4E2"/>
    <w:rsid w:val="00B50564"/>
    <w:rsid w:val="00B50B90"/>
    <w:rsid w:val="00B50C39"/>
    <w:rsid w:val="00B50CF8"/>
    <w:rsid w:val="00B5181C"/>
    <w:rsid w:val="00B51A13"/>
    <w:rsid w:val="00B51B2C"/>
    <w:rsid w:val="00B527FD"/>
    <w:rsid w:val="00B529C5"/>
    <w:rsid w:val="00B52A00"/>
    <w:rsid w:val="00B52B7A"/>
    <w:rsid w:val="00B52F83"/>
    <w:rsid w:val="00B5306D"/>
    <w:rsid w:val="00B53CA7"/>
    <w:rsid w:val="00B53D18"/>
    <w:rsid w:val="00B54279"/>
    <w:rsid w:val="00B544D9"/>
    <w:rsid w:val="00B5455B"/>
    <w:rsid w:val="00B546B2"/>
    <w:rsid w:val="00B54B64"/>
    <w:rsid w:val="00B54CD8"/>
    <w:rsid w:val="00B55379"/>
    <w:rsid w:val="00B55831"/>
    <w:rsid w:val="00B55AA3"/>
    <w:rsid w:val="00B55C84"/>
    <w:rsid w:val="00B55D2B"/>
    <w:rsid w:val="00B5677E"/>
    <w:rsid w:val="00B56AFD"/>
    <w:rsid w:val="00B56CA1"/>
    <w:rsid w:val="00B56CF5"/>
    <w:rsid w:val="00B57112"/>
    <w:rsid w:val="00B5731D"/>
    <w:rsid w:val="00B57BC1"/>
    <w:rsid w:val="00B57F48"/>
    <w:rsid w:val="00B60349"/>
    <w:rsid w:val="00B603B0"/>
    <w:rsid w:val="00B60534"/>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35CF"/>
    <w:rsid w:val="00B73917"/>
    <w:rsid w:val="00B740CB"/>
    <w:rsid w:val="00B74864"/>
    <w:rsid w:val="00B75447"/>
    <w:rsid w:val="00B754ED"/>
    <w:rsid w:val="00B75528"/>
    <w:rsid w:val="00B75878"/>
    <w:rsid w:val="00B77EB2"/>
    <w:rsid w:val="00B801E4"/>
    <w:rsid w:val="00B80256"/>
    <w:rsid w:val="00B80325"/>
    <w:rsid w:val="00B8180E"/>
    <w:rsid w:val="00B81C2E"/>
    <w:rsid w:val="00B81CCD"/>
    <w:rsid w:val="00B81E06"/>
    <w:rsid w:val="00B82186"/>
    <w:rsid w:val="00B8261C"/>
    <w:rsid w:val="00B83ACE"/>
    <w:rsid w:val="00B8435C"/>
    <w:rsid w:val="00B84BFB"/>
    <w:rsid w:val="00B851A7"/>
    <w:rsid w:val="00B858A0"/>
    <w:rsid w:val="00B85902"/>
    <w:rsid w:val="00B859F1"/>
    <w:rsid w:val="00B85AB6"/>
    <w:rsid w:val="00B85CA6"/>
    <w:rsid w:val="00B85E82"/>
    <w:rsid w:val="00B86079"/>
    <w:rsid w:val="00B86122"/>
    <w:rsid w:val="00B86538"/>
    <w:rsid w:val="00B86AD9"/>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3FB9"/>
    <w:rsid w:val="00B942D2"/>
    <w:rsid w:val="00B94ACB"/>
    <w:rsid w:val="00B94E97"/>
    <w:rsid w:val="00B94F15"/>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7EA"/>
    <w:rsid w:val="00BA1C82"/>
    <w:rsid w:val="00BA1E04"/>
    <w:rsid w:val="00BA2BF6"/>
    <w:rsid w:val="00BA3389"/>
    <w:rsid w:val="00BA3393"/>
    <w:rsid w:val="00BA3C35"/>
    <w:rsid w:val="00BA40B4"/>
    <w:rsid w:val="00BA41FC"/>
    <w:rsid w:val="00BA4278"/>
    <w:rsid w:val="00BA4375"/>
    <w:rsid w:val="00BA47F8"/>
    <w:rsid w:val="00BA5B84"/>
    <w:rsid w:val="00BA5D39"/>
    <w:rsid w:val="00BA6CA9"/>
    <w:rsid w:val="00BA74D7"/>
    <w:rsid w:val="00BA75A0"/>
    <w:rsid w:val="00BA7816"/>
    <w:rsid w:val="00BA7C77"/>
    <w:rsid w:val="00BB080C"/>
    <w:rsid w:val="00BB08BB"/>
    <w:rsid w:val="00BB0B09"/>
    <w:rsid w:val="00BB1136"/>
    <w:rsid w:val="00BB11C7"/>
    <w:rsid w:val="00BB160E"/>
    <w:rsid w:val="00BB1871"/>
    <w:rsid w:val="00BB205E"/>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6A4"/>
    <w:rsid w:val="00BB77D6"/>
    <w:rsid w:val="00BB783D"/>
    <w:rsid w:val="00BC0344"/>
    <w:rsid w:val="00BC04A3"/>
    <w:rsid w:val="00BC0B14"/>
    <w:rsid w:val="00BC0DE9"/>
    <w:rsid w:val="00BC0E59"/>
    <w:rsid w:val="00BC16C8"/>
    <w:rsid w:val="00BC257A"/>
    <w:rsid w:val="00BC266F"/>
    <w:rsid w:val="00BC2922"/>
    <w:rsid w:val="00BC2FF7"/>
    <w:rsid w:val="00BC32DA"/>
    <w:rsid w:val="00BC34D4"/>
    <w:rsid w:val="00BC39E4"/>
    <w:rsid w:val="00BC3A6F"/>
    <w:rsid w:val="00BC3F88"/>
    <w:rsid w:val="00BC4058"/>
    <w:rsid w:val="00BC4990"/>
    <w:rsid w:val="00BC4B34"/>
    <w:rsid w:val="00BC4FAA"/>
    <w:rsid w:val="00BC5207"/>
    <w:rsid w:val="00BC580F"/>
    <w:rsid w:val="00BC59FB"/>
    <w:rsid w:val="00BC6A5D"/>
    <w:rsid w:val="00BC75C6"/>
    <w:rsid w:val="00BD0A6D"/>
    <w:rsid w:val="00BD10A2"/>
    <w:rsid w:val="00BD1930"/>
    <w:rsid w:val="00BD1CB8"/>
    <w:rsid w:val="00BD2369"/>
    <w:rsid w:val="00BD24DB"/>
    <w:rsid w:val="00BD2B36"/>
    <w:rsid w:val="00BD2EAD"/>
    <w:rsid w:val="00BD2F63"/>
    <w:rsid w:val="00BD305B"/>
    <w:rsid w:val="00BD34AD"/>
    <w:rsid w:val="00BD3622"/>
    <w:rsid w:val="00BD3BAD"/>
    <w:rsid w:val="00BD42E5"/>
    <w:rsid w:val="00BD4847"/>
    <w:rsid w:val="00BD4A85"/>
    <w:rsid w:val="00BD4DA9"/>
    <w:rsid w:val="00BD4FCE"/>
    <w:rsid w:val="00BD5238"/>
    <w:rsid w:val="00BD54ED"/>
    <w:rsid w:val="00BD574E"/>
    <w:rsid w:val="00BD596C"/>
    <w:rsid w:val="00BD5A6B"/>
    <w:rsid w:val="00BD5B11"/>
    <w:rsid w:val="00BD5CCE"/>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CCE"/>
    <w:rsid w:val="00BE42E5"/>
    <w:rsid w:val="00BE47B4"/>
    <w:rsid w:val="00BE4973"/>
    <w:rsid w:val="00BE5994"/>
    <w:rsid w:val="00BE59A2"/>
    <w:rsid w:val="00BE5D4B"/>
    <w:rsid w:val="00BE78A9"/>
    <w:rsid w:val="00BF0275"/>
    <w:rsid w:val="00BF0629"/>
    <w:rsid w:val="00BF08D5"/>
    <w:rsid w:val="00BF0BC3"/>
    <w:rsid w:val="00BF0C79"/>
    <w:rsid w:val="00BF16B1"/>
    <w:rsid w:val="00BF1726"/>
    <w:rsid w:val="00BF1CDD"/>
    <w:rsid w:val="00BF1DD9"/>
    <w:rsid w:val="00BF2796"/>
    <w:rsid w:val="00BF2820"/>
    <w:rsid w:val="00BF29CC"/>
    <w:rsid w:val="00BF2CFE"/>
    <w:rsid w:val="00BF321B"/>
    <w:rsid w:val="00BF3775"/>
    <w:rsid w:val="00BF37CE"/>
    <w:rsid w:val="00BF3A4D"/>
    <w:rsid w:val="00BF3CF7"/>
    <w:rsid w:val="00BF3FCD"/>
    <w:rsid w:val="00BF433B"/>
    <w:rsid w:val="00BF4FC9"/>
    <w:rsid w:val="00BF5056"/>
    <w:rsid w:val="00BF5138"/>
    <w:rsid w:val="00BF6441"/>
    <w:rsid w:val="00BF6514"/>
    <w:rsid w:val="00BF653A"/>
    <w:rsid w:val="00BF6687"/>
    <w:rsid w:val="00BF696C"/>
    <w:rsid w:val="00BF78EC"/>
    <w:rsid w:val="00BF799E"/>
    <w:rsid w:val="00BF7F4E"/>
    <w:rsid w:val="00BF7FAA"/>
    <w:rsid w:val="00C007FA"/>
    <w:rsid w:val="00C01078"/>
    <w:rsid w:val="00C013E0"/>
    <w:rsid w:val="00C0145D"/>
    <w:rsid w:val="00C01580"/>
    <w:rsid w:val="00C01FA2"/>
    <w:rsid w:val="00C021B7"/>
    <w:rsid w:val="00C02303"/>
    <w:rsid w:val="00C02B82"/>
    <w:rsid w:val="00C02CFE"/>
    <w:rsid w:val="00C036B5"/>
    <w:rsid w:val="00C03C45"/>
    <w:rsid w:val="00C03EE5"/>
    <w:rsid w:val="00C04C63"/>
    <w:rsid w:val="00C04DAF"/>
    <w:rsid w:val="00C0507B"/>
    <w:rsid w:val="00C05135"/>
    <w:rsid w:val="00C05816"/>
    <w:rsid w:val="00C05BC6"/>
    <w:rsid w:val="00C05D79"/>
    <w:rsid w:val="00C05ED5"/>
    <w:rsid w:val="00C06422"/>
    <w:rsid w:val="00C066D0"/>
    <w:rsid w:val="00C07B42"/>
    <w:rsid w:val="00C07C40"/>
    <w:rsid w:val="00C07C58"/>
    <w:rsid w:val="00C07E4C"/>
    <w:rsid w:val="00C10085"/>
    <w:rsid w:val="00C109B2"/>
    <w:rsid w:val="00C10CEB"/>
    <w:rsid w:val="00C11BFF"/>
    <w:rsid w:val="00C11C73"/>
    <w:rsid w:val="00C11EDC"/>
    <w:rsid w:val="00C11F1C"/>
    <w:rsid w:val="00C122FC"/>
    <w:rsid w:val="00C127CD"/>
    <w:rsid w:val="00C127E4"/>
    <w:rsid w:val="00C12D52"/>
    <w:rsid w:val="00C13256"/>
    <w:rsid w:val="00C132A7"/>
    <w:rsid w:val="00C13553"/>
    <w:rsid w:val="00C1360C"/>
    <w:rsid w:val="00C1392D"/>
    <w:rsid w:val="00C13A9C"/>
    <w:rsid w:val="00C13AD3"/>
    <w:rsid w:val="00C145B2"/>
    <w:rsid w:val="00C1469F"/>
    <w:rsid w:val="00C14789"/>
    <w:rsid w:val="00C14F74"/>
    <w:rsid w:val="00C154C3"/>
    <w:rsid w:val="00C15611"/>
    <w:rsid w:val="00C15D68"/>
    <w:rsid w:val="00C15EA5"/>
    <w:rsid w:val="00C163B3"/>
    <w:rsid w:val="00C165F3"/>
    <w:rsid w:val="00C166B1"/>
    <w:rsid w:val="00C16AFB"/>
    <w:rsid w:val="00C16EF7"/>
    <w:rsid w:val="00C17702"/>
    <w:rsid w:val="00C17FF8"/>
    <w:rsid w:val="00C20331"/>
    <w:rsid w:val="00C2075C"/>
    <w:rsid w:val="00C20B50"/>
    <w:rsid w:val="00C20C3D"/>
    <w:rsid w:val="00C20C5E"/>
    <w:rsid w:val="00C20DA7"/>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4EA8"/>
    <w:rsid w:val="00C25474"/>
    <w:rsid w:val="00C258F1"/>
    <w:rsid w:val="00C25CFD"/>
    <w:rsid w:val="00C25DEE"/>
    <w:rsid w:val="00C25E5C"/>
    <w:rsid w:val="00C2616D"/>
    <w:rsid w:val="00C2696C"/>
    <w:rsid w:val="00C27053"/>
    <w:rsid w:val="00C27A46"/>
    <w:rsid w:val="00C27B7A"/>
    <w:rsid w:val="00C27EC4"/>
    <w:rsid w:val="00C305B6"/>
    <w:rsid w:val="00C30919"/>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A6F"/>
    <w:rsid w:val="00C35DC8"/>
    <w:rsid w:val="00C3619E"/>
    <w:rsid w:val="00C361E1"/>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4ED"/>
    <w:rsid w:val="00C459E2"/>
    <w:rsid w:val="00C45F39"/>
    <w:rsid w:val="00C4672E"/>
    <w:rsid w:val="00C4688D"/>
    <w:rsid w:val="00C4738E"/>
    <w:rsid w:val="00C4776C"/>
    <w:rsid w:val="00C47ED3"/>
    <w:rsid w:val="00C50243"/>
    <w:rsid w:val="00C50730"/>
    <w:rsid w:val="00C51FBB"/>
    <w:rsid w:val="00C5203E"/>
    <w:rsid w:val="00C52AC4"/>
    <w:rsid w:val="00C52C77"/>
    <w:rsid w:val="00C52F74"/>
    <w:rsid w:val="00C53008"/>
    <w:rsid w:val="00C5345E"/>
    <w:rsid w:val="00C53AB7"/>
    <w:rsid w:val="00C53DBC"/>
    <w:rsid w:val="00C542E0"/>
    <w:rsid w:val="00C5506D"/>
    <w:rsid w:val="00C55073"/>
    <w:rsid w:val="00C555ED"/>
    <w:rsid w:val="00C565AD"/>
    <w:rsid w:val="00C56742"/>
    <w:rsid w:val="00C567D4"/>
    <w:rsid w:val="00C56AD0"/>
    <w:rsid w:val="00C576C5"/>
    <w:rsid w:val="00C576DD"/>
    <w:rsid w:val="00C57906"/>
    <w:rsid w:val="00C57A67"/>
    <w:rsid w:val="00C60434"/>
    <w:rsid w:val="00C6072B"/>
    <w:rsid w:val="00C60934"/>
    <w:rsid w:val="00C60DE9"/>
    <w:rsid w:val="00C6128F"/>
    <w:rsid w:val="00C61B42"/>
    <w:rsid w:val="00C61FF3"/>
    <w:rsid w:val="00C627DF"/>
    <w:rsid w:val="00C632FE"/>
    <w:rsid w:val="00C63490"/>
    <w:rsid w:val="00C64CDA"/>
    <w:rsid w:val="00C65529"/>
    <w:rsid w:val="00C6574E"/>
    <w:rsid w:val="00C65905"/>
    <w:rsid w:val="00C65CDD"/>
    <w:rsid w:val="00C65EBE"/>
    <w:rsid w:val="00C66C37"/>
    <w:rsid w:val="00C66D85"/>
    <w:rsid w:val="00C673E2"/>
    <w:rsid w:val="00C67561"/>
    <w:rsid w:val="00C70740"/>
    <w:rsid w:val="00C70C74"/>
    <w:rsid w:val="00C70DF0"/>
    <w:rsid w:val="00C71480"/>
    <w:rsid w:val="00C71582"/>
    <w:rsid w:val="00C717FF"/>
    <w:rsid w:val="00C72A88"/>
    <w:rsid w:val="00C72B71"/>
    <w:rsid w:val="00C733B3"/>
    <w:rsid w:val="00C7358E"/>
    <w:rsid w:val="00C735BF"/>
    <w:rsid w:val="00C74C62"/>
    <w:rsid w:val="00C75245"/>
    <w:rsid w:val="00C75512"/>
    <w:rsid w:val="00C75A8E"/>
    <w:rsid w:val="00C76A2D"/>
    <w:rsid w:val="00C800BD"/>
    <w:rsid w:val="00C801EF"/>
    <w:rsid w:val="00C80C59"/>
    <w:rsid w:val="00C812C2"/>
    <w:rsid w:val="00C816D0"/>
    <w:rsid w:val="00C81D16"/>
    <w:rsid w:val="00C8245D"/>
    <w:rsid w:val="00C829B2"/>
    <w:rsid w:val="00C831C5"/>
    <w:rsid w:val="00C83F49"/>
    <w:rsid w:val="00C8411F"/>
    <w:rsid w:val="00C843C7"/>
    <w:rsid w:val="00C84CD6"/>
    <w:rsid w:val="00C84D00"/>
    <w:rsid w:val="00C850CC"/>
    <w:rsid w:val="00C856D2"/>
    <w:rsid w:val="00C85C77"/>
    <w:rsid w:val="00C85D61"/>
    <w:rsid w:val="00C85D68"/>
    <w:rsid w:val="00C85ED8"/>
    <w:rsid w:val="00C86874"/>
    <w:rsid w:val="00C86896"/>
    <w:rsid w:val="00C868AC"/>
    <w:rsid w:val="00C86AA2"/>
    <w:rsid w:val="00C87D94"/>
    <w:rsid w:val="00C906A2"/>
    <w:rsid w:val="00C90C71"/>
    <w:rsid w:val="00C917C1"/>
    <w:rsid w:val="00C91909"/>
    <w:rsid w:val="00C91ABC"/>
    <w:rsid w:val="00C91EF2"/>
    <w:rsid w:val="00C92277"/>
    <w:rsid w:val="00C92C89"/>
    <w:rsid w:val="00C92CF5"/>
    <w:rsid w:val="00C933D0"/>
    <w:rsid w:val="00C93F13"/>
    <w:rsid w:val="00C94B16"/>
    <w:rsid w:val="00C94B89"/>
    <w:rsid w:val="00C94FC7"/>
    <w:rsid w:val="00C9527E"/>
    <w:rsid w:val="00C95A60"/>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36F7"/>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E4E"/>
    <w:rsid w:val="00CB030A"/>
    <w:rsid w:val="00CB03D8"/>
    <w:rsid w:val="00CB056A"/>
    <w:rsid w:val="00CB0F4E"/>
    <w:rsid w:val="00CB1596"/>
    <w:rsid w:val="00CB1BD3"/>
    <w:rsid w:val="00CB1CD9"/>
    <w:rsid w:val="00CB2223"/>
    <w:rsid w:val="00CB272D"/>
    <w:rsid w:val="00CB29B4"/>
    <w:rsid w:val="00CB2A8C"/>
    <w:rsid w:val="00CB2AA0"/>
    <w:rsid w:val="00CB2C74"/>
    <w:rsid w:val="00CB2EE1"/>
    <w:rsid w:val="00CB3007"/>
    <w:rsid w:val="00CB3628"/>
    <w:rsid w:val="00CB390A"/>
    <w:rsid w:val="00CB3A5D"/>
    <w:rsid w:val="00CB3AC9"/>
    <w:rsid w:val="00CB3D01"/>
    <w:rsid w:val="00CB3FE6"/>
    <w:rsid w:val="00CB41C6"/>
    <w:rsid w:val="00CB4E69"/>
    <w:rsid w:val="00CB4F6F"/>
    <w:rsid w:val="00CB5B7B"/>
    <w:rsid w:val="00CB5E66"/>
    <w:rsid w:val="00CB616D"/>
    <w:rsid w:val="00CB6400"/>
    <w:rsid w:val="00CB69D3"/>
    <w:rsid w:val="00CB6AB4"/>
    <w:rsid w:val="00CB7FF7"/>
    <w:rsid w:val="00CC040F"/>
    <w:rsid w:val="00CC117D"/>
    <w:rsid w:val="00CC14AA"/>
    <w:rsid w:val="00CC1E5B"/>
    <w:rsid w:val="00CC27F6"/>
    <w:rsid w:val="00CC358E"/>
    <w:rsid w:val="00CC38AE"/>
    <w:rsid w:val="00CC3C62"/>
    <w:rsid w:val="00CC3CD2"/>
    <w:rsid w:val="00CC41CA"/>
    <w:rsid w:val="00CC41D4"/>
    <w:rsid w:val="00CC42CA"/>
    <w:rsid w:val="00CC543A"/>
    <w:rsid w:val="00CC5585"/>
    <w:rsid w:val="00CC583F"/>
    <w:rsid w:val="00CC5C2F"/>
    <w:rsid w:val="00CC5DE3"/>
    <w:rsid w:val="00CC5FFC"/>
    <w:rsid w:val="00CC64DA"/>
    <w:rsid w:val="00CC69F4"/>
    <w:rsid w:val="00CC7273"/>
    <w:rsid w:val="00CC75B3"/>
    <w:rsid w:val="00CC787A"/>
    <w:rsid w:val="00CC7A29"/>
    <w:rsid w:val="00CC7D25"/>
    <w:rsid w:val="00CD03F8"/>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669"/>
    <w:rsid w:val="00CD6121"/>
    <w:rsid w:val="00CD61A1"/>
    <w:rsid w:val="00CD630D"/>
    <w:rsid w:val="00CD6E6B"/>
    <w:rsid w:val="00CD717C"/>
    <w:rsid w:val="00CD7190"/>
    <w:rsid w:val="00CD756A"/>
    <w:rsid w:val="00CE0B08"/>
    <w:rsid w:val="00CE15D0"/>
    <w:rsid w:val="00CE1BBE"/>
    <w:rsid w:val="00CE1F0B"/>
    <w:rsid w:val="00CE26BA"/>
    <w:rsid w:val="00CE2B0A"/>
    <w:rsid w:val="00CE2E7F"/>
    <w:rsid w:val="00CE30EF"/>
    <w:rsid w:val="00CE365F"/>
    <w:rsid w:val="00CE39EA"/>
    <w:rsid w:val="00CE421F"/>
    <w:rsid w:val="00CE4686"/>
    <w:rsid w:val="00CE4DAA"/>
    <w:rsid w:val="00CE5020"/>
    <w:rsid w:val="00CE51C8"/>
    <w:rsid w:val="00CE5866"/>
    <w:rsid w:val="00CE6420"/>
    <w:rsid w:val="00CE643A"/>
    <w:rsid w:val="00CE6711"/>
    <w:rsid w:val="00CE68C4"/>
    <w:rsid w:val="00CE6D58"/>
    <w:rsid w:val="00CE6FEF"/>
    <w:rsid w:val="00CE7156"/>
    <w:rsid w:val="00CE7696"/>
    <w:rsid w:val="00CE7AF0"/>
    <w:rsid w:val="00CE7B2F"/>
    <w:rsid w:val="00CF0297"/>
    <w:rsid w:val="00CF050B"/>
    <w:rsid w:val="00CF0BBD"/>
    <w:rsid w:val="00CF1400"/>
    <w:rsid w:val="00CF1452"/>
    <w:rsid w:val="00CF16C5"/>
    <w:rsid w:val="00CF20AA"/>
    <w:rsid w:val="00CF2104"/>
    <w:rsid w:val="00CF21AC"/>
    <w:rsid w:val="00CF2A1A"/>
    <w:rsid w:val="00CF2E67"/>
    <w:rsid w:val="00CF2E9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CF798F"/>
    <w:rsid w:val="00D00132"/>
    <w:rsid w:val="00D001F3"/>
    <w:rsid w:val="00D00995"/>
    <w:rsid w:val="00D00CA0"/>
    <w:rsid w:val="00D00E8E"/>
    <w:rsid w:val="00D01498"/>
    <w:rsid w:val="00D01B67"/>
    <w:rsid w:val="00D01E9C"/>
    <w:rsid w:val="00D02388"/>
    <w:rsid w:val="00D023AD"/>
    <w:rsid w:val="00D0272E"/>
    <w:rsid w:val="00D02E4B"/>
    <w:rsid w:val="00D02F26"/>
    <w:rsid w:val="00D035E5"/>
    <w:rsid w:val="00D03A20"/>
    <w:rsid w:val="00D04F42"/>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146D"/>
    <w:rsid w:val="00D124B6"/>
    <w:rsid w:val="00D12672"/>
    <w:rsid w:val="00D127F4"/>
    <w:rsid w:val="00D12B8B"/>
    <w:rsid w:val="00D1343C"/>
    <w:rsid w:val="00D135EB"/>
    <w:rsid w:val="00D1363B"/>
    <w:rsid w:val="00D144CF"/>
    <w:rsid w:val="00D1488C"/>
    <w:rsid w:val="00D149D7"/>
    <w:rsid w:val="00D1521A"/>
    <w:rsid w:val="00D15A1B"/>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245F"/>
    <w:rsid w:val="00D22886"/>
    <w:rsid w:val="00D229CB"/>
    <w:rsid w:val="00D22B00"/>
    <w:rsid w:val="00D22E83"/>
    <w:rsid w:val="00D23087"/>
    <w:rsid w:val="00D230D8"/>
    <w:rsid w:val="00D23487"/>
    <w:rsid w:val="00D235C5"/>
    <w:rsid w:val="00D23987"/>
    <w:rsid w:val="00D239C7"/>
    <w:rsid w:val="00D244C3"/>
    <w:rsid w:val="00D24968"/>
    <w:rsid w:val="00D249D2"/>
    <w:rsid w:val="00D24A99"/>
    <w:rsid w:val="00D24B8A"/>
    <w:rsid w:val="00D2504F"/>
    <w:rsid w:val="00D25400"/>
    <w:rsid w:val="00D258D3"/>
    <w:rsid w:val="00D25CFD"/>
    <w:rsid w:val="00D269E6"/>
    <w:rsid w:val="00D26A38"/>
    <w:rsid w:val="00D26E7F"/>
    <w:rsid w:val="00D27231"/>
    <w:rsid w:val="00D273B0"/>
    <w:rsid w:val="00D2750E"/>
    <w:rsid w:val="00D27853"/>
    <w:rsid w:val="00D27974"/>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0DE"/>
    <w:rsid w:val="00D57DC0"/>
    <w:rsid w:val="00D60105"/>
    <w:rsid w:val="00D6025A"/>
    <w:rsid w:val="00D6031F"/>
    <w:rsid w:val="00D60428"/>
    <w:rsid w:val="00D607BD"/>
    <w:rsid w:val="00D60973"/>
    <w:rsid w:val="00D60E48"/>
    <w:rsid w:val="00D60E7C"/>
    <w:rsid w:val="00D60F2F"/>
    <w:rsid w:val="00D61881"/>
    <w:rsid w:val="00D618EE"/>
    <w:rsid w:val="00D619AA"/>
    <w:rsid w:val="00D625FE"/>
    <w:rsid w:val="00D62955"/>
    <w:rsid w:val="00D62E55"/>
    <w:rsid w:val="00D62ECB"/>
    <w:rsid w:val="00D62F89"/>
    <w:rsid w:val="00D63982"/>
    <w:rsid w:val="00D63E0B"/>
    <w:rsid w:val="00D63F09"/>
    <w:rsid w:val="00D64076"/>
    <w:rsid w:val="00D64734"/>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323"/>
    <w:rsid w:val="00D70421"/>
    <w:rsid w:val="00D7044E"/>
    <w:rsid w:val="00D70591"/>
    <w:rsid w:val="00D70B43"/>
    <w:rsid w:val="00D70E6F"/>
    <w:rsid w:val="00D70EA5"/>
    <w:rsid w:val="00D71817"/>
    <w:rsid w:val="00D71DDF"/>
    <w:rsid w:val="00D72389"/>
    <w:rsid w:val="00D72496"/>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90013"/>
    <w:rsid w:val="00D903BF"/>
    <w:rsid w:val="00D9058C"/>
    <w:rsid w:val="00D90918"/>
    <w:rsid w:val="00D90B36"/>
    <w:rsid w:val="00D90C10"/>
    <w:rsid w:val="00D91045"/>
    <w:rsid w:val="00D924E7"/>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BD4"/>
    <w:rsid w:val="00D96C04"/>
    <w:rsid w:val="00D96C0C"/>
    <w:rsid w:val="00D96E76"/>
    <w:rsid w:val="00D96FAA"/>
    <w:rsid w:val="00D97027"/>
    <w:rsid w:val="00D979F5"/>
    <w:rsid w:val="00D97A0D"/>
    <w:rsid w:val="00DA02C1"/>
    <w:rsid w:val="00DA0BCA"/>
    <w:rsid w:val="00DA1133"/>
    <w:rsid w:val="00DA1741"/>
    <w:rsid w:val="00DA1785"/>
    <w:rsid w:val="00DA186E"/>
    <w:rsid w:val="00DA29A4"/>
    <w:rsid w:val="00DA2A93"/>
    <w:rsid w:val="00DA2B1B"/>
    <w:rsid w:val="00DA2CA7"/>
    <w:rsid w:val="00DA33CA"/>
    <w:rsid w:val="00DA35A9"/>
    <w:rsid w:val="00DA39C2"/>
    <w:rsid w:val="00DA3D5A"/>
    <w:rsid w:val="00DA3D80"/>
    <w:rsid w:val="00DA4743"/>
    <w:rsid w:val="00DA485E"/>
    <w:rsid w:val="00DA49C7"/>
    <w:rsid w:val="00DA49EA"/>
    <w:rsid w:val="00DA4C84"/>
    <w:rsid w:val="00DA517A"/>
    <w:rsid w:val="00DA520C"/>
    <w:rsid w:val="00DA536D"/>
    <w:rsid w:val="00DA5E6F"/>
    <w:rsid w:val="00DA5EDC"/>
    <w:rsid w:val="00DA5EFC"/>
    <w:rsid w:val="00DA601C"/>
    <w:rsid w:val="00DA6631"/>
    <w:rsid w:val="00DA6908"/>
    <w:rsid w:val="00DA6D35"/>
    <w:rsid w:val="00DB040A"/>
    <w:rsid w:val="00DB067F"/>
    <w:rsid w:val="00DB081F"/>
    <w:rsid w:val="00DB0E7C"/>
    <w:rsid w:val="00DB13E5"/>
    <w:rsid w:val="00DB16BD"/>
    <w:rsid w:val="00DB18C5"/>
    <w:rsid w:val="00DB19B9"/>
    <w:rsid w:val="00DB1B9A"/>
    <w:rsid w:val="00DB20BD"/>
    <w:rsid w:val="00DB239C"/>
    <w:rsid w:val="00DB35A6"/>
    <w:rsid w:val="00DB37BE"/>
    <w:rsid w:val="00DB398E"/>
    <w:rsid w:val="00DB4903"/>
    <w:rsid w:val="00DB4DC4"/>
    <w:rsid w:val="00DB5A61"/>
    <w:rsid w:val="00DB5D50"/>
    <w:rsid w:val="00DB5DA5"/>
    <w:rsid w:val="00DB5FFC"/>
    <w:rsid w:val="00DB66C0"/>
    <w:rsid w:val="00DB67CD"/>
    <w:rsid w:val="00DB6996"/>
    <w:rsid w:val="00DB69E7"/>
    <w:rsid w:val="00DB7657"/>
    <w:rsid w:val="00DC04BC"/>
    <w:rsid w:val="00DC0C5D"/>
    <w:rsid w:val="00DC104E"/>
    <w:rsid w:val="00DC10C8"/>
    <w:rsid w:val="00DC1762"/>
    <w:rsid w:val="00DC2969"/>
    <w:rsid w:val="00DC2BB2"/>
    <w:rsid w:val="00DC3005"/>
    <w:rsid w:val="00DC3866"/>
    <w:rsid w:val="00DC416E"/>
    <w:rsid w:val="00DC41FA"/>
    <w:rsid w:val="00DC44F8"/>
    <w:rsid w:val="00DC5153"/>
    <w:rsid w:val="00DC5483"/>
    <w:rsid w:val="00DC6559"/>
    <w:rsid w:val="00DC6642"/>
    <w:rsid w:val="00DC6CFF"/>
    <w:rsid w:val="00DC7102"/>
    <w:rsid w:val="00DC77FB"/>
    <w:rsid w:val="00DC7B1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FCD"/>
    <w:rsid w:val="00DD7D7B"/>
    <w:rsid w:val="00DD7E4C"/>
    <w:rsid w:val="00DE0000"/>
    <w:rsid w:val="00DE0318"/>
    <w:rsid w:val="00DE0634"/>
    <w:rsid w:val="00DE0913"/>
    <w:rsid w:val="00DE1A73"/>
    <w:rsid w:val="00DE1B57"/>
    <w:rsid w:val="00DE1DB1"/>
    <w:rsid w:val="00DE2389"/>
    <w:rsid w:val="00DE2B17"/>
    <w:rsid w:val="00DE36AA"/>
    <w:rsid w:val="00DE383B"/>
    <w:rsid w:val="00DE3CBB"/>
    <w:rsid w:val="00DE3DED"/>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C4C"/>
    <w:rsid w:val="00E05D9D"/>
    <w:rsid w:val="00E0632F"/>
    <w:rsid w:val="00E064B0"/>
    <w:rsid w:val="00E064BB"/>
    <w:rsid w:val="00E06965"/>
    <w:rsid w:val="00E06F07"/>
    <w:rsid w:val="00E0734D"/>
    <w:rsid w:val="00E10835"/>
    <w:rsid w:val="00E10B6A"/>
    <w:rsid w:val="00E10B75"/>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CD"/>
    <w:rsid w:val="00E1697B"/>
    <w:rsid w:val="00E16B43"/>
    <w:rsid w:val="00E16C5F"/>
    <w:rsid w:val="00E16ED9"/>
    <w:rsid w:val="00E17018"/>
    <w:rsid w:val="00E17808"/>
    <w:rsid w:val="00E17C89"/>
    <w:rsid w:val="00E17DC5"/>
    <w:rsid w:val="00E20187"/>
    <w:rsid w:val="00E204AC"/>
    <w:rsid w:val="00E204F1"/>
    <w:rsid w:val="00E20FEF"/>
    <w:rsid w:val="00E212F6"/>
    <w:rsid w:val="00E216A6"/>
    <w:rsid w:val="00E21F0C"/>
    <w:rsid w:val="00E223FF"/>
    <w:rsid w:val="00E22737"/>
    <w:rsid w:val="00E22DF3"/>
    <w:rsid w:val="00E23A9A"/>
    <w:rsid w:val="00E25875"/>
    <w:rsid w:val="00E26619"/>
    <w:rsid w:val="00E26B16"/>
    <w:rsid w:val="00E27360"/>
    <w:rsid w:val="00E27D33"/>
    <w:rsid w:val="00E27D58"/>
    <w:rsid w:val="00E27F13"/>
    <w:rsid w:val="00E303DD"/>
    <w:rsid w:val="00E30C26"/>
    <w:rsid w:val="00E30CCB"/>
    <w:rsid w:val="00E30EC2"/>
    <w:rsid w:val="00E310BE"/>
    <w:rsid w:val="00E3125E"/>
    <w:rsid w:val="00E317B8"/>
    <w:rsid w:val="00E31EA1"/>
    <w:rsid w:val="00E320A5"/>
    <w:rsid w:val="00E323C0"/>
    <w:rsid w:val="00E32905"/>
    <w:rsid w:val="00E32CC9"/>
    <w:rsid w:val="00E32F55"/>
    <w:rsid w:val="00E33163"/>
    <w:rsid w:val="00E332A6"/>
    <w:rsid w:val="00E33472"/>
    <w:rsid w:val="00E3354F"/>
    <w:rsid w:val="00E337AC"/>
    <w:rsid w:val="00E33BB4"/>
    <w:rsid w:val="00E33F83"/>
    <w:rsid w:val="00E34155"/>
    <w:rsid w:val="00E34228"/>
    <w:rsid w:val="00E34920"/>
    <w:rsid w:val="00E349CE"/>
    <w:rsid w:val="00E35046"/>
    <w:rsid w:val="00E351E4"/>
    <w:rsid w:val="00E35EC6"/>
    <w:rsid w:val="00E35F8A"/>
    <w:rsid w:val="00E3617B"/>
    <w:rsid w:val="00E36880"/>
    <w:rsid w:val="00E368D6"/>
    <w:rsid w:val="00E36A30"/>
    <w:rsid w:val="00E36CD5"/>
    <w:rsid w:val="00E36D76"/>
    <w:rsid w:val="00E37670"/>
    <w:rsid w:val="00E376AA"/>
    <w:rsid w:val="00E378C2"/>
    <w:rsid w:val="00E40B75"/>
    <w:rsid w:val="00E40C1A"/>
    <w:rsid w:val="00E40E3C"/>
    <w:rsid w:val="00E41273"/>
    <w:rsid w:val="00E412DD"/>
    <w:rsid w:val="00E41A8C"/>
    <w:rsid w:val="00E422C0"/>
    <w:rsid w:val="00E42323"/>
    <w:rsid w:val="00E4279B"/>
    <w:rsid w:val="00E4298F"/>
    <w:rsid w:val="00E42A67"/>
    <w:rsid w:val="00E42B4B"/>
    <w:rsid w:val="00E42DE2"/>
    <w:rsid w:val="00E42F50"/>
    <w:rsid w:val="00E4353C"/>
    <w:rsid w:val="00E43B5C"/>
    <w:rsid w:val="00E43C25"/>
    <w:rsid w:val="00E43E07"/>
    <w:rsid w:val="00E43F56"/>
    <w:rsid w:val="00E44C25"/>
    <w:rsid w:val="00E45015"/>
    <w:rsid w:val="00E452F2"/>
    <w:rsid w:val="00E45E0E"/>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6D7"/>
    <w:rsid w:val="00E60CE0"/>
    <w:rsid w:val="00E60F58"/>
    <w:rsid w:val="00E61819"/>
    <w:rsid w:val="00E619AB"/>
    <w:rsid w:val="00E61A2E"/>
    <w:rsid w:val="00E61E50"/>
    <w:rsid w:val="00E62027"/>
    <w:rsid w:val="00E620F5"/>
    <w:rsid w:val="00E621DF"/>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7014B"/>
    <w:rsid w:val="00E70735"/>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64"/>
    <w:rsid w:val="00E75F92"/>
    <w:rsid w:val="00E76604"/>
    <w:rsid w:val="00E76637"/>
    <w:rsid w:val="00E766CE"/>
    <w:rsid w:val="00E766CF"/>
    <w:rsid w:val="00E76945"/>
    <w:rsid w:val="00E771A8"/>
    <w:rsid w:val="00E77363"/>
    <w:rsid w:val="00E77ABB"/>
    <w:rsid w:val="00E77C95"/>
    <w:rsid w:val="00E77F9E"/>
    <w:rsid w:val="00E802EC"/>
    <w:rsid w:val="00E803FC"/>
    <w:rsid w:val="00E8178A"/>
    <w:rsid w:val="00E81C7F"/>
    <w:rsid w:val="00E8204F"/>
    <w:rsid w:val="00E8238D"/>
    <w:rsid w:val="00E823B0"/>
    <w:rsid w:val="00E823B6"/>
    <w:rsid w:val="00E824EC"/>
    <w:rsid w:val="00E82705"/>
    <w:rsid w:val="00E83477"/>
    <w:rsid w:val="00E834AE"/>
    <w:rsid w:val="00E836CE"/>
    <w:rsid w:val="00E83765"/>
    <w:rsid w:val="00E83BE7"/>
    <w:rsid w:val="00E83CEC"/>
    <w:rsid w:val="00E8435D"/>
    <w:rsid w:val="00E846AE"/>
    <w:rsid w:val="00E84C4E"/>
    <w:rsid w:val="00E853F3"/>
    <w:rsid w:val="00E854E3"/>
    <w:rsid w:val="00E8606C"/>
    <w:rsid w:val="00E8662B"/>
    <w:rsid w:val="00E86EF0"/>
    <w:rsid w:val="00E87036"/>
    <w:rsid w:val="00E87B48"/>
    <w:rsid w:val="00E87FCF"/>
    <w:rsid w:val="00E903BD"/>
    <w:rsid w:val="00E90585"/>
    <w:rsid w:val="00E909A9"/>
    <w:rsid w:val="00E90D4A"/>
    <w:rsid w:val="00E9160E"/>
    <w:rsid w:val="00E91851"/>
    <w:rsid w:val="00E91BB1"/>
    <w:rsid w:val="00E92687"/>
    <w:rsid w:val="00E9279F"/>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734"/>
    <w:rsid w:val="00EA47ED"/>
    <w:rsid w:val="00EA493F"/>
    <w:rsid w:val="00EA5122"/>
    <w:rsid w:val="00EA524F"/>
    <w:rsid w:val="00EA528E"/>
    <w:rsid w:val="00EA55E5"/>
    <w:rsid w:val="00EA5C07"/>
    <w:rsid w:val="00EA6681"/>
    <w:rsid w:val="00EA6991"/>
    <w:rsid w:val="00EA7503"/>
    <w:rsid w:val="00EA7EC4"/>
    <w:rsid w:val="00EB025B"/>
    <w:rsid w:val="00EB05FD"/>
    <w:rsid w:val="00EB0BAA"/>
    <w:rsid w:val="00EB18CC"/>
    <w:rsid w:val="00EB1AC2"/>
    <w:rsid w:val="00EB1F28"/>
    <w:rsid w:val="00EB1F5E"/>
    <w:rsid w:val="00EB20CB"/>
    <w:rsid w:val="00EB22E7"/>
    <w:rsid w:val="00EB27E5"/>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721B"/>
    <w:rsid w:val="00ED7952"/>
    <w:rsid w:val="00ED7AAF"/>
    <w:rsid w:val="00ED7E24"/>
    <w:rsid w:val="00EE0870"/>
    <w:rsid w:val="00EE11BF"/>
    <w:rsid w:val="00EE1FE8"/>
    <w:rsid w:val="00EE2736"/>
    <w:rsid w:val="00EE2AAA"/>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73BD"/>
    <w:rsid w:val="00EE7531"/>
    <w:rsid w:val="00EE7EF3"/>
    <w:rsid w:val="00EF06AF"/>
    <w:rsid w:val="00EF07C5"/>
    <w:rsid w:val="00EF0B87"/>
    <w:rsid w:val="00EF165A"/>
    <w:rsid w:val="00EF179A"/>
    <w:rsid w:val="00EF1ACE"/>
    <w:rsid w:val="00EF1F28"/>
    <w:rsid w:val="00EF252E"/>
    <w:rsid w:val="00EF2567"/>
    <w:rsid w:val="00EF257C"/>
    <w:rsid w:val="00EF290B"/>
    <w:rsid w:val="00EF29ED"/>
    <w:rsid w:val="00EF2EB7"/>
    <w:rsid w:val="00EF4052"/>
    <w:rsid w:val="00EF4774"/>
    <w:rsid w:val="00EF4B89"/>
    <w:rsid w:val="00EF52B1"/>
    <w:rsid w:val="00EF5B1B"/>
    <w:rsid w:val="00EF67BA"/>
    <w:rsid w:val="00EF6DC8"/>
    <w:rsid w:val="00EF7149"/>
    <w:rsid w:val="00EF7868"/>
    <w:rsid w:val="00EF7926"/>
    <w:rsid w:val="00F013D7"/>
    <w:rsid w:val="00F016AB"/>
    <w:rsid w:val="00F01D33"/>
    <w:rsid w:val="00F01F91"/>
    <w:rsid w:val="00F03053"/>
    <w:rsid w:val="00F03454"/>
    <w:rsid w:val="00F04026"/>
    <w:rsid w:val="00F04783"/>
    <w:rsid w:val="00F04BBF"/>
    <w:rsid w:val="00F04F92"/>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3FBA"/>
    <w:rsid w:val="00F2463F"/>
    <w:rsid w:val="00F248FE"/>
    <w:rsid w:val="00F24947"/>
    <w:rsid w:val="00F24E65"/>
    <w:rsid w:val="00F25010"/>
    <w:rsid w:val="00F25518"/>
    <w:rsid w:val="00F25B7A"/>
    <w:rsid w:val="00F25D6D"/>
    <w:rsid w:val="00F260C0"/>
    <w:rsid w:val="00F261D4"/>
    <w:rsid w:val="00F261E2"/>
    <w:rsid w:val="00F2644B"/>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78B"/>
    <w:rsid w:val="00F308A6"/>
    <w:rsid w:val="00F30AB3"/>
    <w:rsid w:val="00F31063"/>
    <w:rsid w:val="00F3162D"/>
    <w:rsid w:val="00F31D4C"/>
    <w:rsid w:val="00F31DD3"/>
    <w:rsid w:val="00F31EC0"/>
    <w:rsid w:val="00F32AE1"/>
    <w:rsid w:val="00F32C6B"/>
    <w:rsid w:val="00F32D66"/>
    <w:rsid w:val="00F32D77"/>
    <w:rsid w:val="00F334E7"/>
    <w:rsid w:val="00F3353B"/>
    <w:rsid w:val="00F33AB4"/>
    <w:rsid w:val="00F33C27"/>
    <w:rsid w:val="00F343B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B78"/>
    <w:rsid w:val="00F40B98"/>
    <w:rsid w:val="00F40E16"/>
    <w:rsid w:val="00F419B4"/>
    <w:rsid w:val="00F419DC"/>
    <w:rsid w:val="00F41A32"/>
    <w:rsid w:val="00F420BF"/>
    <w:rsid w:val="00F42125"/>
    <w:rsid w:val="00F42BBE"/>
    <w:rsid w:val="00F4332E"/>
    <w:rsid w:val="00F43ED6"/>
    <w:rsid w:val="00F441E6"/>
    <w:rsid w:val="00F442CA"/>
    <w:rsid w:val="00F446FA"/>
    <w:rsid w:val="00F44A1B"/>
    <w:rsid w:val="00F458B4"/>
    <w:rsid w:val="00F45D4B"/>
    <w:rsid w:val="00F4608C"/>
    <w:rsid w:val="00F4689D"/>
    <w:rsid w:val="00F46FD9"/>
    <w:rsid w:val="00F472AF"/>
    <w:rsid w:val="00F47436"/>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2BF"/>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CEE"/>
    <w:rsid w:val="00F61066"/>
    <w:rsid w:val="00F620B5"/>
    <w:rsid w:val="00F62138"/>
    <w:rsid w:val="00F6245C"/>
    <w:rsid w:val="00F62EA8"/>
    <w:rsid w:val="00F62F5B"/>
    <w:rsid w:val="00F63052"/>
    <w:rsid w:val="00F6359C"/>
    <w:rsid w:val="00F636A3"/>
    <w:rsid w:val="00F63D2C"/>
    <w:rsid w:val="00F63E90"/>
    <w:rsid w:val="00F64890"/>
    <w:rsid w:val="00F64E33"/>
    <w:rsid w:val="00F650A4"/>
    <w:rsid w:val="00F65E8F"/>
    <w:rsid w:val="00F66871"/>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5E5"/>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3FD"/>
    <w:rsid w:val="00F80455"/>
    <w:rsid w:val="00F80941"/>
    <w:rsid w:val="00F81110"/>
    <w:rsid w:val="00F8163A"/>
    <w:rsid w:val="00F817DA"/>
    <w:rsid w:val="00F81977"/>
    <w:rsid w:val="00F81BD3"/>
    <w:rsid w:val="00F81BE9"/>
    <w:rsid w:val="00F82041"/>
    <w:rsid w:val="00F82529"/>
    <w:rsid w:val="00F827D7"/>
    <w:rsid w:val="00F82903"/>
    <w:rsid w:val="00F82D7A"/>
    <w:rsid w:val="00F82E2A"/>
    <w:rsid w:val="00F83033"/>
    <w:rsid w:val="00F838C6"/>
    <w:rsid w:val="00F84097"/>
    <w:rsid w:val="00F843BB"/>
    <w:rsid w:val="00F8496B"/>
    <w:rsid w:val="00F84EDA"/>
    <w:rsid w:val="00F856D7"/>
    <w:rsid w:val="00F8596B"/>
    <w:rsid w:val="00F85AC1"/>
    <w:rsid w:val="00F85C44"/>
    <w:rsid w:val="00F85E68"/>
    <w:rsid w:val="00F867DF"/>
    <w:rsid w:val="00F86993"/>
    <w:rsid w:val="00F86C48"/>
    <w:rsid w:val="00F86D9E"/>
    <w:rsid w:val="00F86EF4"/>
    <w:rsid w:val="00F871CE"/>
    <w:rsid w:val="00F87A63"/>
    <w:rsid w:val="00F87D84"/>
    <w:rsid w:val="00F87F52"/>
    <w:rsid w:val="00F90721"/>
    <w:rsid w:val="00F907EF"/>
    <w:rsid w:val="00F9097C"/>
    <w:rsid w:val="00F90C19"/>
    <w:rsid w:val="00F91080"/>
    <w:rsid w:val="00F910C2"/>
    <w:rsid w:val="00F912AF"/>
    <w:rsid w:val="00F917CF"/>
    <w:rsid w:val="00F91DA5"/>
    <w:rsid w:val="00F9252F"/>
    <w:rsid w:val="00F928E7"/>
    <w:rsid w:val="00F92BD8"/>
    <w:rsid w:val="00F92D6A"/>
    <w:rsid w:val="00F932D7"/>
    <w:rsid w:val="00F9394F"/>
    <w:rsid w:val="00F9451A"/>
    <w:rsid w:val="00F9460F"/>
    <w:rsid w:val="00F94EC1"/>
    <w:rsid w:val="00F9511B"/>
    <w:rsid w:val="00F95A0A"/>
    <w:rsid w:val="00F95A81"/>
    <w:rsid w:val="00F95DCD"/>
    <w:rsid w:val="00F95FBD"/>
    <w:rsid w:val="00F95FE4"/>
    <w:rsid w:val="00F964C1"/>
    <w:rsid w:val="00F96539"/>
    <w:rsid w:val="00F96D63"/>
    <w:rsid w:val="00F96F0B"/>
    <w:rsid w:val="00F971BC"/>
    <w:rsid w:val="00F97983"/>
    <w:rsid w:val="00F97A20"/>
    <w:rsid w:val="00F97D2A"/>
    <w:rsid w:val="00F97F43"/>
    <w:rsid w:val="00FA01AD"/>
    <w:rsid w:val="00FA0338"/>
    <w:rsid w:val="00FA052D"/>
    <w:rsid w:val="00FA09A1"/>
    <w:rsid w:val="00FA0E7C"/>
    <w:rsid w:val="00FA0FF0"/>
    <w:rsid w:val="00FA1212"/>
    <w:rsid w:val="00FA1355"/>
    <w:rsid w:val="00FA19C5"/>
    <w:rsid w:val="00FA1DEE"/>
    <w:rsid w:val="00FA1E35"/>
    <w:rsid w:val="00FA22A9"/>
    <w:rsid w:val="00FA22C8"/>
    <w:rsid w:val="00FA26C1"/>
    <w:rsid w:val="00FA2A08"/>
    <w:rsid w:val="00FA2ACD"/>
    <w:rsid w:val="00FA2D7A"/>
    <w:rsid w:val="00FA3162"/>
    <w:rsid w:val="00FA3838"/>
    <w:rsid w:val="00FA56D2"/>
    <w:rsid w:val="00FA59D5"/>
    <w:rsid w:val="00FA60AC"/>
    <w:rsid w:val="00FA6770"/>
    <w:rsid w:val="00FA7141"/>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3F02"/>
    <w:rsid w:val="00FB40A8"/>
    <w:rsid w:val="00FB4106"/>
    <w:rsid w:val="00FB4576"/>
    <w:rsid w:val="00FB45DE"/>
    <w:rsid w:val="00FB4739"/>
    <w:rsid w:val="00FB4A98"/>
    <w:rsid w:val="00FB4DA7"/>
    <w:rsid w:val="00FB4EC0"/>
    <w:rsid w:val="00FB4FA2"/>
    <w:rsid w:val="00FB500B"/>
    <w:rsid w:val="00FB513A"/>
    <w:rsid w:val="00FB517A"/>
    <w:rsid w:val="00FB5279"/>
    <w:rsid w:val="00FB5452"/>
    <w:rsid w:val="00FB555B"/>
    <w:rsid w:val="00FB59B2"/>
    <w:rsid w:val="00FB5D72"/>
    <w:rsid w:val="00FB5E24"/>
    <w:rsid w:val="00FB5E94"/>
    <w:rsid w:val="00FB61BA"/>
    <w:rsid w:val="00FB6B58"/>
    <w:rsid w:val="00FB733B"/>
    <w:rsid w:val="00FB78B7"/>
    <w:rsid w:val="00FB7C1C"/>
    <w:rsid w:val="00FC0190"/>
    <w:rsid w:val="00FC07CE"/>
    <w:rsid w:val="00FC0BA8"/>
    <w:rsid w:val="00FC1264"/>
    <w:rsid w:val="00FC1622"/>
    <w:rsid w:val="00FC183F"/>
    <w:rsid w:val="00FC1895"/>
    <w:rsid w:val="00FC18CD"/>
    <w:rsid w:val="00FC1D2C"/>
    <w:rsid w:val="00FC2543"/>
    <w:rsid w:val="00FC2720"/>
    <w:rsid w:val="00FC2A94"/>
    <w:rsid w:val="00FC3521"/>
    <w:rsid w:val="00FC3606"/>
    <w:rsid w:val="00FC3817"/>
    <w:rsid w:val="00FC4001"/>
    <w:rsid w:val="00FC52AB"/>
    <w:rsid w:val="00FC5722"/>
    <w:rsid w:val="00FC5FA2"/>
    <w:rsid w:val="00FC603D"/>
    <w:rsid w:val="00FC62C6"/>
    <w:rsid w:val="00FC6515"/>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8A6"/>
    <w:rsid w:val="00FD2AAD"/>
    <w:rsid w:val="00FD2CA8"/>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236"/>
    <w:rsid w:val="00FD73B3"/>
    <w:rsid w:val="00FD76CA"/>
    <w:rsid w:val="00FD797D"/>
    <w:rsid w:val="00FD7B15"/>
    <w:rsid w:val="00FD7F8B"/>
    <w:rsid w:val="00FE01B8"/>
    <w:rsid w:val="00FE03D9"/>
    <w:rsid w:val="00FE0C04"/>
    <w:rsid w:val="00FE0EE5"/>
    <w:rsid w:val="00FE1D34"/>
    <w:rsid w:val="00FE2F6B"/>
    <w:rsid w:val="00FE30A7"/>
    <w:rsid w:val="00FE311D"/>
    <w:rsid w:val="00FE315F"/>
    <w:rsid w:val="00FE3288"/>
    <w:rsid w:val="00FE32DD"/>
    <w:rsid w:val="00FE3447"/>
    <w:rsid w:val="00FE46FD"/>
    <w:rsid w:val="00FE4CDB"/>
    <w:rsid w:val="00FE5A70"/>
    <w:rsid w:val="00FE5AC9"/>
    <w:rsid w:val="00FE5CD3"/>
    <w:rsid w:val="00FE6598"/>
    <w:rsid w:val="00FE6AE6"/>
    <w:rsid w:val="00FE6B68"/>
    <w:rsid w:val="00FE745D"/>
    <w:rsid w:val="00FE7573"/>
    <w:rsid w:val="00FF0725"/>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2.25pt"/>
    </o:shapedefaults>
    <o:shapelayout v:ext="edit">
      <o:idmap v:ext="edit" data="2"/>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0"/>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numbering" w:customStyle="1" w:styleId="111111141">
    <w:name w:val="1 / 1.1 / 1.1.1141"/>
    <w:rsid w:val="00924539"/>
  </w:style>
  <w:style w:type="numbering" w:customStyle="1" w:styleId="1111111417">
    <w:name w:val="1 / 1.1 / 1.1.11417"/>
    <w:basedOn w:val="NoList"/>
    <w:next w:val="111111"/>
    <w:rsid w:val="00AE4634"/>
  </w:style>
  <w:style w:type="numbering" w:customStyle="1" w:styleId="1111111491">
    <w:name w:val="1 / 1.1 / 1.1.11491"/>
    <w:basedOn w:val="NoList"/>
    <w:next w:val="111111"/>
    <w:rsid w:val="00DA1785"/>
  </w:style>
  <w:style w:type="character" w:customStyle="1" w:styleId="eop">
    <w:name w:val="eop"/>
    <w:rsid w:val="005B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concurtraining.com/customers/tech_pubs/RN_shared_planned/_client_shared_RN_all.htm" TargetMode="External"/><Relationship Id="rId39" Type="http://schemas.openxmlformats.org/officeDocument/2006/relationships/footer" Target="footer7.xml"/><Relationship Id="rId21" Type="http://schemas.openxmlformats.org/officeDocument/2006/relationships/header" Target="header6.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support.sap.com/en/my-support/users/welcom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ap.com/about/agreements/export-statements.html" TargetMode="External"/><Relationship Id="rId32" Type="http://schemas.openxmlformats.org/officeDocument/2006/relationships/hyperlink" Target="https://www.concurtraining.com/customers/tech_pubs/RN_shared_planned/_client_shared_RN_all.htm" TargetMode="External"/><Relationship Id="rId37" Type="http://schemas.openxmlformats.org/officeDocument/2006/relationships/header" Target="header10.xml"/><Relationship Id="rId40"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https://support.sap.com/en/my-support/trust-center/subprocessors.html"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concurtraining.com/customers/tech_pubs/Docs/Z_SuppConfig/Supported_Configurations_for_Concur_Travel_and_Expen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concurtraining.com/customers/tech_pubs/RN-monthly-Access/_RN_access_client.htm" TargetMode="External"/><Relationship Id="rId30" Type="http://schemas.openxmlformats.org/officeDocument/2006/relationships/hyperlink" Target="mailto:Privacy-Request@Concur.com" TargetMode="Externa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sap.com/about/agreements/export-statements.html" TargetMode="External"/><Relationship Id="rId33" Type="http://schemas.openxmlformats.org/officeDocument/2006/relationships/image" Target="media/image1.png"/><Relationship Id="rId38"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customXml/itemProps2.xml><?xml version="1.0" encoding="utf-8"?>
<ds:datastoreItem xmlns:ds="http://schemas.openxmlformats.org/officeDocument/2006/customXml" ds:itemID="{F74B4A4C-BA82-4EAC-AC27-3D18E159E343}">
  <ds:schemaRefs>
    <ds:schemaRef ds:uri="http://schemas.microsoft.com/sharepoint/v3/contenttype/forms"/>
  </ds:schemaRefs>
</ds:datastoreItem>
</file>

<file path=customXml/itemProps3.xml><?xml version="1.0" encoding="utf-8"?>
<ds:datastoreItem xmlns:ds="http://schemas.openxmlformats.org/officeDocument/2006/customXml" ds:itemID="{794354E0-5E1D-4DF1-A0F7-0AD461CC6332}">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4.xml><?xml version="1.0" encoding="utf-8"?>
<ds:datastoreItem xmlns:ds="http://schemas.openxmlformats.org/officeDocument/2006/customXml" ds:itemID="{77B00FAD-0627-4555-8FE0-A3194ED9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TechPubs-BW-RN.dot</Template>
  <TotalTime>235</TotalTime>
  <Pages>11</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Concur Invoice Standard: November 2022 Release Notes</vt:lpstr>
    </vt:vector>
  </TitlesOfParts>
  <Company>Concur Technologies Inc</Company>
  <LinksUpToDate>false</LinksUpToDate>
  <CharactersWithSpaces>15681</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 Invoice Standard: November 2022 Release Notes</dc:title>
  <dc:subject/>
  <dc:creator>SAP Concur User Assistance</dc:creator>
  <cp:keywords/>
  <dc:description/>
  <cp:lastModifiedBy>Mafli, Lisl</cp:lastModifiedBy>
  <cp:revision>216</cp:revision>
  <cp:lastPrinted>2022-11-10T18:33:00Z</cp:lastPrinted>
  <dcterms:created xsi:type="dcterms:W3CDTF">2022-01-20T19:49:00Z</dcterms:created>
  <dcterms:modified xsi:type="dcterms:W3CDTF">2022-11-10T18:34:00Z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