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09A9172E" w14:textId="77777777" w:rsidR="00447AA1" w:rsidRPr="00FF7784" w:rsidRDefault="00447AA1" w:rsidP="00447AA1">
            <w:pPr>
              <w:pStyle w:val="HeadDate1"/>
            </w:pPr>
            <w:r w:rsidRPr="00FF7784">
              <w:t xml:space="preserve">Release Date: </w:t>
            </w:r>
            <w:r>
              <w:t>February 19, 2022</w:t>
            </w:r>
          </w:p>
          <w:p w14:paraId="5997F45E" w14:textId="08ECCACA" w:rsidR="009219A5" w:rsidRPr="00086C68" w:rsidRDefault="00447AA1" w:rsidP="00447AA1">
            <w:pPr>
              <w:pStyle w:val="HeadDate2"/>
            </w:pPr>
            <w:r>
              <w:t>Initial Post</w:t>
            </w:r>
            <w:r w:rsidRPr="00FF7784">
              <w:t xml:space="preserve">: </w:t>
            </w:r>
            <w:r>
              <w:t>Friday</w:t>
            </w:r>
            <w:r w:rsidRPr="00FF7784">
              <w:t>,</w:t>
            </w:r>
            <w:r>
              <w:t xml:space="preserve"> February 1</w:t>
            </w:r>
            <w:r w:rsidR="002D74BC">
              <w:t>8</w:t>
            </w:r>
            <w:r>
              <w:t>, 2022</w:t>
            </w:r>
          </w:p>
        </w:tc>
        <w:tc>
          <w:tcPr>
            <w:tcW w:w="4632" w:type="dxa"/>
            <w:shd w:val="clear" w:color="auto" w:fill="auto"/>
            <w:vAlign w:val="center"/>
          </w:tcPr>
          <w:p w14:paraId="35869E07" w14:textId="1A69293E" w:rsidR="009219A5" w:rsidRPr="003074C4" w:rsidRDefault="002C299D" w:rsidP="009219A5">
            <w:pPr>
              <w:pStyle w:val="HeadAudience"/>
              <w:rPr>
                <w:color w:val="FF0000"/>
              </w:rPr>
            </w:pPr>
            <w:r>
              <w:t>Client</w:t>
            </w:r>
            <w:r w:rsidR="009219A5">
              <w:t xml:space="preserve"> </w:t>
            </w:r>
            <w:r w:rsidR="002D74BC">
              <w:rPr>
                <w:b/>
                <w:bCs/>
                <w:i/>
                <w:iCs/>
                <w:color w:val="FF0000"/>
              </w:rPr>
              <w:t>FINAL</w:t>
            </w:r>
          </w:p>
        </w:tc>
      </w:tr>
    </w:tbl>
    <w:p w14:paraId="79FA6DDF" w14:textId="1633B59F" w:rsidR="008F249C" w:rsidRDefault="008F249C" w:rsidP="008B255F">
      <w:pPr>
        <w:pStyle w:val="ConcurHeadingFeedToPDF"/>
        <w:tabs>
          <w:tab w:val="left" w:pos="1112"/>
        </w:tabs>
      </w:pPr>
    </w:p>
    <w:p w14:paraId="2D03CB1F" w14:textId="77777777" w:rsidR="00A655BA"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0594296D" w14:textId="5FBA5A43" w:rsidR="00A655BA" w:rsidRDefault="00A655BA">
      <w:pPr>
        <w:pStyle w:val="TOC1"/>
        <w:rPr>
          <w:rFonts w:asciiTheme="minorHAnsi" w:eastAsiaTheme="minorEastAsia" w:hAnsiTheme="minorHAnsi" w:cstheme="minorBidi"/>
          <w:b w:val="0"/>
          <w:szCs w:val="22"/>
        </w:rPr>
      </w:pPr>
      <w:hyperlink w:anchor="_Toc96067887" w:history="1">
        <w:r w:rsidRPr="00B0638F">
          <w:rPr>
            <w:rStyle w:val="Hyperlink"/>
          </w:rPr>
          <w:t>Release Notes</w:t>
        </w:r>
        <w:r>
          <w:rPr>
            <w:webHidden/>
          </w:rPr>
          <w:tab/>
        </w:r>
        <w:r>
          <w:rPr>
            <w:webHidden/>
          </w:rPr>
          <w:fldChar w:fldCharType="begin"/>
        </w:r>
        <w:r>
          <w:rPr>
            <w:webHidden/>
          </w:rPr>
          <w:instrText xml:space="preserve"> PAGEREF _Toc96067887 \h </w:instrText>
        </w:r>
        <w:r>
          <w:rPr>
            <w:webHidden/>
          </w:rPr>
        </w:r>
        <w:r>
          <w:rPr>
            <w:webHidden/>
          </w:rPr>
          <w:fldChar w:fldCharType="separate"/>
        </w:r>
        <w:r w:rsidR="002835CA">
          <w:rPr>
            <w:webHidden/>
          </w:rPr>
          <w:t>3</w:t>
        </w:r>
        <w:r>
          <w:rPr>
            <w:webHidden/>
          </w:rPr>
          <w:fldChar w:fldCharType="end"/>
        </w:r>
      </w:hyperlink>
    </w:p>
    <w:p w14:paraId="2005E0D0" w14:textId="0B454A3E" w:rsidR="00A655BA" w:rsidRDefault="00A655BA">
      <w:pPr>
        <w:pStyle w:val="TOC2"/>
        <w:rPr>
          <w:rFonts w:asciiTheme="minorHAnsi" w:eastAsiaTheme="minorEastAsia" w:hAnsiTheme="minorHAnsi" w:cstheme="minorBidi"/>
          <w:b w:val="0"/>
          <w:sz w:val="22"/>
          <w:szCs w:val="22"/>
        </w:rPr>
      </w:pPr>
      <w:hyperlink w:anchor="_Toc96067888" w:history="1">
        <w:r w:rsidRPr="00B0638F">
          <w:rPr>
            <w:rStyle w:val="Hyperlink"/>
          </w:rPr>
          <w:t>Invoice Pay</w:t>
        </w:r>
        <w:r>
          <w:rPr>
            <w:webHidden/>
          </w:rPr>
          <w:tab/>
        </w:r>
        <w:r>
          <w:rPr>
            <w:webHidden/>
          </w:rPr>
          <w:fldChar w:fldCharType="begin"/>
        </w:r>
        <w:r>
          <w:rPr>
            <w:webHidden/>
          </w:rPr>
          <w:instrText xml:space="preserve"> PAGEREF _Toc96067888 \h </w:instrText>
        </w:r>
        <w:r>
          <w:rPr>
            <w:webHidden/>
          </w:rPr>
        </w:r>
        <w:r>
          <w:rPr>
            <w:webHidden/>
          </w:rPr>
          <w:fldChar w:fldCharType="separate"/>
        </w:r>
        <w:r w:rsidR="002835CA">
          <w:rPr>
            <w:webHidden/>
          </w:rPr>
          <w:t>3</w:t>
        </w:r>
        <w:r>
          <w:rPr>
            <w:webHidden/>
          </w:rPr>
          <w:fldChar w:fldCharType="end"/>
        </w:r>
      </w:hyperlink>
    </w:p>
    <w:p w14:paraId="1C8E5778" w14:textId="6B6E4130" w:rsidR="00A655BA" w:rsidRDefault="00A655BA">
      <w:pPr>
        <w:pStyle w:val="TOC3"/>
        <w:rPr>
          <w:rFonts w:asciiTheme="minorHAnsi" w:eastAsiaTheme="minorEastAsia" w:hAnsiTheme="minorHAnsi" w:cstheme="minorBidi"/>
          <w:sz w:val="22"/>
          <w:szCs w:val="22"/>
        </w:rPr>
      </w:pPr>
      <w:hyperlink w:anchor="_Toc96067889" w:history="1">
        <w:r w:rsidRPr="00B0638F">
          <w:rPr>
            <w:rStyle w:val="Hyperlink"/>
          </w:rPr>
          <w:t>General Availability of the Invoice Provider ACH Feature</w:t>
        </w:r>
        <w:r>
          <w:rPr>
            <w:webHidden/>
          </w:rPr>
          <w:tab/>
        </w:r>
        <w:r>
          <w:rPr>
            <w:webHidden/>
          </w:rPr>
          <w:fldChar w:fldCharType="begin"/>
        </w:r>
        <w:r>
          <w:rPr>
            <w:webHidden/>
          </w:rPr>
          <w:instrText xml:space="preserve"> PAGEREF _Toc96067889 \h </w:instrText>
        </w:r>
        <w:r>
          <w:rPr>
            <w:webHidden/>
          </w:rPr>
        </w:r>
        <w:r>
          <w:rPr>
            <w:webHidden/>
          </w:rPr>
          <w:fldChar w:fldCharType="separate"/>
        </w:r>
        <w:r w:rsidR="002835CA">
          <w:rPr>
            <w:webHidden/>
          </w:rPr>
          <w:t>3</w:t>
        </w:r>
        <w:r>
          <w:rPr>
            <w:webHidden/>
          </w:rPr>
          <w:fldChar w:fldCharType="end"/>
        </w:r>
      </w:hyperlink>
    </w:p>
    <w:p w14:paraId="1BBE4A26" w14:textId="2EA2C316" w:rsidR="00A655BA" w:rsidRDefault="00A655BA">
      <w:pPr>
        <w:pStyle w:val="TOC1"/>
        <w:rPr>
          <w:rFonts w:asciiTheme="minorHAnsi" w:eastAsiaTheme="minorEastAsia" w:hAnsiTheme="minorHAnsi" w:cstheme="minorBidi"/>
          <w:b w:val="0"/>
          <w:szCs w:val="22"/>
        </w:rPr>
      </w:pPr>
      <w:hyperlink w:anchor="_Toc96067890" w:history="1">
        <w:r w:rsidRPr="00B0638F">
          <w:rPr>
            <w:rStyle w:val="Hyperlink"/>
          </w:rPr>
          <w:t>Planned Changes</w:t>
        </w:r>
        <w:r>
          <w:rPr>
            <w:webHidden/>
          </w:rPr>
          <w:tab/>
        </w:r>
        <w:r>
          <w:rPr>
            <w:webHidden/>
          </w:rPr>
          <w:fldChar w:fldCharType="begin"/>
        </w:r>
        <w:r>
          <w:rPr>
            <w:webHidden/>
          </w:rPr>
          <w:instrText xml:space="preserve"> PAGEREF _Toc96067890 \h </w:instrText>
        </w:r>
        <w:r>
          <w:rPr>
            <w:webHidden/>
          </w:rPr>
        </w:r>
        <w:r>
          <w:rPr>
            <w:webHidden/>
          </w:rPr>
          <w:fldChar w:fldCharType="separate"/>
        </w:r>
        <w:r w:rsidR="002835CA">
          <w:rPr>
            <w:webHidden/>
          </w:rPr>
          <w:t>5</w:t>
        </w:r>
        <w:r>
          <w:rPr>
            <w:webHidden/>
          </w:rPr>
          <w:fldChar w:fldCharType="end"/>
        </w:r>
      </w:hyperlink>
    </w:p>
    <w:p w14:paraId="6E2F4614" w14:textId="1816E267" w:rsidR="00A655BA" w:rsidRDefault="00A655BA">
      <w:pPr>
        <w:pStyle w:val="TOC2"/>
        <w:rPr>
          <w:rFonts w:asciiTheme="minorHAnsi" w:eastAsiaTheme="minorEastAsia" w:hAnsiTheme="minorHAnsi" w:cstheme="minorBidi"/>
          <w:b w:val="0"/>
          <w:sz w:val="22"/>
          <w:szCs w:val="22"/>
        </w:rPr>
      </w:pPr>
      <w:hyperlink w:anchor="_Toc96067891" w:history="1">
        <w:r w:rsidRPr="00B0638F">
          <w:rPr>
            <w:rStyle w:val="Hyperlink"/>
          </w:rPr>
          <w:t>There are currently no planned changes.</w:t>
        </w:r>
        <w:r>
          <w:rPr>
            <w:webHidden/>
          </w:rPr>
          <w:tab/>
        </w:r>
        <w:r>
          <w:rPr>
            <w:webHidden/>
          </w:rPr>
          <w:fldChar w:fldCharType="begin"/>
        </w:r>
        <w:r>
          <w:rPr>
            <w:webHidden/>
          </w:rPr>
          <w:instrText xml:space="preserve"> PAGEREF _Toc96067891 \h </w:instrText>
        </w:r>
        <w:r>
          <w:rPr>
            <w:webHidden/>
          </w:rPr>
        </w:r>
        <w:r>
          <w:rPr>
            <w:webHidden/>
          </w:rPr>
          <w:fldChar w:fldCharType="separate"/>
        </w:r>
        <w:r w:rsidR="002835CA">
          <w:rPr>
            <w:webHidden/>
          </w:rPr>
          <w:t>5</w:t>
        </w:r>
        <w:r>
          <w:rPr>
            <w:webHidden/>
          </w:rPr>
          <w:fldChar w:fldCharType="end"/>
        </w:r>
      </w:hyperlink>
    </w:p>
    <w:p w14:paraId="26A068E6" w14:textId="0E842C05" w:rsidR="00A655BA" w:rsidRDefault="00A655BA">
      <w:pPr>
        <w:pStyle w:val="TOC1"/>
        <w:rPr>
          <w:rFonts w:asciiTheme="minorHAnsi" w:eastAsiaTheme="minorEastAsia" w:hAnsiTheme="minorHAnsi" w:cstheme="minorBidi"/>
          <w:b w:val="0"/>
          <w:szCs w:val="22"/>
        </w:rPr>
      </w:pPr>
      <w:hyperlink w:anchor="_Toc96067892" w:history="1">
        <w:r w:rsidRPr="00B0638F">
          <w:rPr>
            <w:rStyle w:val="Hyperlink"/>
          </w:rPr>
          <w:t>Client Notifications</w:t>
        </w:r>
        <w:r>
          <w:rPr>
            <w:webHidden/>
          </w:rPr>
          <w:tab/>
        </w:r>
        <w:r>
          <w:rPr>
            <w:webHidden/>
          </w:rPr>
          <w:fldChar w:fldCharType="begin"/>
        </w:r>
        <w:r>
          <w:rPr>
            <w:webHidden/>
          </w:rPr>
          <w:instrText xml:space="preserve"> PAGEREF _Toc96067892 \h </w:instrText>
        </w:r>
        <w:r>
          <w:rPr>
            <w:webHidden/>
          </w:rPr>
        </w:r>
        <w:r>
          <w:rPr>
            <w:webHidden/>
          </w:rPr>
          <w:fldChar w:fldCharType="separate"/>
        </w:r>
        <w:r w:rsidR="002835CA">
          <w:rPr>
            <w:webHidden/>
          </w:rPr>
          <w:t>6</w:t>
        </w:r>
        <w:r>
          <w:rPr>
            <w:webHidden/>
          </w:rPr>
          <w:fldChar w:fldCharType="end"/>
        </w:r>
      </w:hyperlink>
    </w:p>
    <w:p w14:paraId="72E50E4D" w14:textId="3FE73889" w:rsidR="00A655BA" w:rsidRDefault="00A655BA">
      <w:pPr>
        <w:pStyle w:val="TOC2"/>
        <w:rPr>
          <w:rFonts w:asciiTheme="minorHAnsi" w:eastAsiaTheme="minorEastAsia" w:hAnsiTheme="minorHAnsi" w:cstheme="minorBidi"/>
          <w:b w:val="0"/>
          <w:sz w:val="22"/>
          <w:szCs w:val="22"/>
        </w:rPr>
      </w:pPr>
      <w:hyperlink w:anchor="_Toc96067893" w:history="1">
        <w:r w:rsidRPr="00B0638F">
          <w:rPr>
            <w:rStyle w:val="Hyperlink"/>
          </w:rPr>
          <w:t>Accessibility</w:t>
        </w:r>
        <w:r>
          <w:rPr>
            <w:webHidden/>
          </w:rPr>
          <w:tab/>
        </w:r>
        <w:r>
          <w:rPr>
            <w:webHidden/>
          </w:rPr>
          <w:fldChar w:fldCharType="begin"/>
        </w:r>
        <w:r>
          <w:rPr>
            <w:webHidden/>
          </w:rPr>
          <w:instrText xml:space="preserve"> PAGEREF _Toc96067893 \h </w:instrText>
        </w:r>
        <w:r>
          <w:rPr>
            <w:webHidden/>
          </w:rPr>
        </w:r>
        <w:r>
          <w:rPr>
            <w:webHidden/>
          </w:rPr>
          <w:fldChar w:fldCharType="separate"/>
        </w:r>
        <w:r w:rsidR="002835CA">
          <w:rPr>
            <w:webHidden/>
          </w:rPr>
          <w:t>6</w:t>
        </w:r>
        <w:r>
          <w:rPr>
            <w:webHidden/>
          </w:rPr>
          <w:fldChar w:fldCharType="end"/>
        </w:r>
      </w:hyperlink>
    </w:p>
    <w:p w14:paraId="58629C81" w14:textId="115A00B2" w:rsidR="00A655BA" w:rsidRDefault="00A655BA">
      <w:pPr>
        <w:pStyle w:val="TOC3"/>
        <w:rPr>
          <w:rFonts w:asciiTheme="minorHAnsi" w:eastAsiaTheme="minorEastAsia" w:hAnsiTheme="minorHAnsi" w:cstheme="minorBidi"/>
          <w:sz w:val="22"/>
          <w:szCs w:val="22"/>
        </w:rPr>
      </w:pPr>
      <w:hyperlink w:anchor="_Toc96067894" w:history="1">
        <w:r w:rsidRPr="00B0638F">
          <w:rPr>
            <w:rStyle w:val="Hyperlink"/>
          </w:rPr>
          <w:t>Accessibility Updates</w:t>
        </w:r>
        <w:r>
          <w:rPr>
            <w:webHidden/>
          </w:rPr>
          <w:tab/>
        </w:r>
        <w:r>
          <w:rPr>
            <w:webHidden/>
          </w:rPr>
          <w:fldChar w:fldCharType="begin"/>
        </w:r>
        <w:r>
          <w:rPr>
            <w:webHidden/>
          </w:rPr>
          <w:instrText xml:space="preserve"> PAGEREF _Toc96067894 \h </w:instrText>
        </w:r>
        <w:r>
          <w:rPr>
            <w:webHidden/>
          </w:rPr>
        </w:r>
        <w:r>
          <w:rPr>
            <w:webHidden/>
          </w:rPr>
          <w:fldChar w:fldCharType="separate"/>
        </w:r>
        <w:r w:rsidR="002835CA">
          <w:rPr>
            <w:webHidden/>
          </w:rPr>
          <w:t>6</w:t>
        </w:r>
        <w:r>
          <w:rPr>
            <w:webHidden/>
          </w:rPr>
          <w:fldChar w:fldCharType="end"/>
        </w:r>
      </w:hyperlink>
    </w:p>
    <w:p w14:paraId="5A1AD681" w14:textId="628953E7" w:rsidR="00A655BA" w:rsidRDefault="00A655BA">
      <w:pPr>
        <w:pStyle w:val="TOC2"/>
        <w:rPr>
          <w:rFonts w:asciiTheme="minorHAnsi" w:eastAsiaTheme="minorEastAsia" w:hAnsiTheme="minorHAnsi" w:cstheme="minorBidi"/>
          <w:b w:val="0"/>
          <w:sz w:val="22"/>
          <w:szCs w:val="22"/>
        </w:rPr>
      </w:pPr>
      <w:hyperlink w:anchor="_Toc96067895" w:history="1">
        <w:r w:rsidRPr="00B0638F">
          <w:rPr>
            <w:rStyle w:val="Hyperlink"/>
          </w:rPr>
          <w:t>Subprocessors</w:t>
        </w:r>
        <w:r>
          <w:rPr>
            <w:webHidden/>
          </w:rPr>
          <w:tab/>
        </w:r>
        <w:r>
          <w:rPr>
            <w:webHidden/>
          </w:rPr>
          <w:fldChar w:fldCharType="begin"/>
        </w:r>
        <w:r>
          <w:rPr>
            <w:webHidden/>
          </w:rPr>
          <w:instrText xml:space="preserve"> PAGEREF _Toc96067895 \h </w:instrText>
        </w:r>
        <w:r>
          <w:rPr>
            <w:webHidden/>
          </w:rPr>
        </w:r>
        <w:r>
          <w:rPr>
            <w:webHidden/>
          </w:rPr>
          <w:fldChar w:fldCharType="separate"/>
        </w:r>
        <w:r w:rsidR="002835CA">
          <w:rPr>
            <w:webHidden/>
          </w:rPr>
          <w:t>6</w:t>
        </w:r>
        <w:r>
          <w:rPr>
            <w:webHidden/>
          </w:rPr>
          <w:fldChar w:fldCharType="end"/>
        </w:r>
      </w:hyperlink>
    </w:p>
    <w:p w14:paraId="52A4044E" w14:textId="37C320C4" w:rsidR="00A655BA" w:rsidRDefault="00A655BA">
      <w:pPr>
        <w:pStyle w:val="TOC3"/>
        <w:rPr>
          <w:rFonts w:asciiTheme="minorHAnsi" w:eastAsiaTheme="minorEastAsia" w:hAnsiTheme="minorHAnsi" w:cstheme="minorBidi"/>
          <w:sz w:val="22"/>
          <w:szCs w:val="22"/>
        </w:rPr>
      </w:pPr>
      <w:hyperlink w:anchor="_Toc96067896" w:history="1">
        <w:r w:rsidRPr="00B0638F">
          <w:rPr>
            <w:rStyle w:val="Hyperlink"/>
          </w:rPr>
          <w:t>SAP Concur Non-Affiliated Subprocessors</w:t>
        </w:r>
        <w:r>
          <w:rPr>
            <w:webHidden/>
          </w:rPr>
          <w:tab/>
        </w:r>
        <w:r>
          <w:rPr>
            <w:webHidden/>
          </w:rPr>
          <w:fldChar w:fldCharType="begin"/>
        </w:r>
        <w:r>
          <w:rPr>
            <w:webHidden/>
          </w:rPr>
          <w:instrText xml:space="preserve"> PAGEREF _Toc96067896 \h </w:instrText>
        </w:r>
        <w:r>
          <w:rPr>
            <w:webHidden/>
          </w:rPr>
        </w:r>
        <w:r>
          <w:rPr>
            <w:webHidden/>
          </w:rPr>
          <w:fldChar w:fldCharType="separate"/>
        </w:r>
        <w:r w:rsidR="002835CA">
          <w:rPr>
            <w:webHidden/>
          </w:rPr>
          <w:t>6</w:t>
        </w:r>
        <w:r>
          <w:rPr>
            <w:webHidden/>
          </w:rPr>
          <w:fldChar w:fldCharType="end"/>
        </w:r>
      </w:hyperlink>
    </w:p>
    <w:p w14:paraId="7945FE52" w14:textId="72762646" w:rsidR="00A655BA" w:rsidRDefault="00A655BA">
      <w:pPr>
        <w:pStyle w:val="TOC2"/>
        <w:rPr>
          <w:rFonts w:asciiTheme="minorHAnsi" w:eastAsiaTheme="minorEastAsia" w:hAnsiTheme="minorHAnsi" w:cstheme="minorBidi"/>
          <w:b w:val="0"/>
          <w:sz w:val="22"/>
          <w:szCs w:val="22"/>
        </w:rPr>
      </w:pPr>
      <w:hyperlink w:anchor="_Toc96067897" w:history="1">
        <w:r w:rsidRPr="00B0638F">
          <w:rPr>
            <w:rStyle w:val="Hyperlink"/>
          </w:rPr>
          <w:t>Supported Browsers</w:t>
        </w:r>
        <w:r>
          <w:rPr>
            <w:webHidden/>
          </w:rPr>
          <w:tab/>
        </w:r>
        <w:r>
          <w:rPr>
            <w:webHidden/>
          </w:rPr>
          <w:fldChar w:fldCharType="begin"/>
        </w:r>
        <w:r>
          <w:rPr>
            <w:webHidden/>
          </w:rPr>
          <w:instrText xml:space="preserve"> PAGEREF _Toc96067897 \h </w:instrText>
        </w:r>
        <w:r>
          <w:rPr>
            <w:webHidden/>
          </w:rPr>
        </w:r>
        <w:r>
          <w:rPr>
            <w:webHidden/>
          </w:rPr>
          <w:fldChar w:fldCharType="separate"/>
        </w:r>
        <w:r w:rsidR="002835CA">
          <w:rPr>
            <w:webHidden/>
          </w:rPr>
          <w:t>6</w:t>
        </w:r>
        <w:r>
          <w:rPr>
            <w:webHidden/>
          </w:rPr>
          <w:fldChar w:fldCharType="end"/>
        </w:r>
      </w:hyperlink>
    </w:p>
    <w:p w14:paraId="0D3A95C4" w14:textId="5DC908BE" w:rsidR="00A655BA" w:rsidRDefault="00A655BA">
      <w:pPr>
        <w:pStyle w:val="TOC3"/>
        <w:rPr>
          <w:rFonts w:asciiTheme="minorHAnsi" w:eastAsiaTheme="minorEastAsia" w:hAnsiTheme="minorHAnsi" w:cstheme="minorBidi"/>
          <w:sz w:val="22"/>
          <w:szCs w:val="22"/>
        </w:rPr>
      </w:pPr>
      <w:hyperlink w:anchor="_Toc96067898" w:history="1">
        <w:r w:rsidRPr="00B0638F">
          <w:rPr>
            <w:rStyle w:val="Hyperlink"/>
          </w:rPr>
          <w:t>Supported Browsers and Changes to Support</w:t>
        </w:r>
        <w:r>
          <w:rPr>
            <w:webHidden/>
          </w:rPr>
          <w:tab/>
        </w:r>
        <w:r>
          <w:rPr>
            <w:webHidden/>
          </w:rPr>
          <w:fldChar w:fldCharType="begin"/>
        </w:r>
        <w:r>
          <w:rPr>
            <w:webHidden/>
          </w:rPr>
          <w:instrText xml:space="preserve"> PAGEREF _Toc96067898 \h </w:instrText>
        </w:r>
        <w:r>
          <w:rPr>
            <w:webHidden/>
          </w:rPr>
        </w:r>
        <w:r>
          <w:rPr>
            <w:webHidden/>
          </w:rPr>
          <w:fldChar w:fldCharType="separate"/>
        </w:r>
        <w:r w:rsidR="002835CA">
          <w:rPr>
            <w:webHidden/>
          </w:rPr>
          <w:t>6</w:t>
        </w:r>
        <w:r>
          <w:rPr>
            <w:webHidden/>
          </w:rPr>
          <w:fldChar w:fldCharType="end"/>
        </w:r>
      </w:hyperlink>
    </w:p>
    <w:p w14:paraId="1B902AFD" w14:textId="210DA29B" w:rsidR="00A655BA" w:rsidRDefault="00A655BA">
      <w:pPr>
        <w:pStyle w:val="TOC1"/>
        <w:rPr>
          <w:rFonts w:asciiTheme="minorHAnsi" w:eastAsiaTheme="minorEastAsia" w:hAnsiTheme="minorHAnsi" w:cstheme="minorBidi"/>
          <w:b w:val="0"/>
          <w:szCs w:val="22"/>
        </w:rPr>
      </w:pPr>
      <w:hyperlink w:anchor="_Toc96067899" w:history="1">
        <w:r w:rsidRPr="00B0638F">
          <w:rPr>
            <w:rStyle w:val="Hyperlink"/>
          </w:rPr>
          <w:t>Additional Release Notes and Other Technical Documentation</w:t>
        </w:r>
        <w:r>
          <w:rPr>
            <w:webHidden/>
          </w:rPr>
          <w:tab/>
        </w:r>
        <w:r>
          <w:rPr>
            <w:webHidden/>
          </w:rPr>
          <w:fldChar w:fldCharType="begin"/>
        </w:r>
        <w:r>
          <w:rPr>
            <w:webHidden/>
          </w:rPr>
          <w:instrText xml:space="preserve"> PAGEREF _Toc96067899 \h </w:instrText>
        </w:r>
        <w:r>
          <w:rPr>
            <w:webHidden/>
          </w:rPr>
        </w:r>
        <w:r>
          <w:rPr>
            <w:webHidden/>
          </w:rPr>
          <w:fldChar w:fldCharType="separate"/>
        </w:r>
        <w:r w:rsidR="002835CA">
          <w:rPr>
            <w:webHidden/>
          </w:rPr>
          <w:t>7</w:t>
        </w:r>
        <w:r>
          <w:rPr>
            <w:webHidden/>
          </w:rPr>
          <w:fldChar w:fldCharType="end"/>
        </w:r>
      </w:hyperlink>
    </w:p>
    <w:p w14:paraId="04CDFAE3" w14:textId="31B978E7" w:rsidR="00A655BA" w:rsidRDefault="00A655BA">
      <w:pPr>
        <w:pStyle w:val="TOC2"/>
        <w:rPr>
          <w:rFonts w:asciiTheme="minorHAnsi" w:eastAsiaTheme="minorEastAsia" w:hAnsiTheme="minorHAnsi" w:cstheme="minorBidi"/>
          <w:b w:val="0"/>
          <w:sz w:val="22"/>
          <w:szCs w:val="22"/>
        </w:rPr>
      </w:pPr>
      <w:hyperlink w:anchor="_Toc96067900" w:history="1">
        <w:r w:rsidRPr="00B0638F">
          <w:rPr>
            <w:rStyle w:val="Hyperlink"/>
          </w:rPr>
          <w:t>Online Help</w:t>
        </w:r>
        <w:r>
          <w:rPr>
            <w:webHidden/>
          </w:rPr>
          <w:tab/>
        </w:r>
        <w:r>
          <w:rPr>
            <w:webHidden/>
          </w:rPr>
          <w:fldChar w:fldCharType="begin"/>
        </w:r>
        <w:r>
          <w:rPr>
            <w:webHidden/>
          </w:rPr>
          <w:instrText xml:space="preserve"> PAGEREF _Toc96067900 \h </w:instrText>
        </w:r>
        <w:r>
          <w:rPr>
            <w:webHidden/>
          </w:rPr>
        </w:r>
        <w:r>
          <w:rPr>
            <w:webHidden/>
          </w:rPr>
          <w:fldChar w:fldCharType="separate"/>
        </w:r>
        <w:r w:rsidR="002835CA">
          <w:rPr>
            <w:webHidden/>
          </w:rPr>
          <w:t>7</w:t>
        </w:r>
        <w:r>
          <w:rPr>
            <w:webHidden/>
          </w:rPr>
          <w:fldChar w:fldCharType="end"/>
        </w:r>
      </w:hyperlink>
    </w:p>
    <w:p w14:paraId="6D1E9B2C" w14:textId="07D07113" w:rsidR="00A655BA" w:rsidRDefault="00A655BA">
      <w:pPr>
        <w:pStyle w:val="TOC2"/>
        <w:rPr>
          <w:rFonts w:asciiTheme="minorHAnsi" w:eastAsiaTheme="minorEastAsia" w:hAnsiTheme="minorHAnsi" w:cstheme="minorBidi"/>
          <w:b w:val="0"/>
          <w:sz w:val="22"/>
          <w:szCs w:val="22"/>
        </w:rPr>
      </w:pPr>
      <w:hyperlink w:anchor="_Toc96067901" w:history="1">
        <w:r w:rsidRPr="00B0638F">
          <w:rPr>
            <w:rStyle w:val="Hyperlink"/>
          </w:rPr>
          <w:t>SAP Concur Support Portal – Selected Users</w:t>
        </w:r>
        <w:r>
          <w:rPr>
            <w:webHidden/>
          </w:rPr>
          <w:tab/>
        </w:r>
        <w:r>
          <w:rPr>
            <w:webHidden/>
          </w:rPr>
          <w:fldChar w:fldCharType="begin"/>
        </w:r>
        <w:r>
          <w:rPr>
            <w:webHidden/>
          </w:rPr>
          <w:instrText xml:space="preserve"> PAGEREF _Toc96067901 \h </w:instrText>
        </w:r>
        <w:r>
          <w:rPr>
            <w:webHidden/>
          </w:rPr>
        </w:r>
        <w:r>
          <w:rPr>
            <w:webHidden/>
          </w:rPr>
          <w:fldChar w:fldCharType="separate"/>
        </w:r>
        <w:r w:rsidR="002835CA">
          <w:rPr>
            <w:webHidden/>
          </w:rPr>
          <w:t>7</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4A4D892F" w14:textId="41011932" w:rsidR="00C154C3" w:rsidRPr="003074C4" w:rsidRDefault="009219A5" w:rsidP="009219A5">
      <w:pPr>
        <w:pStyle w:val="Heading1"/>
      </w:pPr>
      <w:r w:rsidRPr="00606494">
        <w:br w:type="page"/>
      </w:r>
      <w:bookmarkStart w:id="2" w:name="_Toc96067887"/>
      <w:r w:rsidR="00C154C3"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17" w:history="1">
        <w:r w:rsidRPr="007E2771">
          <w:rPr>
            <w:rStyle w:val="Hyperlink"/>
            <w:i/>
            <w:iCs/>
          </w:rPr>
          <w:t>Shared Changes Release Notes</w:t>
        </w:r>
      </w:hyperlink>
      <w:r w:rsidRPr="0002056E">
        <w:rPr>
          <w:rStyle w:val="Hyperlink"/>
          <w:color w:val="auto"/>
          <w:u w:val="none"/>
        </w:rPr>
        <w:t xml:space="preserve">. </w:t>
      </w:r>
    </w:p>
    <w:p w14:paraId="12388616" w14:textId="77777777" w:rsidR="00A51062" w:rsidRPr="00F93CAC" w:rsidRDefault="00A51062" w:rsidP="00A51062">
      <w:pPr>
        <w:pStyle w:val="Heading2"/>
        <w:tabs>
          <w:tab w:val="clear" w:pos="-720"/>
        </w:tabs>
        <w:ind w:firstLine="0"/>
      </w:pPr>
      <w:bookmarkStart w:id="34" w:name="_Toc94777725"/>
      <w:bookmarkStart w:id="35" w:name="_Toc96067888"/>
      <w:bookmarkEnd w:id="32"/>
      <w:bookmarkEnd w:id="33"/>
      <w:r>
        <w:t>Invoice Pay</w:t>
      </w:r>
      <w:bookmarkEnd w:id="34"/>
      <w:bookmarkEnd w:id="35"/>
    </w:p>
    <w:p w14:paraId="1D7CACDF" w14:textId="77777777" w:rsidR="00A51062" w:rsidRPr="005F7C40" w:rsidRDefault="00A51062" w:rsidP="00A51062">
      <w:pPr>
        <w:pStyle w:val="Heading3"/>
      </w:pPr>
      <w:bookmarkStart w:id="36" w:name="_Hlk94773932"/>
      <w:bookmarkStart w:id="37" w:name="_Toc94777726"/>
      <w:bookmarkStart w:id="38" w:name="_Hlk52351288"/>
      <w:bookmarkStart w:id="39" w:name="_Hlk11147148"/>
      <w:bookmarkStart w:id="40" w:name="_Toc96067889"/>
      <w:r>
        <w:t>General Availability of the Invoice Provider ACH Feature</w:t>
      </w:r>
      <w:bookmarkEnd w:id="36"/>
      <w:bookmarkEnd w:id="37"/>
      <w:bookmarkEnd w:id="40"/>
    </w:p>
    <w:p w14:paraId="5300A74D" w14:textId="77777777" w:rsidR="00A51062" w:rsidRDefault="00A51062" w:rsidP="00A51062">
      <w:pPr>
        <w:pStyle w:val="Heading4"/>
      </w:pPr>
      <w:r>
        <w:t>Overview</w:t>
      </w:r>
    </w:p>
    <w:p w14:paraId="5B1F08F7" w14:textId="77777777" w:rsidR="00A51062" w:rsidRPr="00B65D44" w:rsidRDefault="00A51062" w:rsidP="00A51062">
      <w:pPr>
        <w:pStyle w:val="ConcurBodyText"/>
      </w:pPr>
      <w:r w:rsidRPr="00DA3A9C">
        <w:t>With the January 22, 2022 release</w:t>
      </w:r>
      <w:r>
        <w:t xml:space="preserve">, Invoice Provider ACH is now available to all direct clients. Currently, USD ACH payments by </w:t>
      </w:r>
      <w:proofErr w:type="spellStart"/>
      <w:r>
        <w:t>Bambora</w:t>
      </w:r>
      <w:proofErr w:type="spellEnd"/>
      <w:r>
        <w:t xml:space="preserve">/Worldwide as the payment provider are supported for this feature. </w:t>
      </w:r>
    </w:p>
    <w:p w14:paraId="50A7DD52" w14:textId="77777777" w:rsidR="00A51062" w:rsidRDefault="00A51062" w:rsidP="00A51062">
      <w:pPr>
        <w:pStyle w:val="Heading4"/>
      </w:pPr>
      <w:r>
        <w:t>Background</w:t>
      </w:r>
    </w:p>
    <w:p w14:paraId="52E27AB7" w14:textId="77777777" w:rsidR="00A51062" w:rsidRDefault="00A51062" w:rsidP="00A51062">
      <w:pPr>
        <w:pStyle w:val="ConcurBodyText"/>
      </w:pPr>
      <w:r>
        <w:t>To better serve clients, Invoice Provider ACH</w:t>
      </w:r>
      <w:r w:rsidRPr="00472771">
        <w:t xml:space="preserve"> is </w:t>
      </w:r>
      <w:r>
        <w:t xml:space="preserve">replacing the Classic Invoice Pay ACH feature as </w:t>
      </w:r>
      <w:r w:rsidRPr="00472771">
        <w:t xml:space="preserve">part of a transition </w:t>
      </w:r>
      <w:r>
        <w:t xml:space="preserve">of Invoice Pay </w:t>
      </w:r>
      <w:r w:rsidRPr="00472771">
        <w:t xml:space="preserve">to </w:t>
      </w:r>
      <w:r>
        <w:t>a payment provider</w:t>
      </w:r>
      <w:r w:rsidRPr="00472771">
        <w:t xml:space="preserve"> solution </w:t>
      </w:r>
      <w:r>
        <w:t xml:space="preserve">for invoice payments. With the Invoice Provider ACH feature, fund transfers for ACH payments are handled by a third-party company (payment provider) instead of SAP Concur. </w:t>
      </w:r>
    </w:p>
    <w:p w14:paraId="558A95D9" w14:textId="77777777" w:rsidR="00A51062" w:rsidRDefault="00A51062" w:rsidP="00A51062">
      <w:pPr>
        <w:pStyle w:val="ConcurBodyText"/>
      </w:pPr>
      <w:r>
        <w:t xml:space="preserve">As of end of year 2021, only direct clients who purchased Invoice before June 21, 2021 were eligible to gain an </w:t>
      </w:r>
      <w:r w:rsidRPr="005B4410">
        <w:rPr>
          <w:i/>
          <w:iCs/>
        </w:rPr>
        <w:t>Accepted</w:t>
      </w:r>
      <w:r>
        <w:t xml:space="preserve"> status and use the Invoice Provider ACH feature to process funding accounts. Classic Invoice Pay ACH users were able to process batch payments up to November 15, 2021 after which new invoice payment processing was discontinued. </w:t>
      </w:r>
    </w:p>
    <w:p w14:paraId="40A377BB" w14:textId="77777777" w:rsidR="00A51062" w:rsidRDefault="00A51062" w:rsidP="00A51062">
      <w:pPr>
        <w:pStyle w:val="ConcurMoreInfo"/>
      </w:pPr>
      <w:r>
        <w:t xml:space="preserve">For more information on the retirement of the Invoice Pay ACH feature, refer to the </w:t>
      </w:r>
      <w:hyperlink r:id="rId18" w:history="1">
        <w:r w:rsidRPr="00236EDB">
          <w:rPr>
            <w:rStyle w:val="Hyperlink"/>
            <w:i/>
            <w:iCs/>
          </w:rPr>
          <w:t>Invoice Pay Solutions FAQ</w:t>
        </w:r>
      </w:hyperlink>
      <w:r>
        <w:t>.</w:t>
      </w:r>
    </w:p>
    <w:p w14:paraId="5A3508DD" w14:textId="77777777" w:rsidR="00A51062" w:rsidRPr="005F7C40" w:rsidRDefault="00A51062" w:rsidP="00A51062">
      <w:pPr>
        <w:pStyle w:val="Heading5"/>
      </w:pPr>
      <w:r w:rsidRPr="005F7C40">
        <w:t>Business Purpose</w:t>
      </w:r>
      <w:r>
        <w:t xml:space="preserve"> </w:t>
      </w:r>
      <w:r w:rsidRPr="005F7C40">
        <w:t>/</w:t>
      </w:r>
      <w:r>
        <w:t xml:space="preserve"> </w:t>
      </w:r>
      <w:r w:rsidRPr="005F7C40">
        <w:t>Client Benefit</w:t>
      </w:r>
    </w:p>
    <w:p w14:paraId="3FA1EE83" w14:textId="77777777" w:rsidR="00A51062" w:rsidRDefault="00A51062" w:rsidP="00A51062">
      <w:pPr>
        <w:pStyle w:val="ConcurBodyText"/>
      </w:pPr>
      <w:r>
        <w:t>To better serve clients, Invoice Provider ACH</w:t>
      </w:r>
      <w:r w:rsidRPr="00472771">
        <w:t xml:space="preserve"> is </w:t>
      </w:r>
      <w:r>
        <w:t xml:space="preserve">now available to all direct Invoice clients. </w:t>
      </w:r>
    </w:p>
    <w:p w14:paraId="4247E477" w14:textId="77777777" w:rsidR="00A51062" w:rsidRDefault="00A51062" w:rsidP="00A51062">
      <w:pPr>
        <w:pStyle w:val="Heading4"/>
      </w:pPr>
      <w:r>
        <w:t>More Information</w:t>
      </w:r>
    </w:p>
    <w:p w14:paraId="5B149101" w14:textId="77777777" w:rsidR="00A51062" w:rsidRDefault="00A51062" w:rsidP="00A51062">
      <w:pPr>
        <w:pStyle w:val="ConcurBodyText"/>
      </w:pPr>
      <w:r>
        <w:t>Please reference the guides listed below for more information.</w:t>
      </w:r>
    </w:p>
    <w:p w14:paraId="3F0BC328" w14:textId="77777777" w:rsidR="00A51062" w:rsidRDefault="00A51062" w:rsidP="00A51062">
      <w:pPr>
        <w:pStyle w:val="ConcurMoreInfo"/>
      </w:pPr>
      <w:r>
        <w:lastRenderedPageBreak/>
        <w:t xml:space="preserve">For general information about Invoice Provider ACH, refer to the </w:t>
      </w:r>
      <w:hyperlink r:id="rId19" w:history="1">
        <w:r w:rsidRPr="001A3FE2">
          <w:rPr>
            <w:rStyle w:val="Hyperlink"/>
            <w:i/>
            <w:iCs/>
          </w:rPr>
          <w:t>Concur Invoice Pay User Guide</w:t>
        </w:r>
      </w:hyperlink>
      <w:r>
        <w:t xml:space="preserve"> for Professional Edition or the </w:t>
      </w:r>
      <w:hyperlink r:id="rId20" w:history="1">
        <w:r w:rsidRPr="001A3FE2">
          <w:rPr>
            <w:rStyle w:val="Hyperlink"/>
            <w:i/>
            <w:iCs/>
          </w:rPr>
          <w:t>Invoice Pay User Guide</w:t>
        </w:r>
        <w:r w:rsidRPr="007D44B0">
          <w:t xml:space="preserve"> for Standard Edition</w:t>
        </w:r>
        <w:r w:rsidRPr="001F2543">
          <w:t>.</w:t>
        </w:r>
      </w:hyperlink>
    </w:p>
    <w:p w14:paraId="414AAFAC" w14:textId="77777777" w:rsidR="00A51062" w:rsidRPr="00220DC2" w:rsidRDefault="00A51062" w:rsidP="00A51062">
      <w:pPr>
        <w:pStyle w:val="ConcurMoreInfo"/>
      </w:pPr>
      <w:r>
        <w:t xml:space="preserve">For more information about creating and activating Invoice Provider ACH funding accounts, refer to the </w:t>
      </w:r>
      <w:hyperlink r:id="rId21" w:history="1">
        <w:r w:rsidRPr="007D44B0">
          <w:rPr>
            <w:rStyle w:val="Hyperlink"/>
            <w:i/>
            <w:iCs/>
          </w:rPr>
          <w:t>Concur Invoice: Invoice Provider ACH Setup Guide</w:t>
        </w:r>
      </w:hyperlink>
      <w:r>
        <w:t>.</w:t>
      </w:r>
      <w:bookmarkEnd w:id="38"/>
      <w:bookmarkEnd w:id="39"/>
    </w:p>
    <w:p w14:paraId="1335CA48" w14:textId="1E536AFD" w:rsidR="007E675F" w:rsidRDefault="007E675F" w:rsidP="007E675F">
      <w:pPr>
        <w:pStyle w:val="ConcurBodyText"/>
      </w:pPr>
    </w:p>
    <w:p w14:paraId="013C3E8F" w14:textId="77777777" w:rsidR="00F47436" w:rsidRPr="007E675F" w:rsidRDefault="00F47436" w:rsidP="007E675F">
      <w:pPr>
        <w:pStyle w:val="ConcurBodyText"/>
      </w:pPr>
    </w:p>
    <w:p w14:paraId="01A67CE1" w14:textId="65ACF405"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41" w:name="_Toc507148687"/>
      <w:bookmarkStart w:id="42" w:name="_Toc511904995"/>
      <w:bookmarkStart w:id="43" w:name="_Toc497509650"/>
      <w:bookmarkStart w:id="44" w:name="_Toc500488353"/>
      <w:bookmarkStart w:id="45" w:name="_Toc376428434"/>
      <w:bookmarkStart w:id="46" w:name="_Toc9606789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46"/>
    </w:p>
    <w:p w14:paraId="375ED480" w14:textId="77777777" w:rsidR="00286A94" w:rsidRPr="0002056E" w:rsidRDefault="00286A94" w:rsidP="00286A94">
      <w:pPr>
        <w:pStyle w:val="ConcurBodyText"/>
      </w:pPr>
      <w:bookmarkStart w:id="47" w:name="_Hlk92976636"/>
      <w:bookmarkStart w:id="48" w:name="_Toc22565634"/>
      <w:bookmarkStart w:id="49" w:name="_Hlk525199476"/>
      <w:bookmarkStart w:id="50" w:name="_Hlk525812563"/>
      <w:bookmarkStart w:id="51" w:name="_Toc525288889"/>
      <w:bookmarkStart w:id="52"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2" w:history="1">
        <w:r w:rsidRPr="007E2771">
          <w:rPr>
            <w:rStyle w:val="Hyperlink"/>
            <w:i/>
            <w:iCs/>
          </w:rPr>
          <w:t>Shared Changes Release Notes</w:t>
        </w:r>
      </w:hyperlink>
      <w:r w:rsidRPr="0002056E">
        <w:rPr>
          <w:rStyle w:val="Hyperlink"/>
          <w:color w:val="auto"/>
          <w:u w:val="none"/>
        </w:rPr>
        <w:t>.</w:t>
      </w:r>
    </w:p>
    <w:p w14:paraId="1EBF0B18" w14:textId="57C0478E" w:rsidR="000A4F25" w:rsidRDefault="002F13C7" w:rsidP="002D5273">
      <w:pPr>
        <w:pStyle w:val="Heading2"/>
      </w:pPr>
      <w:bookmarkStart w:id="53" w:name="_Toc96067891"/>
      <w:bookmarkEnd w:id="47"/>
      <w:r>
        <w:t>There are currently no planned changes.</w:t>
      </w:r>
      <w:bookmarkEnd w:id="53"/>
    </w:p>
    <w:p w14:paraId="2067A693" w14:textId="77777777" w:rsidR="00DA4C84" w:rsidRDefault="00DA4C84" w:rsidP="00FC6515">
      <w:pPr>
        <w:pStyle w:val="ConcurBodyText"/>
      </w:pPr>
    </w:p>
    <w:p w14:paraId="02505DF1" w14:textId="628B9889" w:rsidR="00E35046" w:rsidRPr="00872DDE" w:rsidRDefault="00872DDE" w:rsidP="00915DE5">
      <w:pPr>
        <w:pStyle w:val="Heading1"/>
      </w:pPr>
      <w:r>
        <w:br w:type="page"/>
      </w:r>
      <w:bookmarkStart w:id="54" w:name="_Toc96067892"/>
      <w:bookmarkEnd w:id="41"/>
      <w:bookmarkEnd w:id="42"/>
      <w:bookmarkEnd w:id="43"/>
      <w:bookmarkEnd w:id="44"/>
      <w:bookmarkEnd w:id="48"/>
      <w:bookmarkEnd w:id="49"/>
      <w:bookmarkEnd w:id="50"/>
      <w:bookmarkEnd w:id="51"/>
      <w:bookmarkEnd w:id="52"/>
      <w:r w:rsidR="00587BE2" w:rsidRPr="00872DDE">
        <w:lastRenderedPageBreak/>
        <w:t xml:space="preserve">Client </w:t>
      </w:r>
      <w:r w:rsidR="00E35046" w:rsidRPr="00872DDE">
        <w:t>Notifications</w:t>
      </w:r>
      <w:bookmarkEnd w:id="54"/>
    </w:p>
    <w:p w14:paraId="45DA4778" w14:textId="77777777" w:rsidR="00DE383B" w:rsidRDefault="00DE383B" w:rsidP="00DE383B">
      <w:pPr>
        <w:pStyle w:val="Heading2"/>
      </w:pPr>
      <w:bookmarkStart w:id="55" w:name="_Toc34387052"/>
      <w:bookmarkStart w:id="56" w:name="_Toc33704617"/>
      <w:bookmarkStart w:id="57" w:name="_Toc96067893"/>
      <w:r>
        <w:t>Accessibility</w:t>
      </w:r>
      <w:bookmarkEnd w:id="55"/>
      <w:bookmarkEnd w:id="57"/>
    </w:p>
    <w:p w14:paraId="61F4A3F4" w14:textId="77777777" w:rsidR="00DE383B" w:rsidRDefault="00DE383B" w:rsidP="00DE383B">
      <w:pPr>
        <w:pStyle w:val="Heading3"/>
      </w:pPr>
      <w:bookmarkStart w:id="58" w:name="_Toc34387053"/>
      <w:bookmarkStart w:id="59" w:name="_Toc96067894"/>
      <w:r>
        <w:t xml:space="preserve">Accessibility </w:t>
      </w:r>
      <w:bookmarkEnd w:id="58"/>
      <w:r>
        <w:t>Updates</w:t>
      </w:r>
      <w:bookmarkEnd w:id="59"/>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3" w:history="1">
        <w:r>
          <w:rPr>
            <w:rStyle w:val="Hyperlink"/>
          </w:rPr>
          <w:t>Accessibility Updates</w:t>
        </w:r>
      </w:hyperlink>
      <w:r>
        <w:t xml:space="preserve"> page.</w:t>
      </w:r>
    </w:p>
    <w:p w14:paraId="7616E7E2" w14:textId="77777777" w:rsidR="00DE383B" w:rsidRDefault="00DE383B" w:rsidP="00DE383B">
      <w:pPr>
        <w:pStyle w:val="Heading2"/>
      </w:pPr>
      <w:bookmarkStart w:id="60" w:name="_Toc69118206"/>
      <w:bookmarkStart w:id="61" w:name="_Toc378653499"/>
      <w:bookmarkStart w:id="62" w:name="_Toc96067895"/>
      <w:bookmarkEnd w:id="56"/>
      <w:proofErr w:type="spellStart"/>
      <w:r>
        <w:t>Subprocessors</w:t>
      </w:r>
      <w:bookmarkEnd w:id="60"/>
      <w:bookmarkEnd w:id="62"/>
      <w:proofErr w:type="spellEnd"/>
    </w:p>
    <w:p w14:paraId="67CACF4C" w14:textId="77777777" w:rsidR="00DE383B" w:rsidRDefault="00DE383B" w:rsidP="00DE383B">
      <w:pPr>
        <w:pStyle w:val="Heading3"/>
      </w:pPr>
      <w:bookmarkStart w:id="63" w:name="_Toc480899346"/>
      <w:bookmarkStart w:id="64" w:name="_Toc483562025"/>
      <w:bookmarkStart w:id="65" w:name="_Toc484092110"/>
      <w:bookmarkStart w:id="66" w:name="_Toc510082431"/>
      <w:bookmarkStart w:id="67" w:name="_Toc514338228"/>
      <w:bookmarkStart w:id="68" w:name="_Toc69118207"/>
      <w:bookmarkStart w:id="69" w:name="_Toc96067896"/>
      <w:r>
        <w:t xml:space="preserve">SAP Concur Non-Affiliated </w:t>
      </w:r>
      <w:proofErr w:type="spellStart"/>
      <w:r>
        <w:t>Subprocessors</w:t>
      </w:r>
      <w:bookmarkEnd w:id="63"/>
      <w:bookmarkEnd w:id="64"/>
      <w:bookmarkEnd w:id="65"/>
      <w:bookmarkEnd w:id="66"/>
      <w:bookmarkEnd w:id="67"/>
      <w:bookmarkEnd w:id="68"/>
      <w:bookmarkEnd w:id="69"/>
      <w:proofErr w:type="spellEnd"/>
    </w:p>
    <w:p w14:paraId="6A7F8846" w14:textId="288AFCD6" w:rsidR="00DE383B" w:rsidRDefault="00DE383B" w:rsidP="00DE383B">
      <w:pPr>
        <w:pStyle w:val="ConcurBodyText"/>
      </w:pPr>
      <w:r>
        <w:t xml:space="preserve">The list of non-affiliated </w:t>
      </w:r>
      <w:proofErr w:type="spellStart"/>
      <w:r>
        <w:t>subprocessors</w:t>
      </w:r>
      <w:proofErr w:type="spellEnd"/>
      <w:r>
        <w:t xml:space="preserve"> is available here: </w:t>
      </w:r>
      <w:hyperlink r:id="rId24" w:history="1">
        <w:r>
          <w:rPr>
            <w:rStyle w:val="Hyperlink"/>
            <w:i/>
            <w:iCs/>
          </w:rPr>
          <w:t xml:space="preserve">SAP Concur list of </w:t>
        </w:r>
        <w:proofErr w:type="spellStart"/>
        <w:r>
          <w:rPr>
            <w:rStyle w:val="Hyperlink"/>
            <w:i/>
            <w:iCs/>
          </w:rPr>
          <w:t>Subprocessors</w:t>
        </w:r>
        <w:proofErr w:type="spellEnd"/>
      </w:hyperlink>
    </w:p>
    <w:p w14:paraId="399BD453" w14:textId="77126692" w:rsidR="00DE383B" w:rsidRDefault="00DE383B" w:rsidP="00DE383B">
      <w:pPr>
        <w:pStyle w:val="ConcurBodyText"/>
      </w:pPr>
      <w:r>
        <w:t xml:space="preserve">If you have questions or comments, please reach out to: </w:t>
      </w:r>
      <w:hyperlink r:id="rId25" w:history="1">
        <w:r>
          <w:rPr>
            <w:rStyle w:val="Hyperlink"/>
          </w:rPr>
          <w:t>Privacy-Request@Concur.com</w:t>
        </w:r>
      </w:hyperlink>
      <w:r>
        <w:t xml:space="preserve"> </w:t>
      </w:r>
    </w:p>
    <w:p w14:paraId="3C8D5776" w14:textId="77777777" w:rsidR="00964F2C" w:rsidRDefault="00964F2C" w:rsidP="00964F2C">
      <w:pPr>
        <w:pStyle w:val="Heading2"/>
      </w:pPr>
      <w:bookmarkStart w:id="70" w:name="_Toc96067897"/>
      <w:bookmarkEnd w:id="61"/>
      <w:r>
        <w:t>Supported Browsers</w:t>
      </w:r>
      <w:bookmarkEnd w:id="70"/>
    </w:p>
    <w:p w14:paraId="15613145" w14:textId="77777777" w:rsidR="00964F2C" w:rsidRDefault="00964F2C" w:rsidP="00964F2C">
      <w:pPr>
        <w:pStyle w:val="Heading3"/>
      </w:pPr>
      <w:bookmarkStart w:id="71" w:name="_Toc96067898"/>
      <w:r>
        <w:t>Supported Browsers and Changes to Support</w:t>
      </w:r>
      <w:bookmarkEnd w:id="71"/>
    </w:p>
    <w:p w14:paraId="4CABF104" w14:textId="77777777" w:rsidR="00964F2C" w:rsidRDefault="00964F2C" w:rsidP="00964F2C">
      <w:pPr>
        <w:pStyle w:val="ConcurBodyText"/>
      </w:pPr>
      <w:r>
        <w:t xml:space="preserve">For information about supported browsers and planned changes to supported browsers, refer to the </w:t>
      </w:r>
      <w:hyperlink r:id="rId26"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27"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72" w:name="_Toc295829522"/>
      <w:bookmarkStart w:id="73" w:name="_Toc354144897"/>
      <w:bookmarkStart w:id="74" w:name="_Toc360792591"/>
      <w:bookmarkStart w:id="75" w:name="_Toc364248865"/>
      <w:bookmarkStart w:id="76" w:name="_Toc508716603"/>
      <w:bookmarkEnd w:id="45"/>
      <w:r>
        <w:br w:type="page"/>
      </w:r>
      <w:bookmarkStart w:id="77" w:name="_Toc484775709"/>
      <w:bookmarkStart w:id="78" w:name="_Toc510172083"/>
      <w:bookmarkStart w:id="79" w:name="_Toc96067899"/>
      <w:bookmarkEnd w:id="30"/>
      <w:bookmarkEnd w:id="31"/>
      <w:bookmarkEnd w:id="72"/>
      <w:bookmarkEnd w:id="73"/>
      <w:bookmarkEnd w:id="74"/>
      <w:bookmarkEnd w:id="75"/>
      <w:bookmarkEnd w:id="76"/>
      <w:r w:rsidR="006A2D6F" w:rsidRPr="00280ECD">
        <w:lastRenderedPageBreak/>
        <w:t xml:space="preserve">Additional Release Notes and </w:t>
      </w:r>
      <w:r w:rsidR="006A2D6F">
        <w:t xml:space="preserve">Other </w:t>
      </w:r>
      <w:r w:rsidR="006A2D6F" w:rsidRPr="00280ECD">
        <w:t>Technical Documentation</w:t>
      </w:r>
      <w:bookmarkEnd w:id="77"/>
      <w:bookmarkEnd w:id="78"/>
      <w:bookmarkEnd w:id="79"/>
    </w:p>
    <w:p w14:paraId="2549B926" w14:textId="77777777" w:rsidR="00372B01" w:rsidRDefault="00372B01" w:rsidP="00372B01">
      <w:pPr>
        <w:pStyle w:val="Heading2"/>
      </w:pPr>
      <w:bookmarkStart w:id="80" w:name="_Toc86934420"/>
      <w:bookmarkStart w:id="81" w:name="_Toc96067900"/>
      <w:r>
        <w:t>Online Help</w:t>
      </w:r>
      <w:bookmarkEnd w:id="80"/>
      <w:bookmarkEnd w:id="81"/>
    </w:p>
    <w:p w14:paraId="1850A4FF" w14:textId="77777777" w:rsidR="00372B01" w:rsidRDefault="00372B01" w:rsidP="00372B01">
      <w:pPr>
        <w:pStyle w:val="ConcurBodyText"/>
        <w:keepNext/>
      </w:pPr>
      <w:r>
        <w:t>Any user can access release notes, setup guides, user guides, admin summaries, monthly browser certifications, supported configurations, and other resources via online Help or directly on the SAP Help Portal.</w:t>
      </w:r>
    </w:p>
    <w:p w14:paraId="68D69B55" w14:textId="77777777" w:rsidR="00372B01" w:rsidRDefault="00372B01" w:rsidP="00372B01">
      <w:pPr>
        <w:pStyle w:val="ConcurBodyText"/>
        <w:keepNext/>
      </w:pPr>
      <w:r>
        <w:t xml:space="preserve">Use the links in the </w:t>
      </w:r>
      <w:r>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0C11FDC6" w14:textId="77777777" w:rsidR="00372B01" w:rsidRDefault="00372B01" w:rsidP="00372B01">
      <w:pPr>
        <w:pStyle w:val="Heading2"/>
      </w:pPr>
      <w:bookmarkStart w:id="82" w:name="_Toc86934421"/>
      <w:bookmarkStart w:id="83" w:name="_Toc96067901"/>
      <w:r>
        <w:t>SAP Concur Support Portal – Selected Users</w:t>
      </w:r>
      <w:bookmarkEnd w:id="82"/>
      <w:bookmarkEnd w:id="83"/>
    </w:p>
    <w:p w14:paraId="29414C01" w14:textId="77777777" w:rsidR="00372B01" w:rsidRDefault="00372B01" w:rsidP="00372B01">
      <w:pPr>
        <w:pStyle w:val="ConcurBodyText"/>
        <w:keepNext/>
      </w:pPr>
      <w:r>
        <w:t>Access release notes, webinars, and other technical documentation on the SAP Concur support portal.</w:t>
      </w:r>
    </w:p>
    <w:p w14:paraId="490D893F" w14:textId="77777777" w:rsidR="00372B01" w:rsidRDefault="00372B01" w:rsidP="00372B01">
      <w:pPr>
        <w:pStyle w:val="ConcurBodyText"/>
        <w:keepNext/>
      </w:pPr>
      <w:r>
        <w:t xml:space="preserve">If you have the proper permissions, </w:t>
      </w:r>
      <w:r>
        <w:rPr>
          <w:b/>
        </w:rPr>
        <w:t>Contact</w:t>
      </w:r>
      <w:r>
        <w:t xml:space="preserve"> </w:t>
      </w:r>
      <w:r>
        <w:rPr>
          <w:b/>
        </w:rPr>
        <w:t>Support</w:t>
      </w:r>
      <w:r>
        <w:t xml:space="preserve"> appears on the </w:t>
      </w:r>
      <w:r>
        <w:rPr>
          <w:b/>
        </w:rPr>
        <w:t>Help</w:t>
      </w:r>
      <w:r>
        <w:t xml:space="preserve"> menu. Click to access the SAP Concur support portal, then click </w:t>
      </w:r>
      <w:r>
        <w:rPr>
          <w:b/>
        </w:rPr>
        <w:t>Resources</w:t>
      </w:r>
      <w:r>
        <w:t xml:space="preserve">. </w:t>
      </w:r>
    </w:p>
    <w:p w14:paraId="27570949" w14:textId="77777777" w:rsidR="00372B01" w:rsidRDefault="00372B01" w:rsidP="00095FB6">
      <w:pPr>
        <w:pStyle w:val="ConcurBullet"/>
        <w:keepNext/>
        <w:numPr>
          <w:ilvl w:val="0"/>
          <w:numId w:val="50"/>
        </w:numPr>
        <w:tabs>
          <w:tab w:val="num" w:pos="720"/>
        </w:tabs>
        <w:snapToGrid w:val="0"/>
        <w:ind w:left="720"/>
      </w:pPr>
      <w:r>
        <w:t xml:space="preserve">Click </w:t>
      </w:r>
      <w:r>
        <w:rPr>
          <w:b/>
        </w:rPr>
        <w:t>Release/Tech Info</w:t>
      </w:r>
      <w:r>
        <w:t xml:space="preserve"> for release notes, technical documents, etc. </w:t>
      </w:r>
    </w:p>
    <w:p w14:paraId="510BEF5D" w14:textId="77777777" w:rsidR="00372B01" w:rsidRDefault="00372B01" w:rsidP="00095FB6">
      <w:pPr>
        <w:pStyle w:val="ConcurBullet"/>
        <w:keepNext/>
        <w:numPr>
          <w:ilvl w:val="0"/>
          <w:numId w:val="50"/>
        </w:numPr>
        <w:tabs>
          <w:tab w:val="num" w:pos="720"/>
        </w:tabs>
        <w:snapToGrid w:val="0"/>
        <w:ind w:left="720"/>
      </w:pPr>
      <w:r>
        <w:t xml:space="preserve">Click </w:t>
      </w:r>
      <w:r>
        <w:rPr>
          <w:b/>
        </w:rPr>
        <w:t>Webinars</w:t>
      </w:r>
      <w:r>
        <w:t xml:space="preserve"> for recorded and live webinars.</w:t>
      </w:r>
    </w:p>
    <w:p w14:paraId="51EAA551" w14:textId="4025992B" w:rsidR="00372B01" w:rsidRDefault="00372B01" w:rsidP="00372B01">
      <w:pPr>
        <w:pStyle w:val="ConcurBullet"/>
        <w:keepNext/>
        <w:numPr>
          <w:ilvl w:val="0"/>
          <w:numId w:val="0"/>
        </w:numPr>
        <w:ind w:left="720" w:hanging="360"/>
      </w:pPr>
      <w:r>
        <w:rPr>
          <w:noProof/>
        </w:rPr>
        <w:drawing>
          <wp:inline distT="0" distB="0" distL="0" distR="0" wp14:anchorId="03DF36E6" wp14:editId="4AD09D0B">
            <wp:extent cx="5486400" cy="3480435"/>
            <wp:effectExtent l="0" t="0" r="0" b="5715"/>
            <wp:docPr id="36" name="Picture 36"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1891#yIS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400" cy="3480435"/>
                    </a:xfrm>
                    <a:prstGeom prst="rect">
                      <a:avLst/>
                    </a:prstGeom>
                    <a:noFill/>
                    <a:ln>
                      <a:noFill/>
                    </a:ln>
                  </pic:spPr>
                </pic:pic>
              </a:graphicData>
            </a:graphic>
          </wp:inline>
        </w:drawing>
      </w:r>
    </w:p>
    <w:p w14:paraId="08EFF891" w14:textId="52D145CE" w:rsidR="00660071" w:rsidRPr="00DA51A4" w:rsidRDefault="009219A5" w:rsidP="00D3040C">
      <w:pPr>
        <w:pStyle w:val="ConcurHeadingFeedToPDF"/>
      </w:pPr>
      <w:r>
        <w:rPr>
          <w:noProof/>
        </w:rPr>
        <w:br w:type="page"/>
      </w:r>
      <w:r w:rsidR="00660071" w:rsidRPr="00DA51A4">
        <w:lastRenderedPageBreak/>
        <w:t>© 20</w:t>
      </w:r>
      <w:r w:rsidR="00017222">
        <w:t>2</w:t>
      </w:r>
      <w:r w:rsidR="00982CDD">
        <w:t>2</w:t>
      </w:r>
      <w:r w:rsidR="00660071"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767A8">
      <w:headerReference w:type="even" r:id="rId29"/>
      <w:headerReference w:type="default" r:id="rId30"/>
      <w:headerReference w:type="first" r:id="rId31"/>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657F1" w14:textId="77777777" w:rsidR="006429D7" w:rsidRDefault="006429D7">
      <w:r>
        <w:separator/>
      </w:r>
    </w:p>
  </w:endnote>
  <w:endnote w:type="continuationSeparator" w:id="0">
    <w:p w14:paraId="7A047693" w14:textId="77777777" w:rsidR="006429D7" w:rsidRDefault="006429D7">
      <w:r>
        <w:continuationSeparator/>
      </w:r>
    </w:p>
  </w:endnote>
  <w:endnote w:type="continuationNotice" w:id="1">
    <w:p w14:paraId="4B69A9C9" w14:textId="77777777" w:rsidR="006429D7" w:rsidRDefault="00642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958A" w14:textId="4ACD64FB"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2835CA">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2835CA">
      <w:rPr>
        <w:rStyle w:val="HeadAudienceCharChar"/>
        <w:noProof/>
        <w:snapToGrid/>
      </w:rPr>
      <w:t>Concur Invoice Standard</w:t>
    </w:r>
    <w:r w:rsidRPr="0024753F">
      <w:rPr>
        <w:rStyle w:val="HeadAudienceCharChar"/>
        <w:snapToGrid/>
      </w:rPr>
      <w:fldChar w:fldCharType="end"/>
    </w:r>
  </w:p>
  <w:p w14:paraId="2F9B7400" w14:textId="577DBA46" w:rsidR="00E27F13" w:rsidRPr="00697B3E" w:rsidRDefault="006429D7" w:rsidP="00780C88">
    <w:pPr>
      <w:pStyle w:val="Footer"/>
    </w:pPr>
    <w:r>
      <w:fldChar w:fldCharType="begin"/>
    </w:r>
    <w:r>
      <w:instrText xml:space="preserve"> STYLEREF  Head_Date1  \* MERGEFORMAT </w:instrText>
    </w:r>
    <w:r>
      <w:fldChar w:fldCharType="separate"/>
    </w:r>
    <w:r w:rsidR="002835CA">
      <w:rPr>
        <w:noProof/>
      </w:rPr>
      <w:t>Release Date: February 19, 2022</w:t>
    </w:r>
    <w:r>
      <w:rPr>
        <w:noProof/>
      </w:rPr>
      <w:fldChar w:fldCharType="end"/>
    </w:r>
    <w:r w:rsidR="00E27F13" w:rsidRPr="00697B3E">
      <w:tab/>
    </w:r>
    <w:r w:rsidR="00E27F13" w:rsidRPr="00697B3E">
      <w:tab/>
    </w:r>
    <w:r>
      <w:fldChar w:fldCharType="begin"/>
    </w:r>
    <w:r>
      <w:instrText xml:space="preserve"> STYLEREF  Head_Audience  \* MERGEFORMAT </w:instrText>
    </w:r>
    <w:r>
      <w:fldChar w:fldCharType="separate"/>
    </w:r>
    <w:r w:rsidR="002835CA">
      <w:rPr>
        <w:noProof/>
      </w:rPr>
      <w:t>Client FINAL</w:t>
    </w:r>
    <w:r>
      <w:rPr>
        <w:noProof/>
      </w:rPr>
      <w:fldChar w:fldCharType="end"/>
    </w:r>
  </w:p>
  <w:p w14:paraId="79BDE58F" w14:textId="375EC161" w:rsidR="00E27F13" w:rsidRPr="00697B3E" w:rsidRDefault="006429D7" w:rsidP="00780C88">
    <w:pPr>
      <w:pStyle w:val="Footer"/>
    </w:pPr>
    <w:r>
      <w:fldChar w:fldCharType="begin"/>
    </w:r>
    <w:r>
      <w:instrText xml:space="preserve"> STYLEREF  Head_Date2  \* MERGEFORMAT </w:instrText>
    </w:r>
    <w:r>
      <w:fldChar w:fldCharType="separate"/>
    </w:r>
    <w:r w:rsidR="002835CA" w:rsidRPr="002835CA">
      <w:rPr>
        <w:bCs/>
        <w:noProof/>
      </w:rPr>
      <w:t>Initial Post: Friday,</w:t>
    </w:r>
    <w:r w:rsidR="002835CA">
      <w:rPr>
        <w:noProof/>
      </w:rPr>
      <w:t xml:space="preserve"> February 18, 2022</w:t>
    </w:r>
    <w:r>
      <w:rPr>
        <w:noProof/>
      </w:rPr>
      <w:fldChar w:fldCharType="end"/>
    </w:r>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CBC5" w14:textId="77777777" w:rsidR="00E27F13" w:rsidRDefault="00E27F13">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C35F4" w14:textId="77777777" w:rsidR="006429D7" w:rsidRDefault="006429D7">
      <w:r>
        <w:separator/>
      </w:r>
    </w:p>
  </w:footnote>
  <w:footnote w:type="continuationSeparator" w:id="0">
    <w:p w14:paraId="3C3DA7F3" w14:textId="77777777" w:rsidR="006429D7" w:rsidRDefault="006429D7">
      <w:r>
        <w:continuationSeparator/>
      </w:r>
    </w:p>
  </w:footnote>
  <w:footnote w:type="continuationNotice" w:id="1">
    <w:p w14:paraId="332461B4" w14:textId="77777777" w:rsidR="006429D7" w:rsidRDefault="006429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40AB" w14:textId="45A41D7C"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9970" w14:textId="440BEE4C" w:rsidR="00E27F13" w:rsidRDefault="00E27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BE08" w14:textId="2F114C2D" w:rsidR="00E27F13" w:rsidRDefault="00E27F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03C5" w14:textId="5764D319" w:rsidR="00E27F13" w:rsidRDefault="00E27F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87E78" w14:textId="17DA78F6" w:rsidR="00E27F13" w:rsidRPr="0011171D" w:rsidRDefault="00E27F13" w:rsidP="00FE3288">
    <w:pPr>
      <w:pStyle w:val="Header"/>
      <w:jc w:val="right"/>
      <w:rPr>
        <w:i/>
      </w:rPr>
    </w:pPr>
    <w:r w:rsidRPr="0011171D">
      <w:rPr>
        <w:i/>
      </w:rPr>
      <w:fldChar w:fldCharType="begin"/>
    </w:r>
    <w:r w:rsidRPr="0011171D">
      <w:rPr>
        <w:i/>
      </w:rPr>
      <w:instrText xml:space="preserve"> STYLEREF  "Heading 1"  \* MERGEFORMAT </w:instrText>
    </w:r>
    <w:r w:rsidRPr="0011171D">
      <w:rPr>
        <w:i/>
      </w:rPr>
      <w:fldChar w:fldCharType="separate"/>
    </w:r>
    <w:r w:rsidR="002835CA">
      <w:rPr>
        <w:i/>
        <w:noProof/>
      </w:rPr>
      <w:t>Release Notes</w:t>
    </w:r>
    <w:r w:rsidRPr="0011171D">
      <w:rPr>
        <w:i/>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3B695" w14:textId="18C1A1B1" w:rsidR="00E27F13" w:rsidRDefault="00E27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8"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6"/>
  </w:num>
  <w:num w:numId="5">
    <w:abstractNumId w:val="33"/>
  </w:num>
  <w:num w:numId="6">
    <w:abstractNumId w:val="25"/>
  </w:num>
  <w:num w:numId="7">
    <w:abstractNumId w:val="23"/>
  </w:num>
  <w:num w:numId="8">
    <w:abstractNumId w:val="14"/>
  </w:num>
  <w:num w:numId="9">
    <w:abstractNumId w:val="16"/>
  </w:num>
  <w:num w:numId="10">
    <w:abstractNumId w:val="30"/>
  </w:num>
  <w:num w:numId="11">
    <w:abstractNumId w:val="35"/>
  </w:num>
  <w:num w:numId="12">
    <w:abstractNumId w:val="19"/>
  </w:num>
  <w:num w:numId="13">
    <w:abstractNumId w:val="10"/>
  </w:num>
  <w:num w:numId="14">
    <w:abstractNumId w:val="31"/>
    <w:lvlOverride w:ilvl="0">
      <w:startOverride w:val="1"/>
    </w:lvlOverride>
  </w:num>
  <w:num w:numId="15">
    <w:abstractNumId w:val="27"/>
  </w:num>
  <w:num w:numId="16">
    <w:abstractNumId w:val="15"/>
  </w:num>
  <w:num w:numId="17">
    <w:abstractNumId w:val="22"/>
  </w:num>
  <w:num w:numId="18">
    <w:abstractNumId w:val="28"/>
  </w:num>
  <w:num w:numId="19">
    <w:abstractNumId w:val="9"/>
  </w:num>
  <w:num w:numId="20">
    <w:abstractNumId w:val="29"/>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2"/>
  </w:num>
  <w:num w:numId="31">
    <w:abstractNumId w:val="11"/>
  </w:num>
  <w:num w:numId="32">
    <w:abstractNumId w:val="37"/>
  </w:num>
  <w:num w:numId="33">
    <w:abstractNumId w:val="34"/>
  </w:num>
  <w:num w:numId="34">
    <w:abstractNumId w:val="24"/>
  </w:num>
  <w:num w:numId="35">
    <w:abstractNumId w:val="13"/>
  </w:num>
  <w:num w:numId="36">
    <w:abstractNumId w:val="39"/>
  </w:num>
  <w:num w:numId="37">
    <w:abstractNumId w:val="17"/>
  </w:num>
  <w:num w:numId="38">
    <w:abstractNumId w:val="40"/>
  </w:num>
  <w:num w:numId="39">
    <w:abstractNumId w:val="31"/>
  </w:num>
  <w:num w:numId="40">
    <w:abstractNumId w:val="20"/>
  </w:num>
  <w:num w:numId="41">
    <w:abstractNumId w:val="4"/>
  </w:num>
  <w:num w:numId="42">
    <w:abstractNumId w:val="11"/>
  </w:num>
  <w:num w:numId="43">
    <w:abstractNumId w:val="26"/>
  </w:num>
  <w:num w:numId="44">
    <w:abstractNumId w:val="25"/>
  </w:num>
  <w:num w:numId="45">
    <w:abstractNumId w:val="30"/>
  </w:num>
  <w:num w:numId="46">
    <w:abstractNumId w:val="20"/>
    <w:lvlOverride w:ilvl="0">
      <w:startOverride w:val="1"/>
    </w:lvlOverride>
  </w:num>
  <w:num w:numId="47">
    <w:abstractNumId w:val="38"/>
  </w:num>
  <w:num w:numId="48">
    <w:abstractNumId w:val="11"/>
  </w:num>
  <w:num w:numId="49">
    <w:abstractNumId w:val="25"/>
  </w:num>
  <w:num w:numId="50">
    <w:abstractNumId w:val="4"/>
  </w:num>
  <w:num w:numId="51">
    <w:abstractNumId w:val="36"/>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5008"/>
    <w:rsid w:val="000B52CF"/>
    <w:rsid w:val="000B57F2"/>
    <w:rsid w:val="000B5FE1"/>
    <w:rsid w:val="000B6224"/>
    <w:rsid w:val="000B64D5"/>
    <w:rsid w:val="000B6FB5"/>
    <w:rsid w:val="000B72CE"/>
    <w:rsid w:val="000B7B40"/>
    <w:rsid w:val="000B7D11"/>
    <w:rsid w:val="000B7D79"/>
    <w:rsid w:val="000C00FE"/>
    <w:rsid w:val="000C094B"/>
    <w:rsid w:val="000C0EF2"/>
    <w:rsid w:val="000C0F88"/>
    <w:rsid w:val="000C1105"/>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E4A"/>
    <w:rsid w:val="0011410E"/>
    <w:rsid w:val="0011443D"/>
    <w:rsid w:val="00114603"/>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901"/>
    <w:rsid w:val="00165B46"/>
    <w:rsid w:val="00165BDB"/>
    <w:rsid w:val="00165F53"/>
    <w:rsid w:val="0016659F"/>
    <w:rsid w:val="001668B2"/>
    <w:rsid w:val="00166EAC"/>
    <w:rsid w:val="00167CFC"/>
    <w:rsid w:val="00167D31"/>
    <w:rsid w:val="00167E83"/>
    <w:rsid w:val="001700D1"/>
    <w:rsid w:val="00170497"/>
    <w:rsid w:val="001704F9"/>
    <w:rsid w:val="0017058D"/>
    <w:rsid w:val="00170773"/>
    <w:rsid w:val="00170E62"/>
    <w:rsid w:val="0017107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A7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B58"/>
    <w:rsid w:val="00251E3F"/>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26FF"/>
    <w:rsid w:val="00282835"/>
    <w:rsid w:val="002835CA"/>
    <w:rsid w:val="00283AF9"/>
    <w:rsid w:val="00284797"/>
    <w:rsid w:val="002855FF"/>
    <w:rsid w:val="00285BE7"/>
    <w:rsid w:val="00285E92"/>
    <w:rsid w:val="002863A1"/>
    <w:rsid w:val="002865A9"/>
    <w:rsid w:val="002866F6"/>
    <w:rsid w:val="00286A94"/>
    <w:rsid w:val="00286D30"/>
    <w:rsid w:val="00286E3A"/>
    <w:rsid w:val="00287038"/>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A71"/>
    <w:rsid w:val="0046114C"/>
    <w:rsid w:val="004613EA"/>
    <w:rsid w:val="00462D31"/>
    <w:rsid w:val="00462D3D"/>
    <w:rsid w:val="00463290"/>
    <w:rsid w:val="00463548"/>
    <w:rsid w:val="00463CCD"/>
    <w:rsid w:val="004641A2"/>
    <w:rsid w:val="00464612"/>
    <w:rsid w:val="004648E1"/>
    <w:rsid w:val="00464A60"/>
    <w:rsid w:val="00464CCE"/>
    <w:rsid w:val="004654E2"/>
    <w:rsid w:val="00465B83"/>
    <w:rsid w:val="00465EB1"/>
    <w:rsid w:val="00465F11"/>
    <w:rsid w:val="00466F1F"/>
    <w:rsid w:val="00467595"/>
    <w:rsid w:val="004675F6"/>
    <w:rsid w:val="004679CB"/>
    <w:rsid w:val="004703B1"/>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61F8"/>
    <w:rsid w:val="004776D4"/>
    <w:rsid w:val="00477C75"/>
    <w:rsid w:val="00480214"/>
    <w:rsid w:val="004805DE"/>
    <w:rsid w:val="004806C7"/>
    <w:rsid w:val="00480E43"/>
    <w:rsid w:val="00481D5F"/>
    <w:rsid w:val="00481E1E"/>
    <w:rsid w:val="00482658"/>
    <w:rsid w:val="00482EF1"/>
    <w:rsid w:val="00482EFF"/>
    <w:rsid w:val="00483599"/>
    <w:rsid w:val="00483ACC"/>
    <w:rsid w:val="00484233"/>
    <w:rsid w:val="00484238"/>
    <w:rsid w:val="00485162"/>
    <w:rsid w:val="0048565A"/>
    <w:rsid w:val="004859FB"/>
    <w:rsid w:val="0048630C"/>
    <w:rsid w:val="004866DA"/>
    <w:rsid w:val="00486BF5"/>
    <w:rsid w:val="004878AF"/>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5197"/>
    <w:rsid w:val="004E53BE"/>
    <w:rsid w:val="004E5A31"/>
    <w:rsid w:val="004E5F2B"/>
    <w:rsid w:val="004E623E"/>
    <w:rsid w:val="004E6446"/>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A33"/>
    <w:rsid w:val="00544DF9"/>
    <w:rsid w:val="00545169"/>
    <w:rsid w:val="00545258"/>
    <w:rsid w:val="005457A1"/>
    <w:rsid w:val="00545ABD"/>
    <w:rsid w:val="005461EF"/>
    <w:rsid w:val="005463CC"/>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764"/>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FB"/>
    <w:rsid w:val="00580F56"/>
    <w:rsid w:val="00581AC5"/>
    <w:rsid w:val="00582284"/>
    <w:rsid w:val="00582389"/>
    <w:rsid w:val="0058381A"/>
    <w:rsid w:val="0058484D"/>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313D"/>
    <w:rsid w:val="005C35C2"/>
    <w:rsid w:val="005C3B54"/>
    <w:rsid w:val="005C3E6A"/>
    <w:rsid w:val="005C3E92"/>
    <w:rsid w:val="005C49BC"/>
    <w:rsid w:val="005C4F07"/>
    <w:rsid w:val="005C5120"/>
    <w:rsid w:val="005C63DB"/>
    <w:rsid w:val="005C6A8C"/>
    <w:rsid w:val="005C6E78"/>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646"/>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DD8"/>
    <w:rsid w:val="006D6E8C"/>
    <w:rsid w:val="006D7527"/>
    <w:rsid w:val="006D7788"/>
    <w:rsid w:val="006D77FA"/>
    <w:rsid w:val="006D78E0"/>
    <w:rsid w:val="006D7E3C"/>
    <w:rsid w:val="006D7F9F"/>
    <w:rsid w:val="006E0226"/>
    <w:rsid w:val="006E0399"/>
    <w:rsid w:val="006E03DA"/>
    <w:rsid w:val="006E09D6"/>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15B1"/>
    <w:rsid w:val="00751812"/>
    <w:rsid w:val="00752190"/>
    <w:rsid w:val="007521F9"/>
    <w:rsid w:val="00752604"/>
    <w:rsid w:val="00753250"/>
    <w:rsid w:val="00753296"/>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8D9"/>
    <w:rsid w:val="00783959"/>
    <w:rsid w:val="00784563"/>
    <w:rsid w:val="00784A0A"/>
    <w:rsid w:val="00784A0B"/>
    <w:rsid w:val="00784B90"/>
    <w:rsid w:val="00785501"/>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BAC"/>
    <w:rsid w:val="00796DF3"/>
    <w:rsid w:val="00797555"/>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2BC"/>
    <w:rsid w:val="00843912"/>
    <w:rsid w:val="00843FB7"/>
    <w:rsid w:val="00844111"/>
    <w:rsid w:val="00844680"/>
    <w:rsid w:val="0084497D"/>
    <w:rsid w:val="00844CF9"/>
    <w:rsid w:val="00845893"/>
    <w:rsid w:val="00845DFA"/>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C5"/>
    <w:rsid w:val="008D3E0D"/>
    <w:rsid w:val="008D3F04"/>
    <w:rsid w:val="008D4120"/>
    <w:rsid w:val="008D461E"/>
    <w:rsid w:val="008D50D2"/>
    <w:rsid w:val="008D6D92"/>
    <w:rsid w:val="008D787A"/>
    <w:rsid w:val="008D7ADC"/>
    <w:rsid w:val="008D7C92"/>
    <w:rsid w:val="008E008F"/>
    <w:rsid w:val="008E0390"/>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A65"/>
    <w:rsid w:val="00957B0B"/>
    <w:rsid w:val="00957E61"/>
    <w:rsid w:val="00960868"/>
    <w:rsid w:val="00960A47"/>
    <w:rsid w:val="00961144"/>
    <w:rsid w:val="00961436"/>
    <w:rsid w:val="009616FF"/>
    <w:rsid w:val="009618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E3"/>
    <w:rsid w:val="00990870"/>
    <w:rsid w:val="00990B5F"/>
    <w:rsid w:val="00990D4D"/>
    <w:rsid w:val="009913B1"/>
    <w:rsid w:val="00991D31"/>
    <w:rsid w:val="00991EA3"/>
    <w:rsid w:val="009947FB"/>
    <w:rsid w:val="00995100"/>
    <w:rsid w:val="00995253"/>
    <w:rsid w:val="00995E97"/>
    <w:rsid w:val="00996135"/>
    <w:rsid w:val="00996448"/>
    <w:rsid w:val="009965F4"/>
    <w:rsid w:val="00996623"/>
    <w:rsid w:val="00996C3F"/>
    <w:rsid w:val="00996ECA"/>
    <w:rsid w:val="00997832"/>
    <w:rsid w:val="009A0731"/>
    <w:rsid w:val="009A1C1A"/>
    <w:rsid w:val="009A1CA5"/>
    <w:rsid w:val="009A2150"/>
    <w:rsid w:val="009A227B"/>
    <w:rsid w:val="009A266F"/>
    <w:rsid w:val="009A2C39"/>
    <w:rsid w:val="009A3757"/>
    <w:rsid w:val="009A3CD3"/>
    <w:rsid w:val="009A3D49"/>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AC"/>
    <w:rsid w:val="009B63E2"/>
    <w:rsid w:val="009B656A"/>
    <w:rsid w:val="009B6576"/>
    <w:rsid w:val="009B7053"/>
    <w:rsid w:val="009B76CE"/>
    <w:rsid w:val="009B7827"/>
    <w:rsid w:val="009B782C"/>
    <w:rsid w:val="009B7961"/>
    <w:rsid w:val="009B7D92"/>
    <w:rsid w:val="009C00A7"/>
    <w:rsid w:val="009C128C"/>
    <w:rsid w:val="009C1AC0"/>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26FC"/>
    <w:rsid w:val="00A42B31"/>
    <w:rsid w:val="00A43130"/>
    <w:rsid w:val="00A43418"/>
    <w:rsid w:val="00A43E26"/>
    <w:rsid w:val="00A444D3"/>
    <w:rsid w:val="00A448D4"/>
    <w:rsid w:val="00A4587D"/>
    <w:rsid w:val="00A45FB9"/>
    <w:rsid w:val="00A465CE"/>
    <w:rsid w:val="00A4723B"/>
    <w:rsid w:val="00A474F1"/>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108"/>
    <w:rsid w:val="00A93225"/>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C40"/>
    <w:rsid w:val="00AD5323"/>
    <w:rsid w:val="00AD550A"/>
    <w:rsid w:val="00AD558F"/>
    <w:rsid w:val="00AD582A"/>
    <w:rsid w:val="00AD62D2"/>
    <w:rsid w:val="00AD6715"/>
    <w:rsid w:val="00AD6794"/>
    <w:rsid w:val="00AD6DC9"/>
    <w:rsid w:val="00AD704C"/>
    <w:rsid w:val="00AD708A"/>
    <w:rsid w:val="00AD7739"/>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CA7"/>
    <w:rsid w:val="00B53D18"/>
    <w:rsid w:val="00B54279"/>
    <w:rsid w:val="00B544D9"/>
    <w:rsid w:val="00B5455B"/>
    <w:rsid w:val="00B546B2"/>
    <w:rsid w:val="00B54B64"/>
    <w:rsid w:val="00B54CD8"/>
    <w:rsid w:val="00B55379"/>
    <w:rsid w:val="00B55831"/>
    <w:rsid w:val="00B55AA3"/>
    <w:rsid w:val="00B55D2B"/>
    <w:rsid w:val="00B5677E"/>
    <w:rsid w:val="00B56AFD"/>
    <w:rsid w:val="00B56CA1"/>
    <w:rsid w:val="00B56CF5"/>
    <w:rsid w:val="00B57112"/>
    <w:rsid w:val="00B5731D"/>
    <w:rsid w:val="00B57BC1"/>
    <w:rsid w:val="00B57F48"/>
    <w:rsid w:val="00B60349"/>
    <w:rsid w:val="00B603B0"/>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42D2"/>
    <w:rsid w:val="00B94ACB"/>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BC3"/>
    <w:rsid w:val="00BF0C79"/>
    <w:rsid w:val="00BF16B1"/>
    <w:rsid w:val="00BF1726"/>
    <w:rsid w:val="00BF1CDD"/>
    <w:rsid w:val="00BF1DD9"/>
    <w:rsid w:val="00BF2796"/>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63B3"/>
    <w:rsid w:val="00C165F3"/>
    <w:rsid w:val="00C166B1"/>
    <w:rsid w:val="00C16AFB"/>
    <w:rsid w:val="00C17702"/>
    <w:rsid w:val="00C17FF8"/>
    <w:rsid w:val="00C20331"/>
    <w:rsid w:val="00C2075C"/>
    <w:rsid w:val="00C20B50"/>
    <w:rsid w:val="00C20C3D"/>
    <w:rsid w:val="00C20C5E"/>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9E2"/>
    <w:rsid w:val="00C45F39"/>
    <w:rsid w:val="00C4672E"/>
    <w:rsid w:val="00C4688D"/>
    <w:rsid w:val="00C4738E"/>
    <w:rsid w:val="00C4776C"/>
    <w:rsid w:val="00C47ED3"/>
    <w:rsid w:val="00C50243"/>
    <w:rsid w:val="00C50730"/>
    <w:rsid w:val="00C51FBB"/>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A29"/>
    <w:rsid w:val="00CC7D25"/>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C04"/>
    <w:rsid w:val="00D96C0C"/>
    <w:rsid w:val="00D96E76"/>
    <w:rsid w:val="00D96FAA"/>
    <w:rsid w:val="00D97027"/>
    <w:rsid w:val="00D979F5"/>
    <w:rsid w:val="00D97A0D"/>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22C0"/>
    <w:rsid w:val="00E42323"/>
    <w:rsid w:val="00E4279B"/>
    <w:rsid w:val="00E4298F"/>
    <w:rsid w:val="00E42A67"/>
    <w:rsid w:val="00E42B4B"/>
    <w:rsid w:val="00E42DE2"/>
    <w:rsid w:val="00E42F50"/>
    <w:rsid w:val="00E4353C"/>
    <w:rsid w:val="00E43B5C"/>
    <w:rsid w:val="00E43C25"/>
    <w:rsid w:val="00E43E07"/>
    <w:rsid w:val="00E43F56"/>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92"/>
    <w:rsid w:val="00E76604"/>
    <w:rsid w:val="00E76637"/>
    <w:rsid w:val="00E766CE"/>
    <w:rsid w:val="00E766CF"/>
    <w:rsid w:val="00E76945"/>
    <w:rsid w:val="00E771A8"/>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62B"/>
    <w:rsid w:val="00E86EF0"/>
    <w:rsid w:val="00E87036"/>
    <w:rsid w:val="00E87B48"/>
    <w:rsid w:val="00E87FCF"/>
    <w:rsid w:val="00E903BD"/>
    <w:rsid w:val="00E90585"/>
    <w:rsid w:val="00E909A9"/>
    <w:rsid w:val="00E90D4A"/>
    <w:rsid w:val="00E9160E"/>
    <w:rsid w:val="00E91851"/>
    <w:rsid w:val="00E91BB1"/>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79A"/>
    <w:rsid w:val="00EF1ACE"/>
    <w:rsid w:val="00EF1F28"/>
    <w:rsid w:val="00EF252E"/>
    <w:rsid w:val="00EF2567"/>
    <w:rsid w:val="00EF257C"/>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463F"/>
    <w:rsid w:val="00F248FE"/>
    <w:rsid w:val="00F24947"/>
    <w:rsid w:val="00F24E65"/>
    <w:rsid w:val="00F25010"/>
    <w:rsid w:val="00F25518"/>
    <w:rsid w:val="00F25B7A"/>
    <w:rsid w:val="00F25D6D"/>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CD"/>
    <w:rsid w:val="00FA2D7A"/>
    <w:rsid w:val="00FA3162"/>
    <w:rsid w:val="00FA3838"/>
    <w:rsid w:val="00FA56D2"/>
    <w:rsid w:val="00FA59D5"/>
    <w:rsid w:val="00FA60AC"/>
    <w:rsid w:val="00FA6770"/>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40A8"/>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assets.concur.com/concurtraining/cte/en-us/FAQ_Invoice_Pay_Solutions_Update.pdf" TargetMode="External"/><Relationship Id="rId26" Type="http://schemas.openxmlformats.org/officeDocument/2006/relationships/hyperlink" Target="http://www.concurtraining.com/customers/tech_pubs/Docs/Z_SuppConfig/Supported_Configurations_for_Concur_Travel_and_Expense.pdf" TargetMode="External"/><Relationship Id="rId3" Type="http://schemas.openxmlformats.org/officeDocument/2006/relationships/customXml" Target="../customXml/item3.xml"/><Relationship Id="rId21" Type="http://schemas.openxmlformats.org/officeDocument/2006/relationships/hyperlink" Target="https://www.concurtraining.com/customers/tech_pubs/Docs/_Current/SG_Inv/Inv_SG_Invoice_Provider_ACH.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oncurtraining.com/customers/tech_pubs/RN_shared_planned/_client_shared_RN_all.htm" TargetMode="External"/><Relationship Id="rId25" Type="http://schemas.openxmlformats.org/officeDocument/2006/relationships/hyperlink" Target="mailto:Privacy-Request@Concur.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ncurtraining.com/customers/tech_pubs/Docs/ConcurPremier/UG_Inv/UG_Inv_InvPayGuide_Std.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ort.sap.com/content/dam/support/en_us/library/ssp/my-support/trust-center/sap-tc-04-0011.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monthly-Access/_RN_access_client.htm" TargetMode="External"/><Relationship Id="rId28"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hyperlink" Target="https://www.concurtraining.com/customers/tech_pubs/Docs/_Current/UG_Inv/Inv_UG_Invoice_Pay"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oncurtraining.com/customers/tech_pubs/RN_shared_planned/_client_shared_RN_all.htm" TargetMode="External"/><Relationship Id="rId27" Type="http://schemas.openxmlformats.org/officeDocument/2006/relationships/hyperlink" Target="https://www.concurtraining.com/customers/tech_pubs/RN_shared_planned/_client_shared_RN_all.htm" TargetMode="External"/><Relationship Id="rId30" Type="http://schemas.openxmlformats.org/officeDocument/2006/relationships/header" Target="header5.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218240-D57F-40CA-8EE3-E86F187DA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s>
</ds:datastoreItem>
</file>

<file path=customXml/itemProps3.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customXml/itemProps4.xml><?xml version="1.0" encoding="utf-8"?>
<ds:datastoreItem xmlns:ds="http://schemas.openxmlformats.org/officeDocument/2006/customXml" ds:itemID="{F74B4A4C-BA82-4EAC-AC27-3D18E159E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37</TotalTime>
  <Pages>8</Pages>
  <Words>1697</Words>
  <Characters>9675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Invoice Standard: Release Notes January 2022</vt:lpstr>
    </vt:vector>
  </TitlesOfParts>
  <Company>Concur Technologies Inc</Company>
  <LinksUpToDate>false</LinksUpToDate>
  <CharactersWithSpaces>11350</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Standard: February 2022 Release Notes</dc:title>
  <dc:subject/>
  <dc:creator>SAP Concur User Assistance</dc:creator>
  <cp:keywords/>
  <dc:description/>
  <cp:lastModifiedBy>Mafli, Lisl</cp:lastModifiedBy>
  <cp:revision>26</cp:revision>
  <cp:lastPrinted>2022-02-18T17:11:00Z</cp:lastPrinted>
  <dcterms:created xsi:type="dcterms:W3CDTF">2022-01-20T19:49:00Z</dcterms:created>
  <dcterms:modified xsi:type="dcterms:W3CDTF">2022-02-18T17:11:00Z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