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5BC9B7F9" w:rsidR="005C2429" w:rsidRPr="000D7C9A" w:rsidRDefault="00792FBB" w:rsidP="005C2429">
            <w:pPr>
              <w:pStyle w:val="HeadDate1"/>
            </w:pPr>
            <w:r>
              <w:t>Release</w:t>
            </w:r>
            <w:r w:rsidR="00B76B11">
              <w:t xml:space="preserve"> Date</w:t>
            </w:r>
            <w:r w:rsidR="005C2429" w:rsidRPr="000D7C9A">
              <w:t xml:space="preserve">: </w:t>
            </w:r>
            <w:r w:rsidR="00D26838">
              <w:t>March</w:t>
            </w:r>
            <w:r w:rsidR="00B76B11">
              <w:t xml:space="preserve"> 23,</w:t>
            </w:r>
            <w:r w:rsidR="005C2429" w:rsidRPr="000D7C9A">
              <w:t xml:space="preserve"> 20</w:t>
            </w:r>
            <w:r w:rsidR="00BB288C">
              <w:t>2</w:t>
            </w:r>
            <w:r w:rsidR="00080401">
              <w:t>4</w:t>
            </w:r>
          </w:p>
          <w:p w14:paraId="44E52D41" w14:textId="087888A9" w:rsidR="0037377B" w:rsidRPr="000D7C9A" w:rsidRDefault="00B76B11" w:rsidP="005C2429">
            <w:pPr>
              <w:pStyle w:val="HeadDate2"/>
            </w:pPr>
            <w:r>
              <w:rPr>
                <w:rStyle w:val="PageNumber"/>
                <w:szCs w:val="18"/>
              </w:rPr>
              <w:t>Initial Post</w:t>
            </w:r>
            <w:r w:rsidR="005C2429" w:rsidRPr="00F233D1">
              <w:rPr>
                <w:rStyle w:val="PageNumber"/>
                <w:szCs w:val="18"/>
              </w:rPr>
              <w:t xml:space="preserve">: </w:t>
            </w:r>
            <w:r>
              <w:rPr>
                <w:rStyle w:val="PageNumber"/>
                <w:szCs w:val="18"/>
              </w:rPr>
              <w:t>Fri</w:t>
            </w:r>
            <w:r w:rsidR="009B6F5C">
              <w:rPr>
                <w:rStyle w:val="PageNumber"/>
                <w:szCs w:val="18"/>
              </w:rPr>
              <w:t xml:space="preserve">day, </w:t>
            </w:r>
            <w:r w:rsidR="00D26838">
              <w:rPr>
                <w:rStyle w:val="PageNumber"/>
                <w:szCs w:val="18"/>
              </w:rPr>
              <w:t>March</w:t>
            </w:r>
            <w:r w:rsidR="00080401">
              <w:rPr>
                <w:rStyle w:val="PageNumber"/>
                <w:szCs w:val="18"/>
              </w:rPr>
              <w:t xml:space="preserve"> </w:t>
            </w:r>
            <w:r>
              <w:rPr>
                <w:rStyle w:val="PageNumber"/>
                <w:szCs w:val="18"/>
              </w:rPr>
              <w:t>22</w:t>
            </w:r>
            <w:r w:rsidR="00080401">
              <w:rPr>
                <w:rStyle w:val="PageNumber"/>
                <w:szCs w:val="18"/>
              </w:rPr>
              <w:t>, 2024</w:t>
            </w:r>
          </w:p>
        </w:tc>
        <w:tc>
          <w:tcPr>
            <w:tcW w:w="4585" w:type="dxa"/>
            <w:shd w:val="clear" w:color="auto" w:fill="auto"/>
            <w:vAlign w:val="center"/>
          </w:tcPr>
          <w:p w14:paraId="2705FC38" w14:textId="11C83BC9" w:rsidR="0037377B" w:rsidRPr="000D7C9A" w:rsidRDefault="00F46674" w:rsidP="00C94730">
            <w:pPr>
              <w:pStyle w:val="HeadAudience"/>
              <w:rPr>
                <w:color w:val="FF0000"/>
              </w:rPr>
            </w:pPr>
            <w:r>
              <w:t>Client</w:t>
            </w:r>
            <w:r w:rsidR="00A36331">
              <w:t xml:space="preserve"> </w:t>
            </w:r>
            <w:r w:rsidR="00B76B11" w:rsidRPr="00B76B11">
              <w:rPr>
                <w:b/>
                <w:color w:val="FF0000"/>
              </w:rPr>
              <w:t>FINAL</w:t>
            </w:r>
          </w:p>
        </w:tc>
      </w:tr>
    </w:tbl>
    <w:p w14:paraId="45B16F3B" w14:textId="4D4C0388" w:rsidR="006C338D" w:rsidRPr="000D7C9A" w:rsidRDefault="006C338D" w:rsidP="00883EE8">
      <w:pPr>
        <w:pStyle w:val="ConcurHeadingFeedToPDF"/>
        <w:tabs>
          <w:tab w:val="left" w:pos="6050"/>
        </w:tabs>
        <w:spacing w:before="240"/>
      </w:pPr>
      <w:r w:rsidRPr="000D7C9A">
        <w:t>Contents</w:t>
      </w:r>
      <w:r w:rsidR="00883EE8">
        <w:tab/>
      </w:r>
    </w:p>
    <w:p w14:paraId="6BE896DA" w14:textId="6D39840C" w:rsidR="0088350A" w:rsidRDefault="009015FB">
      <w:pPr>
        <w:pStyle w:val="TOC1"/>
        <w:rPr>
          <w:rFonts w:asciiTheme="minorHAnsi" w:eastAsiaTheme="minorEastAsia" w:hAnsiTheme="minorHAnsi" w:cstheme="minorBidi"/>
          <w:b w:val="0"/>
          <w:kern w:val="2"/>
          <w:szCs w:val="22"/>
          <w14:ligatures w14:val="standardContextual"/>
        </w:rPr>
      </w:pPr>
      <w:r>
        <w:fldChar w:fldCharType="begin"/>
      </w:r>
      <w:r>
        <w:instrText xml:space="preserve"> TOC \o "1-2" \h \z \t "Heading 3,3,Applicable Products,4" </w:instrText>
      </w:r>
      <w:r>
        <w:fldChar w:fldCharType="separate"/>
      </w:r>
      <w:hyperlink w:anchor="_Toc161998550" w:history="1">
        <w:r w:rsidR="0088350A" w:rsidRPr="00BD714F">
          <w:rPr>
            <w:rStyle w:val="Hyperlink"/>
          </w:rPr>
          <w:t>Release Notes</w:t>
        </w:r>
        <w:r w:rsidR="0088350A">
          <w:rPr>
            <w:webHidden/>
          </w:rPr>
          <w:tab/>
        </w:r>
        <w:r w:rsidR="0088350A">
          <w:rPr>
            <w:webHidden/>
          </w:rPr>
          <w:fldChar w:fldCharType="begin"/>
        </w:r>
        <w:r w:rsidR="0088350A">
          <w:rPr>
            <w:webHidden/>
          </w:rPr>
          <w:instrText xml:space="preserve"> PAGEREF _Toc161998550 \h </w:instrText>
        </w:r>
        <w:r w:rsidR="0088350A">
          <w:rPr>
            <w:webHidden/>
          </w:rPr>
        </w:r>
        <w:r w:rsidR="0088350A">
          <w:rPr>
            <w:webHidden/>
          </w:rPr>
          <w:fldChar w:fldCharType="separate"/>
        </w:r>
        <w:r w:rsidR="0088350A">
          <w:rPr>
            <w:webHidden/>
          </w:rPr>
          <w:t>1</w:t>
        </w:r>
        <w:r w:rsidR="0088350A">
          <w:rPr>
            <w:webHidden/>
          </w:rPr>
          <w:fldChar w:fldCharType="end"/>
        </w:r>
      </w:hyperlink>
    </w:p>
    <w:p w14:paraId="54F00954" w14:textId="21528A82"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51" w:history="1">
        <w:r w:rsidRPr="00BD714F">
          <w:rPr>
            <w:rStyle w:val="Hyperlink"/>
          </w:rPr>
          <w:t>Data Retention</w:t>
        </w:r>
        <w:r>
          <w:rPr>
            <w:webHidden/>
          </w:rPr>
          <w:tab/>
        </w:r>
        <w:r>
          <w:rPr>
            <w:webHidden/>
          </w:rPr>
          <w:fldChar w:fldCharType="begin"/>
        </w:r>
        <w:r>
          <w:rPr>
            <w:webHidden/>
          </w:rPr>
          <w:instrText xml:space="preserve"> PAGEREF _Toc161998551 \h </w:instrText>
        </w:r>
        <w:r>
          <w:rPr>
            <w:webHidden/>
          </w:rPr>
        </w:r>
        <w:r>
          <w:rPr>
            <w:webHidden/>
          </w:rPr>
          <w:fldChar w:fldCharType="separate"/>
        </w:r>
        <w:r>
          <w:rPr>
            <w:webHidden/>
          </w:rPr>
          <w:t>2</w:t>
        </w:r>
        <w:r>
          <w:rPr>
            <w:webHidden/>
          </w:rPr>
          <w:fldChar w:fldCharType="end"/>
        </w:r>
      </w:hyperlink>
    </w:p>
    <w:p w14:paraId="17A2B728" w14:textId="22F5780E" w:rsidR="0088350A" w:rsidRDefault="0088350A">
      <w:pPr>
        <w:pStyle w:val="TOC3"/>
        <w:rPr>
          <w:rFonts w:asciiTheme="minorHAnsi" w:eastAsiaTheme="minorEastAsia" w:hAnsiTheme="minorHAnsi" w:cstheme="minorBidi"/>
          <w:kern w:val="2"/>
          <w:sz w:val="22"/>
          <w:szCs w:val="22"/>
          <w14:ligatures w14:val="standardContextual"/>
        </w:rPr>
      </w:pPr>
      <w:hyperlink w:anchor="_Toc161998552" w:history="1">
        <w:r w:rsidRPr="00BD714F">
          <w:rPr>
            <w:rStyle w:val="Hyperlink"/>
          </w:rPr>
          <w:t>**Ongoing** Pause and Resume Data Retention Site-Wide</w:t>
        </w:r>
        <w:r>
          <w:rPr>
            <w:webHidden/>
          </w:rPr>
          <w:tab/>
        </w:r>
        <w:r>
          <w:rPr>
            <w:webHidden/>
          </w:rPr>
          <w:fldChar w:fldCharType="begin"/>
        </w:r>
        <w:r>
          <w:rPr>
            <w:webHidden/>
          </w:rPr>
          <w:instrText xml:space="preserve"> PAGEREF _Toc161998552 \h </w:instrText>
        </w:r>
        <w:r>
          <w:rPr>
            <w:webHidden/>
          </w:rPr>
        </w:r>
        <w:r>
          <w:rPr>
            <w:webHidden/>
          </w:rPr>
          <w:fldChar w:fldCharType="separate"/>
        </w:r>
        <w:r>
          <w:rPr>
            <w:webHidden/>
          </w:rPr>
          <w:t>2</w:t>
        </w:r>
        <w:r>
          <w:rPr>
            <w:webHidden/>
          </w:rPr>
          <w:fldChar w:fldCharType="end"/>
        </w:r>
      </w:hyperlink>
    </w:p>
    <w:p w14:paraId="585932A0" w14:textId="044A3E1E"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53" w:history="1">
        <w:r w:rsidRPr="00BD714F">
          <w:rPr>
            <w:rStyle w:val="Hyperlink"/>
          </w:rPr>
          <w:t>All Products | All Editions</w:t>
        </w:r>
        <w:r>
          <w:rPr>
            <w:webHidden/>
          </w:rPr>
          <w:tab/>
        </w:r>
        <w:r>
          <w:rPr>
            <w:webHidden/>
          </w:rPr>
          <w:fldChar w:fldCharType="begin"/>
        </w:r>
        <w:r>
          <w:rPr>
            <w:webHidden/>
          </w:rPr>
          <w:instrText xml:space="preserve"> PAGEREF _Toc161998553 \h </w:instrText>
        </w:r>
        <w:r>
          <w:rPr>
            <w:webHidden/>
          </w:rPr>
        </w:r>
        <w:r>
          <w:rPr>
            <w:webHidden/>
          </w:rPr>
          <w:fldChar w:fldCharType="separate"/>
        </w:r>
        <w:r>
          <w:rPr>
            <w:webHidden/>
          </w:rPr>
          <w:t>2</w:t>
        </w:r>
        <w:r>
          <w:rPr>
            <w:webHidden/>
          </w:rPr>
          <w:fldChar w:fldCharType="end"/>
        </w:r>
      </w:hyperlink>
    </w:p>
    <w:p w14:paraId="70F80DB2" w14:textId="2EBE6812"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54" w:history="1">
        <w:r w:rsidRPr="00BD714F">
          <w:rPr>
            <w:rStyle w:val="Hyperlink"/>
          </w:rPr>
          <w:t>File Transfer</w:t>
        </w:r>
        <w:r>
          <w:rPr>
            <w:webHidden/>
          </w:rPr>
          <w:tab/>
        </w:r>
        <w:r>
          <w:rPr>
            <w:webHidden/>
          </w:rPr>
          <w:fldChar w:fldCharType="begin"/>
        </w:r>
        <w:r>
          <w:rPr>
            <w:webHidden/>
          </w:rPr>
          <w:instrText xml:space="preserve"> PAGEREF _Toc161998554 \h </w:instrText>
        </w:r>
        <w:r>
          <w:rPr>
            <w:webHidden/>
          </w:rPr>
        </w:r>
        <w:r>
          <w:rPr>
            <w:webHidden/>
          </w:rPr>
          <w:fldChar w:fldCharType="separate"/>
        </w:r>
        <w:r>
          <w:rPr>
            <w:webHidden/>
          </w:rPr>
          <w:t>3</w:t>
        </w:r>
        <w:r>
          <w:rPr>
            <w:webHidden/>
          </w:rPr>
          <w:fldChar w:fldCharType="end"/>
        </w:r>
      </w:hyperlink>
    </w:p>
    <w:p w14:paraId="7732633E" w14:textId="678B3DEC" w:rsidR="0088350A" w:rsidRDefault="0088350A">
      <w:pPr>
        <w:pStyle w:val="TOC3"/>
        <w:rPr>
          <w:rFonts w:asciiTheme="minorHAnsi" w:eastAsiaTheme="minorEastAsia" w:hAnsiTheme="minorHAnsi" w:cstheme="minorBidi"/>
          <w:kern w:val="2"/>
          <w:sz w:val="22"/>
          <w:szCs w:val="22"/>
          <w14:ligatures w14:val="standardContextual"/>
        </w:rPr>
      </w:pPr>
      <w:hyperlink w:anchor="_Toc161998555" w:history="1">
        <w:r w:rsidRPr="00BD714F">
          <w:rPr>
            <w:rStyle w:val="Hyperlink"/>
          </w:rPr>
          <w:t>**Ongoing** New IP Addresses for DNS Endpoints</w:t>
        </w:r>
        <w:r>
          <w:rPr>
            <w:webHidden/>
          </w:rPr>
          <w:tab/>
        </w:r>
        <w:r>
          <w:rPr>
            <w:webHidden/>
          </w:rPr>
          <w:fldChar w:fldCharType="begin"/>
        </w:r>
        <w:r>
          <w:rPr>
            <w:webHidden/>
          </w:rPr>
          <w:instrText xml:space="preserve"> PAGEREF _Toc161998555 \h </w:instrText>
        </w:r>
        <w:r>
          <w:rPr>
            <w:webHidden/>
          </w:rPr>
        </w:r>
        <w:r>
          <w:rPr>
            <w:webHidden/>
          </w:rPr>
          <w:fldChar w:fldCharType="separate"/>
        </w:r>
        <w:r>
          <w:rPr>
            <w:webHidden/>
          </w:rPr>
          <w:t>3</w:t>
        </w:r>
        <w:r>
          <w:rPr>
            <w:webHidden/>
          </w:rPr>
          <w:fldChar w:fldCharType="end"/>
        </w:r>
      </w:hyperlink>
    </w:p>
    <w:p w14:paraId="63162BD8" w14:textId="4EE7D5C9"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56" w:history="1">
        <w:r w:rsidRPr="00BD714F">
          <w:rPr>
            <w:rStyle w:val="Hyperlink"/>
          </w:rPr>
          <w:t>All Products | All Editions</w:t>
        </w:r>
        <w:r>
          <w:rPr>
            <w:webHidden/>
          </w:rPr>
          <w:tab/>
        </w:r>
        <w:r>
          <w:rPr>
            <w:webHidden/>
          </w:rPr>
          <w:fldChar w:fldCharType="begin"/>
        </w:r>
        <w:r>
          <w:rPr>
            <w:webHidden/>
          </w:rPr>
          <w:instrText xml:space="preserve"> PAGEREF _Toc161998556 \h </w:instrText>
        </w:r>
        <w:r>
          <w:rPr>
            <w:webHidden/>
          </w:rPr>
        </w:r>
        <w:r>
          <w:rPr>
            <w:webHidden/>
          </w:rPr>
          <w:fldChar w:fldCharType="separate"/>
        </w:r>
        <w:r>
          <w:rPr>
            <w:webHidden/>
          </w:rPr>
          <w:t>3</w:t>
        </w:r>
        <w:r>
          <w:rPr>
            <w:webHidden/>
          </w:rPr>
          <w:fldChar w:fldCharType="end"/>
        </w:r>
      </w:hyperlink>
    </w:p>
    <w:p w14:paraId="649CF414" w14:textId="47C481FB"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57" w:history="1">
        <w:r w:rsidRPr="00BD714F">
          <w:rPr>
            <w:rStyle w:val="Hyperlink"/>
          </w:rPr>
          <w:t>Financial Integration</w:t>
        </w:r>
        <w:r>
          <w:rPr>
            <w:webHidden/>
          </w:rPr>
          <w:tab/>
        </w:r>
        <w:r>
          <w:rPr>
            <w:webHidden/>
          </w:rPr>
          <w:fldChar w:fldCharType="begin"/>
        </w:r>
        <w:r>
          <w:rPr>
            <w:webHidden/>
          </w:rPr>
          <w:instrText xml:space="preserve"> PAGEREF _Toc161998557 \h </w:instrText>
        </w:r>
        <w:r>
          <w:rPr>
            <w:webHidden/>
          </w:rPr>
        </w:r>
        <w:r>
          <w:rPr>
            <w:webHidden/>
          </w:rPr>
          <w:fldChar w:fldCharType="separate"/>
        </w:r>
        <w:r>
          <w:rPr>
            <w:webHidden/>
          </w:rPr>
          <w:t>4</w:t>
        </w:r>
        <w:r>
          <w:rPr>
            <w:webHidden/>
          </w:rPr>
          <w:fldChar w:fldCharType="end"/>
        </w:r>
      </w:hyperlink>
    </w:p>
    <w:p w14:paraId="744C91B5" w14:textId="65968768" w:rsidR="0088350A" w:rsidRDefault="0088350A">
      <w:pPr>
        <w:pStyle w:val="TOC3"/>
        <w:rPr>
          <w:rFonts w:asciiTheme="minorHAnsi" w:eastAsiaTheme="minorEastAsia" w:hAnsiTheme="minorHAnsi" w:cstheme="minorBidi"/>
          <w:kern w:val="2"/>
          <w:sz w:val="22"/>
          <w:szCs w:val="22"/>
          <w14:ligatures w14:val="standardContextual"/>
        </w:rPr>
      </w:pPr>
      <w:hyperlink w:anchor="_Toc161998558" w:history="1">
        <w:r w:rsidRPr="00BD714F">
          <w:rPr>
            <w:rStyle w:val="Hyperlink"/>
          </w:rPr>
          <w:t>Drop-down List in Employee ID Field</w:t>
        </w:r>
        <w:r>
          <w:rPr>
            <w:webHidden/>
          </w:rPr>
          <w:tab/>
        </w:r>
        <w:r>
          <w:rPr>
            <w:webHidden/>
          </w:rPr>
          <w:fldChar w:fldCharType="begin"/>
        </w:r>
        <w:r>
          <w:rPr>
            <w:webHidden/>
          </w:rPr>
          <w:instrText xml:space="preserve"> PAGEREF _Toc161998558 \h </w:instrText>
        </w:r>
        <w:r>
          <w:rPr>
            <w:webHidden/>
          </w:rPr>
        </w:r>
        <w:r>
          <w:rPr>
            <w:webHidden/>
          </w:rPr>
          <w:fldChar w:fldCharType="separate"/>
        </w:r>
        <w:r>
          <w:rPr>
            <w:webHidden/>
          </w:rPr>
          <w:t>4</w:t>
        </w:r>
        <w:r>
          <w:rPr>
            <w:webHidden/>
          </w:rPr>
          <w:fldChar w:fldCharType="end"/>
        </w:r>
      </w:hyperlink>
    </w:p>
    <w:p w14:paraId="387EC2EB" w14:textId="1D748CD0"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59" w:history="1">
        <w:r w:rsidRPr="00BD714F">
          <w:rPr>
            <w:rStyle w:val="Hyperlink"/>
          </w:rPr>
          <w:t>Travel w/Spend, Expense, Invoice | Standard Edition</w:t>
        </w:r>
        <w:r>
          <w:rPr>
            <w:webHidden/>
          </w:rPr>
          <w:tab/>
        </w:r>
        <w:r>
          <w:rPr>
            <w:webHidden/>
          </w:rPr>
          <w:fldChar w:fldCharType="begin"/>
        </w:r>
        <w:r>
          <w:rPr>
            <w:webHidden/>
          </w:rPr>
          <w:instrText xml:space="preserve"> PAGEREF _Toc161998559 \h </w:instrText>
        </w:r>
        <w:r>
          <w:rPr>
            <w:webHidden/>
          </w:rPr>
        </w:r>
        <w:r>
          <w:rPr>
            <w:webHidden/>
          </w:rPr>
          <w:fldChar w:fldCharType="separate"/>
        </w:r>
        <w:r>
          <w:rPr>
            <w:webHidden/>
          </w:rPr>
          <w:t>4</w:t>
        </w:r>
        <w:r>
          <w:rPr>
            <w:webHidden/>
          </w:rPr>
          <w:fldChar w:fldCharType="end"/>
        </w:r>
      </w:hyperlink>
    </w:p>
    <w:p w14:paraId="72087614" w14:textId="37AF5B27" w:rsidR="0088350A" w:rsidRDefault="0088350A">
      <w:pPr>
        <w:pStyle w:val="TOC3"/>
        <w:rPr>
          <w:rFonts w:asciiTheme="minorHAnsi" w:eastAsiaTheme="minorEastAsia" w:hAnsiTheme="minorHAnsi" w:cstheme="minorBidi"/>
          <w:kern w:val="2"/>
          <w:sz w:val="22"/>
          <w:szCs w:val="22"/>
          <w14:ligatures w14:val="standardContextual"/>
        </w:rPr>
      </w:pPr>
      <w:hyperlink w:anchor="_Toc161998560" w:history="1">
        <w:r w:rsidRPr="00BD714F">
          <w:rPr>
            <w:rStyle w:val="Hyperlink"/>
          </w:rPr>
          <w:t>Manually Synchronize List Items Between SAP Concur and Sage Intacct</w:t>
        </w:r>
        <w:r>
          <w:rPr>
            <w:webHidden/>
          </w:rPr>
          <w:tab/>
        </w:r>
        <w:r>
          <w:rPr>
            <w:webHidden/>
          </w:rPr>
          <w:fldChar w:fldCharType="begin"/>
        </w:r>
        <w:r>
          <w:rPr>
            <w:webHidden/>
          </w:rPr>
          <w:instrText xml:space="preserve"> PAGEREF _Toc161998560 \h </w:instrText>
        </w:r>
        <w:r>
          <w:rPr>
            <w:webHidden/>
          </w:rPr>
        </w:r>
        <w:r>
          <w:rPr>
            <w:webHidden/>
          </w:rPr>
          <w:fldChar w:fldCharType="separate"/>
        </w:r>
        <w:r>
          <w:rPr>
            <w:webHidden/>
          </w:rPr>
          <w:t>5</w:t>
        </w:r>
        <w:r>
          <w:rPr>
            <w:webHidden/>
          </w:rPr>
          <w:fldChar w:fldCharType="end"/>
        </w:r>
      </w:hyperlink>
    </w:p>
    <w:p w14:paraId="49A6CCC2" w14:textId="33A28381"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61" w:history="1">
        <w:r w:rsidRPr="00BD714F">
          <w:rPr>
            <w:rStyle w:val="Hyperlink"/>
          </w:rPr>
          <w:t>Expense, Invoice | Standard Edition</w:t>
        </w:r>
        <w:r>
          <w:rPr>
            <w:webHidden/>
          </w:rPr>
          <w:tab/>
        </w:r>
        <w:r>
          <w:rPr>
            <w:webHidden/>
          </w:rPr>
          <w:fldChar w:fldCharType="begin"/>
        </w:r>
        <w:r>
          <w:rPr>
            <w:webHidden/>
          </w:rPr>
          <w:instrText xml:space="preserve"> PAGEREF _Toc161998561 \h </w:instrText>
        </w:r>
        <w:r>
          <w:rPr>
            <w:webHidden/>
          </w:rPr>
        </w:r>
        <w:r>
          <w:rPr>
            <w:webHidden/>
          </w:rPr>
          <w:fldChar w:fldCharType="separate"/>
        </w:r>
        <w:r>
          <w:rPr>
            <w:webHidden/>
          </w:rPr>
          <w:t>5</w:t>
        </w:r>
        <w:r>
          <w:rPr>
            <w:webHidden/>
          </w:rPr>
          <w:fldChar w:fldCharType="end"/>
        </w:r>
      </w:hyperlink>
    </w:p>
    <w:p w14:paraId="1F0A131C" w14:textId="5410108A"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62" w:history="1">
        <w:r w:rsidRPr="00BD714F">
          <w:rPr>
            <w:rStyle w:val="Hyperlink"/>
          </w:rPr>
          <w:t>Help Menu</w:t>
        </w:r>
        <w:r>
          <w:rPr>
            <w:webHidden/>
          </w:rPr>
          <w:tab/>
        </w:r>
        <w:r>
          <w:rPr>
            <w:webHidden/>
          </w:rPr>
          <w:fldChar w:fldCharType="begin"/>
        </w:r>
        <w:r>
          <w:rPr>
            <w:webHidden/>
          </w:rPr>
          <w:instrText xml:space="preserve"> PAGEREF _Toc161998562 \h </w:instrText>
        </w:r>
        <w:r>
          <w:rPr>
            <w:webHidden/>
          </w:rPr>
        </w:r>
        <w:r>
          <w:rPr>
            <w:webHidden/>
          </w:rPr>
          <w:fldChar w:fldCharType="separate"/>
        </w:r>
        <w:r>
          <w:rPr>
            <w:webHidden/>
          </w:rPr>
          <w:t>6</w:t>
        </w:r>
        <w:r>
          <w:rPr>
            <w:webHidden/>
          </w:rPr>
          <w:fldChar w:fldCharType="end"/>
        </w:r>
      </w:hyperlink>
    </w:p>
    <w:p w14:paraId="608BCA79" w14:textId="0387FB61" w:rsidR="0088350A" w:rsidRDefault="0088350A">
      <w:pPr>
        <w:pStyle w:val="TOC3"/>
        <w:rPr>
          <w:rFonts w:asciiTheme="minorHAnsi" w:eastAsiaTheme="minorEastAsia" w:hAnsiTheme="minorHAnsi" w:cstheme="minorBidi"/>
          <w:kern w:val="2"/>
          <w:sz w:val="22"/>
          <w:szCs w:val="22"/>
          <w14:ligatures w14:val="standardContextual"/>
        </w:rPr>
      </w:pPr>
      <w:hyperlink w:anchor="_Toc161998563" w:history="1">
        <w:r w:rsidRPr="00BD714F">
          <w:rPr>
            <w:rStyle w:val="Hyperlink"/>
          </w:rPr>
          <w:t>Contact Support Link in Help Menu</w:t>
        </w:r>
        <w:r>
          <w:rPr>
            <w:webHidden/>
          </w:rPr>
          <w:tab/>
        </w:r>
        <w:r>
          <w:rPr>
            <w:webHidden/>
          </w:rPr>
          <w:fldChar w:fldCharType="begin"/>
        </w:r>
        <w:r>
          <w:rPr>
            <w:webHidden/>
          </w:rPr>
          <w:instrText xml:space="preserve"> PAGEREF _Toc161998563 \h </w:instrText>
        </w:r>
        <w:r>
          <w:rPr>
            <w:webHidden/>
          </w:rPr>
        </w:r>
        <w:r>
          <w:rPr>
            <w:webHidden/>
          </w:rPr>
          <w:fldChar w:fldCharType="separate"/>
        </w:r>
        <w:r>
          <w:rPr>
            <w:webHidden/>
          </w:rPr>
          <w:t>6</w:t>
        </w:r>
        <w:r>
          <w:rPr>
            <w:webHidden/>
          </w:rPr>
          <w:fldChar w:fldCharType="end"/>
        </w:r>
      </w:hyperlink>
    </w:p>
    <w:p w14:paraId="6DE371B9" w14:textId="38808883"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64" w:history="1">
        <w:r w:rsidRPr="00BD714F">
          <w:rPr>
            <w:rStyle w:val="Hyperlink"/>
          </w:rPr>
          <w:t>All Products | All Editions</w:t>
        </w:r>
        <w:r>
          <w:rPr>
            <w:webHidden/>
          </w:rPr>
          <w:tab/>
        </w:r>
        <w:r>
          <w:rPr>
            <w:webHidden/>
          </w:rPr>
          <w:fldChar w:fldCharType="begin"/>
        </w:r>
        <w:r>
          <w:rPr>
            <w:webHidden/>
          </w:rPr>
          <w:instrText xml:space="preserve"> PAGEREF _Toc161998564 \h </w:instrText>
        </w:r>
        <w:r>
          <w:rPr>
            <w:webHidden/>
          </w:rPr>
        </w:r>
        <w:r>
          <w:rPr>
            <w:webHidden/>
          </w:rPr>
          <w:fldChar w:fldCharType="separate"/>
        </w:r>
        <w:r>
          <w:rPr>
            <w:webHidden/>
          </w:rPr>
          <w:t>6</w:t>
        </w:r>
        <w:r>
          <w:rPr>
            <w:webHidden/>
          </w:rPr>
          <w:fldChar w:fldCharType="end"/>
        </w:r>
      </w:hyperlink>
    </w:p>
    <w:p w14:paraId="498ECA61" w14:textId="401790BE"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65" w:history="1">
        <w:r w:rsidRPr="00BD714F">
          <w:rPr>
            <w:rStyle w:val="Hyperlink"/>
          </w:rPr>
          <w:t>Home Page</w:t>
        </w:r>
        <w:r>
          <w:rPr>
            <w:webHidden/>
          </w:rPr>
          <w:tab/>
        </w:r>
        <w:r>
          <w:rPr>
            <w:webHidden/>
          </w:rPr>
          <w:fldChar w:fldCharType="begin"/>
        </w:r>
        <w:r>
          <w:rPr>
            <w:webHidden/>
          </w:rPr>
          <w:instrText xml:space="preserve"> PAGEREF _Toc161998565 \h </w:instrText>
        </w:r>
        <w:r>
          <w:rPr>
            <w:webHidden/>
          </w:rPr>
        </w:r>
        <w:r>
          <w:rPr>
            <w:webHidden/>
          </w:rPr>
          <w:fldChar w:fldCharType="separate"/>
        </w:r>
        <w:r>
          <w:rPr>
            <w:webHidden/>
          </w:rPr>
          <w:t>7</w:t>
        </w:r>
        <w:r>
          <w:rPr>
            <w:webHidden/>
          </w:rPr>
          <w:fldChar w:fldCharType="end"/>
        </w:r>
      </w:hyperlink>
    </w:p>
    <w:p w14:paraId="05F6D4F7" w14:textId="531F1F25" w:rsidR="0088350A" w:rsidRDefault="0088350A">
      <w:pPr>
        <w:pStyle w:val="TOC3"/>
        <w:rPr>
          <w:rFonts w:asciiTheme="minorHAnsi" w:eastAsiaTheme="minorEastAsia" w:hAnsiTheme="minorHAnsi" w:cstheme="minorBidi"/>
          <w:kern w:val="2"/>
          <w:sz w:val="22"/>
          <w:szCs w:val="22"/>
          <w14:ligatures w14:val="standardContextual"/>
        </w:rPr>
      </w:pPr>
      <w:hyperlink w:anchor="_Toc161998566" w:history="1">
        <w:r w:rsidRPr="00BD714F">
          <w:rPr>
            <w:rStyle w:val="Hyperlink"/>
          </w:rPr>
          <w:t>**Ongoing ** SAP Concur Homepage Changes</w:t>
        </w:r>
        <w:r>
          <w:rPr>
            <w:webHidden/>
          </w:rPr>
          <w:tab/>
        </w:r>
        <w:r>
          <w:rPr>
            <w:webHidden/>
          </w:rPr>
          <w:fldChar w:fldCharType="begin"/>
        </w:r>
        <w:r>
          <w:rPr>
            <w:webHidden/>
          </w:rPr>
          <w:instrText xml:space="preserve"> PAGEREF _Toc161998566 \h </w:instrText>
        </w:r>
        <w:r>
          <w:rPr>
            <w:webHidden/>
          </w:rPr>
        </w:r>
        <w:r>
          <w:rPr>
            <w:webHidden/>
          </w:rPr>
          <w:fldChar w:fldCharType="separate"/>
        </w:r>
        <w:r>
          <w:rPr>
            <w:webHidden/>
          </w:rPr>
          <w:t>7</w:t>
        </w:r>
        <w:r>
          <w:rPr>
            <w:webHidden/>
          </w:rPr>
          <w:fldChar w:fldCharType="end"/>
        </w:r>
      </w:hyperlink>
    </w:p>
    <w:p w14:paraId="6954C685" w14:textId="5EDC9C7D"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67" w:history="1">
        <w:r w:rsidRPr="00BD714F">
          <w:rPr>
            <w:rStyle w:val="Hyperlink"/>
          </w:rPr>
          <w:t>All Products | All Editions</w:t>
        </w:r>
        <w:r>
          <w:rPr>
            <w:webHidden/>
          </w:rPr>
          <w:tab/>
        </w:r>
        <w:r>
          <w:rPr>
            <w:webHidden/>
          </w:rPr>
          <w:fldChar w:fldCharType="begin"/>
        </w:r>
        <w:r>
          <w:rPr>
            <w:webHidden/>
          </w:rPr>
          <w:instrText xml:space="preserve"> PAGEREF _Toc161998567 \h </w:instrText>
        </w:r>
        <w:r>
          <w:rPr>
            <w:webHidden/>
          </w:rPr>
        </w:r>
        <w:r>
          <w:rPr>
            <w:webHidden/>
          </w:rPr>
          <w:fldChar w:fldCharType="separate"/>
        </w:r>
        <w:r>
          <w:rPr>
            <w:webHidden/>
          </w:rPr>
          <w:t>7</w:t>
        </w:r>
        <w:r>
          <w:rPr>
            <w:webHidden/>
          </w:rPr>
          <w:fldChar w:fldCharType="end"/>
        </w:r>
      </w:hyperlink>
    </w:p>
    <w:p w14:paraId="7450BE65" w14:textId="6CB1D5FF"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68" w:history="1">
        <w:r w:rsidRPr="00BD714F">
          <w:rPr>
            <w:rStyle w:val="Hyperlink"/>
          </w:rPr>
          <w:t>Import/Extract</w:t>
        </w:r>
        <w:r>
          <w:rPr>
            <w:webHidden/>
          </w:rPr>
          <w:tab/>
        </w:r>
        <w:r>
          <w:rPr>
            <w:webHidden/>
          </w:rPr>
          <w:fldChar w:fldCharType="begin"/>
        </w:r>
        <w:r>
          <w:rPr>
            <w:webHidden/>
          </w:rPr>
          <w:instrText xml:space="preserve"> PAGEREF _Toc161998568 \h </w:instrText>
        </w:r>
        <w:r>
          <w:rPr>
            <w:webHidden/>
          </w:rPr>
        </w:r>
        <w:r>
          <w:rPr>
            <w:webHidden/>
          </w:rPr>
          <w:fldChar w:fldCharType="separate"/>
        </w:r>
        <w:r>
          <w:rPr>
            <w:webHidden/>
          </w:rPr>
          <w:t>9</w:t>
        </w:r>
        <w:r>
          <w:rPr>
            <w:webHidden/>
          </w:rPr>
          <w:fldChar w:fldCharType="end"/>
        </w:r>
      </w:hyperlink>
    </w:p>
    <w:p w14:paraId="58A51FFA" w14:textId="359C27DD" w:rsidR="0088350A" w:rsidRDefault="0088350A">
      <w:pPr>
        <w:pStyle w:val="TOC3"/>
        <w:rPr>
          <w:rFonts w:asciiTheme="minorHAnsi" w:eastAsiaTheme="minorEastAsia" w:hAnsiTheme="minorHAnsi" w:cstheme="minorBidi"/>
          <w:kern w:val="2"/>
          <w:sz w:val="22"/>
          <w:szCs w:val="22"/>
          <w14:ligatures w14:val="standardContextual"/>
        </w:rPr>
      </w:pPr>
      <w:hyperlink w:anchor="_Toc161998569" w:history="1">
        <w:r w:rsidRPr="00BD714F">
          <w:rPr>
            <w:rStyle w:val="Hyperlink"/>
          </w:rPr>
          <w:t>Add Test User Account Through Employee Import Record 305</w:t>
        </w:r>
        <w:r>
          <w:rPr>
            <w:webHidden/>
          </w:rPr>
          <w:tab/>
        </w:r>
        <w:r>
          <w:rPr>
            <w:webHidden/>
          </w:rPr>
          <w:fldChar w:fldCharType="begin"/>
        </w:r>
        <w:r>
          <w:rPr>
            <w:webHidden/>
          </w:rPr>
          <w:instrText xml:space="preserve"> PAGEREF _Toc161998569 \h </w:instrText>
        </w:r>
        <w:r>
          <w:rPr>
            <w:webHidden/>
          </w:rPr>
        </w:r>
        <w:r>
          <w:rPr>
            <w:webHidden/>
          </w:rPr>
          <w:fldChar w:fldCharType="separate"/>
        </w:r>
        <w:r>
          <w:rPr>
            <w:webHidden/>
          </w:rPr>
          <w:t>9</w:t>
        </w:r>
        <w:r>
          <w:rPr>
            <w:webHidden/>
          </w:rPr>
          <w:fldChar w:fldCharType="end"/>
        </w:r>
      </w:hyperlink>
    </w:p>
    <w:p w14:paraId="51C89A41" w14:textId="3F88650D"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70" w:history="1">
        <w:r w:rsidRPr="00BD714F">
          <w:rPr>
            <w:rStyle w:val="Hyperlink"/>
          </w:rPr>
          <w:t>Expense, Invoice, Request | Professional Edition</w:t>
        </w:r>
        <w:r>
          <w:rPr>
            <w:webHidden/>
          </w:rPr>
          <w:tab/>
        </w:r>
        <w:r>
          <w:rPr>
            <w:webHidden/>
          </w:rPr>
          <w:fldChar w:fldCharType="begin"/>
        </w:r>
        <w:r>
          <w:rPr>
            <w:webHidden/>
          </w:rPr>
          <w:instrText xml:space="preserve"> PAGEREF _Toc161998570 \h </w:instrText>
        </w:r>
        <w:r>
          <w:rPr>
            <w:webHidden/>
          </w:rPr>
        </w:r>
        <w:r>
          <w:rPr>
            <w:webHidden/>
          </w:rPr>
          <w:fldChar w:fldCharType="separate"/>
        </w:r>
        <w:r>
          <w:rPr>
            <w:webHidden/>
          </w:rPr>
          <w:t>9</w:t>
        </w:r>
        <w:r>
          <w:rPr>
            <w:webHidden/>
          </w:rPr>
          <w:fldChar w:fldCharType="end"/>
        </w:r>
      </w:hyperlink>
    </w:p>
    <w:p w14:paraId="17D280B0" w14:textId="2A2BC244" w:rsidR="0088350A" w:rsidRDefault="0088350A">
      <w:pPr>
        <w:pStyle w:val="TOC3"/>
        <w:rPr>
          <w:rFonts w:asciiTheme="minorHAnsi" w:eastAsiaTheme="minorEastAsia" w:hAnsiTheme="minorHAnsi" w:cstheme="minorBidi"/>
          <w:kern w:val="2"/>
          <w:sz w:val="22"/>
          <w:szCs w:val="22"/>
          <w14:ligatures w14:val="standardContextual"/>
        </w:rPr>
      </w:pPr>
      <w:hyperlink w:anchor="_Toc161998571" w:history="1">
        <w:r w:rsidRPr="00BD714F">
          <w:rPr>
            <w:rStyle w:val="Hyperlink"/>
          </w:rPr>
          <w:t>User Data Extract Feature</w:t>
        </w:r>
        <w:r>
          <w:rPr>
            <w:webHidden/>
          </w:rPr>
          <w:tab/>
        </w:r>
        <w:r>
          <w:rPr>
            <w:webHidden/>
          </w:rPr>
          <w:fldChar w:fldCharType="begin"/>
        </w:r>
        <w:r>
          <w:rPr>
            <w:webHidden/>
          </w:rPr>
          <w:instrText xml:space="preserve"> PAGEREF _Toc161998571 \h </w:instrText>
        </w:r>
        <w:r>
          <w:rPr>
            <w:webHidden/>
          </w:rPr>
        </w:r>
        <w:r>
          <w:rPr>
            <w:webHidden/>
          </w:rPr>
          <w:fldChar w:fldCharType="separate"/>
        </w:r>
        <w:r>
          <w:rPr>
            <w:webHidden/>
          </w:rPr>
          <w:t>11</w:t>
        </w:r>
        <w:r>
          <w:rPr>
            <w:webHidden/>
          </w:rPr>
          <w:fldChar w:fldCharType="end"/>
        </w:r>
      </w:hyperlink>
    </w:p>
    <w:p w14:paraId="019FA7F3" w14:textId="73742BA1"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72" w:history="1">
        <w:r w:rsidRPr="00BD714F">
          <w:rPr>
            <w:rStyle w:val="Hyperlink"/>
          </w:rPr>
          <w:t>Travel w/Expense, Expense, Invoice, Request | Professional &amp; Standard</w:t>
        </w:r>
        <w:r>
          <w:rPr>
            <w:webHidden/>
          </w:rPr>
          <w:tab/>
        </w:r>
        <w:r>
          <w:rPr>
            <w:webHidden/>
          </w:rPr>
          <w:fldChar w:fldCharType="begin"/>
        </w:r>
        <w:r>
          <w:rPr>
            <w:webHidden/>
          </w:rPr>
          <w:instrText xml:space="preserve"> PAGEREF _Toc161998572 \h </w:instrText>
        </w:r>
        <w:r>
          <w:rPr>
            <w:webHidden/>
          </w:rPr>
        </w:r>
        <w:r>
          <w:rPr>
            <w:webHidden/>
          </w:rPr>
          <w:fldChar w:fldCharType="separate"/>
        </w:r>
        <w:r>
          <w:rPr>
            <w:webHidden/>
          </w:rPr>
          <w:t>11</w:t>
        </w:r>
        <w:r>
          <w:rPr>
            <w:webHidden/>
          </w:rPr>
          <w:fldChar w:fldCharType="end"/>
        </w:r>
      </w:hyperlink>
    </w:p>
    <w:p w14:paraId="64FAB7BE" w14:textId="621BBF5B"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73" w:history="1">
        <w:r w:rsidRPr="00BD714F">
          <w:rPr>
            <w:rStyle w:val="Hyperlink"/>
          </w:rPr>
          <w:t>Profile Settings / Security</w:t>
        </w:r>
        <w:r>
          <w:rPr>
            <w:webHidden/>
          </w:rPr>
          <w:tab/>
        </w:r>
        <w:r>
          <w:rPr>
            <w:webHidden/>
          </w:rPr>
          <w:fldChar w:fldCharType="begin"/>
        </w:r>
        <w:r>
          <w:rPr>
            <w:webHidden/>
          </w:rPr>
          <w:instrText xml:space="preserve"> PAGEREF _Toc161998573 \h </w:instrText>
        </w:r>
        <w:r>
          <w:rPr>
            <w:webHidden/>
          </w:rPr>
        </w:r>
        <w:r>
          <w:rPr>
            <w:webHidden/>
          </w:rPr>
          <w:fldChar w:fldCharType="separate"/>
        </w:r>
        <w:r>
          <w:rPr>
            <w:webHidden/>
          </w:rPr>
          <w:t>12</w:t>
        </w:r>
        <w:r>
          <w:rPr>
            <w:webHidden/>
          </w:rPr>
          <w:fldChar w:fldCharType="end"/>
        </w:r>
      </w:hyperlink>
    </w:p>
    <w:p w14:paraId="0167E326" w14:textId="2E1F7ECA" w:rsidR="0088350A" w:rsidRDefault="0088350A">
      <w:pPr>
        <w:pStyle w:val="TOC3"/>
        <w:rPr>
          <w:rFonts w:asciiTheme="minorHAnsi" w:eastAsiaTheme="minorEastAsia" w:hAnsiTheme="minorHAnsi" w:cstheme="minorBidi"/>
          <w:kern w:val="2"/>
          <w:sz w:val="22"/>
          <w:szCs w:val="22"/>
          <w14:ligatures w14:val="standardContextual"/>
        </w:rPr>
      </w:pPr>
      <w:hyperlink w:anchor="_Toc161998574" w:history="1">
        <w:r w:rsidRPr="00BD714F">
          <w:rPr>
            <w:rStyle w:val="Hyperlink"/>
          </w:rPr>
          <w:t>**Ongoing** Temporary Security Changes to User Profile</w:t>
        </w:r>
        <w:r>
          <w:rPr>
            <w:webHidden/>
          </w:rPr>
          <w:tab/>
        </w:r>
        <w:r>
          <w:rPr>
            <w:webHidden/>
          </w:rPr>
          <w:fldChar w:fldCharType="begin"/>
        </w:r>
        <w:r>
          <w:rPr>
            <w:webHidden/>
          </w:rPr>
          <w:instrText xml:space="preserve"> PAGEREF _Toc161998574 \h </w:instrText>
        </w:r>
        <w:r>
          <w:rPr>
            <w:webHidden/>
          </w:rPr>
        </w:r>
        <w:r>
          <w:rPr>
            <w:webHidden/>
          </w:rPr>
          <w:fldChar w:fldCharType="separate"/>
        </w:r>
        <w:r>
          <w:rPr>
            <w:webHidden/>
          </w:rPr>
          <w:t>12</w:t>
        </w:r>
        <w:r>
          <w:rPr>
            <w:webHidden/>
          </w:rPr>
          <w:fldChar w:fldCharType="end"/>
        </w:r>
      </w:hyperlink>
    </w:p>
    <w:p w14:paraId="0981CFB2" w14:textId="4A448208"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75" w:history="1">
        <w:r w:rsidRPr="00BD714F">
          <w:rPr>
            <w:rStyle w:val="Hyperlink"/>
          </w:rPr>
          <w:t>Travel, Expense, Invoice, Request | Professional &amp; Standard</w:t>
        </w:r>
        <w:r>
          <w:rPr>
            <w:webHidden/>
          </w:rPr>
          <w:tab/>
        </w:r>
        <w:r>
          <w:rPr>
            <w:webHidden/>
          </w:rPr>
          <w:fldChar w:fldCharType="begin"/>
        </w:r>
        <w:r>
          <w:rPr>
            <w:webHidden/>
          </w:rPr>
          <w:instrText xml:space="preserve"> PAGEREF _Toc161998575 \h </w:instrText>
        </w:r>
        <w:r>
          <w:rPr>
            <w:webHidden/>
          </w:rPr>
        </w:r>
        <w:r>
          <w:rPr>
            <w:webHidden/>
          </w:rPr>
          <w:fldChar w:fldCharType="separate"/>
        </w:r>
        <w:r>
          <w:rPr>
            <w:webHidden/>
          </w:rPr>
          <w:t>12</w:t>
        </w:r>
        <w:r>
          <w:rPr>
            <w:webHidden/>
          </w:rPr>
          <w:fldChar w:fldCharType="end"/>
        </w:r>
      </w:hyperlink>
    </w:p>
    <w:p w14:paraId="54099D8E" w14:textId="359D46D5"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76" w:history="1">
        <w:r w:rsidRPr="00BD714F">
          <w:rPr>
            <w:rStyle w:val="Hyperlink"/>
          </w:rPr>
          <w:t>SAP Concur User Assistance</w:t>
        </w:r>
        <w:r>
          <w:rPr>
            <w:webHidden/>
          </w:rPr>
          <w:tab/>
        </w:r>
        <w:r>
          <w:rPr>
            <w:webHidden/>
          </w:rPr>
          <w:fldChar w:fldCharType="begin"/>
        </w:r>
        <w:r>
          <w:rPr>
            <w:webHidden/>
          </w:rPr>
          <w:instrText xml:space="preserve"> PAGEREF _Toc161998576 \h </w:instrText>
        </w:r>
        <w:r>
          <w:rPr>
            <w:webHidden/>
          </w:rPr>
        </w:r>
        <w:r>
          <w:rPr>
            <w:webHidden/>
          </w:rPr>
          <w:fldChar w:fldCharType="separate"/>
        </w:r>
        <w:r>
          <w:rPr>
            <w:webHidden/>
          </w:rPr>
          <w:t>14</w:t>
        </w:r>
        <w:r>
          <w:rPr>
            <w:webHidden/>
          </w:rPr>
          <w:fldChar w:fldCharType="end"/>
        </w:r>
      </w:hyperlink>
    </w:p>
    <w:p w14:paraId="0FEE3747" w14:textId="328745DF" w:rsidR="0088350A" w:rsidRDefault="0088350A">
      <w:pPr>
        <w:pStyle w:val="TOC3"/>
        <w:rPr>
          <w:rFonts w:asciiTheme="minorHAnsi" w:eastAsiaTheme="minorEastAsia" w:hAnsiTheme="minorHAnsi" w:cstheme="minorBidi"/>
          <w:kern w:val="2"/>
          <w:sz w:val="22"/>
          <w:szCs w:val="22"/>
          <w14:ligatures w14:val="standardContextual"/>
        </w:rPr>
      </w:pPr>
      <w:hyperlink w:anchor="_Toc161998577" w:history="1">
        <w:r w:rsidRPr="00BD714F">
          <w:rPr>
            <w:rStyle w:val="Hyperlink"/>
          </w:rPr>
          <w:t>**Ongoing** Links From the SAP Concur Solutions UI to Product Documentation Removed</w:t>
        </w:r>
        <w:r>
          <w:rPr>
            <w:webHidden/>
          </w:rPr>
          <w:tab/>
        </w:r>
        <w:r>
          <w:rPr>
            <w:webHidden/>
          </w:rPr>
          <w:fldChar w:fldCharType="begin"/>
        </w:r>
        <w:r>
          <w:rPr>
            <w:webHidden/>
          </w:rPr>
          <w:instrText xml:space="preserve"> PAGEREF _Toc161998577 \h </w:instrText>
        </w:r>
        <w:r>
          <w:rPr>
            <w:webHidden/>
          </w:rPr>
        </w:r>
        <w:r>
          <w:rPr>
            <w:webHidden/>
          </w:rPr>
          <w:fldChar w:fldCharType="separate"/>
        </w:r>
        <w:r>
          <w:rPr>
            <w:webHidden/>
          </w:rPr>
          <w:t>14</w:t>
        </w:r>
        <w:r>
          <w:rPr>
            <w:webHidden/>
          </w:rPr>
          <w:fldChar w:fldCharType="end"/>
        </w:r>
      </w:hyperlink>
    </w:p>
    <w:p w14:paraId="40CB6321" w14:textId="6AE6C303"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78" w:history="1">
        <w:r w:rsidRPr="00BD714F">
          <w:rPr>
            <w:rStyle w:val="Hyperlink"/>
          </w:rPr>
          <w:t>All Products | All Editions</w:t>
        </w:r>
        <w:r>
          <w:rPr>
            <w:webHidden/>
          </w:rPr>
          <w:tab/>
        </w:r>
        <w:r>
          <w:rPr>
            <w:webHidden/>
          </w:rPr>
          <w:fldChar w:fldCharType="begin"/>
        </w:r>
        <w:r>
          <w:rPr>
            <w:webHidden/>
          </w:rPr>
          <w:instrText xml:space="preserve"> PAGEREF _Toc161998578 \h </w:instrText>
        </w:r>
        <w:r>
          <w:rPr>
            <w:webHidden/>
          </w:rPr>
        </w:r>
        <w:r>
          <w:rPr>
            <w:webHidden/>
          </w:rPr>
          <w:fldChar w:fldCharType="separate"/>
        </w:r>
        <w:r>
          <w:rPr>
            <w:webHidden/>
          </w:rPr>
          <w:t>14</w:t>
        </w:r>
        <w:r>
          <w:rPr>
            <w:webHidden/>
          </w:rPr>
          <w:fldChar w:fldCharType="end"/>
        </w:r>
      </w:hyperlink>
    </w:p>
    <w:p w14:paraId="55A6B5A4" w14:textId="7FEBDF7F"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79" w:history="1">
        <w:r w:rsidRPr="00BD714F">
          <w:rPr>
            <w:rStyle w:val="Hyperlink"/>
          </w:rPr>
          <w:t>SAP Fiori Themes</w:t>
        </w:r>
        <w:r>
          <w:rPr>
            <w:webHidden/>
          </w:rPr>
          <w:tab/>
        </w:r>
        <w:r>
          <w:rPr>
            <w:webHidden/>
          </w:rPr>
          <w:fldChar w:fldCharType="begin"/>
        </w:r>
        <w:r>
          <w:rPr>
            <w:webHidden/>
          </w:rPr>
          <w:instrText xml:space="preserve"> PAGEREF _Toc161998579 \h </w:instrText>
        </w:r>
        <w:r>
          <w:rPr>
            <w:webHidden/>
          </w:rPr>
        </w:r>
        <w:r>
          <w:rPr>
            <w:webHidden/>
          </w:rPr>
          <w:fldChar w:fldCharType="separate"/>
        </w:r>
        <w:r>
          <w:rPr>
            <w:webHidden/>
          </w:rPr>
          <w:t>15</w:t>
        </w:r>
        <w:r>
          <w:rPr>
            <w:webHidden/>
          </w:rPr>
          <w:fldChar w:fldCharType="end"/>
        </w:r>
      </w:hyperlink>
    </w:p>
    <w:p w14:paraId="77932772" w14:textId="7FBDFC66" w:rsidR="0088350A" w:rsidRDefault="0088350A">
      <w:pPr>
        <w:pStyle w:val="TOC3"/>
        <w:rPr>
          <w:rFonts w:asciiTheme="minorHAnsi" w:eastAsiaTheme="minorEastAsia" w:hAnsiTheme="minorHAnsi" w:cstheme="minorBidi"/>
          <w:kern w:val="2"/>
          <w:sz w:val="22"/>
          <w:szCs w:val="22"/>
          <w14:ligatures w14:val="standardContextual"/>
        </w:rPr>
      </w:pPr>
      <w:hyperlink w:anchor="_Toc161998580" w:history="1">
        <w:r w:rsidRPr="00BD714F">
          <w:rPr>
            <w:rStyle w:val="Hyperlink"/>
          </w:rPr>
          <w:t>**Ongoing** SAP Fiori Horizon Themes for Concur Mobile and Web</w:t>
        </w:r>
        <w:r>
          <w:rPr>
            <w:webHidden/>
          </w:rPr>
          <w:tab/>
        </w:r>
        <w:r>
          <w:rPr>
            <w:webHidden/>
          </w:rPr>
          <w:fldChar w:fldCharType="begin"/>
        </w:r>
        <w:r>
          <w:rPr>
            <w:webHidden/>
          </w:rPr>
          <w:instrText xml:space="preserve"> PAGEREF _Toc161998580 \h </w:instrText>
        </w:r>
        <w:r>
          <w:rPr>
            <w:webHidden/>
          </w:rPr>
        </w:r>
        <w:r>
          <w:rPr>
            <w:webHidden/>
          </w:rPr>
          <w:fldChar w:fldCharType="separate"/>
        </w:r>
        <w:r>
          <w:rPr>
            <w:webHidden/>
          </w:rPr>
          <w:t>15</w:t>
        </w:r>
        <w:r>
          <w:rPr>
            <w:webHidden/>
          </w:rPr>
          <w:fldChar w:fldCharType="end"/>
        </w:r>
      </w:hyperlink>
    </w:p>
    <w:p w14:paraId="635D3C92" w14:textId="2CA91540"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81" w:history="1">
        <w:r w:rsidRPr="00BD714F">
          <w:rPr>
            <w:rStyle w:val="Hyperlink"/>
          </w:rPr>
          <w:t>All Products | All Editions</w:t>
        </w:r>
        <w:r>
          <w:rPr>
            <w:webHidden/>
          </w:rPr>
          <w:tab/>
        </w:r>
        <w:r>
          <w:rPr>
            <w:webHidden/>
          </w:rPr>
          <w:fldChar w:fldCharType="begin"/>
        </w:r>
        <w:r>
          <w:rPr>
            <w:webHidden/>
          </w:rPr>
          <w:instrText xml:space="preserve"> PAGEREF _Toc161998581 \h </w:instrText>
        </w:r>
        <w:r>
          <w:rPr>
            <w:webHidden/>
          </w:rPr>
        </w:r>
        <w:r>
          <w:rPr>
            <w:webHidden/>
          </w:rPr>
          <w:fldChar w:fldCharType="separate"/>
        </w:r>
        <w:r>
          <w:rPr>
            <w:webHidden/>
          </w:rPr>
          <w:t>15</w:t>
        </w:r>
        <w:r>
          <w:rPr>
            <w:webHidden/>
          </w:rPr>
          <w:fldChar w:fldCharType="end"/>
        </w:r>
      </w:hyperlink>
    </w:p>
    <w:p w14:paraId="0AE98622" w14:textId="5D5D1B57" w:rsidR="0088350A" w:rsidRDefault="0088350A">
      <w:pPr>
        <w:pStyle w:val="TOC1"/>
        <w:rPr>
          <w:rFonts w:asciiTheme="minorHAnsi" w:eastAsiaTheme="minorEastAsia" w:hAnsiTheme="minorHAnsi" w:cstheme="minorBidi"/>
          <w:b w:val="0"/>
          <w:kern w:val="2"/>
          <w:szCs w:val="22"/>
          <w14:ligatures w14:val="standardContextual"/>
        </w:rPr>
      </w:pPr>
      <w:hyperlink w:anchor="_Toc161998582" w:history="1">
        <w:r w:rsidRPr="00BD714F">
          <w:rPr>
            <w:rStyle w:val="Hyperlink"/>
          </w:rPr>
          <w:t>Planned Changes</w:t>
        </w:r>
        <w:r>
          <w:rPr>
            <w:webHidden/>
          </w:rPr>
          <w:tab/>
        </w:r>
        <w:r>
          <w:rPr>
            <w:webHidden/>
          </w:rPr>
          <w:fldChar w:fldCharType="begin"/>
        </w:r>
        <w:r>
          <w:rPr>
            <w:webHidden/>
          </w:rPr>
          <w:instrText xml:space="preserve"> PAGEREF _Toc161998582 \h </w:instrText>
        </w:r>
        <w:r>
          <w:rPr>
            <w:webHidden/>
          </w:rPr>
        </w:r>
        <w:r>
          <w:rPr>
            <w:webHidden/>
          </w:rPr>
          <w:fldChar w:fldCharType="separate"/>
        </w:r>
        <w:r>
          <w:rPr>
            <w:webHidden/>
          </w:rPr>
          <w:t>20</w:t>
        </w:r>
        <w:r>
          <w:rPr>
            <w:webHidden/>
          </w:rPr>
          <w:fldChar w:fldCharType="end"/>
        </w:r>
      </w:hyperlink>
    </w:p>
    <w:p w14:paraId="3BCB78B4" w14:textId="282B925F"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83" w:history="1">
        <w:r w:rsidRPr="00BD714F">
          <w:rPr>
            <w:rStyle w:val="Hyperlink"/>
          </w:rPr>
          <w:t>Authentication</w:t>
        </w:r>
        <w:r>
          <w:rPr>
            <w:webHidden/>
          </w:rPr>
          <w:tab/>
        </w:r>
        <w:r>
          <w:rPr>
            <w:webHidden/>
          </w:rPr>
          <w:fldChar w:fldCharType="begin"/>
        </w:r>
        <w:r>
          <w:rPr>
            <w:webHidden/>
          </w:rPr>
          <w:instrText xml:space="preserve"> PAGEREF _Toc161998583 \h </w:instrText>
        </w:r>
        <w:r>
          <w:rPr>
            <w:webHidden/>
          </w:rPr>
        </w:r>
        <w:r>
          <w:rPr>
            <w:webHidden/>
          </w:rPr>
          <w:fldChar w:fldCharType="separate"/>
        </w:r>
        <w:r>
          <w:rPr>
            <w:webHidden/>
          </w:rPr>
          <w:t>20</w:t>
        </w:r>
        <w:r>
          <w:rPr>
            <w:webHidden/>
          </w:rPr>
          <w:fldChar w:fldCharType="end"/>
        </w:r>
      </w:hyperlink>
    </w:p>
    <w:p w14:paraId="07E26DA2" w14:textId="59D74066" w:rsidR="0088350A" w:rsidRDefault="0088350A">
      <w:pPr>
        <w:pStyle w:val="TOC3"/>
        <w:rPr>
          <w:rFonts w:asciiTheme="minorHAnsi" w:eastAsiaTheme="minorEastAsia" w:hAnsiTheme="minorHAnsi" w:cstheme="minorBidi"/>
          <w:kern w:val="2"/>
          <w:sz w:val="22"/>
          <w:szCs w:val="22"/>
          <w14:ligatures w14:val="standardContextual"/>
        </w:rPr>
      </w:pPr>
      <w:hyperlink w:anchor="_Toc161998584" w:history="1">
        <w:r w:rsidRPr="00BD714F">
          <w:rPr>
            <w:rStyle w:val="Hyperlink"/>
          </w:rPr>
          <w:t>**Planned Changes** HMAC Authentication to be Decommissioned</w:t>
        </w:r>
        <w:r>
          <w:rPr>
            <w:webHidden/>
          </w:rPr>
          <w:tab/>
        </w:r>
        <w:r>
          <w:rPr>
            <w:webHidden/>
          </w:rPr>
          <w:fldChar w:fldCharType="begin"/>
        </w:r>
        <w:r>
          <w:rPr>
            <w:webHidden/>
          </w:rPr>
          <w:instrText xml:space="preserve"> PAGEREF _Toc161998584 \h </w:instrText>
        </w:r>
        <w:r>
          <w:rPr>
            <w:webHidden/>
          </w:rPr>
        </w:r>
        <w:r>
          <w:rPr>
            <w:webHidden/>
          </w:rPr>
          <w:fldChar w:fldCharType="separate"/>
        </w:r>
        <w:r>
          <w:rPr>
            <w:webHidden/>
          </w:rPr>
          <w:t>20</w:t>
        </w:r>
        <w:r>
          <w:rPr>
            <w:webHidden/>
          </w:rPr>
          <w:fldChar w:fldCharType="end"/>
        </w:r>
      </w:hyperlink>
    </w:p>
    <w:p w14:paraId="149483F8" w14:textId="35508D00"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85" w:history="1">
        <w:r w:rsidRPr="00BD714F">
          <w:rPr>
            <w:rStyle w:val="Hyperlink"/>
          </w:rPr>
          <w:t>All Products | All Editions</w:t>
        </w:r>
        <w:r>
          <w:rPr>
            <w:webHidden/>
          </w:rPr>
          <w:tab/>
        </w:r>
        <w:r>
          <w:rPr>
            <w:webHidden/>
          </w:rPr>
          <w:fldChar w:fldCharType="begin"/>
        </w:r>
        <w:r>
          <w:rPr>
            <w:webHidden/>
          </w:rPr>
          <w:instrText xml:space="preserve"> PAGEREF _Toc161998585 \h </w:instrText>
        </w:r>
        <w:r>
          <w:rPr>
            <w:webHidden/>
          </w:rPr>
        </w:r>
        <w:r>
          <w:rPr>
            <w:webHidden/>
          </w:rPr>
          <w:fldChar w:fldCharType="separate"/>
        </w:r>
        <w:r>
          <w:rPr>
            <w:webHidden/>
          </w:rPr>
          <w:t>20</w:t>
        </w:r>
        <w:r>
          <w:rPr>
            <w:webHidden/>
          </w:rPr>
          <w:fldChar w:fldCharType="end"/>
        </w:r>
      </w:hyperlink>
    </w:p>
    <w:p w14:paraId="209789B4" w14:textId="73F02C46" w:rsidR="0088350A" w:rsidRDefault="0088350A">
      <w:pPr>
        <w:pStyle w:val="TOC3"/>
        <w:rPr>
          <w:rFonts w:asciiTheme="minorHAnsi" w:eastAsiaTheme="minorEastAsia" w:hAnsiTheme="minorHAnsi" w:cstheme="minorBidi"/>
          <w:kern w:val="2"/>
          <w:sz w:val="22"/>
          <w:szCs w:val="22"/>
          <w14:ligatures w14:val="standardContextual"/>
        </w:rPr>
      </w:pPr>
      <w:hyperlink w:anchor="_Toc161998586" w:history="1">
        <w:r w:rsidRPr="00BD714F">
          <w:rPr>
            <w:rStyle w:val="Hyperlink"/>
          </w:rPr>
          <w:t>**Planned Changes** Legacy Authentication Retirement</w:t>
        </w:r>
        <w:r>
          <w:rPr>
            <w:webHidden/>
          </w:rPr>
          <w:tab/>
        </w:r>
        <w:r>
          <w:rPr>
            <w:webHidden/>
          </w:rPr>
          <w:fldChar w:fldCharType="begin"/>
        </w:r>
        <w:r>
          <w:rPr>
            <w:webHidden/>
          </w:rPr>
          <w:instrText xml:space="preserve"> PAGEREF _Toc161998586 \h </w:instrText>
        </w:r>
        <w:r>
          <w:rPr>
            <w:webHidden/>
          </w:rPr>
        </w:r>
        <w:r>
          <w:rPr>
            <w:webHidden/>
          </w:rPr>
          <w:fldChar w:fldCharType="separate"/>
        </w:r>
        <w:r>
          <w:rPr>
            <w:webHidden/>
          </w:rPr>
          <w:t>21</w:t>
        </w:r>
        <w:r>
          <w:rPr>
            <w:webHidden/>
          </w:rPr>
          <w:fldChar w:fldCharType="end"/>
        </w:r>
      </w:hyperlink>
    </w:p>
    <w:p w14:paraId="708A723D" w14:textId="209AC9BC"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87" w:history="1">
        <w:r w:rsidRPr="00BD714F">
          <w:rPr>
            <w:rStyle w:val="Hyperlink"/>
          </w:rPr>
          <w:t>All Products | All Editions</w:t>
        </w:r>
        <w:r>
          <w:rPr>
            <w:webHidden/>
          </w:rPr>
          <w:tab/>
        </w:r>
        <w:r>
          <w:rPr>
            <w:webHidden/>
          </w:rPr>
          <w:fldChar w:fldCharType="begin"/>
        </w:r>
        <w:r>
          <w:rPr>
            <w:webHidden/>
          </w:rPr>
          <w:instrText xml:space="preserve"> PAGEREF _Toc161998587 \h </w:instrText>
        </w:r>
        <w:r>
          <w:rPr>
            <w:webHidden/>
          </w:rPr>
        </w:r>
        <w:r>
          <w:rPr>
            <w:webHidden/>
          </w:rPr>
          <w:fldChar w:fldCharType="separate"/>
        </w:r>
        <w:r>
          <w:rPr>
            <w:webHidden/>
          </w:rPr>
          <w:t>21</w:t>
        </w:r>
        <w:r>
          <w:rPr>
            <w:webHidden/>
          </w:rPr>
          <w:fldChar w:fldCharType="end"/>
        </w:r>
      </w:hyperlink>
    </w:p>
    <w:p w14:paraId="0A4D82AD" w14:textId="5DF673EE" w:rsidR="0088350A" w:rsidRDefault="0088350A">
      <w:pPr>
        <w:pStyle w:val="TOC3"/>
        <w:rPr>
          <w:rFonts w:asciiTheme="minorHAnsi" w:eastAsiaTheme="minorEastAsia" w:hAnsiTheme="minorHAnsi" w:cstheme="minorBidi"/>
          <w:kern w:val="2"/>
          <w:sz w:val="22"/>
          <w:szCs w:val="22"/>
          <w14:ligatures w14:val="standardContextual"/>
        </w:rPr>
      </w:pPr>
      <w:hyperlink w:anchor="_Toc161998588" w:history="1">
        <w:r w:rsidRPr="00BD714F">
          <w:rPr>
            <w:rStyle w:val="Hyperlink"/>
          </w:rPr>
          <w:t>**Planned Changes** Sign In To SAP Concur Without a Password</w:t>
        </w:r>
        <w:r>
          <w:rPr>
            <w:webHidden/>
          </w:rPr>
          <w:tab/>
        </w:r>
        <w:r>
          <w:rPr>
            <w:webHidden/>
          </w:rPr>
          <w:fldChar w:fldCharType="begin"/>
        </w:r>
        <w:r>
          <w:rPr>
            <w:webHidden/>
          </w:rPr>
          <w:instrText xml:space="preserve"> PAGEREF _Toc161998588 \h </w:instrText>
        </w:r>
        <w:r>
          <w:rPr>
            <w:webHidden/>
          </w:rPr>
        </w:r>
        <w:r>
          <w:rPr>
            <w:webHidden/>
          </w:rPr>
          <w:fldChar w:fldCharType="separate"/>
        </w:r>
        <w:r>
          <w:rPr>
            <w:webHidden/>
          </w:rPr>
          <w:t>21</w:t>
        </w:r>
        <w:r>
          <w:rPr>
            <w:webHidden/>
          </w:rPr>
          <w:fldChar w:fldCharType="end"/>
        </w:r>
      </w:hyperlink>
    </w:p>
    <w:p w14:paraId="5A9AEBB5" w14:textId="7D53E83F"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89" w:history="1">
        <w:r w:rsidRPr="00BD714F">
          <w:rPr>
            <w:rStyle w:val="Hyperlink"/>
          </w:rPr>
          <w:t>All Products | All Editions</w:t>
        </w:r>
        <w:r>
          <w:rPr>
            <w:webHidden/>
          </w:rPr>
          <w:tab/>
        </w:r>
        <w:r>
          <w:rPr>
            <w:webHidden/>
          </w:rPr>
          <w:fldChar w:fldCharType="begin"/>
        </w:r>
        <w:r>
          <w:rPr>
            <w:webHidden/>
          </w:rPr>
          <w:instrText xml:space="preserve"> PAGEREF _Toc161998589 \h </w:instrText>
        </w:r>
        <w:r>
          <w:rPr>
            <w:webHidden/>
          </w:rPr>
        </w:r>
        <w:r>
          <w:rPr>
            <w:webHidden/>
          </w:rPr>
          <w:fldChar w:fldCharType="separate"/>
        </w:r>
        <w:r>
          <w:rPr>
            <w:webHidden/>
          </w:rPr>
          <w:t>21</w:t>
        </w:r>
        <w:r>
          <w:rPr>
            <w:webHidden/>
          </w:rPr>
          <w:fldChar w:fldCharType="end"/>
        </w:r>
      </w:hyperlink>
    </w:p>
    <w:p w14:paraId="045155D3" w14:textId="134F5460" w:rsidR="0088350A" w:rsidRDefault="0088350A">
      <w:pPr>
        <w:pStyle w:val="TOC3"/>
        <w:rPr>
          <w:rFonts w:asciiTheme="minorHAnsi" w:eastAsiaTheme="minorEastAsia" w:hAnsiTheme="minorHAnsi" w:cstheme="minorBidi"/>
          <w:kern w:val="2"/>
          <w:sz w:val="22"/>
          <w:szCs w:val="22"/>
          <w14:ligatures w14:val="standardContextual"/>
        </w:rPr>
      </w:pPr>
      <w:hyperlink w:anchor="_Toc161998590" w:history="1">
        <w:r w:rsidRPr="00BD714F">
          <w:rPr>
            <w:rStyle w:val="Hyperlink"/>
          </w:rPr>
          <w:t>**Planned Changes** Two-Factor Authentication Enhancements</w:t>
        </w:r>
        <w:r>
          <w:rPr>
            <w:webHidden/>
          </w:rPr>
          <w:tab/>
        </w:r>
        <w:r>
          <w:rPr>
            <w:webHidden/>
          </w:rPr>
          <w:fldChar w:fldCharType="begin"/>
        </w:r>
        <w:r>
          <w:rPr>
            <w:webHidden/>
          </w:rPr>
          <w:instrText xml:space="preserve"> PAGEREF _Toc161998590 \h </w:instrText>
        </w:r>
        <w:r>
          <w:rPr>
            <w:webHidden/>
          </w:rPr>
        </w:r>
        <w:r>
          <w:rPr>
            <w:webHidden/>
          </w:rPr>
          <w:fldChar w:fldCharType="separate"/>
        </w:r>
        <w:r>
          <w:rPr>
            <w:webHidden/>
          </w:rPr>
          <w:t>22</w:t>
        </w:r>
        <w:r>
          <w:rPr>
            <w:webHidden/>
          </w:rPr>
          <w:fldChar w:fldCharType="end"/>
        </w:r>
      </w:hyperlink>
    </w:p>
    <w:p w14:paraId="3F5635AD" w14:textId="6DDE8A50"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91" w:history="1">
        <w:r w:rsidRPr="00BD714F">
          <w:rPr>
            <w:rStyle w:val="Hyperlink"/>
          </w:rPr>
          <w:t>All Products | All Editions</w:t>
        </w:r>
        <w:r>
          <w:rPr>
            <w:webHidden/>
          </w:rPr>
          <w:tab/>
        </w:r>
        <w:r>
          <w:rPr>
            <w:webHidden/>
          </w:rPr>
          <w:fldChar w:fldCharType="begin"/>
        </w:r>
        <w:r>
          <w:rPr>
            <w:webHidden/>
          </w:rPr>
          <w:instrText xml:space="preserve"> PAGEREF _Toc161998591 \h </w:instrText>
        </w:r>
        <w:r>
          <w:rPr>
            <w:webHidden/>
          </w:rPr>
        </w:r>
        <w:r>
          <w:rPr>
            <w:webHidden/>
          </w:rPr>
          <w:fldChar w:fldCharType="separate"/>
        </w:r>
        <w:r>
          <w:rPr>
            <w:webHidden/>
          </w:rPr>
          <w:t>22</w:t>
        </w:r>
        <w:r>
          <w:rPr>
            <w:webHidden/>
          </w:rPr>
          <w:fldChar w:fldCharType="end"/>
        </w:r>
      </w:hyperlink>
    </w:p>
    <w:p w14:paraId="69560643" w14:textId="57467DDE"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92" w:history="1">
        <w:r w:rsidRPr="00BD714F">
          <w:rPr>
            <w:rStyle w:val="Hyperlink"/>
          </w:rPr>
          <w:t>Data Retention</w:t>
        </w:r>
        <w:r>
          <w:rPr>
            <w:webHidden/>
          </w:rPr>
          <w:tab/>
        </w:r>
        <w:r>
          <w:rPr>
            <w:webHidden/>
          </w:rPr>
          <w:fldChar w:fldCharType="begin"/>
        </w:r>
        <w:r>
          <w:rPr>
            <w:webHidden/>
          </w:rPr>
          <w:instrText xml:space="preserve"> PAGEREF _Toc161998592 \h </w:instrText>
        </w:r>
        <w:r>
          <w:rPr>
            <w:webHidden/>
          </w:rPr>
        </w:r>
        <w:r>
          <w:rPr>
            <w:webHidden/>
          </w:rPr>
          <w:fldChar w:fldCharType="separate"/>
        </w:r>
        <w:r>
          <w:rPr>
            <w:webHidden/>
          </w:rPr>
          <w:t>23</w:t>
        </w:r>
        <w:r>
          <w:rPr>
            <w:webHidden/>
          </w:rPr>
          <w:fldChar w:fldCharType="end"/>
        </w:r>
      </w:hyperlink>
    </w:p>
    <w:p w14:paraId="243B1F12" w14:textId="4A97CE4C" w:rsidR="0088350A" w:rsidRDefault="0088350A">
      <w:pPr>
        <w:pStyle w:val="TOC3"/>
        <w:rPr>
          <w:rFonts w:asciiTheme="minorHAnsi" w:eastAsiaTheme="minorEastAsia" w:hAnsiTheme="minorHAnsi" w:cstheme="minorBidi"/>
          <w:kern w:val="2"/>
          <w:sz w:val="22"/>
          <w:szCs w:val="22"/>
          <w14:ligatures w14:val="standardContextual"/>
        </w:rPr>
      </w:pPr>
      <w:hyperlink w:anchor="_Toc161998593" w:history="1">
        <w:r w:rsidRPr="00BD714F">
          <w:rPr>
            <w:rStyle w:val="Hyperlink"/>
          </w:rPr>
          <w:t>**Planned Changes** New Year-End Time Basis Option</w:t>
        </w:r>
        <w:r>
          <w:rPr>
            <w:webHidden/>
          </w:rPr>
          <w:tab/>
        </w:r>
        <w:r>
          <w:rPr>
            <w:webHidden/>
          </w:rPr>
          <w:fldChar w:fldCharType="begin"/>
        </w:r>
        <w:r>
          <w:rPr>
            <w:webHidden/>
          </w:rPr>
          <w:instrText xml:space="preserve"> PAGEREF _Toc161998593 \h </w:instrText>
        </w:r>
        <w:r>
          <w:rPr>
            <w:webHidden/>
          </w:rPr>
        </w:r>
        <w:r>
          <w:rPr>
            <w:webHidden/>
          </w:rPr>
          <w:fldChar w:fldCharType="separate"/>
        </w:r>
        <w:r>
          <w:rPr>
            <w:webHidden/>
          </w:rPr>
          <w:t>23</w:t>
        </w:r>
        <w:r>
          <w:rPr>
            <w:webHidden/>
          </w:rPr>
          <w:fldChar w:fldCharType="end"/>
        </w:r>
      </w:hyperlink>
    </w:p>
    <w:p w14:paraId="0B23AA24" w14:textId="1BDE5889"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94" w:history="1">
        <w:r w:rsidRPr="00BD714F">
          <w:rPr>
            <w:rStyle w:val="Hyperlink"/>
          </w:rPr>
          <w:t>All Products | All Editions</w:t>
        </w:r>
        <w:r>
          <w:rPr>
            <w:webHidden/>
          </w:rPr>
          <w:tab/>
        </w:r>
        <w:r>
          <w:rPr>
            <w:webHidden/>
          </w:rPr>
          <w:fldChar w:fldCharType="begin"/>
        </w:r>
        <w:r>
          <w:rPr>
            <w:webHidden/>
          </w:rPr>
          <w:instrText xml:space="preserve"> PAGEREF _Toc161998594 \h </w:instrText>
        </w:r>
        <w:r>
          <w:rPr>
            <w:webHidden/>
          </w:rPr>
        </w:r>
        <w:r>
          <w:rPr>
            <w:webHidden/>
          </w:rPr>
          <w:fldChar w:fldCharType="separate"/>
        </w:r>
        <w:r>
          <w:rPr>
            <w:webHidden/>
          </w:rPr>
          <w:t>23</w:t>
        </w:r>
        <w:r>
          <w:rPr>
            <w:webHidden/>
          </w:rPr>
          <w:fldChar w:fldCharType="end"/>
        </w:r>
      </w:hyperlink>
    </w:p>
    <w:p w14:paraId="7242EE2F" w14:textId="67FA841A"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95" w:history="1">
        <w:r w:rsidRPr="00BD714F">
          <w:rPr>
            <w:rStyle w:val="Hyperlink"/>
          </w:rPr>
          <w:t>File Transfer</w:t>
        </w:r>
        <w:r>
          <w:rPr>
            <w:webHidden/>
          </w:rPr>
          <w:tab/>
        </w:r>
        <w:r>
          <w:rPr>
            <w:webHidden/>
          </w:rPr>
          <w:fldChar w:fldCharType="begin"/>
        </w:r>
        <w:r>
          <w:rPr>
            <w:webHidden/>
          </w:rPr>
          <w:instrText xml:space="preserve"> PAGEREF _Toc161998595 \h </w:instrText>
        </w:r>
        <w:r>
          <w:rPr>
            <w:webHidden/>
          </w:rPr>
        </w:r>
        <w:r>
          <w:rPr>
            <w:webHidden/>
          </w:rPr>
          <w:fldChar w:fldCharType="separate"/>
        </w:r>
        <w:r>
          <w:rPr>
            <w:webHidden/>
          </w:rPr>
          <w:t>25</w:t>
        </w:r>
        <w:r>
          <w:rPr>
            <w:webHidden/>
          </w:rPr>
          <w:fldChar w:fldCharType="end"/>
        </w:r>
      </w:hyperlink>
    </w:p>
    <w:p w14:paraId="0CB86961" w14:textId="51AAD7E6" w:rsidR="0088350A" w:rsidRDefault="0088350A">
      <w:pPr>
        <w:pStyle w:val="TOC3"/>
        <w:rPr>
          <w:rFonts w:asciiTheme="minorHAnsi" w:eastAsiaTheme="minorEastAsia" w:hAnsiTheme="minorHAnsi" w:cstheme="minorBidi"/>
          <w:kern w:val="2"/>
          <w:sz w:val="22"/>
          <w:szCs w:val="22"/>
          <w14:ligatures w14:val="standardContextual"/>
        </w:rPr>
      </w:pPr>
      <w:hyperlink w:anchor="_Toc161998596" w:history="1">
        <w:r w:rsidRPr="00BD714F">
          <w:rPr>
            <w:rStyle w:val="Hyperlink"/>
          </w:rPr>
          <w:t>**Planned Changes** Cipher Security Policy Change for Clients and Vendors</w:t>
        </w:r>
        <w:r>
          <w:rPr>
            <w:webHidden/>
          </w:rPr>
          <w:tab/>
        </w:r>
        <w:r>
          <w:rPr>
            <w:webHidden/>
          </w:rPr>
          <w:fldChar w:fldCharType="begin"/>
        </w:r>
        <w:r>
          <w:rPr>
            <w:webHidden/>
          </w:rPr>
          <w:instrText xml:space="preserve"> PAGEREF _Toc161998596 \h </w:instrText>
        </w:r>
        <w:r>
          <w:rPr>
            <w:webHidden/>
          </w:rPr>
        </w:r>
        <w:r>
          <w:rPr>
            <w:webHidden/>
          </w:rPr>
          <w:fldChar w:fldCharType="separate"/>
        </w:r>
        <w:r>
          <w:rPr>
            <w:webHidden/>
          </w:rPr>
          <w:t>25</w:t>
        </w:r>
        <w:r>
          <w:rPr>
            <w:webHidden/>
          </w:rPr>
          <w:fldChar w:fldCharType="end"/>
        </w:r>
      </w:hyperlink>
    </w:p>
    <w:p w14:paraId="19AF5BB9" w14:textId="30E848DC"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597" w:history="1">
        <w:r w:rsidRPr="00BD714F">
          <w:rPr>
            <w:rStyle w:val="Hyperlink"/>
          </w:rPr>
          <w:t>All Products | All Editions</w:t>
        </w:r>
        <w:r>
          <w:rPr>
            <w:webHidden/>
          </w:rPr>
          <w:tab/>
        </w:r>
        <w:r>
          <w:rPr>
            <w:webHidden/>
          </w:rPr>
          <w:fldChar w:fldCharType="begin"/>
        </w:r>
        <w:r>
          <w:rPr>
            <w:webHidden/>
          </w:rPr>
          <w:instrText xml:space="preserve"> PAGEREF _Toc161998597 \h </w:instrText>
        </w:r>
        <w:r>
          <w:rPr>
            <w:webHidden/>
          </w:rPr>
        </w:r>
        <w:r>
          <w:rPr>
            <w:webHidden/>
          </w:rPr>
          <w:fldChar w:fldCharType="separate"/>
        </w:r>
        <w:r>
          <w:rPr>
            <w:webHidden/>
          </w:rPr>
          <w:t>25</w:t>
        </w:r>
        <w:r>
          <w:rPr>
            <w:webHidden/>
          </w:rPr>
          <w:fldChar w:fldCharType="end"/>
        </w:r>
      </w:hyperlink>
    </w:p>
    <w:p w14:paraId="775E857F" w14:textId="403E94AB"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598" w:history="1">
        <w:r w:rsidRPr="00BD714F">
          <w:rPr>
            <w:rStyle w:val="Hyperlink"/>
          </w:rPr>
          <w:t>SAP Concur</w:t>
        </w:r>
        <w:r>
          <w:rPr>
            <w:webHidden/>
          </w:rPr>
          <w:tab/>
        </w:r>
        <w:r>
          <w:rPr>
            <w:webHidden/>
          </w:rPr>
          <w:fldChar w:fldCharType="begin"/>
        </w:r>
        <w:r>
          <w:rPr>
            <w:webHidden/>
          </w:rPr>
          <w:instrText xml:space="preserve"> PAGEREF _Toc161998598 \h </w:instrText>
        </w:r>
        <w:r>
          <w:rPr>
            <w:webHidden/>
          </w:rPr>
        </w:r>
        <w:r>
          <w:rPr>
            <w:webHidden/>
          </w:rPr>
          <w:fldChar w:fldCharType="separate"/>
        </w:r>
        <w:r>
          <w:rPr>
            <w:webHidden/>
          </w:rPr>
          <w:t>26</w:t>
        </w:r>
        <w:r>
          <w:rPr>
            <w:webHidden/>
          </w:rPr>
          <w:fldChar w:fldCharType="end"/>
        </w:r>
      </w:hyperlink>
    </w:p>
    <w:p w14:paraId="0034494F" w14:textId="1056856A" w:rsidR="0088350A" w:rsidRDefault="0088350A">
      <w:pPr>
        <w:pStyle w:val="TOC3"/>
        <w:rPr>
          <w:rFonts w:asciiTheme="minorHAnsi" w:eastAsiaTheme="minorEastAsia" w:hAnsiTheme="minorHAnsi" w:cstheme="minorBidi"/>
          <w:kern w:val="2"/>
          <w:sz w:val="22"/>
          <w:szCs w:val="22"/>
          <w14:ligatures w14:val="standardContextual"/>
        </w:rPr>
      </w:pPr>
      <w:hyperlink w:anchor="_Toc161998599" w:history="1">
        <w:r w:rsidRPr="00BD714F">
          <w:rPr>
            <w:rStyle w:val="Hyperlink"/>
          </w:rPr>
          <w:t>**Planned Changes** New SAP Concur Outbound IP Addresses to be Added</w:t>
        </w:r>
        <w:r>
          <w:rPr>
            <w:webHidden/>
          </w:rPr>
          <w:tab/>
        </w:r>
        <w:r>
          <w:rPr>
            <w:webHidden/>
          </w:rPr>
          <w:fldChar w:fldCharType="begin"/>
        </w:r>
        <w:r>
          <w:rPr>
            <w:webHidden/>
          </w:rPr>
          <w:instrText xml:space="preserve"> PAGEREF _Toc161998599 \h </w:instrText>
        </w:r>
        <w:r>
          <w:rPr>
            <w:webHidden/>
          </w:rPr>
        </w:r>
        <w:r>
          <w:rPr>
            <w:webHidden/>
          </w:rPr>
          <w:fldChar w:fldCharType="separate"/>
        </w:r>
        <w:r>
          <w:rPr>
            <w:webHidden/>
          </w:rPr>
          <w:t>26</w:t>
        </w:r>
        <w:r>
          <w:rPr>
            <w:webHidden/>
          </w:rPr>
          <w:fldChar w:fldCharType="end"/>
        </w:r>
      </w:hyperlink>
    </w:p>
    <w:p w14:paraId="70ED0C06" w14:textId="412925A3"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600" w:history="1">
        <w:r w:rsidRPr="00BD714F">
          <w:rPr>
            <w:rStyle w:val="Hyperlink"/>
          </w:rPr>
          <w:t>All Products | All Editions</w:t>
        </w:r>
        <w:r>
          <w:rPr>
            <w:webHidden/>
          </w:rPr>
          <w:tab/>
        </w:r>
        <w:r>
          <w:rPr>
            <w:webHidden/>
          </w:rPr>
          <w:fldChar w:fldCharType="begin"/>
        </w:r>
        <w:r>
          <w:rPr>
            <w:webHidden/>
          </w:rPr>
          <w:instrText xml:space="preserve"> PAGEREF _Toc161998600 \h </w:instrText>
        </w:r>
        <w:r>
          <w:rPr>
            <w:webHidden/>
          </w:rPr>
        </w:r>
        <w:r>
          <w:rPr>
            <w:webHidden/>
          </w:rPr>
          <w:fldChar w:fldCharType="separate"/>
        </w:r>
        <w:r>
          <w:rPr>
            <w:webHidden/>
          </w:rPr>
          <w:t>26</w:t>
        </w:r>
        <w:r>
          <w:rPr>
            <w:webHidden/>
          </w:rPr>
          <w:fldChar w:fldCharType="end"/>
        </w:r>
      </w:hyperlink>
    </w:p>
    <w:p w14:paraId="50F34874" w14:textId="00A00558"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01" w:history="1">
        <w:r w:rsidRPr="00BD714F">
          <w:rPr>
            <w:rStyle w:val="Hyperlink"/>
          </w:rPr>
          <w:t>SAP Concur User Assistance</w:t>
        </w:r>
        <w:r>
          <w:rPr>
            <w:webHidden/>
          </w:rPr>
          <w:tab/>
        </w:r>
        <w:r>
          <w:rPr>
            <w:webHidden/>
          </w:rPr>
          <w:fldChar w:fldCharType="begin"/>
        </w:r>
        <w:r>
          <w:rPr>
            <w:webHidden/>
          </w:rPr>
          <w:instrText xml:space="preserve"> PAGEREF _Toc161998601 \h </w:instrText>
        </w:r>
        <w:r>
          <w:rPr>
            <w:webHidden/>
          </w:rPr>
        </w:r>
        <w:r>
          <w:rPr>
            <w:webHidden/>
          </w:rPr>
          <w:fldChar w:fldCharType="separate"/>
        </w:r>
        <w:r>
          <w:rPr>
            <w:webHidden/>
          </w:rPr>
          <w:t>27</w:t>
        </w:r>
        <w:r>
          <w:rPr>
            <w:webHidden/>
          </w:rPr>
          <w:fldChar w:fldCharType="end"/>
        </w:r>
      </w:hyperlink>
    </w:p>
    <w:p w14:paraId="202F5F30" w14:textId="5792C844" w:rsidR="0088350A" w:rsidRDefault="0088350A">
      <w:pPr>
        <w:pStyle w:val="TOC3"/>
        <w:rPr>
          <w:rFonts w:asciiTheme="minorHAnsi" w:eastAsiaTheme="minorEastAsia" w:hAnsiTheme="minorHAnsi" w:cstheme="minorBidi"/>
          <w:kern w:val="2"/>
          <w:sz w:val="22"/>
          <w:szCs w:val="22"/>
          <w14:ligatures w14:val="standardContextual"/>
        </w:rPr>
      </w:pPr>
      <w:hyperlink w:anchor="_Toc161998602" w:history="1">
        <w:r w:rsidRPr="00BD714F">
          <w:rPr>
            <w:rStyle w:val="Hyperlink"/>
          </w:rPr>
          <w:t>**Planned Changes** SAP Concur Product Documentation Moving to the SAP Help Portal</w:t>
        </w:r>
        <w:r>
          <w:rPr>
            <w:webHidden/>
          </w:rPr>
          <w:tab/>
        </w:r>
        <w:r>
          <w:rPr>
            <w:webHidden/>
          </w:rPr>
          <w:fldChar w:fldCharType="begin"/>
        </w:r>
        <w:r>
          <w:rPr>
            <w:webHidden/>
          </w:rPr>
          <w:instrText xml:space="preserve"> PAGEREF _Toc161998602 \h </w:instrText>
        </w:r>
        <w:r>
          <w:rPr>
            <w:webHidden/>
          </w:rPr>
        </w:r>
        <w:r>
          <w:rPr>
            <w:webHidden/>
          </w:rPr>
          <w:fldChar w:fldCharType="separate"/>
        </w:r>
        <w:r>
          <w:rPr>
            <w:webHidden/>
          </w:rPr>
          <w:t>27</w:t>
        </w:r>
        <w:r>
          <w:rPr>
            <w:webHidden/>
          </w:rPr>
          <w:fldChar w:fldCharType="end"/>
        </w:r>
      </w:hyperlink>
    </w:p>
    <w:p w14:paraId="54636E22" w14:textId="7E10D585" w:rsidR="0088350A" w:rsidRDefault="0088350A">
      <w:pPr>
        <w:pStyle w:val="TOC4"/>
        <w:rPr>
          <w:rFonts w:asciiTheme="minorHAnsi" w:eastAsiaTheme="minorEastAsia" w:hAnsiTheme="minorHAnsi" w:cstheme="minorBidi"/>
          <w:color w:val="auto"/>
          <w:kern w:val="2"/>
          <w:sz w:val="22"/>
          <w:szCs w:val="22"/>
          <w14:ligatures w14:val="standardContextual"/>
        </w:rPr>
      </w:pPr>
      <w:hyperlink w:anchor="_Toc161998603" w:history="1">
        <w:r w:rsidRPr="00BD714F">
          <w:rPr>
            <w:rStyle w:val="Hyperlink"/>
          </w:rPr>
          <w:t>All Products | All Editions</w:t>
        </w:r>
        <w:r>
          <w:rPr>
            <w:webHidden/>
          </w:rPr>
          <w:tab/>
        </w:r>
        <w:r>
          <w:rPr>
            <w:webHidden/>
          </w:rPr>
          <w:fldChar w:fldCharType="begin"/>
        </w:r>
        <w:r>
          <w:rPr>
            <w:webHidden/>
          </w:rPr>
          <w:instrText xml:space="preserve"> PAGEREF _Toc161998603 \h </w:instrText>
        </w:r>
        <w:r>
          <w:rPr>
            <w:webHidden/>
          </w:rPr>
        </w:r>
        <w:r>
          <w:rPr>
            <w:webHidden/>
          </w:rPr>
          <w:fldChar w:fldCharType="separate"/>
        </w:r>
        <w:r>
          <w:rPr>
            <w:webHidden/>
          </w:rPr>
          <w:t>27</w:t>
        </w:r>
        <w:r>
          <w:rPr>
            <w:webHidden/>
          </w:rPr>
          <w:fldChar w:fldCharType="end"/>
        </w:r>
      </w:hyperlink>
    </w:p>
    <w:p w14:paraId="0584E2F3" w14:textId="51FFE037" w:rsidR="0088350A" w:rsidRDefault="0088350A">
      <w:pPr>
        <w:pStyle w:val="TOC1"/>
        <w:rPr>
          <w:rFonts w:asciiTheme="minorHAnsi" w:eastAsiaTheme="minorEastAsia" w:hAnsiTheme="minorHAnsi" w:cstheme="minorBidi"/>
          <w:b w:val="0"/>
          <w:kern w:val="2"/>
          <w:szCs w:val="22"/>
          <w14:ligatures w14:val="standardContextual"/>
        </w:rPr>
      </w:pPr>
      <w:hyperlink w:anchor="_Toc161998604" w:history="1">
        <w:r w:rsidRPr="00BD714F">
          <w:rPr>
            <w:rStyle w:val="Hyperlink"/>
          </w:rPr>
          <w:t>Client Notifications</w:t>
        </w:r>
        <w:r>
          <w:rPr>
            <w:webHidden/>
          </w:rPr>
          <w:tab/>
        </w:r>
        <w:r>
          <w:rPr>
            <w:webHidden/>
          </w:rPr>
          <w:fldChar w:fldCharType="begin"/>
        </w:r>
        <w:r>
          <w:rPr>
            <w:webHidden/>
          </w:rPr>
          <w:instrText xml:space="preserve"> PAGEREF _Toc161998604 \h </w:instrText>
        </w:r>
        <w:r>
          <w:rPr>
            <w:webHidden/>
          </w:rPr>
        </w:r>
        <w:r>
          <w:rPr>
            <w:webHidden/>
          </w:rPr>
          <w:fldChar w:fldCharType="separate"/>
        </w:r>
        <w:r>
          <w:rPr>
            <w:webHidden/>
          </w:rPr>
          <w:t>30</w:t>
        </w:r>
        <w:r>
          <w:rPr>
            <w:webHidden/>
          </w:rPr>
          <w:fldChar w:fldCharType="end"/>
        </w:r>
      </w:hyperlink>
    </w:p>
    <w:p w14:paraId="56033A86" w14:textId="3FEACD9C"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05" w:history="1">
        <w:r w:rsidRPr="00BD714F">
          <w:rPr>
            <w:rStyle w:val="Hyperlink"/>
          </w:rPr>
          <w:t>Accessibility</w:t>
        </w:r>
        <w:r>
          <w:rPr>
            <w:webHidden/>
          </w:rPr>
          <w:tab/>
        </w:r>
        <w:r>
          <w:rPr>
            <w:webHidden/>
          </w:rPr>
          <w:fldChar w:fldCharType="begin"/>
        </w:r>
        <w:r>
          <w:rPr>
            <w:webHidden/>
          </w:rPr>
          <w:instrText xml:space="preserve"> PAGEREF _Toc161998605 \h </w:instrText>
        </w:r>
        <w:r>
          <w:rPr>
            <w:webHidden/>
          </w:rPr>
        </w:r>
        <w:r>
          <w:rPr>
            <w:webHidden/>
          </w:rPr>
          <w:fldChar w:fldCharType="separate"/>
        </w:r>
        <w:r>
          <w:rPr>
            <w:webHidden/>
          </w:rPr>
          <w:t>30</w:t>
        </w:r>
        <w:r>
          <w:rPr>
            <w:webHidden/>
          </w:rPr>
          <w:fldChar w:fldCharType="end"/>
        </w:r>
      </w:hyperlink>
    </w:p>
    <w:p w14:paraId="54E91400" w14:textId="46221E12" w:rsidR="0088350A" w:rsidRDefault="0088350A">
      <w:pPr>
        <w:pStyle w:val="TOC3"/>
        <w:rPr>
          <w:rFonts w:asciiTheme="minorHAnsi" w:eastAsiaTheme="minorEastAsia" w:hAnsiTheme="minorHAnsi" w:cstheme="minorBidi"/>
          <w:kern w:val="2"/>
          <w:sz w:val="22"/>
          <w:szCs w:val="22"/>
          <w14:ligatures w14:val="standardContextual"/>
        </w:rPr>
      </w:pPr>
      <w:hyperlink w:anchor="_Toc161998606" w:history="1">
        <w:r w:rsidRPr="00BD714F">
          <w:rPr>
            <w:rStyle w:val="Hyperlink"/>
          </w:rPr>
          <w:t>Accessibility Enhancements</w:t>
        </w:r>
        <w:r>
          <w:rPr>
            <w:webHidden/>
          </w:rPr>
          <w:tab/>
        </w:r>
        <w:r>
          <w:rPr>
            <w:webHidden/>
          </w:rPr>
          <w:fldChar w:fldCharType="begin"/>
        </w:r>
        <w:r>
          <w:rPr>
            <w:webHidden/>
          </w:rPr>
          <w:instrText xml:space="preserve"> PAGEREF _Toc161998606 \h </w:instrText>
        </w:r>
        <w:r>
          <w:rPr>
            <w:webHidden/>
          </w:rPr>
        </w:r>
        <w:r>
          <w:rPr>
            <w:webHidden/>
          </w:rPr>
          <w:fldChar w:fldCharType="separate"/>
        </w:r>
        <w:r>
          <w:rPr>
            <w:webHidden/>
          </w:rPr>
          <w:t>30</w:t>
        </w:r>
        <w:r>
          <w:rPr>
            <w:webHidden/>
          </w:rPr>
          <w:fldChar w:fldCharType="end"/>
        </w:r>
      </w:hyperlink>
    </w:p>
    <w:p w14:paraId="0CB11E5E" w14:textId="6B724BD7"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07" w:history="1">
        <w:r w:rsidRPr="00BD714F">
          <w:rPr>
            <w:rStyle w:val="Hyperlink"/>
          </w:rPr>
          <w:t>Gender Diversity</w:t>
        </w:r>
        <w:r>
          <w:rPr>
            <w:webHidden/>
          </w:rPr>
          <w:tab/>
        </w:r>
        <w:r>
          <w:rPr>
            <w:webHidden/>
          </w:rPr>
          <w:fldChar w:fldCharType="begin"/>
        </w:r>
        <w:r>
          <w:rPr>
            <w:webHidden/>
          </w:rPr>
          <w:instrText xml:space="preserve"> PAGEREF _Toc161998607 \h </w:instrText>
        </w:r>
        <w:r>
          <w:rPr>
            <w:webHidden/>
          </w:rPr>
        </w:r>
        <w:r>
          <w:rPr>
            <w:webHidden/>
          </w:rPr>
          <w:fldChar w:fldCharType="separate"/>
        </w:r>
        <w:r>
          <w:rPr>
            <w:webHidden/>
          </w:rPr>
          <w:t>30</w:t>
        </w:r>
        <w:r>
          <w:rPr>
            <w:webHidden/>
          </w:rPr>
          <w:fldChar w:fldCharType="end"/>
        </w:r>
      </w:hyperlink>
    </w:p>
    <w:p w14:paraId="01E6B1E0" w14:textId="7D56DAE8" w:rsidR="0088350A" w:rsidRDefault="0088350A">
      <w:pPr>
        <w:pStyle w:val="TOC3"/>
        <w:rPr>
          <w:rFonts w:asciiTheme="minorHAnsi" w:eastAsiaTheme="minorEastAsia" w:hAnsiTheme="minorHAnsi" w:cstheme="minorBidi"/>
          <w:kern w:val="2"/>
          <w:sz w:val="22"/>
          <w:szCs w:val="22"/>
          <w14:ligatures w14:val="standardContextual"/>
        </w:rPr>
      </w:pPr>
      <w:hyperlink w:anchor="_Toc161998608" w:history="1">
        <w:r w:rsidRPr="00BD714F">
          <w:rPr>
            <w:rStyle w:val="Hyperlink"/>
          </w:rPr>
          <w:t>Gender Diversity Planned Features and Changes</w:t>
        </w:r>
        <w:r>
          <w:rPr>
            <w:webHidden/>
          </w:rPr>
          <w:tab/>
        </w:r>
        <w:r>
          <w:rPr>
            <w:webHidden/>
          </w:rPr>
          <w:fldChar w:fldCharType="begin"/>
        </w:r>
        <w:r>
          <w:rPr>
            <w:webHidden/>
          </w:rPr>
          <w:instrText xml:space="preserve"> PAGEREF _Toc161998608 \h </w:instrText>
        </w:r>
        <w:r>
          <w:rPr>
            <w:webHidden/>
          </w:rPr>
        </w:r>
        <w:r>
          <w:rPr>
            <w:webHidden/>
          </w:rPr>
          <w:fldChar w:fldCharType="separate"/>
        </w:r>
        <w:r>
          <w:rPr>
            <w:webHidden/>
          </w:rPr>
          <w:t>30</w:t>
        </w:r>
        <w:r>
          <w:rPr>
            <w:webHidden/>
          </w:rPr>
          <w:fldChar w:fldCharType="end"/>
        </w:r>
      </w:hyperlink>
    </w:p>
    <w:p w14:paraId="0A429AEC" w14:textId="21477923"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09" w:history="1">
        <w:r w:rsidRPr="00BD714F">
          <w:rPr>
            <w:rStyle w:val="Hyperlink"/>
          </w:rPr>
          <w:t>In-Product User Assistance</w:t>
        </w:r>
        <w:r>
          <w:rPr>
            <w:webHidden/>
          </w:rPr>
          <w:tab/>
        </w:r>
        <w:r>
          <w:rPr>
            <w:webHidden/>
          </w:rPr>
          <w:fldChar w:fldCharType="begin"/>
        </w:r>
        <w:r>
          <w:rPr>
            <w:webHidden/>
          </w:rPr>
          <w:instrText xml:space="preserve"> PAGEREF _Toc161998609 \h </w:instrText>
        </w:r>
        <w:r>
          <w:rPr>
            <w:webHidden/>
          </w:rPr>
        </w:r>
        <w:r>
          <w:rPr>
            <w:webHidden/>
          </w:rPr>
          <w:fldChar w:fldCharType="separate"/>
        </w:r>
        <w:r>
          <w:rPr>
            <w:webHidden/>
          </w:rPr>
          <w:t>30</w:t>
        </w:r>
        <w:r>
          <w:rPr>
            <w:webHidden/>
          </w:rPr>
          <w:fldChar w:fldCharType="end"/>
        </w:r>
      </w:hyperlink>
    </w:p>
    <w:p w14:paraId="383DFA39" w14:textId="3A04077A" w:rsidR="0088350A" w:rsidRDefault="0088350A">
      <w:pPr>
        <w:pStyle w:val="TOC3"/>
        <w:rPr>
          <w:rFonts w:asciiTheme="minorHAnsi" w:eastAsiaTheme="minorEastAsia" w:hAnsiTheme="minorHAnsi" w:cstheme="minorBidi"/>
          <w:kern w:val="2"/>
          <w:sz w:val="22"/>
          <w:szCs w:val="22"/>
          <w14:ligatures w14:val="standardContextual"/>
        </w:rPr>
      </w:pPr>
      <w:hyperlink w:anchor="_Toc161998610" w:history="1">
        <w:r w:rsidRPr="00BD714F">
          <w:rPr>
            <w:rStyle w:val="Hyperlink"/>
          </w:rPr>
          <w:t>Client Customized Content</w:t>
        </w:r>
        <w:r>
          <w:rPr>
            <w:webHidden/>
          </w:rPr>
          <w:tab/>
        </w:r>
        <w:r>
          <w:rPr>
            <w:webHidden/>
          </w:rPr>
          <w:fldChar w:fldCharType="begin"/>
        </w:r>
        <w:r>
          <w:rPr>
            <w:webHidden/>
          </w:rPr>
          <w:instrText xml:space="preserve"> PAGEREF _Toc161998610 \h </w:instrText>
        </w:r>
        <w:r>
          <w:rPr>
            <w:webHidden/>
          </w:rPr>
        </w:r>
        <w:r>
          <w:rPr>
            <w:webHidden/>
          </w:rPr>
          <w:fldChar w:fldCharType="separate"/>
        </w:r>
        <w:r>
          <w:rPr>
            <w:webHidden/>
          </w:rPr>
          <w:t>30</w:t>
        </w:r>
        <w:r>
          <w:rPr>
            <w:webHidden/>
          </w:rPr>
          <w:fldChar w:fldCharType="end"/>
        </w:r>
      </w:hyperlink>
    </w:p>
    <w:p w14:paraId="3CB526CD" w14:textId="3530CAA2"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11" w:history="1">
        <w:r w:rsidRPr="00BD714F">
          <w:rPr>
            <w:rStyle w:val="Hyperlink"/>
          </w:rPr>
          <w:t>Subprocessors</w:t>
        </w:r>
        <w:r>
          <w:rPr>
            <w:webHidden/>
          </w:rPr>
          <w:tab/>
        </w:r>
        <w:r>
          <w:rPr>
            <w:webHidden/>
          </w:rPr>
          <w:fldChar w:fldCharType="begin"/>
        </w:r>
        <w:r>
          <w:rPr>
            <w:webHidden/>
          </w:rPr>
          <w:instrText xml:space="preserve"> PAGEREF _Toc161998611 \h </w:instrText>
        </w:r>
        <w:r>
          <w:rPr>
            <w:webHidden/>
          </w:rPr>
        </w:r>
        <w:r>
          <w:rPr>
            <w:webHidden/>
          </w:rPr>
          <w:fldChar w:fldCharType="separate"/>
        </w:r>
        <w:r>
          <w:rPr>
            <w:webHidden/>
          </w:rPr>
          <w:t>31</w:t>
        </w:r>
        <w:r>
          <w:rPr>
            <w:webHidden/>
          </w:rPr>
          <w:fldChar w:fldCharType="end"/>
        </w:r>
      </w:hyperlink>
    </w:p>
    <w:p w14:paraId="0C9E69AE" w14:textId="379523AF" w:rsidR="0088350A" w:rsidRDefault="0088350A">
      <w:pPr>
        <w:pStyle w:val="TOC3"/>
        <w:rPr>
          <w:rFonts w:asciiTheme="minorHAnsi" w:eastAsiaTheme="minorEastAsia" w:hAnsiTheme="minorHAnsi" w:cstheme="minorBidi"/>
          <w:kern w:val="2"/>
          <w:sz w:val="22"/>
          <w:szCs w:val="22"/>
          <w14:ligatures w14:val="standardContextual"/>
        </w:rPr>
      </w:pPr>
      <w:hyperlink w:anchor="_Toc161998612" w:history="1">
        <w:r w:rsidRPr="00BD714F">
          <w:rPr>
            <w:rStyle w:val="Hyperlink"/>
          </w:rPr>
          <w:t>SAP Concur Non-Affiliated Subprocessors</w:t>
        </w:r>
        <w:r>
          <w:rPr>
            <w:webHidden/>
          </w:rPr>
          <w:tab/>
        </w:r>
        <w:r>
          <w:rPr>
            <w:webHidden/>
          </w:rPr>
          <w:fldChar w:fldCharType="begin"/>
        </w:r>
        <w:r>
          <w:rPr>
            <w:webHidden/>
          </w:rPr>
          <w:instrText xml:space="preserve"> PAGEREF _Toc161998612 \h </w:instrText>
        </w:r>
        <w:r>
          <w:rPr>
            <w:webHidden/>
          </w:rPr>
        </w:r>
        <w:r>
          <w:rPr>
            <w:webHidden/>
          </w:rPr>
          <w:fldChar w:fldCharType="separate"/>
        </w:r>
        <w:r>
          <w:rPr>
            <w:webHidden/>
          </w:rPr>
          <w:t>31</w:t>
        </w:r>
        <w:r>
          <w:rPr>
            <w:webHidden/>
          </w:rPr>
          <w:fldChar w:fldCharType="end"/>
        </w:r>
      </w:hyperlink>
    </w:p>
    <w:p w14:paraId="3448FE92" w14:textId="14B11952"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13" w:history="1">
        <w:r w:rsidRPr="00BD714F">
          <w:rPr>
            <w:rStyle w:val="Hyperlink"/>
          </w:rPr>
          <w:t>Supported Browsers</w:t>
        </w:r>
        <w:r>
          <w:rPr>
            <w:webHidden/>
          </w:rPr>
          <w:tab/>
        </w:r>
        <w:r>
          <w:rPr>
            <w:webHidden/>
          </w:rPr>
          <w:fldChar w:fldCharType="begin"/>
        </w:r>
        <w:r>
          <w:rPr>
            <w:webHidden/>
          </w:rPr>
          <w:instrText xml:space="preserve"> PAGEREF _Toc161998613 \h </w:instrText>
        </w:r>
        <w:r>
          <w:rPr>
            <w:webHidden/>
          </w:rPr>
        </w:r>
        <w:r>
          <w:rPr>
            <w:webHidden/>
          </w:rPr>
          <w:fldChar w:fldCharType="separate"/>
        </w:r>
        <w:r>
          <w:rPr>
            <w:webHidden/>
          </w:rPr>
          <w:t>31</w:t>
        </w:r>
        <w:r>
          <w:rPr>
            <w:webHidden/>
          </w:rPr>
          <w:fldChar w:fldCharType="end"/>
        </w:r>
      </w:hyperlink>
    </w:p>
    <w:p w14:paraId="6F5AF004" w14:textId="6661F42F" w:rsidR="0088350A" w:rsidRDefault="0088350A">
      <w:pPr>
        <w:pStyle w:val="TOC3"/>
        <w:rPr>
          <w:rFonts w:asciiTheme="minorHAnsi" w:eastAsiaTheme="minorEastAsia" w:hAnsiTheme="minorHAnsi" w:cstheme="minorBidi"/>
          <w:kern w:val="2"/>
          <w:sz w:val="22"/>
          <w:szCs w:val="22"/>
          <w14:ligatures w14:val="standardContextual"/>
        </w:rPr>
      </w:pPr>
      <w:hyperlink w:anchor="_Toc161998614" w:history="1">
        <w:r w:rsidRPr="00BD714F">
          <w:rPr>
            <w:rStyle w:val="Hyperlink"/>
          </w:rPr>
          <w:t>Supported Browsers and Changes to Support</w:t>
        </w:r>
        <w:r>
          <w:rPr>
            <w:webHidden/>
          </w:rPr>
          <w:tab/>
        </w:r>
        <w:r>
          <w:rPr>
            <w:webHidden/>
          </w:rPr>
          <w:fldChar w:fldCharType="begin"/>
        </w:r>
        <w:r>
          <w:rPr>
            <w:webHidden/>
          </w:rPr>
          <w:instrText xml:space="preserve"> PAGEREF _Toc161998614 \h </w:instrText>
        </w:r>
        <w:r>
          <w:rPr>
            <w:webHidden/>
          </w:rPr>
        </w:r>
        <w:r>
          <w:rPr>
            <w:webHidden/>
          </w:rPr>
          <w:fldChar w:fldCharType="separate"/>
        </w:r>
        <w:r>
          <w:rPr>
            <w:webHidden/>
          </w:rPr>
          <w:t>31</w:t>
        </w:r>
        <w:r>
          <w:rPr>
            <w:webHidden/>
          </w:rPr>
          <w:fldChar w:fldCharType="end"/>
        </w:r>
      </w:hyperlink>
    </w:p>
    <w:p w14:paraId="0EB6C683" w14:textId="7BE6C52D" w:rsidR="0088350A" w:rsidRDefault="0088350A">
      <w:pPr>
        <w:pStyle w:val="TOC1"/>
        <w:rPr>
          <w:rFonts w:asciiTheme="minorHAnsi" w:eastAsiaTheme="minorEastAsia" w:hAnsiTheme="minorHAnsi" w:cstheme="minorBidi"/>
          <w:b w:val="0"/>
          <w:kern w:val="2"/>
          <w:szCs w:val="22"/>
          <w14:ligatures w14:val="standardContextual"/>
        </w:rPr>
      </w:pPr>
      <w:hyperlink w:anchor="_Toc161998615" w:history="1">
        <w:r w:rsidRPr="00BD714F">
          <w:rPr>
            <w:rStyle w:val="Hyperlink"/>
          </w:rPr>
          <w:t>Additional Release Notes and Other Technical Documentation</w:t>
        </w:r>
        <w:r>
          <w:rPr>
            <w:webHidden/>
          </w:rPr>
          <w:tab/>
        </w:r>
        <w:r>
          <w:rPr>
            <w:webHidden/>
          </w:rPr>
          <w:fldChar w:fldCharType="begin"/>
        </w:r>
        <w:r>
          <w:rPr>
            <w:webHidden/>
          </w:rPr>
          <w:instrText xml:space="preserve"> PAGEREF _Toc161998615 \h </w:instrText>
        </w:r>
        <w:r>
          <w:rPr>
            <w:webHidden/>
          </w:rPr>
        </w:r>
        <w:r>
          <w:rPr>
            <w:webHidden/>
          </w:rPr>
          <w:fldChar w:fldCharType="separate"/>
        </w:r>
        <w:r>
          <w:rPr>
            <w:webHidden/>
          </w:rPr>
          <w:t>32</w:t>
        </w:r>
        <w:r>
          <w:rPr>
            <w:webHidden/>
          </w:rPr>
          <w:fldChar w:fldCharType="end"/>
        </w:r>
      </w:hyperlink>
    </w:p>
    <w:p w14:paraId="14EA4936" w14:textId="3A4DAF59"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16" w:history="1">
        <w:r w:rsidRPr="00BD714F">
          <w:rPr>
            <w:rStyle w:val="Hyperlink"/>
          </w:rPr>
          <w:t>Online Help</w:t>
        </w:r>
        <w:r>
          <w:rPr>
            <w:webHidden/>
          </w:rPr>
          <w:tab/>
        </w:r>
        <w:r>
          <w:rPr>
            <w:webHidden/>
          </w:rPr>
          <w:fldChar w:fldCharType="begin"/>
        </w:r>
        <w:r>
          <w:rPr>
            <w:webHidden/>
          </w:rPr>
          <w:instrText xml:space="preserve"> PAGEREF _Toc161998616 \h </w:instrText>
        </w:r>
        <w:r>
          <w:rPr>
            <w:webHidden/>
          </w:rPr>
        </w:r>
        <w:r>
          <w:rPr>
            <w:webHidden/>
          </w:rPr>
          <w:fldChar w:fldCharType="separate"/>
        </w:r>
        <w:r>
          <w:rPr>
            <w:webHidden/>
          </w:rPr>
          <w:t>32</w:t>
        </w:r>
        <w:r>
          <w:rPr>
            <w:webHidden/>
          </w:rPr>
          <w:fldChar w:fldCharType="end"/>
        </w:r>
      </w:hyperlink>
    </w:p>
    <w:p w14:paraId="7B076A3D" w14:textId="54398481" w:rsidR="0088350A" w:rsidRDefault="0088350A">
      <w:pPr>
        <w:pStyle w:val="TOC2"/>
        <w:rPr>
          <w:rFonts w:asciiTheme="minorHAnsi" w:eastAsiaTheme="minorEastAsia" w:hAnsiTheme="minorHAnsi" w:cstheme="minorBidi"/>
          <w:b w:val="0"/>
          <w:kern w:val="2"/>
          <w:sz w:val="22"/>
          <w:szCs w:val="22"/>
          <w14:ligatures w14:val="standardContextual"/>
        </w:rPr>
      </w:pPr>
      <w:hyperlink w:anchor="_Toc161998617" w:history="1">
        <w:r w:rsidRPr="00BD714F">
          <w:rPr>
            <w:rStyle w:val="Hyperlink"/>
          </w:rPr>
          <w:t>SAP Concur Support Portal – Selected Users</w:t>
        </w:r>
        <w:r>
          <w:rPr>
            <w:webHidden/>
          </w:rPr>
          <w:tab/>
        </w:r>
        <w:r>
          <w:rPr>
            <w:webHidden/>
          </w:rPr>
          <w:fldChar w:fldCharType="begin"/>
        </w:r>
        <w:r>
          <w:rPr>
            <w:webHidden/>
          </w:rPr>
          <w:instrText xml:space="preserve"> PAGEREF _Toc161998617 \h </w:instrText>
        </w:r>
        <w:r>
          <w:rPr>
            <w:webHidden/>
          </w:rPr>
        </w:r>
        <w:r>
          <w:rPr>
            <w:webHidden/>
          </w:rPr>
          <w:fldChar w:fldCharType="separate"/>
        </w:r>
        <w:r>
          <w:rPr>
            <w:webHidden/>
          </w:rPr>
          <w:t>32</w:t>
        </w:r>
        <w:r>
          <w:rPr>
            <w:webHidden/>
          </w:rPr>
          <w:fldChar w:fldCharType="end"/>
        </w:r>
      </w:hyperlink>
    </w:p>
    <w:p w14:paraId="3C5027EA" w14:textId="6683AD41" w:rsidR="00DB2A4A" w:rsidRPr="000D7C9A" w:rsidRDefault="009015FB" w:rsidP="00755CDC">
      <w:pPr>
        <w:pStyle w:val="ConcurHeadingFeedToPDF"/>
      </w:pPr>
      <w:r>
        <w:rPr>
          <w:noProof/>
          <w:sz w:val="22"/>
        </w:rPr>
        <w:fldChar w:fldCharType="end"/>
      </w:r>
      <w:r w:rsidR="00814131" w:rsidRPr="000D7C9A">
        <w:br w:type="page"/>
      </w:r>
      <w:r w:rsidR="00DB2A4A" w:rsidRPr="000D7C9A">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61998550"/>
      <w:r>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2BBAE5B6"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r w:rsidR="00FD42AB">
        <w:t>.</w:t>
      </w:r>
    </w:p>
    <w:p w14:paraId="499FF9CD" w14:textId="2812A827"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r w:rsidR="00FD42AB">
        <w:t>.</w:t>
      </w:r>
    </w:p>
    <w:p w14:paraId="072A4668" w14:textId="7AABFAF5" w:rsidR="000E43D3" w:rsidRDefault="000E43D3" w:rsidP="0055659F">
      <w:pPr>
        <w:pStyle w:val="ConcurBodyText"/>
        <w:numPr>
          <w:ilvl w:val="0"/>
          <w:numId w:val="39"/>
        </w:numPr>
      </w:pPr>
      <w:r>
        <w:t>Sign-in process features and changes such as the addition or removal of sign-in features, URL changes, and domain name changes</w:t>
      </w:r>
      <w:r w:rsidR="00FD42AB">
        <w:t>.</w:t>
      </w:r>
    </w:p>
    <w:p w14:paraId="3D9F1429" w14:textId="29F677EB" w:rsidR="000E43D3" w:rsidRDefault="000E43D3" w:rsidP="0055659F">
      <w:pPr>
        <w:pStyle w:val="ConcurBodyText"/>
        <w:numPr>
          <w:ilvl w:val="0"/>
          <w:numId w:val="39"/>
        </w:numPr>
      </w:pPr>
      <w:r>
        <w:t>Production and test environment features and changes</w:t>
      </w:r>
      <w:r w:rsidR="00FD42AB">
        <w:t>.</w:t>
      </w:r>
    </w:p>
    <w:p w14:paraId="05EBEFE0" w14:textId="289278CB"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r w:rsidR="00FD42AB">
        <w:t>.</w:t>
      </w:r>
    </w:p>
    <w:p w14:paraId="01D03640" w14:textId="037C299D" w:rsidR="006617A0" w:rsidRDefault="006617A0" w:rsidP="0055659F">
      <w:pPr>
        <w:pStyle w:val="ConcurBodyText"/>
        <w:numPr>
          <w:ilvl w:val="0"/>
          <w:numId w:val="39"/>
        </w:numPr>
      </w:pPr>
      <w:r>
        <w:t>Changes to processes such as where and when release notes are published</w:t>
      </w:r>
      <w:r w:rsidR="00FD42AB">
        <w:t>.</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88350A" w:rsidP="003B0B85">
      <w:pPr>
        <w:pStyle w:val="ConcurBullet"/>
      </w:pPr>
      <w:hyperlink r:id="rId17" w:history="1">
        <w:r w:rsidR="003B0B85" w:rsidRPr="003B0B85">
          <w:rPr>
            <w:rStyle w:val="Hyperlink"/>
          </w:rPr>
          <w:t>Professional Edition</w:t>
        </w:r>
      </w:hyperlink>
    </w:p>
    <w:p w14:paraId="4F01031B" w14:textId="4D99D9CA" w:rsidR="003B0B85" w:rsidRPr="009B242F" w:rsidRDefault="0088350A" w:rsidP="003B0B85">
      <w:pPr>
        <w:pStyle w:val="ConcurBullet"/>
      </w:pPr>
      <w:hyperlink r:id="rId18" w:history="1">
        <w:r w:rsidR="003B0B85" w:rsidRPr="003B0B85">
          <w:rPr>
            <w:rStyle w:val="Hyperlink"/>
          </w:rPr>
          <w:t>Standard Edition</w:t>
        </w:r>
      </w:hyperlink>
    </w:p>
    <w:p w14:paraId="731010C7" w14:textId="77777777" w:rsidR="00D1553E" w:rsidRDefault="00D1553E" w:rsidP="00615704">
      <w:pPr>
        <w:pStyle w:val="ConcurBullet"/>
        <w:numPr>
          <w:ilvl w:val="0"/>
          <w:numId w:val="0"/>
        </w:numPr>
        <w:ind w:left="720" w:hanging="360"/>
        <w:rPr>
          <w:rStyle w:val="Hyperlink"/>
        </w:rPr>
      </w:pPr>
    </w:p>
    <w:p w14:paraId="03A8CAEC" w14:textId="77777777" w:rsidR="00D1553E" w:rsidRDefault="00D1553E" w:rsidP="00615704">
      <w:pPr>
        <w:pStyle w:val="ConcurBullet"/>
        <w:numPr>
          <w:ilvl w:val="0"/>
          <w:numId w:val="0"/>
        </w:numPr>
        <w:ind w:left="720" w:hanging="360"/>
        <w:rPr>
          <w:rStyle w:val="Hyperlink"/>
        </w:rPr>
      </w:pPr>
    </w:p>
    <w:p w14:paraId="22E54FE4" w14:textId="77777777" w:rsidR="00D1553E" w:rsidRDefault="00D1553E" w:rsidP="00615704">
      <w:pPr>
        <w:pStyle w:val="ConcurBullet"/>
        <w:numPr>
          <w:ilvl w:val="0"/>
          <w:numId w:val="0"/>
        </w:numPr>
        <w:ind w:left="720" w:hanging="360"/>
        <w:rPr>
          <w:rStyle w:val="Hyperlink"/>
        </w:rPr>
      </w:pPr>
    </w:p>
    <w:p w14:paraId="08D5DD5F" w14:textId="77777777" w:rsidR="00D1553E" w:rsidRDefault="00D1553E" w:rsidP="00615704">
      <w:pPr>
        <w:pStyle w:val="ConcurBullet"/>
        <w:numPr>
          <w:ilvl w:val="0"/>
          <w:numId w:val="0"/>
        </w:numPr>
        <w:ind w:left="720" w:hanging="360"/>
        <w:rPr>
          <w:rStyle w:val="Hyperlink"/>
        </w:rPr>
      </w:pPr>
    </w:p>
    <w:p w14:paraId="2B06B465" w14:textId="77777777" w:rsidR="00D1553E" w:rsidRDefault="00D1553E" w:rsidP="00615704">
      <w:pPr>
        <w:pStyle w:val="ConcurBullet"/>
        <w:numPr>
          <w:ilvl w:val="0"/>
          <w:numId w:val="0"/>
        </w:numPr>
        <w:ind w:left="720" w:hanging="360"/>
        <w:rPr>
          <w:rStyle w:val="Hyperlink"/>
        </w:rPr>
      </w:pPr>
    </w:p>
    <w:p w14:paraId="5BB73282" w14:textId="77777777" w:rsidR="00D1553E" w:rsidRDefault="00D1553E" w:rsidP="00615704">
      <w:pPr>
        <w:pStyle w:val="ConcurBullet"/>
        <w:numPr>
          <w:ilvl w:val="0"/>
          <w:numId w:val="0"/>
        </w:numPr>
        <w:ind w:left="720" w:hanging="360"/>
        <w:rPr>
          <w:rStyle w:val="Hyperlink"/>
        </w:rPr>
      </w:pPr>
    </w:p>
    <w:p w14:paraId="65C165CE" w14:textId="77777777" w:rsidR="00D1553E" w:rsidRDefault="00D1553E" w:rsidP="00615704">
      <w:pPr>
        <w:pStyle w:val="ConcurBullet"/>
        <w:numPr>
          <w:ilvl w:val="0"/>
          <w:numId w:val="0"/>
        </w:numPr>
        <w:ind w:left="720" w:hanging="360"/>
        <w:rPr>
          <w:rStyle w:val="Hyperlink"/>
        </w:rPr>
      </w:pPr>
    </w:p>
    <w:p w14:paraId="22277CDE" w14:textId="77777777" w:rsidR="00D1553E" w:rsidRDefault="00D1553E" w:rsidP="00615704">
      <w:pPr>
        <w:pStyle w:val="ConcurBullet"/>
        <w:numPr>
          <w:ilvl w:val="0"/>
          <w:numId w:val="0"/>
        </w:numPr>
        <w:ind w:left="720" w:hanging="360"/>
        <w:rPr>
          <w:rStyle w:val="Hyperlink"/>
        </w:rPr>
      </w:pPr>
    </w:p>
    <w:p w14:paraId="11262141" w14:textId="77777777" w:rsidR="00D1553E" w:rsidRDefault="00D1553E" w:rsidP="00615704">
      <w:pPr>
        <w:pStyle w:val="ConcurBullet"/>
        <w:numPr>
          <w:ilvl w:val="0"/>
          <w:numId w:val="0"/>
        </w:numPr>
        <w:ind w:left="720" w:hanging="360"/>
        <w:rPr>
          <w:rStyle w:val="Hyperlink"/>
        </w:rPr>
      </w:pPr>
    </w:p>
    <w:p w14:paraId="01ECAE2D" w14:textId="77777777" w:rsidR="00D1553E" w:rsidRDefault="00D1553E" w:rsidP="00615704">
      <w:pPr>
        <w:pStyle w:val="ConcurBullet"/>
        <w:numPr>
          <w:ilvl w:val="0"/>
          <w:numId w:val="0"/>
        </w:numPr>
        <w:ind w:left="720" w:hanging="360"/>
        <w:rPr>
          <w:rStyle w:val="Hyperlink"/>
        </w:rPr>
      </w:pPr>
    </w:p>
    <w:p w14:paraId="67300599" w14:textId="77777777" w:rsidR="00D1553E" w:rsidRDefault="00D1553E" w:rsidP="00615704">
      <w:pPr>
        <w:pStyle w:val="ConcurBullet"/>
        <w:numPr>
          <w:ilvl w:val="0"/>
          <w:numId w:val="0"/>
        </w:numPr>
        <w:ind w:left="720" w:hanging="360"/>
        <w:rPr>
          <w:rStyle w:val="Hyperlink"/>
        </w:rPr>
      </w:pPr>
    </w:p>
    <w:p w14:paraId="5D768750" w14:textId="6FE2B469" w:rsidR="009B242F" w:rsidRPr="0077047A" w:rsidRDefault="009B242F" w:rsidP="00615704">
      <w:pPr>
        <w:pStyle w:val="ConcurBullet"/>
        <w:numPr>
          <w:ilvl w:val="0"/>
          <w:numId w:val="0"/>
        </w:numPr>
        <w:ind w:left="720" w:hanging="360"/>
        <w:rPr>
          <w:rStyle w:val="Hyperlink"/>
          <w:color w:val="auto"/>
        </w:rPr>
      </w:pPr>
      <w:r>
        <w:rPr>
          <w:rStyle w:val="Hyperlink"/>
        </w:rPr>
        <w:br w:type="page"/>
      </w:r>
    </w:p>
    <w:p w14:paraId="4FB01FA4" w14:textId="302FCA68" w:rsidR="00D44455" w:rsidRDefault="00D44455" w:rsidP="00EA0AF9">
      <w:pPr>
        <w:pStyle w:val="Heading2"/>
      </w:pPr>
      <w:bookmarkStart w:id="3" w:name="_Toc161998551"/>
      <w:r>
        <w:t>Data Retention</w:t>
      </w:r>
      <w:bookmarkEnd w:id="3"/>
    </w:p>
    <w:p w14:paraId="600FA1EE" w14:textId="77777777" w:rsidR="00362F70" w:rsidRDefault="00362F70" w:rsidP="00362F70">
      <w:pPr>
        <w:pStyle w:val="Heading3"/>
      </w:pPr>
      <w:bookmarkStart w:id="4" w:name="_Toc161998552"/>
      <w:r>
        <w:t>**Ongoing** Pause and Resume Data Retention Site-Wide</w:t>
      </w:r>
      <w:bookmarkEnd w:id="4"/>
    </w:p>
    <w:p w14:paraId="52C40DBD" w14:textId="77777777" w:rsidR="00362F70" w:rsidRPr="007104B5" w:rsidRDefault="00362F70" w:rsidP="00362F7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62F70" w:rsidRPr="000D7C9A" w14:paraId="634B00D1"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4FE32D" w14:textId="77777777" w:rsidR="00362F70" w:rsidRPr="000D7C9A" w:rsidRDefault="00362F70" w:rsidP="0053233D">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1CB152F" w14:textId="77777777" w:rsidR="00362F70" w:rsidRPr="000D7C9A" w:rsidRDefault="00362F70" w:rsidP="0053233D">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6F86BC3" w14:textId="77777777" w:rsidR="00362F70" w:rsidRPr="000D7C9A" w:rsidRDefault="00362F70" w:rsidP="0053233D">
            <w:pPr>
              <w:pStyle w:val="ConcurTableHeadCentered8pt"/>
            </w:pPr>
            <w:r w:rsidRPr="000D7C9A">
              <w:t>Feature Target Release Date</w:t>
            </w:r>
          </w:p>
        </w:tc>
      </w:tr>
      <w:tr w:rsidR="00362F70" w:rsidRPr="000D7C9A" w14:paraId="63EEBE89"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F6B2EC3" w14:textId="77777777" w:rsidR="00362F70" w:rsidRPr="000D7C9A" w:rsidRDefault="00362F70" w:rsidP="0053233D">
            <w:pPr>
              <w:pStyle w:val="ConcurTableText8ptCenter"/>
              <w:keepNext/>
            </w:pPr>
            <w:r>
              <w:t>March 18,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DEDCAB3" w14:textId="77777777" w:rsidR="00362F70" w:rsidRPr="000D7C9A" w:rsidRDefault="00362F70" w:rsidP="0053233D">
            <w:pPr>
              <w:pStyle w:val="ConcurTableText8ptCenter"/>
              <w:keepNext/>
            </w:pPr>
            <w:r w:rsidRPr="00A74672">
              <w:rPr>
                <w:highlight w:val="yellow"/>
              </w:rPr>
              <w:t>March 22,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862965" w14:textId="77777777" w:rsidR="00362F70" w:rsidRPr="000D7C9A" w:rsidRDefault="00362F70" w:rsidP="0053233D">
            <w:pPr>
              <w:pStyle w:val="ConcurTableText8ptCenter"/>
              <w:keepNext/>
            </w:pPr>
            <w:r w:rsidRPr="00A74672">
              <w:rPr>
                <w:highlight w:val="yellow"/>
              </w:rPr>
              <w:t>March 31, 2024</w:t>
            </w:r>
          </w:p>
        </w:tc>
      </w:tr>
      <w:tr w:rsidR="00362F70" w:rsidRPr="000D7C9A" w14:paraId="6AE9DDB7" w14:textId="77777777" w:rsidTr="0053233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9108C79" w14:textId="77777777" w:rsidR="00362F70" w:rsidRPr="000D7C9A" w:rsidRDefault="00362F70" w:rsidP="0053233D">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8EB9491" w14:textId="77777777" w:rsidR="00362F70" w:rsidRDefault="00362F70" w:rsidP="00362F70">
      <w:pPr>
        <w:pStyle w:val="ConcurBodyText"/>
        <w:rPr>
          <w:b/>
          <w:bCs/>
        </w:rPr>
      </w:pPr>
      <w:r>
        <w:rPr>
          <w:b/>
          <w:bCs/>
        </w:rPr>
        <w:t>Applies to:</w:t>
      </w:r>
    </w:p>
    <w:p w14:paraId="70AF457B" w14:textId="2F1B5BE8" w:rsidR="00362F70" w:rsidRDefault="00362F70" w:rsidP="00362F70">
      <w:pPr>
        <w:pStyle w:val="ApplicableProducts"/>
      </w:pPr>
      <w:bookmarkStart w:id="5" w:name="_Toc161998553"/>
      <w:r>
        <w:t>All</w:t>
      </w:r>
      <w:r w:rsidR="002951D1">
        <w:t xml:space="preserve"> Products</w:t>
      </w:r>
      <w:r>
        <w:t xml:space="preserve"> | All</w:t>
      </w:r>
      <w:r w:rsidR="002951D1">
        <w:t xml:space="preserve"> Editions</w:t>
      </w:r>
      <w:bookmarkEnd w:id="5"/>
    </w:p>
    <w:p w14:paraId="0F09727A" w14:textId="77777777" w:rsidR="00362F70" w:rsidRDefault="00362F70" w:rsidP="00362F70">
      <w:pPr>
        <w:pStyle w:val="Heading4"/>
      </w:pPr>
      <w:r w:rsidRPr="000D7C9A">
        <w:t>Overview</w:t>
      </w:r>
    </w:p>
    <w:p w14:paraId="27F7061A" w14:textId="78797048" w:rsidR="00456616" w:rsidRPr="007104B5" w:rsidRDefault="00362F70" w:rsidP="00362F70">
      <w:pPr>
        <w:pStyle w:val="ConcurBodyText"/>
      </w:pPr>
      <w:r w:rsidRPr="00A74672">
        <w:rPr>
          <w:highlight w:val="yellow"/>
        </w:rPr>
        <w:t>On March 31, 2024, SAP Concur plans to implement the Data Retention pause and resume feature.</w:t>
      </w:r>
      <w:r>
        <w:t xml:space="preserve"> This feature enables data retention administrators to pause and resume data retention activity site wide.</w:t>
      </w:r>
    </w:p>
    <w:p w14:paraId="4AB1E498" w14:textId="77777777" w:rsidR="00456616" w:rsidRPr="00941126" w:rsidRDefault="00456616" w:rsidP="00456616">
      <w:pPr>
        <w:pStyle w:val="Heading5"/>
      </w:pPr>
      <w:r>
        <w:t>Business Purpose / Client Benefit</w:t>
      </w:r>
    </w:p>
    <w:p w14:paraId="259B6A32" w14:textId="77777777" w:rsidR="00456616" w:rsidRPr="00941126" w:rsidRDefault="00456616" w:rsidP="00456616">
      <w:pPr>
        <w:pStyle w:val="ConcurBodyText"/>
      </w:pPr>
      <w:r>
        <w:t>This change provides the data retention administrator more flexibility and control over the SAP Concur data retention feature.</w:t>
      </w:r>
    </w:p>
    <w:p w14:paraId="5645C4DF" w14:textId="77777777" w:rsidR="00456616" w:rsidRDefault="00456616" w:rsidP="00456616">
      <w:pPr>
        <w:pStyle w:val="Heading4"/>
      </w:pPr>
      <w:r>
        <w:t>Admin Experience</w:t>
      </w:r>
    </w:p>
    <w:p w14:paraId="4D9E8E81" w14:textId="77777777" w:rsidR="00456616" w:rsidRDefault="00456616" w:rsidP="00456616">
      <w:pPr>
        <w:pStyle w:val="ConcurBodyText"/>
      </w:pPr>
      <w:r>
        <w:t xml:space="preserve">After they have configured the data retention feature for their site, the data retention administrator can pause and resume the SAP Concur Data Retention feature. This option pauses data retention activity for the entire site. </w:t>
      </w:r>
    </w:p>
    <w:p w14:paraId="56CDCF7E" w14:textId="77777777" w:rsidR="00456616" w:rsidRDefault="00456616" w:rsidP="00456616">
      <w:pPr>
        <w:pStyle w:val="ConcurBodyText"/>
      </w:pPr>
      <w:r>
        <w:t>Before pausing or resuming data retention:</w:t>
      </w:r>
    </w:p>
    <w:p w14:paraId="309DEC71" w14:textId="77777777" w:rsidR="00456616" w:rsidRDefault="00456616" w:rsidP="00456616">
      <w:pPr>
        <w:pStyle w:val="ConcurBullet"/>
        <w:numPr>
          <w:ilvl w:val="0"/>
          <w:numId w:val="31"/>
        </w:numPr>
        <w:tabs>
          <w:tab w:val="clear" w:pos="1080"/>
        </w:tabs>
        <w:ind w:left="720"/>
      </w:pPr>
      <w:r>
        <w:t>Administrators from different parts of the client’s business should coordinate with each other.</w:t>
      </w:r>
    </w:p>
    <w:p w14:paraId="35847275" w14:textId="77777777" w:rsidR="00456616" w:rsidRDefault="00456616" w:rsidP="00456616">
      <w:pPr>
        <w:pStyle w:val="ConcurBullet"/>
        <w:numPr>
          <w:ilvl w:val="0"/>
          <w:numId w:val="31"/>
        </w:numPr>
        <w:tabs>
          <w:tab w:val="clear" w:pos="1080"/>
        </w:tabs>
        <w:ind w:left="720"/>
      </w:pPr>
      <w:r>
        <w:t>Client administrators should consider the impact of pausing or resuming data retention on policies with different timeframes.</w:t>
      </w:r>
    </w:p>
    <w:p w14:paraId="3527D051" w14:textId="77777777" w:rsidR="00456616" w:rsidRDefault="00456616" w:rsidP="00456616">
      <w:pPr>
        <w:pStyle w:val="ConcurWarningIcon"/>
      </w:pPr>
      <w:r w:rsidRPr="00741338">
        <w:rPr>
          <w:b/>
          <w:bCs/>
        </w:rPr>
        <w:t>IMPORTANT</w:t>
      </w:r>
      <w:r>
        <w:t>: To avoid non-compliance with internal or external Data Protection and Privacy requirements, Data Retention should not be paused for periods of time longer than is necessary. The client administrator is responsible for pausing and resuming their data retention activity.</w:t>
      </w:r>
    </w:p>
    <w:p w14:paraId="536F76C9" w14:textId="77777777" w:rsidR="00456616" w:rsidRDefault="00456616" w:rsidP="00456616">
      <w:pPr>
        <w:pStyle w:val="ConcurBodyText"/>
      </w:pPr>
      <w:r>
        <w:rPr>
          <w:noProof/>
        </w:rPr>
        <w:drawing>
          <wp:inline distT="0" distB="0" distL="0" distR="0" wp14:anchorId="06437C64" wp14:editId="6607AEEA">
            <wp:extent cx="5029200" cy="128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1280160"/>
                    </a:xfrm>
                    <a:prstGeom prst="rect">
                      <a:avLst/>
                    </a:prstGeom>
                  </pic:spPr>
                </pic:pic>
              </a:graphicData>
            </a:graphic>
          </wp:inline>
        </w:drawing>
      </w:r>
    </w:p>
    <w:p w14:paraId="762CE22B" w14:textId="77777777" w:rsidR="00456616" w:rsidRPr="00163017" w:rsidRDefault="00456616" w:rsidP="00456616">
      <w:pPr>
        <w:pStyle w:val="ConcurNote"/>
      </w:pPr>
      <w:r>
        <w:t xml:space="preserve">The Data Retention pause and resume feature is only intended for short term use. When applicable, the </w:t>
      </w:r>
      <w:r w:rsidRPr="00F5783A">
        <w:rPr>
          <w:b/>
          <w:bCs/>
        </w:rPr>
        <w:t>Hold User</w:t>
      </w:r>
      <w:r>
        <w:t xml:space="preserve"> feature, which pauses data retention for a specific user, should be used.</w:t>
      </w:r>
    </w:p>
    <w:p w14:paraId="32ED9411" w14:textId="77777777" w:rsidR="00456616" w:rsidRPr="000D7C9A" w:rsidRDefault="00456616" w:rsidP="00456616">
      <w:pPr>
        <w:pStyle w:val="Heading4"/>
      </w:pPr>
      <w:r w:rsidRPr="000D7C9A">
        <w:t>Configuration / Feature Activatio</w:t>
      </w:r>
      <w:r>
        <w:t>n</w:t>
      </w:r>
    </w:p>
    <w:p w14:paraId="18D72124" w14:textId="5F56212C" w:rsidR="00D44455" w:rsidRPr="00D44455" w:rsidRDefault="00456616" w:rsidP="00456616">
      <w:pPr>
        <w:pStyle w:val="ConcurBodyText"/>
      </w:pPr>
      <w:r>
        <w:t>After they have configured SAP Concur data retention, this option is automatically available to the data retention administrator.</w:t>
      </w:r>
    </w:p>
    <w:p w14:paraId="7CDC73AC" w14:textId="1C464ACB" w:rsidR="00B549AC" w:rsidRDefault="00475966" w:rsidP="00EA0AF9">
      <w:pPr>
        <w:pStyle w:val="Heading2"/>
      </w:pPr>
      <w:bookmarkStart w:id="6" w:name="_Toc161998554"/>
      <w:r>
        <w:t>File Transfer</w:t>
      </w:r>
      <w:bookmarkEnd w:id="6"/>
    </w:p>
    <w:p w14:paraId="7B65DD7F" w14:textId="77777777" w:rsidR="00FB3FEC" w:rsidRDefault="00FB3FEC" w:rsidP="00FB3FEC">
      <w:pPr>
        <w:pStyle w:val="Heading3"/>
      </w:pPr>
      <w:bookmarkStart w:id="7" w:name="_Toc161998555"/>
      <w:r>
        <w:t>**Ongoing** New IP Addresses for DNS Endpoints</w:t>
      </w:r>
      <w:bookmarkEnd w:id="7"/>
    </w:p>
    <w:p w14:paraId="0DEF41C2" w14:textId="77777777" w:rsidR="00FB3FEC" w:rsidRPr="007104B5" w:rsidRDefault="00FB3FEC" w:rsidP="00FB3FEC">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B3FEC" w:rsidRPr="000D7C9A" w14:paraId="696D0B2D" w14:textId="77777777" w:rsidTr="00DC705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EBA6341" w14:textId="77777777" w:rsidR="00FB3FEC" w:rsidRPr="000D7C9A" w:rsidRDefault="00FB3FEC" w:rsidP="00DC705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F7E7BCC" w14:textId="77777777" w:rsidR="00FB3FEC" w:rsidRPr="000D7C9A" w:rsidRDefault="00FB3FEC" w:rsidP="00DC705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2600A03" w14:textId="77777777" w:rsidR="00FB3FEC" w:rsidRPr="000D7C9A" w:rsidRDefault="00FB3FEC" w:rsidP="00DC705C">
            <w:pPr>
              <w:pStyle w:val="ConcurTableHeadCentered8pt"/>
            </w:pPr>
            <w:r w:rsidRPr="000D7C9A">
              <w:t>Feature Target Release Date</w:t>
            </w:r>
          </w:p>
        </w:tc>
      </w:tr>
      <w:tr w:rsidR="00FB3FEC" w:rsidRPr="000D7C9A" w14:paraId="6E024B1D" w14:textId="77777777" w:rsidTr="00DC705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2A161" w14:textId="77777777" w:rsidR="00FB3FEC" w:rsidRPr="000D7C9A" w:rsidRDefault="00FB3FEC" w:rsidP="00DC705C">
            <w:pPr>
              <w:pStyle w:val="ConcurTableText8ptCenter"/>
              <w:keepNext/>
            </w:pPr>
            <w:r>
              <w:t>February 23,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05CC85" w14:textId="77777777" w:rsidR="00FB3FEC" w:rsidRPr="000D7C9A" w:rsidRDefault="00FB3FEC" w:rsidP="00DC705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83F2B0" w14:textId="77777777" w:rsidR="00FB3FEC" w:rsidRPr="000D7C9A" w:rsidRDefault="00FB3FEC" w:rsidP="00DC705C">
            <w:pPr>
              <w:pStyle w:val="ConcurTableText8ptCenter"/>
              <w:keepNext/>
            </w:pPr>
            <w:r>
              <w:t>February 17 and April 27, 2024</w:t>
            </w:r>
          </w:p>
        </w:tc>
      </w:tr>
      <w:tr w:rsidR="00FB3FEC" w:rsidRPr="000D7C9A" w14:paraId="04CCB7CC" w14:textId="77777777" w:rsidTr="00DC705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9087711" w14:textId="77777777" w:rsidR="00FB3FEC" w:rsidRPr="000D7C9A" w:rsidRDefault="00FB3FEC" w:rsidP="00DC705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CB3C0CF" w14:textId="77777777" w:rsidR="00FB3FEC" w:rsidRDefault="00FB3FEC" w:rsidP="00FB3FEC">
      <w:pPr>
        <w:pStyle w:val="ConcurBodyText"/>
        <w:rPr>
          <w:b/>
          <w:bCs/>
        </w:rPr>
      </w:pPr>
      <w:r>
        <w:rPr>
          <w:b/>
          <w:bCs/>
        </w:rPr>
        <w:t>Applies to:</w:t>
      </w:r>
    </w:p>
    <w:p w14:paraId="56F8ABC6" w14:textId="77777777" w:rsidR="00FB3FEC" w:rsidRDefault="00FB3FEC" w:rsidP="00FB3FEC">
      <w:pPr>
        <w:pStyle w:val="ApplicableProducts"/>
      </w:pPr>
      <w:bookmarkStart w:id="8" w:name="_Toc161998556"/>
      <w:r>
        <w:t>All Products | All Editions</w:t>
      </w:r>
      <w:bookmarkEnd w:id="8"/>
    </w:p>
    <w:p w14:paraId="1CE2BE52" w14:textId="77777777" w:rsidR="00FB3FEC" w:rsidRDefault="00FB3FEC" w:rsidP="00FB3FEC">
      <w:pPr>
        <w:pStyle w:val="Heading4"/>
      </w:pPr>
      <w:r w:rsidRPr="000D7C9A">
        <w:t>Overview</w:t>
      </w:r>
    </w:p>
    <w:p w14:paraId="41AC1F23" w14:textId="77777777" w:rsidR="00FB3FEC" w:rsidRDefault="00FB3FEC" w:rsidP="00FB3FEC">
      <w:pPr>
        <w:pStyle w:val="ConcurBodyText"/>
      </w:pPr>
      <w:r>
        <w:t>On February 17, 2024, the DNS Endpoint IP addresses assigned to EU2 (mft-eu2.concursolutions.com) were changed to the following:</w:t>
      </w:r>
    </w:p>
    <w:p w14:paraId="03336945" w14:textId="77777777" w:rsidR="00FB3FEC" w:rsidRDefault="00FB3FEC" w:rsidP="00FB3FEC">
      <w:pPr>
        <w:pStyle w:val="ConcurBullet"/>
        <w:numPr>
          <w:ilvl w:val="0"/>
          <w:numId w:val="31"/>
        </w:numPr>
        <w:tabs>
          <w:tab w:val="clear" w:pos="1080"/>
        </w:tabs>
        <w:ind w:left="720"/>
      </w:pPr>
      <w:r>
        <w:t>35.158.86.168</w:t>
      </w:r>
    </w:p>
    <w:p w14:paraId="665A3097" w14:textId="77777777" w:rsidR="00FB3FEC" w:rsidRDefault="00FB3FEC" w:rsidP="00FB3FEC">
      <w:pPr>
        <w:pStyle w:val="ConcurBullet"/>
        <w:numPr>
          <w:ilvl w:val="0"/>
          <w:numId w:val="31"/>
        </w:numPr>
        <w:tabs>
          <w:tab w:val="clear" w:pos="1080"/>
        </w:tabs>
        <w:ind w:left="720"/>
      </w:pPr>
      <w:r>
        <w:t>52.57.240.84</w:t>
      </w:r>
    </w:p>
    <w:p w14:paraId="2D06F75C" w14:textId="77777777" w:rsidR="00FB3FEC" w:rsidRDefault="00FB3FEC" w:rsidP="00FB3FEC">
      <w:pPr>
        <w:pStyle w:val="ConcurBullet"/>
        <w:numPr>
          <w:ilvl w:val="0"/>
          <w:numId w:val="31"/>
        </w:numPr>
        <w:tabs>
          <w:tab w:val="clear" w:pos="1080"/>
        </w:tabs>
        <w:ind w:left="720"/>
      </w:pPr>
      <w:r>
        <w:t>3.78.40.190</w:t>
      </w:r>
    </w:p>
    <w:p w14:paraId="7F4C617B" w14:textId="77777777" w:rsidR="00FB3FEC" w:rsidRDefault="00FB3FEC" w:rsidP="00FB3FEC">
      <w:pPr>
        <w:pStyle w:val="ConcurBodyText"/>
      </w:pPr>
      <w:r>
        <w:t>On April 27, 2024, the DNS Endpoint IP addresses assigned to US2 (mft-us2.concursolutions.com) will be changed to the following:</w:t>
      </w:r>
    </w:p>
    <w:p w14:paraId="30449C74" w14:textId="77777777" w:rsidR="00FB3FEC" w:rsidRDefault="00FB3FEC" w:rsidP="00FB3FEC">
      <w:pPr>
        <w:pStyle w:val="ConcurBullet"/>
        <w:numPr>
          <w:ilvl w:val="0"/>
          <w:numId w:val="31"/>
        </w:numPr>
        <w:tabs>
          <w:tab w:val="clear" w:pos="1080"/>
        </w:tabs>
        <w:ind w:left="720"/>
      </w:pPr>
      <w:r>
        <w:t>54.218.238.142</w:t>
      </w:r>
    </w:p>
    <w:p w14:paraId="5332CFDA" w14:textId="77777777" w:rsidR="00FB3FEC" w:rsidRDefault="00FB3FEC" w:rsidP="00FB3FEC">
      <w:pPr>
        <w:pStyle w:val="ConcurBullet"/>
        <w:numPr>
          <w:ilvl w:val="0"/>
          <w:numId w:val="31"/>
        </w:numPr>
        <w:tabs>
          <w:tab w:val="clear" w:pos="1080"/>
        </w:tabs>
        <w:ind w:left="720"/>
      </w:pPr>
      <w:r>
        <w:t>35.81.128.239</w:t>
      </w:r>
    </w:p>
    <w:p w14:paraId="5F5CC37F" w14:textId="77777777" w:rsidR="00FB3FEC" w:rsidRDefault="00FB3FEC" w:rsidP="00FB3FEC">
      <w:pPr>
        <w:pStyle w:val="ConcurBullet"/>
        <w:numPr>
          <w:ilvl w:val="0"/>
          <w:numId w:val="31"/>
        </w:numPr>
        <w:tabs>
          <w:tab w:val="clear" w:pos="1080"/>
        </w:tabs>
        <w:ind w:left="720"/>
      </w:pPr>
      <w:r>
        <w:t>44.240.39.69</w:t>
      </w:r>
    </w:p>
    <w:p w14:paraId="04C4CF29" w14:textId="77777777" w:rsidR="00FB3FEC" w:rsidRPr="007104B5" w:rsidRDefault="00FB3FEC" w:rsidP="00FB3FEC">
      <w:pPr>
        <w:pStyle w:val="ConcurNote"/>
      </w:pPr>
      <w:r>
        <w:t>Because IP addresses are subject to change, for clients who allow list incoming network traffic, SAP Concur recommends allow-listing the DNS endpoint rather than the associated IP addresses.</w:t>
      </w:r>
    </w:p>
    <w:p w14:paraId="0D4BFA37" w14:textId="77777777" w:rsidR="00FB3FEC" w:rsidRPr="00941126" w:rsidRDefault="00FB3FEC" w:rsidP="00FB3FEC">
      <w:pPr>
        <w:pStyle w:val="Heading5"/>
      </w:pPr>
      <w:r>
        <w:t>Business Purpose / Client Benefit</w:t>
      </w:r>
    </w:p>
    <w:p w14:paraId="36CACACD" w14:textId="77777777" w:rsidR="00FB3FEC" w:rsidRPr="00941126" w:rsidRDefault="00FB3FEC" w:rsidP="00FB3FEC">
      <w:pPr>
        <w:pStyle w:val="ConcurBodyText"/>
      </w:pPr>
      <w:r>
        <w:t>This change helps to improve the security of SAP Concur solutions.</w:t>
      </w:r>
    </w:p>
    <w:p w14:paraId="1CD2E481" w14:textId="77777777" w:rsidR="00FB3FEC" w:rsidRDefault="00FB3FEC" w:rsidP="00FB3FEC">
      <w:pPr>
        <w:pStyle w:val="Heading4"/>
      </w:pPr>
      <w:r>
        <w:t>Admin Experience</w:t>
      </w:r>
    </w:p>
    <w:p w14:paraId="6194EE05" w14:textId="77777777" w:rsidR="00FB3FEC" w:rsidRDefault="00FB3FEC" w:rsidP="00FB3FEC">
      <w:pPr>
        <w:pStyle w:val="ConcurBodyText"/>
      </w:pPr>
      <w:r>
        <w:t>This change is transparent to most clients.</w:t>
      </w:r>
    </w:p>
    <w:p w14:paraId="297C28C2" w14:textId="77777777" w:rsidR="00FB3FEC" w:rsidRPr="00163017" w:rsidRDefault="00FB3FEC" w:rsidP="00FB3FEC">
      <w:pPr>
        <w:pStyle w:val="ConcurBodyText"/>
      </w:pPr>
      <w:r>
        <w:t xml:space="preserve">Clients who allow-list IP addresses, must update their allow lists. </w:t>
      </w:r>
    </w:p>
    <w:p w14:paraId="1B346662" w14:textId="77777777" w:rsidR="00FB3FEC" w:rsidRPr="000D7C9A" w:rsidRDefault="00FB3FEC" w:rsidP="00FB3FEC">
      <w:pPr>
        <w:pStyle w:val="Heading4"/>
      </w:pPr>
      <w:r w:rsidRPr="000D7C9A">
        <w:t>Configuration / Feature Activatio</w:t>
      </w:r>
      <w:r>
        <w:t>n</w:t>
      </w:r>
    </w:p>
    <w:p w14:paraId="44487127" w14:textId="13F52377" w:rsidR="00FB3FEC" w:rsidRDefault="00FB3FEC" w:rsidP="00FB3FEC">
      <w:pPr>
        <w:pStyle w:val="ConcurBodyText"/>
      </w:pPr>
      <w:r>
        <w:t xml:space="preserve">This change occurs automatically. </w:t>
      </w:r>
    </w:p>
    <w:p w14:paraId="381A33D2" w14:textId="2A29BDCF" w:rsidR="00B549AC" w:rsidRPr="00B549AC" w:rsidRDefault="00FB3FEC" w:rsidP="00FB3FEC">
      <w:pPr>
        <w:pStyle w:val="ConcurBodyText"/>
      </w:pPr>
      <w:r>
        <w:t>If your company uses allow lists and you have allow-listed the previous IP addresses, you must update your allow list. SAP Concur recommends allow-listing the file transfer DNS endpoint (mft-eu2.concursolutions.com or mft-us2.concursolutions.com) rather than allow-listing the associated IP addresses.</w:t>
      </w:r>
    </w:p>
    <w:p w14:paraId="74684FB9" w14:textId="749B175E" w:rsidR="00465E50" w:rsidRDefault="00465E50" w:rsidP="00EA0AF9">
      <w:pPr>
        <w:pStyle w:val="Heading2"/>
      </w:pPr>
      <w:bookmarkStart w:id="9" w:name="_Toc161998557"/>
      <w:r>
        <w:t>Financial Integration</w:t>
      </w:r>
      <w:bookmarkEnd w:id="9"/>
    </w:p>
    <w:p w14:paraId="1A37630F" w14:textId="77777777" w:rsidR="007F265E" w:rsidRDefault="007F265E" w:rsidP="007F265E">
      <w:pPr>
        <w:pStyle w:val="Heading3"/>
      </w:pPr>
      <w:bookmarkStart w:id="10" w:name="_Toc161998558"/>
      <w:r>
        <w:t>Drop-down List in Employee ID Field</w:t>
      </w:r>
      <w:bookmarkEnd w:id="10"/>
      <w:r>
        <w:t xml:space="preserve"> </w:t>
      </w:r>
    </w:p>
    <w:p w14:paraId="59DFFA55" w14:textId="77777777" w:rsidR="007F265E" w:rsidRPr="007104B5" w:rsidRDefault="007F265E" w:rsidP="007F265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F265E" w:rsidRPr="000D7C9A" w14:paraId="2EF8ED76"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937E74" w14:textId="77777777" w:rsidR="007F265E" w:rsidRPr="000D7C9A" w:rsidRDefault="007F265E" w:rsidP="0053233D">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566C703" w14:textId="77777777" w:rsidR="007F265E" w:rsidRPr="000D7C9A" w:rsidRDefault="007F265E" w:rsidP="0053233D">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2ED91A3" w14:textId="77777777" w:rsidR="007F265E" w:rsidRPr="000D7C9A" w:rsidRDefault="007F265E" w:rsidP="0053233D">
            <w:pPr>
              <w:pStyle w:val="ConcurTableHeadCentered8pt"/>
            </w:pPr>
            <w:r w:rsidRPr="000D7C9A">
              <w:t>Feature Target Release Date</w:t>
            </w:r>
          </w:p>
        </w:tc>
      </w:tr>
      <w:tr w:rsidR="007F265E" w:rsidRPr="000D7C9A" w14:paraId="353B27A8"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EBA9A24" w14:textId="77777777" w:rsidR="007F265E" w:rsidRPr="000D7C9A" w:rsidRDefault="007F265E" w:rsidP="0053233D">
            <w:pPr>
              <w:pStyle w:val="ConcurTableText8ptCenter"/>
              <w:keepNext/>
            </w:pPr>
            <w:r>
              <w:t>March 22,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7B81B7C" w14:textId="77777777" w:rsidR="007F265E" w:rsidRPr="000D7C9A" w:rsidRDefault="007F265E" w:rsidP="0053233D">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D035E07" w14:textId="77777777" w:rsidR="007F265E" w:rsidRPr="000D7C9A" w:rsidRDefault="007F265E" w:rsidP="0053233D">
            <w:pPr>
              <w:pStyle w:val="ConcurTableText8ptCenter"/>
              <w:keepNext/>
            </w:pPr>
            <w:r>
              <w:t>March 15, 2024</w:t>
            </w:r>
          </w:p>
        </w:tc>
      </w:tr>
      <w:tr w:rsidR="007F265E" w:rsidRPr="000D7C9A" w14:paraId="2C950FE5" w14:textId="77777777" w:rsidTr="0053233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6D2E46" w14:textId="77777777" w:rsidR="007F265E" w:rsidRPr="000D7C9A" w:rsidRDefault="007F265E" w:rsidP="0053233D">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D8F7D36" w14:textId="77777777" w:rsidR="007F265E" w:rsidRDefault="007F265E" w:rsidP="007F265E">
      <w:pPr>
        <w:pStyle w:val="ConcurBodyText"/>
        <w:rPr>
          <w:b/>
          <w:bCs/>
        </w:rPr>
      </w:pPr>
      <w:r>
        <w:rPr>
          <w:b/>
          <w:bCs/>
        </w:rPr>
        <w:t>Applies to:</w:t>
      </w:r>
    </w:p>
    <w:p w14:paraId="34C36339" w14:textId="77777777" w:rsidR="007F265E" w:rsidRDefault="007F265E" w:rsidP="007F265E">
      <w:pPr>
        <w:pStyle w:val="ApplicableProducts"/>
      </w:pPr>
      <w:bookmarkStart w:id="11" w:name="_Toc161998559"/>
      <w:r>
        <w:t>Travel w/Spend, Expense, Invoice | Standard Edition</w:t>
      </w:r>
      <w:bookmarkEnd w:id="11"/>
    </w:p>
    <w:p w14:paraId="46C25D0B" w14:textId="77777777" w:rsidR="007F265E" w:rsidRDefault="007F265E" w:rsidP="007F265E">
      <w:pPr>
        <w:pStyle w:val="Heading4"/>
      </w:pPr>
      <w:r w:rsidRPr="000D7C9A">
        <w:t>Overview</w:t>
      </w:r>
    </w:p>
    <w:p w14:paraId="297858F2" w14:textId="77777777" w:rsidR="007F265E" w:rsidRDefault="007F265E" w:rsidP="007F265E">
      <w:pPr>
        <w:pStyle w:val="ConcurBodyText"/>
      </w:pPr>
      <w:r>
        <w:t xml:space="preserve">For some clients with Standard Edition who are connected to QuickBooks, Xero, or Sage Intacct, the </w:t>
      </w:r>
      <w:r w:rsidRPr="11FCCDF3">
        <w:rPr>
          <w:b/>
          <w:bCs/>
        </w:rPr>
        <w:t xml:space="preserve">Employee ID </w:t>
      </w:r>
      <w:r>
        <w:t xml:space="preserve">field on the Travel user account page is now a drop-down list field. </w:t>
      </w:r>
    </w:p>
    <w:p w14:paraId="08F90F9D" w14:textId="77777777" w:rsidR="007F265E" w:rsidRDefault="007F265E" w:rsidP="007F265E">
      <w:pPr>
        <w:pStyle w:val="ConcurBodyText"/>
      </w:pPr>
      <w:r>
        <w:t>This change impacts clients with Expense or Invoice Standard edition combined with Travel Professional edition who are also integrated with QuickBooks Online, Xero, or Sage Intacct.</w:t>
      </w:r>
    </w:p>
    <w:p w14:paraId="55D8A964" w14:textId="77777777" w:rsidR="007F265E" w:rsidRPr="00941126" w:rsidRDefault="007F265E" w:rsidP="007F265E">
      <w:pPr>
        <w:pStyle w:val="Heading5"/>
      </w:pPr>
      <w:r>
        <w:t>Business Purpose / Client Benefit</w:t>
      </w:r>
    </w:p>
    <w:p w14:paraId="73E7335F" w14:textId="77777777" w:rsidR="007F265E" w:rsidRDefault="007F265E" w:rsidP="007F265E">
      <w:pPr>
        <w:pStyle w:val="ConcurBodyText"/>
      </w:pPr>
      <w:r w:rsidRPr="00210B7B">
        <w:t>This change supports a future feature targeted for Q3 of 2024.</w:t>
      </w:r>
      <w:r>
        <w:t xml:space="preserve"> </w:t>
      </w:r>
    </w:p>
    <w:p w14:paraId="02BB1107" w14:textId="07AABFBF" w:rsidR="007F265E" w:rsidRDefault="007F265E" w:rsidP="007F265E">
      <w:pPr>
        <w:pStyle w:val="ConcurMoreInfo"/>
      </w:pPr>
      <w:r>
        <w:t>More information about the planned feature will be included in future release notes.</w:t>
      </w:r>
    </w:p>
    <w:p w14:paraId="585971C6" w14:textId="38287270" w:rsidR="0026054F" w:rsidRDefault="0026054F" w:rsidP="007F265E">
      <w:pPr>
        <w:pStyle w:val="Heading3"/>
      </w:pPr>
      <w:bookmarkStart w:id="12" w:name="_Toc161998560"/>
      <w:r>
        <w:t>Manually Synchronize List Items Between SAP Concur and Sage Intacct</w:t>
      </w:r>
      <w:bookmarkEnd w:id="12"/>
    </w:p>
    <w:p w14:paraId="7A6EB0D0" w14:textId="77777777" w:rsidR="0026054F" w:rsidRPr="007104B5" w:rsidRDefault="0026054F" w:rsidP="007F265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6054F" w:rsidRPr="000D7C9A" w14:paraId="14FF2964"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3820D62" w14:textId="77777777" w:rsidR="0026054F" w:rsidRPr="000D7C9A" w:rsidRDefault="0026054F" w:rsidP="007F265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4818C8" w14:textId="77777777" w:rsidR="0026054F" w:rsidRPr="000D7C9A" w:rsidRDefault="0026054F" w:rsidP="007F265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EB82A0" w14:textId="77777777" w:rsidR="0026054F" w:rsidRPr="000D7C9A" w:rsidRDefault="0026054F" w:rsidP="007F265E">
            <w:pPr>
              <w:pStyle w:val="ConcurTableHeadCentered8pt"/>
            </w:pPr>
            <w:r w:rsidRPr="000D7C9A">
              <w:t>Feature Target Release Date</w:t>
            </w:r>
          </w:p>
        </w:tc>
      </w:tr>
      <w:tr w:rsidR="0026054F" w:rsidRPr="000D7C9A" w14:paraId="42CD4F9B"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BE39F26" w14:textId="77777777" w:rsidR="0026054F" w:rsidRPr="000D7C9A" w:rsidRDefault="0026054F" w:rsidP="007F265E">
            <w:pPr>
              <w:pStyle w:val="ConcurTableText8ptCenter"/>
              <w:keepNext/>
            </w:pPr>
            <w:r>
              <w:t>March 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65D22AA" w14:textId="77777777" w:rsidR="0026054F" w:rsidRPr="000D7C9A" w:rsidRDefault="0026054F" w:rsidP="007F265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E078D87" w14:textId="77777777" w:rsidR="0026054F" w:rsidRPr="000D7C9A" w:rsidRDefault="0026054F" w:rsidP="007F265E">
            <w:pPr>
              <w:pStyle w:val="ConcurTableText8ptCenter"/>
              <w:keepNext/>
            </w:pPr>
            <w:r>
              <w:t>March 8, 2024</w:t>
            </w:r>
          </w:p>
        </w:tc>
      </w:tr>
      <w:tr w:rsidR="0026054F" w:rsidRPr="000D7C9A" w14:paraId="497810CE" w14:textId="77777777" w:rsidTr="009C7BB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973C5CC" w14:textId="77777777" w:rsidR="0026054F" w:rsidRPr="000D7C9A" w:rsidRDefault="0026054F" w:rsidP="007F265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E2985AE" w14:textId="77777777" w:rsidR="0026054F" w:rsidRDefault="0026054F" w:rsidP="007F265E">
      <w:pPr>
        <w:pStyle w:val="ConcurBodyText"/>
        <w:keepNext/>
        <w:rPr>
          <w:b/>
          <w:bCs/>
        </w:rPr>
      </w:pPr>
      <w:r>
        <w:rPr>
          <w:b/>
          <w:bCs/>
        </w:rPr>
        <w:t>Applies to:</w:t>
      </w:r>
    </w:p>
    <w:p w14:paraId="39FA2BB1" w14:textId="594F97A7" w:rsidR="0026054F" w:rsidRDefault="0026054F" w:rsidP="007F265E">
      <w:pPr>
        <w:pStyle w:val="ApplicableProducts"/>
      </w:pPr>
      <w:bookmarkStart w:id="13" w:name="_Toc161998561"/>
      <w:r>
        <w:t>Expense, Invoice | Standard</w:t>
      </w:r>
      <w:r w:rsidR="00CB369E">
        <w:t xml:space="preserve"> Edition</w:t>
      </w:r>
      <w:bookmarkEnd w:id="13"/>
    </w:p>
    <w:p w14:paraId="4D6B0A14" w14:textId="77777777" w:rsidR="0026054F" w:rsidRDefault="0026054F" w:rsidP="007F265E">
      <w:pPr>
        <w:pStyle w:val="Heading4"/>
      </w:pPr>
      <w:r w:rsidRPr="000D7C9A">
        <w:t>Overview</w:t>
      </w:r>
    </w:p>
    <w:p w14:paraId="1E6E86DF" w14:textId="77777777" w:rsidR="0026054F" w:rsidRPr="007104B5" w:rsidRDefault="0026054F" w:rsidP="007F265E">
      <w:pPr>
        <w:pStyle w:val="ConcurBodyText"/>
        <w:keepNext/>
      </w:pPr>
      <w:bookmarkStart w:id="14" w:name="_Int_zBe87OuP"/>
      <w:r>
        <w:t>Beginning on March 8, 2024, clients with the Sage Intacct integration will be able to manually import list items from Sage Intacct into their SAP Concur solutions.</w:t>
      </w:r>
      <w:bookmarkEnd w:id="14"/>
    </w:p>
    <w:p w14:paraId="1138D82E" w14:textId="77777777" w:rsidR="0026054F" w:rsidRPr="00941126" w:rsidRDefault="0026054F" w:rsidP="0026054F">
      <w:pPr>
        <w:pStyle w:val="Heading5"/>
      </w:pPr>
      <w:r>
        <w:t>Business Purpose / Client Benefit</w:t>
      </w:r>
    </w:p>
    <w:p w14:paraId="4CCA14E8" w14:textId="77777777" w:rsidR="0026054F" w:rsidRPr="00941126" w:rsidRDefault="0026054F" w:rsidP="0026054F">
      <w:pPr>
        <w:pStyle w:val="ConcurBodyText"/>
      </w:pPr>
      <w:r>
        <w:t>This change enables clients to synchronize list items between Sage Intacct and SAP Concur solutions.</w:t>
      </w:r>
    </w:p>
    <w:p w14:paraId="7F90EAF5" w14:textId="77777777" w:rsidR="0026054F" w:rsidRDefault="0026054F" w:rsidP="0026054F">
      <w:pPr>
        <w:pStyle w:val="Heading4"/>
      </w:pPr>
      <w:r>
        <w:t>Admin Experience</w:t>
      </w:r>
    </w:p>
    <w:p w14:paraId="7AA1A508" w14:textId="77777777" w:rsidR="000059DD" w:rsidRDefault="0026054F" w:rsidP="0026054F">
      <w:pPr>
        <w:pStyle w:val="ConcurBodyText"/>
      </w:pPr>
      <w:r>
        <w:t xml:space="preserve">A new </w:t>
      </w:r>
      <w:r w:rsidRPr="2A407993">
        <w:rPr>
          <w:b/>
          <w:bCs/>
        </w:rPr>
        <w:t xml:space="preserve">List Item Import </w:t>
      </w:r>
      <w:r>
        <w:t xml:space="preserve">section is available on the </w:t>
      </w:r>
      <w:bookmarkStart w:id="15" w:name="_Int_Ee7JHUoN"/>
      <w:r w:rsidRPr="2A407993">
        <w:rPr>
          <w:b/>
          <w:bCs/>
        </w:rPr>
        <w:t>Accounting</w:t>
      </w:r>
      <w:bookmarkEnd w:id="15"/>
      <w:r w:rsidRPr="2A407993">
        <w:rPr>
          <w:b/>
          <w:bCs/>
        </w:rPr>
        <w:t xml:space="preserve"> </w:t>
      </w:r>
      <w:r>
        <w:t xml:space="preserve">page. </w:t>
      </w:r>
    </w:p>
    <w:p w14:paraId="3D6046BA" w14:textId="508E06F0" w:rsidR="000059DD" w:rsidRDefault="000059DD" w:rsidP="0026054F">
      <w:pPr>
        <w:pStyle w:val="ConcurBodyText"/>
      </w:pPr>
      <w:r>
        <w:rPr>
          <w:noProof/>
        </w:rPr>
        <w:drawing>
          <wp:inline distT="0" distB="0" distL="0" distR="0" wp14:anchorId="73ACFC40" wp14:editId="4F8C3132">
            <wp:extent cx="4597151" cy="11833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8659" cy="1183729"/>
                    </a:xfrm>
                    <a:prstGeom prst="rect">
                      <a:avLst/>
                    </a:prstGeom>
                  </pic:spPr>
                </pic:pic>
              </a:graphicData>
            </a:graphic>
          </wp:inline>
        </w:drawing>
      </w:r>
    </w:p>
    <w:p w14:paraId="7592C1AC" w14:textId="3171ED19" w:rsidR="0026054F" w:rsidRDefault="0026054F" w:rsidP="0026054F">
      <w:pPr>
        <w:pStyle w:val="ConcurBodyText"/>
      </w:pPr>
      <w:r>
        <w:t xml:space="preserve">In the </w:t>
      </w:r>
      <w:r w:rsidRPr="2A407993">
        <w:rPr>
          <w:b/>
          <w:bCs/>
        </w:rPr>
        <w:t xml:space="preserve">List Item Import </w:t>
      </w:r>
      <w:r>
        <w:t xml:space="preserve">section, the administrator can click </w:t>
      </w:r>
      <w:r w:rsidRPr="2A407993">
        <w:rPr>
          <w:b/>
          <w:bCs/>
        </w:rPr>
        <w:t xml:space="preserve">Start Import List Items </w:t>
      </w:r>
      <w:r>
        <w:t>to synchronize list items between Sage Intacct and SAP Concur solutions.</w:t>
      </w:r>
    </w:p>
    <w:p w14:paraId="5D63D635" w14:textId="2CD16D22" w:rsidR="0026054F" w:rsidRPr="009C1E80" w:rsidRDefault="0026054F" w:rsidP="0026054F">
      <w:pPr>
        <w:pStyle w:val="ConcurNote"/>
      </w:pPr>
      <w:r>
        <w:t>The list items can only be synchronized once every 24 hours.</w:t>
      </w:r>
    </w:p>
    <w:p w14:paraId="5A1D886B" w14:textId="77777777" w:rsidR="0026054F" w:rsidRPr="000D7C9A" w:rsidRDefault="0026054F" w:rsidP="0026054F">
      <w:pPr>
        <w:pStyle w:val="Heading4"/>
      </w:pPr>
      <w:r w:rsidRPr="000D7C9A">
        <w:t>Configuration / Feature Activatio</w:t>
      </w:r>
      <w:r>
        <w:t>n</w:t>
      </w:r>
    </w:p>
    <w:p w14:paraId="087B6B49" w14:textId="3A07508E" w:rsidR="00DF15A4" w:rsidRPr="00DF15A4" w:rsidRDefault="0026054F" w:rsidP="0026054F">
      <w:pPr>
        <w:pStyle w:val="ConcurBodyText"/>
      </w:pPr>
      <w:r>
        <w:t>The new option is automatically available to clients with the Sage Intacct integration.</w:t>
      </w:r>
    </w:p>
    <w:p w14:paraId="0B49929E" w14:textId="5ADE5318" w:rsidR="00B96F11" w:rsidRDefault="00B96F11" w:rsidP="00BC3616">
      <w:pPr>
        <w:pStyle w:val="Heading2"/>
      </w:pPr>
      <w:bookmarkStart w:id="16" w:name="_Toc161998562"/>
      <w:r>
        <w:t>Help Menu</w:t>
      </w:r>
      <w:bookmarkEnd w:id="16"/>
    </w:p>
    <w:p w14:paraId="2C5E4058" w14:textId="77777777" w:rsidR="005A387E" w:rsidRDefault="005A387E" w:rsidP="00BC3616">
      <w:pPr>
        <w:pStyle w:val="Heading3"/>
      </w:pPr>
      <w:bookmarkStart w:id="17" w:name="_Toc161998563"/>
      <w:r>
        <w:t>Contact Support Link in Help Menu</w:t>
      </w:r>
      <w:bookmarkEnd w:id="17"/>
    </w:p>
    <w:p w14:paraId="36D732A8" w14:textId="77777777" w:rsidR="005A387E" w:rsidRPr="007104B5" w:rsidRDefault="005A387E" w:rsidP="00BC361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A387E" w:rsidRPr="000D7C9A" w14:paraId="0E05E4AD"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8BF23D4" w14:textId="77777777" w:rsidR="005A387E" w:rsidRPr="000D7C9A" w:rsidRDefault="005A387E" w:rsidP="00BC361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CE832F" w14:textId="77777777" w:rsidR="005A387E" w:rsidRPr="000D7C9A" w:rsidRDefault="005A387E" w:rsidP="00BC361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88B95FD" w14:textId="77777777" w:rsidR="005A387E" w:rsidRPr="000D7C9A" w:rsidRDefault="005A387E" w:rsidP="00BC3616">
            <w:pPr>
              <w:pStyle w:val="ConcurTableHeadCentered8pt"/>
            </w:pPr>
            <w:r w:rsidRPr="000D7C9A">
              <w:t>Feature Target Release Date</w:t>
            </w:r>
          </w:p>
        </w:tc>
      </w:tr>
      <w:tr w:rsidR="005A387E" w:rsidRPr="000D7C9A" w14:paraId="638C7814"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3228B8E" w14:textId="77777777" w:rsidR="005A387E" w:rsidRPr="000D7C9A" w:rsidRDefault="005A387E" w:rsidP="00BC3616">
            <w:pPr>
              <w:pStyle w:val="ConcurTableText8ptCenter"/>
              <w:keepNext/>
            </w:pPr>
            <w:r>
              <w:t>March 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F507DBC" w14:textId="77777777" w:rsidR="005A387E" w:rsidRPr="000D7C9A" w:rsidRDefault="005A387E" w:rsidP="00BC361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DF46326" w14:textId="77777777" w:rsidR="005A387E" w:rsidRPr="000D7C9A" w:rsidRDefault="005A387E" w:rsidP="00BC3616">
            <w:pPr>
              <w:pStyle w:val="ConcurTableText8ptCenter"/>
              <w:keepNext/>
            </w:pPr>
            <w:r>
              <w:t>Late February 2024</w:t>
            </w:r>
          </w:p>
        </w:tc>
      </w:tr>
      <w:tr w:rsidR="005A387E" w:rsidRPr="000D7C9A" w14:paraId="30ED9ED8" w14:textId="77777777" w:rsidTr="009C7BB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EE777DA" w14:textId="77777777" w:rsidR="005A387E" w:rsidRPr="000D7C9A" w:rsidRDefault="005A387E" w:rsidP="00BC361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6F3843C" w14:textId="77777777" w:rsidR="005A387E" w:rsidRDefault="005A387E" w:rsidP="00BC3616">
      <w:pPr>
        <w:pStyle w:val="ConcurBodyText"/>
        <w:keepNext/>
        <w:rPr>
          <w:b/>
          <w:bCs/>
        </w:rPr>
      </w:pPr>
      <w:r>
        <w:rPr>
          <w:b/>
          <w:bCs/>
        </w:rPr>
        <w:t>Applies to:</w:t>
      </w:r>
    </w:p>
    <w:p w14:paraId="6724BB60" w14:textId="7E8A1091" w:rsidR="005A387E" w:rsidRDefault="005A387E" w:rsidP="00BC3616">
      <w:pPr>
        <w:pStyle w:val="ApplicableProducts"/>
      </w:pPr>
      <w:bookmarkStart w:id="18" w:name="_Toc161998564"/>
      <w:r>
        <w:t>All</w:t>
      </w:r>
      <w:r w:rsidR="00667FFC">
        <w:t xml:space="preserve"> Products</w:t>
      </w:r>
      <w:r>
        <w:t xml:space="preserve"> | </w:t>
      </w:r>
      <w:r w:rsidR="00667FFC">
        <w:t>A</w:t>
      </w:r>
      <w:r>
        <w:t>ll</w:t>
      </w:r>
      <w:r w:rsidR="00667FFC">
        <w:t xml:space="preserve"> Editions</w:t>
      </w:r>
      <w:bookmarkEnd w:id="18"/>
    </w:p>
    <w:p w14:paraId="073539F4" w14:textId="77777777" w:rsidR="005A387E" w:rsidRDefault="005A387E" w:rsidP="00BC3616">
      <w:pPr>
        <w:pStyle w:val="Heading4"/>
      </w:pPr>
      <w:r w:rsidRPr="000D7C9A">
        <w:t>Overview</w:t>
      </w:r>
    </w:p>
    <w:p w14:paraId="1FFD0495" w14:textId="77777777" w:rsidR="005A387E" w:rsidRPr="00667FFC" w:rsidRDefault="005A387E" w:rsidP="00667FFC">
      <w:pPr>
        <w:pStyle w:val="ConcurBodyText"/>
      </w:pPr>
      <w:r w:rsidRPr="00667FFC">
        <w:t xml:space="preserve">In late February 2024, SAP Concur updated the </w:t>
      </w:r>
      <w:r w:rsidRPr="00667FFC">
        <w:rPr>
          <w:b/>
          <w:bCs/>
        </w:rPr>
        <w:t>Contact Support</w:t>
      </w:r>
      <w:r w:rsidRPr="00667FFC">
        <w:t xml:space="preserve"> link so that when it is available, it is available in the SAP Concur solutions </w:t>
      </w:r>
      <w:r w:rsidRPr="00667FFC">
        <w:rPr>
          <w:b/>
          <w:bCs/>
        </w:rPr>
        <w:t>Help</w:t>
      </w:r>
      <w:r w:rsidRPr="00667FFC">
        <w:t xml:space="preserve"> menu. Prior to this change, the </w:t>
      </w:r>
      <w:r w:rsidRPr="00667FFC">
        <w:rPr>
          <w:b/>
          <w:bCs/>
        </w:rPr>
        <w:t>Contact Support</w:t>
      </w:r>
      <w:r w:rsidRPr="00667FFC">
        <w:t xml:space="preserve"> link was sometimes available from the </w:t>
      </w:r>
      <w:r w:rsidRPr="00667FFC">
        <w:rPr>
          <w:b/>
          <w:bCs/>
        </w:rPr>
        <w:t>Home</w:t>
      </w:r>
      <w:r w:rsidRPr="00667FFC">
        <w:t xml:space="preserve"> menu.</w:t>
      </w:r>
    </w:p>
    <w:p w14:paraId="75482470" w14:textId="1B9F5A1C" w:rsidR="00F343F8" w:rsidRDefault="005A387E" w:rsidP="005A387E">
      <w:pPr>
        <w:pStyle w:val="ConcurNote"/>
      </w:pPr>
      <w:r>
        <w:t xml:space="preserve">The </w:t>
      </w:r>
      <w:r>
        <w:rPr>
          <w:b/>
          <w:bCs/>
        </w:rPr>
        <w:t xml:space="preserve">Contact Support </w:t>
      </w:r>
      <w:r>
        <w:t>link is only available to users with the SAP Concur ASC role.</w:t>
      </w:r>
    </w:p>
    <w:p w14:paraId="12D694B4" w14:textId="432B7584" w:rsidR="005A387E" w:rsidRPr="007104B5" w:rsidRDefault="005A387E" w:rsidP="005A387E">
      <w:pPr>
        <w:pStyle w:val="ConcurBodyText"/>
      </w:pPr>
      <w:r>
        <w:rPr>
          <w:noProof/>
        </w:rPr>
        <w:drawing>
          <wp:inline distT="0" distB="0" distL="0" distR="0" wp14:anchorId="43F2180C" wp14:editId="40880F50">
            <wp:extent cx="1755338" cy="2837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7184" cy="2840314"/>
                    </a:xfrm>
                    <a:prstGeom prst="rect">
                      <a:avLst/>
                    </a:prstGeom>
                  </pic:spPr>
                </pic:pic>
              </a:graphicData>
            </a:graphic>
          </wp:inline>
        </w:drawing>
      </w:r>
    </w:p>
    <w:p w14:paraId="4D137835" w14:textId="77777777" w:rsidR="005A387E" w:rsidRPr="00941126" w:rsidRDefault="005A387E" w:rsidP="005A387E">
      <w:pPr>
        <w:pStyle w:val="Heading5"/>
      </w:pPr>
      <w:r>
        <w:t>Business Purpose / Client Benefit</w:t>
      </w:r>
    </w:p>
    <w:p w14:paraId="7EF779A5" w14:textId="77777777" w:rsidR="005A387E" w:rsidRPr="005E4ADC" w:rsidRDefault="005A387E" w:rsidP="005A387E">
      <w:pPr>
        <w:pStyle w:val="ConcurBodyText"/>
      </w:pPr>
      <w:r>
        <w:t xml:space="preserve">This change helps to ensure a consistent user experience when accessing the </w:t>
      </w:r>
      <w:r>
        <w:rPr>
          <w:b/>
          <w:bCs/>
        </w:rPr>
        <w:t xml:space="preserve">Contact Support </w:t>
      </w:r>
      <w:r>
        <w:t>link.</w:t>
      </w:r>
    </w:p>
    <w:p w14:paraId="77029A76" w14:textId="77777777" w:rsidR="005A387E" w:rsidRPr="000D7C9A" w:rsidRDefault="005A387E" w:rsidP="005A387E">
      <w:pPr>
        <w:pStyle w:val="Heading4"/>
      </w:pPr>
      <w:r w:rsidRPr="000D7C9A">
        <w:t>Configuration / Feature Activatio</w:t>
      </w:r>
      <w:r>
        <w:t>n</w:t>
      </w:r>
    </w:p>
    <w:p w14:paraId="18765FD5" w14:textId="39EC93E2" w:rsidR="00B96F11" w:rsidRPr="00B96F11" w:rsidRDefault="005A387E" w:rsidP="005A387E">
      <w:pPr>
        <w:pStyle w:val="ConcurBodyText"/>
      </w:pPr>
      <w:r>
        <w:t>This change occurred automatically.</w:t>
      </w:r>
    </w:p>
    <w:p w14:paraId="3DB92FFA" w14:textId="2F8B3A55" w:rsidR="00D4233C" w:rsidRPr="00C71263" w:rsidRDefault="00D4233C" w:rsidP="00EA0AF9">
      <w:pPr>
        <w:pStyle w:val="Heading2"/>
      </w:pPr>
      <w:bookmarkStart w:id="19" w:name="_Toc161998565"/>
      <w:r w:rsidRPr="00C71263">
        <w:t>Home Page</w:t>
      </w:r>
      <w:bookmarkEnd w:id="19"/>
    </w:p>
    <w:p w14:paraId="2541F309" w14:textId="77777777" w:rsidR="0061112D" w:rsidRDefault="0061112D" w:rsidP="0061112D">
      <w:pPr>
        <w:pStyle w:val="Heading3"/>
      </w:pPr>
      <w:bookmarkStart w:id="20" w:name="_Hlk103264233"/>
      <w:bookmarkStart w:id="21" w:name="_Toc161998566"/>
      <w:r>
        <w:t xml:space="preserve">**Ongoing ** </w:t>
      </w:r>
      <w:r w:rsidRPr="00093613">
        <w:t>SAP Concur Homepage Changes</w:t>
      </w:r>
      <w:bookmarkEnd w:id="21"/>
    </w:p>
    <w:p w14:paraId="6E156CB2" w14:textId="77777777" w:rsidR="0061112D" w:rsidRPr="00E040BF" w:rsidRDefault="0061112D" w:rsidP="0061112D">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112D" w:rsidRPr="000D7C9A" w14:paraId="614E1665"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F7CCFE" w14:textId="77777777" w:rsidR="0061112D" w:rsidRPr="000D7C9A" w:rsidRDefault="0061112D" w:rsidP="00E6116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B800E82" w14:textId="77777777" w:rsidR="0061112D" w:rsidRPr="000D7C9A" w:rsidRDefault="0061112D" w:rsidP="00E6116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B949B8" w14:textId="77777777" w:rsidR="0061112D" w:rsidRPr="000D7C9A" w:rsidRDefault="0061112D" w:rsidP="00E61165">
            <w:pPr>
              <w:pStyle w:val="ConcurTableHeadCentered8pt"/>
            </w:pPr>
            <w:r w:rsidRPr="000D7C9A">
              <w:t>Feature Target Release Date</w:t>
            </w:r>
          </w:p>
        </w:tc>
      </w:tr>
      <w:tr w:rsidR="00F04781" w:rsidRPr="000D7C9A" w14:paraId="12704261"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BE18E1" w14:textId="77777777" w:rsidR="00F04781" w:rsidRPr="000D7C9A" w:rsidRDefault="00F04781" w:rsidP="00F04781">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CD30B4" w14:textId="4F3012E7" w:rsidR="00F04781" w:rsidRPr="008C7252" w:rsidRDefault="00F04781" w:rsidP="00F04781">
            <w:pPr>
              <w:pStyle w:val="ConcurTableText8ptCenter"/>
              <w:keepNext/>
            </w:pPr>
            <w:r w:rsidRPr="008C7252">
              <w:t>January 19,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8D22F5F" w14:textId="7C8A3442" w:rsidR="00F04781" w:rsidRPr="008C7252" w:rsidRDefault="00F04781" w:rsidP="00F04781">
            <w:pPr>
              <w:pStyle w:val="ConcurTableText8ptCenter"/>
              <w:keepNext/>
            </w:pPr>
            <w:r w:rsidRPr="008C7252">
              <w:t>Q4 2021 – January/February 2024</w:t>
            </w:r>
          </w:p>
        </w:tc>
      </w:tr>
      <w:tr w:rsidR="0061112D" w:rsidRPr="000D7C9A" w14:paraId="1A709E06" w14:textId="77777777" w:rsidTr="00E611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AF482B" w14:textId="77777777" w:rsidR="0061112D" w:rsidRPr="000D7C9A" w:rsidRDefault="0061112D" w:rsidP="00E6116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D6AFE28" w14:textId="77777777" w:rsidR="0061112D" w:rsidRDefault="0061112D" w:rsidP="0061112D">
      <w:pPr>
        <w:pStyle w:val="ConcurBodyText"/>
        <w:rPr>
          <w:b/>
          <w:bCs/>
        </w:rPr>
      </w:pPr>
      <w:r>
        <w:rPr>
          <w:b/>
          <w:bCs/>
        </w:rPr>
        <w:t>Applies to:</w:t>
      </w:r>
    </w:p>
    <w:p w14:paraId="3CA5244A" w14:textId="77777777" w:rsidR="0061112D" w:rsidRDefault="0061112D" w:rsidP="0061112D">
      <w:pPr>
        <w:pStyle w:val="ApplicableProducts"/>
      </w:pPr>
      <w:bookmarkStart w:id="22" w:name="_Toc161998567"/>
      <w:r>
        <w:t>All Products | All Editions</w:t>
      </w:r>
      <w:bookmarkEnd w:id="22"/>
    </w:p>
    <w:p w14:paraId="266E0A1E" w14:textId="77777777" w:rsidR="0061112D" w:rsidRPr="000D7C9A" w:rsidRDefault="0061112D" w:rsidP="0061112D">
      <w:pPr>
        <w:pStyle w:val="Heading4"/>
      </w:pPr>
      <w:r w:rsidRPr="000D7C9A">
        <w:t>Overview</w:t>
      </w:r>
    </w:p>
    <w:p w14:paraId="6686F591" w14:textId="77777777" w:rsidR="0061112D" w:rsidRDefault="0061112D" w:rsidP="0061112D">
      <w:pPr>
        <w:pStyle w:val="ConcurBodyText"/>
      </w:pPr>
      <w:bookmarkStart w:id="23" w:name="_Hlk19876476"/>
      <w:bookmarkStart w:id="24"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62879F41" w14:textId="77777777" w:rsidR="0061112D" w:rsidRDefault="0061112D" w:rsidP="0061112D">
      <w:pPr>
        <w:pStyle w:val="ConcurBodyText"/>
      </w:pPr>
      <w:r w:rsidRPr="0047240B">
        <w:t>The roll out of the new homepage is phased</w:t>
      </w:r>
      <w:r>
        <w:t>:</w:t>
      </w:r>
    </w:p>
    <w:p w14:paraId="07F569D1" w14:textId="77777777" w:rsidR="0061112D" w:rsidRPr="00E00833" w:rsidRDefault="0061112D" w:rsidP="0061112D">
      <w:pPr>
        <w:pStyle w:val="ConcurBodyTextIndent"/>
      </w:pPr>
      <w:r>
        <w:rPr>
          <w:b/>
          <w:bCs/>
        </w:rPr>
        <w:t xml:space="preserve">Phase 1: </w:t>
      </w:r>
      <w:r>
        <w:t xml:space="preserve">In October of 2021, SAP Concur began </w:t>
      </w:r>
      <w:r w:rsidRPr="000F4B82">
        <w:t xml:space="preserve">redirecting </w:t>
      </w:r>
      <w:r>
        <w:t xml:space="preserve">Concur Expense, Concur Invoice, and Concur Request </w:t>
      </w:r>
      <w:r w:rsidRPr="000F4B82">
        <w:t xml:space="preserve">clients in the US Datacenter to </w:t>
      </w:r>
      <w:r>
        <w:t>the</w:t>
      </w:r>
      <w:r w:rsidRPr="000F4B82">
        <w:t xml:space="preserve"> new homepage. </w:t>
      </w:r>
    </w:p>
    <w:p w14:paraId="6CE92B4C" w14:textId="77777777" w:rsidR="0061112D" w:rsidRDefault="0061112D" w:rsidP="0061112D">
      <w:pPr>
        <w:pStyle w:val="ConcurBodyTextIndent"/>
      </w:pPr>
      <w:r w:rsidRPr="00F039B1">
        <w:rPr>
          <w:b/>
          <w:bCs/>
        </w:rPr>
        <w:t xml:space="preserve">Phase 2: </w:t>
      </w:r>
      <w:r w:rsidRPr="00F039B1">
        <w:t xml:space="preserve">In December 2021, SAP Concur </w:t>
      </w:r>
      <w:r>
        <w:t>began</w:t>
      </w:r>
      <w:r w:rsidRPr="00F039B1">
        <w:t xml:space="preserve"> redirecting Concur Expense, Concur Invoice, and Concur Request clients in the EU Datacenter to the new homepage.</w:t>
      </w:r>
    </w:p>
    <w:p w14:paraId="482F018A" w14:textId="47D4CFCD" w:rsidR="0061112D" w:rsidRPr="008C7252" w:rsidRDefault="0061112D" w:rsidP="0061112D">
      <w:pPr>
        <w:pStyle w:val="ConcurBodyTextIndent"/>
      </w:pPr>
      <w:r w:rsidRPr="008C513A">
        <w:rPr>
          <w:b/>
          <w:bCs/>
        </w:rPr>
        <w:t xml:space="preserve">Phase 3: </w:t>
      </w:r>
      <w:r w:rsidR="00CF3CB0" w:rsidRPr="008C7252">
        <w:t>In late January/early February 2024, SAP Concur will begin redirecting the remaining clients in the US and EU datacenters to the new homepage. The remaining clients include those with Concur Travel standalone or Concur Travel with Expense, Invoice, and/or Request.</w:t>
      </w:r>
    </w:p>
    <w:bookmarkEnd w:id="23"/>
    <w:bookmarkEnd w:id="24"/>
    <w:p w14:paraId="4E5AD995" w14:textId="77777777" w:rsidR="0061112D" w:rsidRPr="008C7252" w:rsidRDefault="0061112D" w:rsidP="0061112D">
      <w:pPr>
        <w:pStyle w:val="Heading5"/>
      </w:pPr>
      <w:r w:rsidRPr="008C7252">
        <w:t>Business Purpose / Client Benefit</w:t>
      </w:r>
    </w:p>
    <w:p w14:paraId="0E5A09CA" w14:textId="77777777" w:rsidR="0061112D" w:rsidRDefault="0061112D" w:rsidP="0061112D">
      <w:pPr>
        <w:pStyle w:val="ConcurBodyText"/>
      </w:pPr>
      <w:r w:rsidRPr="008C7252">
        <w:t>This change ensures that the SAP Concur</w:t>
      </w:r>
      <w:r>
        <w:t xml:space="preserve"> homepage is available even when some services are unavailable and improves the consistency of the sign in experience.</w:t>
      </w:r>
    </w:p>
    <w:p w14:paraId="2F364A00" w14:textId="77777777" w:rsidR="0061112D" w:rsidRDefault="0061112D" w:rsidP="0061112D">
      <w:pPr>
        <w:pStyle w:val="Heading4"/>
      </w:pPr>
      <w:r>
        <w:t>What the User Sees</w:t>
      </w:r>
    </w:p>
    <w:p w14:paraId="50C19DA4" w14:textId="77777777" w:rsidR="0061112D" w:rsidRPr="00093613" w:rsidRDefault="0061112D" w:rsidP="0061112D">
      <w:pPr>
        <w:pStyle w:val="ConcurBodyText"/>
        <w:keepNext/>
      </w:pPr>
      <w:r>
        <w:t>With the old homepage</w:t>
      </w:r>
      <w:r w:rsidRPr="00093613">
        <w:t>, when a user signs into their SAP Concur products, the</w:t>
      </w:r>
      <w:r>
        <w:t>y</w:t>
      </w:r>
      <w:r w:rsidRPr="00093613">
        <w:t xml:space="preserve"> see their homepage.</w:t>
      </w:r>
    </w:p>
    <w:p w14:paraId="2EC98CE6" w14:textId="77777777" w:rsidR="0061112D" w:rsidRPr="00093613" w:rsidRDefault="0061112D" w:rsidP="0061112D">
      <w:pPr>
        <w:pStyle w:val="ConcurNote"/>
      </w:pPr>
      <w:r w:rsidRPr="00093613">
        <w:t>The appearance of the homepage varies depending on which products and services are enabled for the client and the permissions assigned to the user.</w:t>
      </w:r>
    </w:p>
    <w:p w14:paraId="5BFA203C" w14:textId="12300985" w:rsidR="00243053" w:rsidRPr="00243053" w:rsidRDefault="00243053" w:rsidP="00243053">
      <w:pPr>
        <w:pStyle w:val="ConcurBodyText"/>
        <w:keepNext/>
        <w:rPr>
          <w:b/>
          <w:bCs/>
        </w:rPr>
      </w:pPr>
      <w:r w:rsidRPr="00243053">
        <w:rPr>
          <w:b/>
          <w:bCs/>
        </w:rPr>
        <w:t>Example Home Page</w:t>
      </w:r>
    </w:p>
    <w:p w14:paraId="052F11C0" w14:textId="166FD990" w:rsidR="0061112D" w:rsidRPr="00C92844" w:rsidRDefault="0061112D" w:rsidP="0061112D">
      <w:pPr>
        <w:pStyle w:val="ConcurBodyText"/>
        <w:rPr>
          <w:b/>
          <w:bCs/>
        </w:rPr>
      </w:pPr>
      <w:r w:rsidRPr="007B010D">
        <w:rPr>
          <w:noProof/>
        </w:rPr>
        <w:drawing>
          <wp:inline distT="0" distB="0" distL="0" distR="0" wp14:anchorId="149607D9" wp14:editId="1B992F26">
            <wp:extent cx="5257800" cy="3721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721608"/>
                    </a:xfrm>
                    <a:prstGeom prst="rect">
                      <a:avLst/>
                    </a:prstGeom>
                    <a:noFill/>
                    <a:ln>
                      <a:noFill/>
                    </a:ln>
                  </pic:spPr>
                </pic:pic>
              </a:graphicData>
            </a:graphic>
          </wp:inline>
        </w:drawing>
      </w:r>
    </w:p>
    <w:p w14:paraId="79C89D15" w14:textId="77777777" w:rsidR="0061112D" w:rsidRPr="00093613" w:rsidRDefault="0061112D" w:rsidP="0061112D">
      <w:pPr>
        <w:pStyle w:val="ConcurBodyText"/>
        <w:keepNext/>
      </w:pPr>
      <w:r w:rsidRPr="00093613">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203F2086" w14:textId="19D6F1DB" w:rsidR="0061112D" w:rsidRDefault="0061112D" w:rsidP="0061112D">
      <w:pPr>
        <w:pStyle w:val="ConcurBodyText"/>
      </w:pPr>
      <w:r w:rsidRPr="00093613">
        <w:rPr>
          <w:noProof/>
        </w:rPr>
        <w:drawing>
          <wp:inline distT="0" distB="0" distL="0" distR="0" wp14:anchorId="5AB7D24B" wp14:editId="5FBB4772">
            <wp:extent cx="5257800" cy="3026664"/>
            <wp:effectExtent l="19050" t="19050" r="1905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597" t="7249" r="903" b="24709"/>
                    <a:stretch>
                      <a:fillRect/>
                    </a:stretch>
                  </pic:blipFill>
                  <pic:spPr bwMode="auto">
                    <a:xfrm>
                      <a:off x="0" y="0"/>
                      <a:ext cx="5257800" cy="3026664"/>
                    </a:xfrm>
                    <a:prstGeom prst="rect">
                      <a:avLst/>
                    </a:prstGeom>
                    <a:noFill/>
                    <a:ln w="6350" cmpd="sng">
                      <a:solidFill>
                        <a:srgbClr val="000000"/>
                      </a:solidFill>
                      <a:miter lim="800000"/>
                      <a:headEnd/>
                      <a:tailEnd/>
                    </a:ln>
                    <a:effectLst/>
                  </pic:spPr>
                </pic:pic>
              </a:graphicData>
            </a:graphic>
          </wp:inline>
        </w:drawing>
      </w:r>
    </w:p>
    <w:p w14:paraId="30CF6BC1" w14:textId="65743581" w:rsidR="0061112D" w:rsidRDefault="0061112D" w:rsidP="0044141A">
      <w:pPr>
        <w:pStyle w:val="ConcurBodyText"/>
      </w:pPr>
      <w:r>
        <w:t>After a client is migrated to the new homepage, if one or more services are unavailable, when a user signs in to their SAP Concur products, they see the usual homepage, but if the user navigates to a page for a service that is unavailable, they will see a page similar to the following:</w:t>
      </w:r>
    </w:p>
    <w:p w14:paraId="206591FF" w14:textId="18E7E4A9" w:rsidR="0061112D" w:rsidRPr="005204EF" w:rsidRDefault="0061112D" w:rsidP="0061112D">
      <w:pPr>
        <w:pStyle w:val="ConcurBodyText"/>
      </w:pPr>
      <w:r w:rsidRPr="00307B70">
        <w:rPr>
          <w:noProof/>
        </w:rPr>
        <w:drawing>
          <wp:inline distT="0" distB="0" distL="0" distR="0" wp14:anchorId="590B6581" wp14:editId="678D04C8">
            <wp:extent cx="4916021" cy="1872363"/>
            <wp:effectExtent l="19050" t="19050" r="1841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4" t="13538" r="1767" b="3616"/>
                    <a:stretch>
                      <a:fillRect/>
                    </a:stretch>
                  </pic:blipFill>
                  <pic:spPr bwMode="auto">
                    <a:xfrm>
                      <a:off x="0" y="0"/>
                      <a:ext cx="4923069" cy="1875048"/>
                    </a:xfrm>
                    <a:prstGeom prst="rect">
                      <a:avLst/>
                    </a:prstGeom>
                    <a:noFill/>
                    <a:ln w="6350" cmpd="sng">
                      <a:solidFill>
                        <a:srgbClr val="000000"/>
                      </a:solidFill>
                      <a:miter lim="800000"/>
                      <a:headEnd/>
                      <a:tailEnd/>
                    </a:ln>
                    <a:effectLst/>
                  </pic:spPr>
                </pic:pic>
              </a:graphicData>
            </a:graphic>
          </wp:inline>
        </w:drawing>
      </w:r>
    </w:p>
    <w:p w14:paraId="739EB707" w14:textId="77777777" w:rsidR="0061112D" w:rsidRPr="005204EF" w:rsidRDefault="0061112D" w:rsidP="0061112D">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2AE08E1E" w14:textId="77777777" w:rsidR="0061112D" w:rsidRPr="000D7C9A" w:rsidRDefault="0061112D" w:rsidP="0061112D">
      <w:pPr>
        <w:pStyle w:val="Heading4"/>
      </w:pPr>
      <w:r w:rsidRPr="000D7C9A">
        <w:t>Configuration / Feature Activation</w:t>
      </w:r>
    </w:p>
    <w:p w14:paraId="07F032ED" w14:textId="1110C8E5" w:rsidR="001626C9" w:rsidRPr="001626C9" w:rsidRDefault="0061112D" w:rsidP="0039165E">
      <w:pPr>
        <w:pStyle w:val="ConcurBodyText"/>
      </w:pPr>
      <w:r>
        <w:t>This change occurs automatically; there are no configuration or activation steps.</w:t>
      </w:r>
      <w:bookmarkEnd w:id="20"/>
      <w:r w:rsidR="005E4A8C" w:rsidRPr="00C71263">
        <w:t xml:space="preserve"> </w:t>
      </w:r>
    </w:p>
    <w:p w14:paraId="362D8315" w14:textId="4733BACA" w:rsidR="00BB37F9" w:rsidRDefault="00BB37F9" w:rsidP="00C37F88">
      <w:pPr>
        <w:pStyle w:val="Heading2"/>
      </w:pPr>
      <w:bookmarkStart w:id="25" w:name="_Toc161998568"/>
      <w:r>
        <w:t>Import</w:t>
      </w:r>
      <w:r w:rsidR="00213098">
        <w:t>/Extract</w:t>
      </w:r>
      <w:bookmarkEnd w:id="25"/>
    </w:p>
    <w:p w14:paraId="223D2A46" w14:textId="77777777" w:rsidR="00313807" w:rsidRDefault="00313807" w:rsidP="00313807">
      <w:pPr>
        <w:pStyle w:val="Heading3"/>
      </w:pPr>
      <w:bookmarkStart w:id="26" w:name="_Toc161998569"/>
      <w:r>
        <w:t>Add Test User Account Through Employee Import Record 305</w:t>
      </w:r>
      <w:bookmarkEnd w:id="26"/>
    </w:p>
    <w:p w14:paraId="1F8B7E4C" w14:textId="77777777" w:rsidR="00313807" w:rsidRPr="007104B5" w:rsidRDefault="00313807" w:rsidP="0031380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13807" w:rsidRPr="000D7C9A" w14:paraId="7CE85630" w14:textId="77777777" w:rsidTr="00DC705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578EC4C" w14:textId="77777777" w:rsidR="00313807" w:rsidRPr="000D7C9A" w:rsidRDefault="00313807" w:rsidP="00DC705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B0DEC69" w14:textId="77777777" w:rsidR="00313807" w:rsidRPr="000D7C9A" w:rsidRDefault="00313807" w:rsidP="00DC705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03358F3" w14:textId="77777777" w:rsidR="00313807" w:rsidRPr="000D7C9A" w:rsidRDefault="00313807" w:rsidP="00DC705C">
            <w:pPr>
              <w:pStyle w:val="ConcurTableHeadCentered8pt"/>
            </w:pPr>
            <w:r w:rsidRPr="000D7C9A">
              <w:t>Feature Target Release Date</w:t>
            </w:r>
          </w:p>
        </w:tc>
      </w:tr>
      <w:tr w:rsidR="00313807" w:rsidRPr="000D7C9A" w14:paraId="6117D390" w14:textId="77777777" w:rsidTr="00DC705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83F6FA3" w14:textId="77777777" w:rsidR="00313807" w:rsidRPr="000D7C9A" w:rsidRDefault="00313807" w:rsidP="00DC705C">
            <w:pPr>
              <w:pStyle w:val="ConcurTableText8ptCenter"/>
              <w:keepNext/>
            </w:pPr>
            <w:r>
              <w:t>February 23,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4AAB853" w14:textId="77777777" w:rsidR="00313807" w:rsidRPr="000D7C9A" w:rsidRDefault="00313807" w:rsidP="00DC705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6E2897" w14:textId="77777777" w:rsidR="00313807" w:rsidRPr="000D7C9A" w:rsidRDefault="00313807" w:rsidP="00DC705C">
            <w:pPr>
              <w:pStyle w:val="ConcurTableText8ptCenter"/>
              <w:keepNext/>
            </w:pPr>
            <w:r>
              <w:t>Late February / Early March</w:t>
            </w:r>
          </w:p>
        </w:tc>
      </w:tr>
      <w:tr w:rsidR="00313807" w:rsidRPr="000D7C9A" w14:paraId="5577E767" w14:textId="77777777" w:rsidTr="00DC705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A1C29AE" w14:textId="77777777" w:rsidR="00313807" w:rsidRPr="000D7C9A" w:rsidRDefault="00313807" w:rsidP="00DC705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3F54989" w14:textId="77777777" w:rsidR="00313807" w:rsidRDefault="00313807" w:rsidP="00313807">
      <w:pPr>
        <w:pStyle w:val="ConcurBodyText"/>
        <w:rPr>
          <w:b/>
          <w:bCs/>
        </w:rPr>
      </w:pPr>
      <w:r>
        <w:rPr>
          <w:b/>
          <w:bCs/>
        </w:rPr>
        <w:t>Applies to:</w:t>
      </w:r>
    </w:p>
    <w:p w14:paraId="2412F4EC" w14:textId="77777777" w:rsidR="00313807" w:rsidRDefault="00313807" w:rsidP="00313807">
      <w:pPr>
        <w:pStyle w:val="ApplicableProducts"/>
      </w:pPr>
      <w:bookmarkStart w:id="27" w:name="_Toc161998570"/>
      <w:r>
        <w:t>Expense, Invoice, Request | Professional Edition</w:t>
      </w:r>
      <w:bookmarkEnd w:id="27"/>
    </w:p>
    <w:p w14:paraId="064AC7CC" w14:textId="77777777" w:rsidR="00313807" w:rsidRDefault="00313807" w:rsidP="00313807">
      <w:pPr>
        <w:pStyle w:val="Heading4"/>
      </w:pPr>
      <w:r w:rsidRPr="000D7C9A">
        <w:t>Overview</w:t>
      </w:r>
    </w:p>
    <w:p w14:paraId="7DDF8A36" w14:textId="77777777" w:rsidR="00313807" w:rsidRDefault="00313807" w:rsidP="00313807">
      <w:pPr>
        <w:pStyle w:val="ConcurBodyText"/>
      </w:pPr>
      <w:r>
        <w:t xml:space="preserve">In late February/early March, SAP Concur plans to add an </w:t>
      </w:r>
      <w:r>
        <w:rPr>
          <w:b/>
          <w:bCs/>
        </w:rPr>
        <w:t>Is Test User</w:t>
      </w:r>
      <w:r>
        <w:t xml:space="preserve"> field to Employee Import record type 305.</w:t>
      </w:r>
    </w:p>
    <w:p w14:paraId="03C64729" w14:textId="77777777" w:rsidR="00313807" w:rsidRDefault="00313807" w:rsidP="00313807">
      <w:pPr>
        <w:pStyle w:val="ConcurMoreInfo"/>
      </w:pPr>
      <w:r>
        <w:t xml:space="preserve">For information about Employee Import record type 305, refer to </w:t>
      </w:r>
      <w:hyperlink r:id="rId25" w:history="1">
        <w:r w:rsidRPr="00501AAD">
          <w:rPr>
            <w:rStyle w:val="Hyperlink"/>
            <w:i/>
            <w:iCs/>
          </w:rPr>
          <w:t>Shared: Employee Import Specification</w:t>
        </w:r>
      </w:hyperlink>
      <w:r>
        <w:t xml:space="preserve">. </w:t>
      </w:r>
    </w:p>
    <w:p w14:paraId="68A4A803" w14:textId="77777777" w:rsidR="00313807" w:rsidRDefault="00313807" w:rsidP="00313807">
      <w:pPr>
        <w:pStyle w:val="ConcurBodyText"/>
      </w:pPr>
      <w:r>
        <w:t xml:space="preserve">The </w:t>
      </w:r>
      <w:r>
        <w:rPr>
          <w:b/>
          <w:bCs/>
        </w:rPr>
        <w:t xml:space="preserve">Is Test User </w:t>
      </w:r>
      <w:r>
        <w:t xml:space="preserve">field enables admins to create test user accounts through the Employee Import feature. </w:t>
      </w:r>
    </w:p>
    <w:p w14:paraId="0FCE7D2B" w14:textId="77777777" w:rsidR="00313807" w:rsidRDefault="00313807" w:rsidP="00313807">
      <w:pPr>
        <w:pStyle w:val="ConcurMoreInfo"/>
      </w:pPr>
      <w:r>
        <w:t xml:space="preserve">For more information about test user accounts, refer to the </w:t>
      </w:r>
      <w:hyperlink r:id="rId26" w:history="1">
        <w:r w:rsidRPr="00501AAD">
          <w:rPr>
            <w:rStyle w:val="Hyperlink"/>
            <w:i/>
            <w:iCs/>
          </w:rPr>
          <w:t>Shared: Test User Setup Guide</w:t>
        </w:r>
      </w:hyperlink>
      <w:r>
        <w:t>.</w:t>
      </w:r>
    </w:p>
    <w:p w14:paraId="7FA49AAE" w14:textId="77777777" w:rsidR="00313807" w:rsidRPr="00D659C7" w:rsidRDefault="00313807" w:rsidP="00313807">
      <w:pPr>
        <w:pStyle w:val="ConcurNote"/>
      </w:pPr>
      <w:r>
        <w:t>A test user can only be configured when the user account is created.</w:t>
      </w:r>
    </w:p>
    <w:p w14:paraId="68CF1106" w14:textId="77777777" w:rsidR="00313807" w:rsidRDefault="00313807" w:rsidP="00313807">
      <w:pPr>
        <w:pStyle w:val="Heading5"/>
      </w:pPr>
      <w:r>
        <w:t>Business Purpose / Client Benefit</w:t>
      </w:r>
    </w:p>
    <w:p w14:paraId="6ACD1148" w14:textId="77777777" w:rsidR="00313807" w:rsidRDefault="00313807" w:rsidP="008F5457">
      <w:pPr>
        <w:pStyle w:val="ConcurBodyText"/>
      </w:pPr>
      <w:r>
        <w:t xml:space="preserve">This change enables admins to create test users through the Employee Import feature. </w:t>
      </w:r>
    </w:p>
    <w:p w14:paraId="581CEBE5" w14:textId="77777777" w:rsidR="00313807" w:rsidRDefault="00313807" w:rsidP="008F5457">
      <w:pPr>
        <w:pStyle w:val="ConcurBodyText"/>
      </w:pPr>
      <w:r>
        <w:t xml:space="preserve">Previously, test users could be created manually by selecting the </w:t>
      </w:r>
      <w:r>
        <w:rPr>
          <w:b/>
          <w:bCs/>
        </w:rPr>
        <w:t>Is a Test User</w:t>
      </w:r>
      <w:r>
        <w:t xml:space="preserve"> option during user account creation and via the User Provisioning Service (UPS) API.</w:t>
      </w:r>
    </w:p>
    <w:p w14:paraId="68928A07" w14:textId="77777777" w:rsidR="00313807" w:rsidRDefault="00313807" w:rsidP="00313807">
      <w:pPr>
        <w:pStyle w:val="ConcurMoreInfo"/>
      </w:pPr>
      <w:r>
        <w:t xml:space="preserve">For information about manually creating a test user, refer to the </w:t>
      </w:r>
      <w:hyperlink r:id="rId27" w:history="1">
        <w:r w:rsidRPr="00501AAD">
          <w:rPr>
            <w:rStyle w:val="Hyperlink"/>
            <w:i/>
            <w:iCs/>
          </w:rPr>
          <w:t>Shared: Test User Setup Guide</w:t>
        </w:r>
      </w:hyperlink>
      <w:r w:rsidRPr="00B10D5F">
        <w:rPr>
          <w:rStyle w:val="Hyperlink"/>
          <w:color w:val="auto"/>
          <w:u w:val="none"/>
        </w:rPr>
        <w:t>.</w:t>
      </w:r>
      <w:r>
        <w:rPr>
          <w:rStyle w:val="Hyperlink"/>
          <w:color w:val="auto"/>
          <w:u w:val="none"/>
        </w:rPr>
        <w:t xml:space="preserve"> For information about the UPS API, refer to </w:t>
      </w:r>
      <w:hyperlink r:id="rId28" w:history="1">
        <w:r w:rsidRPr="00D649DD">
          <w:rPr>
            <w:rStyle w:val="Hyperlink"/>
            <w:i/>
            <w:iCs/>
          </w:rPr>
          <w:t>User Provisioning Service</w:t>
        </w:r>
      </w:hyperlink>
      <w:r>
        <w:rPr>
          <w:rStyle w:val="Hyperlink"/>
          <w:i/>
          <w:iCs/>
          <w:color w:val="auto"/>
          <w:u w:val="none"/>
        </w:rPr>
        <w:t xml:space="preserve"> </w:t>
      </w:r>
      <w:r>
        <w:rPr>
          <w:rStyle w:val="Hyperlink"/>
          <w:color w:val="auto"/>
          <w:u w:val="none"/>
        </w:rPr>
        <w:t xml:space="preserve">on the SAP Concur developer portal. </w:t>
      </w:r>
    </w:p>
    <w:p w14:paraId="58C62694" w14:textId="77777777" w:rsidR="00313807" w:rsidRDefault="00313807" w:rsidP="00313807">
      <w:pPr>
        <w:pStyle w:val="Heading4"/>
      </w:pPr>
      <w:r>
        <w:t>Admin Experience</w:t>
      </w:r>
    </w:p>
    <w:p w14:paraId="44C2D528" w14:textId="77777777" w:rsidR="00313807" w:rsidRPr="008F5457" w:rsidRDefault="00313807" w:rsidP="008F5457">
      <w:pPr>
        <w:pStyle w:val="ConcurBodyText"/>
      </w:pPr>
      <w:r w:rsidRPr="008F5457">
        <w:t xml:space="preserve">When formatting the employee import file, position number 99 (Is Test User) of the 305 record type can be set to </w:t>
      </w:r>
      <w:r w:rsidRPr="008F5457">
        <w:rPr>
          <w:b/>
          <w:bCs/>
        </w:rPr>
        <w:t>Y</w:t>
      </w:r>
      <w:r w:rsidRPr="008F5457">
        <w:t xml:space="preserve">. When set to </w:t>
      </w:r>
      <w:r w:rsidRPr="008F5457">
        <w:rPr>
          <w:b/>
          <w:bCs/>
        </w:rPr>
        <w:t>Y</w:t>
      </w:r>
      <w:r w:rsidRPr="008F5457">
        <w:t xml:space="preserve"> the relevant user account is set to </w:t>
      </w:r>
      <w:r w:rsidRPr="006C6205">
        <w:rPr>
          <w:b/>
          <w:bCs/>
        </w:rPr>
        <w:t>Is Test User</w:t>
      </w:r>
      <w:r w:rsidRPr="008F5457">
        <w:t xml:space="preserve">. </w:t>
      </w:r>
    </w:p>
    <w:p w14:paraId="01782DC3" w14:textId="77777777" w:rsidR="00313807" w:rsidRDefault="00313807" w:rsidP="00313807">
      <w:pPr>
        <w:pStyle w:val="ConcurBodyText"/>
      </w:pPr>
      <w:r>
        <w:t xml:space="preserve">The </w:t>
      </w:r>
      <w:r>
        <w:rPr>
          <w:b/>
          <w:bCs/>
        </w:rPr>
        <w:t xml:space="preserve">Is Test User </w:t>
      </w:r>
      <w:r>
        <w:t>field has the following characteristics:</w:t>
      </w:r>
    </w:p>
    <w:p w14:paraId="7A80373A" w14:textId="77777777" w:rsidR="00313807" w:rsidRDefault="00313807" w:rsidP="00313807">
      <w:pPr>
        <w:pStyle w:val="ConcurBullet"/>
      </w:pPr>
      <w:r>
        <w:t xml:space="preserve">If the field is set to </w:t>
      </w:r>
      <w:r>
        <w:rPr>
          <w:b/>
          <w:bCs/>
        </w:rPr>
        <w:t>Y</w:t>
      </w:r>
      <w:r>
        <w:t>, the new user account is a test user account.</w:t>
      </w:r>
    </w:p>
    <w:p w14:paraId="23D39E6A" w14:textId="77777777" w:rsidR="00313807" w:rsidRDefault="00313807" w:rsidP="00313807">
      <w:pPr>
        <w:pStyle w:val="ConcurBullet"/>
      </w:pPr>
      <w:r>
        <w:t xml:space="preserve">If the field is set to </w:t>
      </w:r>
      <w:r>
        <w:rPr>
          <w:b/>
          <w:bCs/>
        </w:rPr>
        <w:t>N</w:t>
      </w:r>
      <w:r>
        <w:t>, the new user account is not a test user.</w:t>
      </w:r>
    </w:p>
    <w:p w14:paraId="08710E92" w14:textId="77777777" w:rsidR="00313807" w:rsidRDefault="00313807" w:rsidP="00313807">
      <w:pPr>
        <w:pStyle w:val="ConcurBullet"/>
      </w:pPr>
      <w:r>
        <w:t>If the field is left blank, the new user account is not a test user.</w:t>
      </w:r>
    </w:p>
    <w:p w14:paraId="7448A425" w14:textId="77777777" w:rsidR="00313807" w:rsidRDefault="00313807" w:rsidP="00313807">
      <w:pPr>
        <w:pStyle w:val="ConcurBullet"/>
      </w:pPr>
      <w:r>
        <w:t xml:space="preserve">The </w:t>
      </w:r>
      <w:r>
        <w:rPr>
          <w:b/>
          <w:bCs/>
        </w:rPr>
        <w:t xml:space="preserve">Is Test User </w:t>
      </w:r>
      <w:r>
        <w:t xml:space="preserve">field can only be set to </w:t>
      </w:r>
      <w:r w:rsidRPr="002010DD">
        <w:rPr>
          <w:b/>
          <w:bCs/>
        </w:rPr>
        <w:t>Y</w:t>
      </w:r>
      <w:r>
        <w:t xml:space="preserve"> when the user account is created. </w:t>
      </w:r>
    </w:p>
    <w:p w14:paraId="21CE069F" w14:textId="77777777" w:rsidR="00313807" w:rsidRDefault="00313807" w:rsidP="00313807">
      <w:pPr>
        <w:pStyle w:val="ConcurBulletIndent"/>
      </w:pPr>
      <w:r>
        <w:t>An existing user account cannot be converted to a test user account.</w:t>
      </w:r>
    </w:p>
    <w:p w14:paraId="77E0B9E1" w14:textId="77777777" w:rsidR="00313807" w:rsidRDefault="00313807" w:rsidP="00313807">
      <w:pPr>
        <w:pStyle w:val="ConcurBulletIndent"/>
      </w:pPr>
      <w:r>
        <w:t>A test user account cannot be converted to a user account.</w:t>
      </w:r>
    </w:p>
    <w:p w14:paraId="0347EED1" w14:textId="77777777" w:rsidR="00313807" w:rsidRDefault="00313807" w:rsidP="00313807">
      <w:pPr>
        <w:pStyle w:val="ConcurBodyText"/>
      </w:pPr>
      <w:r>
        <w:t xml:space="preserve">After the account is imported, the </w:t>
      </w:r>
      <w:r>
        <w:rPr>
          <w:b/>
          <w:bCs/>
        </w:rPr>
        <w:t xml:space="preserve">Is a Test User </w:t>
      </w:r>
      <w:r>
        <w:t>field on the user account page in SAP Concur is checked (enabled).</w:t>
      </w:r>
    </w:p>
    <w:p w14:paraId="79A187FC" w14:textId="77777777" w:rsidR="00313807" w:rsidRPr="001E156F" w:rsidRDefault="00313807" w:rsidP="00313807">
      <w:pPr>
        <w:pStyle w:val="ConcurBodyText"/>
      </w:pPr>
      <w:r>
        <w:rPr>
          <w:noProof/>
        </w:rPr>
        <w:drawing>
          <wp:inline distT="0" distB="0" distL="0" distR="0" wp14:anchorId="162C16D9" wp14:editId="34753B1B">
            <wp:extent cx="5486400" cy="1157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1157605"/>
                    </a:xfrm>
                    <a:prstGeom prst="rect">
                      <a:avLst/>
                    </a:prstGeom>
                  </pic:spPr>
                </pic:pic>
              </a:graphicData>
            </a:graphic>
          </wp:inline>
        </w:drawing>
      </w:r>
    </w:p>
    <w:p w14:paraId="44EADA5E" w14:textId="77777777" w:rsidR="00313807" w:rsidRPr="000D7C9A" w:rsidRDefault="00313807" w:rsidP="00313807">
      <w:pPr>
        <w:pStyle w:val="Heading4"/>
      </w:pPr>
      <w:r w:rsidRPr="000D7C9A">
        <w:t>Configuration / Feature Activatio</w:t>
      </w:r>
      <w:r>
        <w:t>n</w:t>
      </w:r>
    </w:p>
    <w:p w14:paraId="73BF97B9" w14:textId="00C81075" w:rsidR="00313807" w:rsidRDefault="00313807" w:rsidP="00313807">
      <w:pPr>
        <w:pStyle w:val="ConcurBodyText"/>
      </w:pPr>
      <w:r>
        <w:t>This change occurs automatically.</w:t>
      </w:r>
    </w:p>
    <w:p w14:paraId="11735E2C" w14:textId="77777777" w:rsidR="00B23A5D" w:rsidRDefault="00B23A5D" w:rsidP="00B23A5D">
      <w:pPr>
        <w:pStyle w:val="Heading3"/>
      </w:pPr>
      <w:bookmarkStart w:id="28" w:name="_Toc161998571"/>
      <w:r>
        <w:t>User Data Extract Feature</w:t>
      </w:r>
      <w:bookmarkEnd w:id="28"/>
    </w:p>
    <w:p w14:paraId="11F066C0" w14:textId="77777777" w:rsidR="00B23A5D" w:rsidRPr="007104B5" w:rsidRDefault="00B23A5D" w:rsidP="00B23A5D">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23A5D" w:rsidRPr="000D7C9A" w14:paraId="492F1C44"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EA28008" w14:textId="77777777" w:rsidR="00B23A5D" w:rsidRPr="000D7C9A" w:rsidRDefault="00B23A5D" w:rsidP="00B23A5D">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B169A28" w14:textId="77777777" w:rsidR="00B23A5D" w:rsidRPr="000D7C9A" w:rsidRDefault="00B23A5D" w:rsidP="00B23A5D">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D24D5E9" w14:textId="77777777" w:rsidR="00B23A5D" w:rsidRPr="000D7C9A" w:rsidRDefault="00B23A5D" w:rsidP="00B23A5D">
            <w:pPr>
              <w:pStyle w:val="ConcurTableHeadCentered8pt"/>
            </w:pPr>
            <w:r w:rsidRPr="000D7C9A">
              <w:t>Feature Target Release Date</w:t>
            </w:r>
          </w:p>
        </w:tc>
      </w:tr>
      <w:tr w:rsidR="00B23A5D" w:rsidRPr="000D7C9A" w14:paraId="361F528D"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F5C47A1" w14:textId="77777777" w:rsidR="00B23A5D" w:rsidRPr="000D7C9A" w:rsidRDefault="00B23A5D" w:rsidP="00B23A5D">
            <w:pPr>
              <w:pStyle w:val="ConcurTableText8ptCenter"/>
              <w:keepNext/>
            </w:pPr>
            <w:r>
              <w:t>January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234A6B0" w14:textId="77777777" w:rsidR="00B23A5D" w:rsidRPr="000D7C9A" w:rsidRDefault="00B23A5D" w:rsidP="00B23A5D">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8EB4E15" w14:textId="77777777" w:rsidR="00B23A5D" w:rsidRPr="000D7C9A" w:rsidRDefault="00B23A5D" w:rsidP="00B23A5D">
            <w:pPr>
              <w:pStyle w:val="ConcurTableText8ptCenter"/>
              <w:keepNext/>
            </w:pPr>
            <w:r>
              <w:t>March 16, 2024</w:t>
            </w:r>
          </w:p>
        </w:tc>
      </w:tr>
      <w:tr w:rsidR="00B23A5D" w:rsidRPr="000D7C9A" w14:paraId="49C896A7" w14:textId="77777777" w:rsidTr="009C7BB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AAEAA4F" w14:textId="77777777" w:rsidR="00B23A5D" w:rsidRPr="000D7C9A" w:rsidRDefault="00B23A5D" w:rsidP="00B23A5D">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486B79" w14:textId="77777777" w:rsidR="00B23A5D" w:rsidRDefault="00B23A5D" w:rsidP="00B23A5D">
      <w:pPr>
        <w:pStyle w:val="ConcurBodyText"/>
        <w:keepNext/>
        <w:rPr>
          <w:b/>
          <w:bCs/>
        </w:rPr>
      </w:pPr>
      <w:r>
        <w:rPr>
          <w:b/>
          <w:bCs/>
        </w:rPr>
        <w:t>Applies to:</w:t>
      </w:r>
    </w:p>
    <w:p w14:paraId="084FBC87" w14:textId="77777777" w:rsidR="00B23A5D" w:rsidRDefault="00B23A5D" w:rsidP="00B23A5D">
      <w:pPr>
        <w:pStyle w:val="ApplicableProducts"/>
      </w:pPr>
      <w:bookmarkStart w:id="29" w:name="_Toc161998572"/>
      <w:r>
        <w:t>Travel w/Expense, Expense, Invoice, Request | Professional &amp; Standard</w:t>
      </w:r>
      <w:bookmarkEnd w:id="29"/>
    </w:p>
    <w:p w14:paraId="76004A07" w14:textId="77777777" w:rsidR="00B23A5D" w:rsidRDefault="00B23A5D" w:rsidP="00B23A5D">
      <w:pPr>
        <w:pStyle w:val="Heading4"/>
      </w:pPr>
      <w:r w:rsidRPr="000D7C9A">
        <w:t>Overview</w:t>
      </w:r>
    </w:p>
    <w:p w14:paraId="0424D739" w14:textId="77777777" w:rsidR="00B23A5D" w:rsidRDefault="00B23A5D" w:rsidP="00B23A5D">
      <w:pPr>
        <w:pStyle w:val="ConcurBodyText"/>
        <w:keepNext/>
      </w:pPr>
      <w:r>
        <w:t>On March 16, 2024</w:t>
      </w:r>
      <w:r w:rsidRPr="00226319">
        <w:t>, SAP Concur plans to implement a feature that enables a company administrator</w:t>
      </w:r>
      <w:r>
        <w:t xml:space="preserve"> with either the Import/Extract Administrator or Import/Extract Monitor role</w:t>
      </w:r>
      <w:r w:rsidRPr="00226319">
        <w:t xml:space="preserve"> to </w:t>
      </w:r>
      <w:r>
        <w:t xml:space="preserve">download </w:t>
      </w:r>
      <w:r w:rsidRPr="00226319">
        <w:t>extract</w:t>
      </w:r>
      <w:r>
        <w:t>ed</w:t>
      </w:r>
      <w:r w:rsidRPr="00226319">
        <w:t xml:space="preserve"> user data. The user data extract feature will be available from the </w:t>
      </w:r>
      <w:r w:rsidRPr="00F660F2">
        <w:rPr>
          <w:b/>
          <w:bCs/>
        </w:rPr>
        <w:t>User Data Extract</w:t>
      </w:r>
      <w:r>
        <w:rPr>
          <w:b/>
          <w:bCs/>
        </w:rPr>
        <w:t>s</w:t>
      </w:r>
      <w:r w:rsidRPr="00226319">
        <w:t xml:space="preserve"> tab on the </w:t>
      </w:r>
      <w:r w:rsidRPr="00F660F2">
        <w:rPr>
          <w:b/>
          <w:bCs/>
        </w:rPr>
        <w:t>Import/Extract Monitor</w:t>
      </w:r>
      <w:r w:rsidRPr="00226319">
        <w:t xml:space="preserve"> </w:t>
      </w:r>
      <w:r>
        <w:t xml:space="preserve">and </w:t>
      </w:r>
      <w:r>
        <w:rPr>
          <w:b/>
          <w:bCs/>
        </w:rPr>
        <w:t xml:space="preserve">Import/Extract Administrator </w:t>
      </w:r>
      <w:r>
        <w:t>pages</w:t>
      </w:r>
      <w:r w:rsidRPr="00226319">
        <w:t>.</w:t>
      </w:r>
    </w:p>
    <w:p w14:paraId="14614FBF" w14:textId="77777777" w:rsidR="00B23A5D" w:rsidRPr="00941126" w:rsidRDefault="00B23A5D" w:rsidP="00B23A5D">
      <w:pPr>
        <w:pStyle w:val="Heading5"/>
      </w:pPr>
      <w:r>
        <w:t>Business Purpose / Client Benefit</w:t>
      </w:r>
    </w:p>
    <w:p w14:paraId="743D020A" w14:textId="77777777" w:rsidR="00B23A5D" w:rsidRDefault="00B23A5D" w:rsidP="00B23A5D">
      <w:pPr>
        <w:pStyle w:val="ConcurBodyText"/>
      </w:pPr>
      <w:r>
        <w:t xml:space="preserve">The user data extract feature enables client administrators to download extracted user data after the data is made available on the </w:t>
      </w:r>
      <w:r>
        <w:rPr>
          <w:b/>
          <w:bCs/>
        </w:rPr>
        <w:t xml:space="preserve">User Data Extracts </w:t>
      </w:r>
      <w:r>
        <w:t xml:space="preserve">tab. </w:t>
      </w:r>
    </w:p>
    <w:p w14:paraId="6384278D" w14:textId="77777777" w:rsidR="00B23A5D" w:rsidRPr="00941126" w:rsidRDefault="00B23A5D" w:rsidP="00B23A5D">
      <w:pPr>
        <w:pStyle w:val="ConcurNote"/>
      </w:pPr>
      <w:r>
        <w:t xml:space="preserve">This feature requires that a request for user data be submitted by a client’s Authorized Support Contact (ASC). This data is typically requested with relation to GDPR requirements. This feature is not intended for general use. </w:t>
      </w:r>
    </w:p>
    <w:p w14:paraId="5FEE380B" w14:textId="77777777" w:rsidR="00B23A5D" w:rsidRDefault="00B23A5D" w:rsidP="00B23A5D">
      <w:pPr>
        <w:pStyle w:val="Heading4"/>
      </w:pPr>
      <w:r>
        <w:t>Admin Experience</w:t>
      </w:r>
    </w:p>
    <w:p w14:paraId="50E8E672" w14:textId="77777777" w:rsidR="00B23A5D" w:rsidRDefault="00B23A5D" w:rsidP="00B23A5D">
      <w:pPr>
        <w:pStyle w:val="ConcurBodyText"/>
        <w:keepNext/>
      </w:pPr>
      <w:r>
        <w:t xml:space="preserve">An admin with the required role can access the </w:t>
      </w:r>
      <w:r>
        <w:rPr>
          <w:b/>
          <w:bCs/>
        </w:rPr>
        <w:t xml:space="preserve">User Data Extracts </w:t>
      </w:r>
      <w:r>
        <w:t xml:space="preserve">tab on the </w:t>
      </w:r>
      <w:r w:rsidRPr="00F660F2">
        <w:rPr>
          <w:b/>
          <w:bCs/>
        </w:rPr>
        <w:t>Import/Extract Monitor</w:t>
      </w:r>
      <w:r w:rsidRPr="00226319">
        <w:t xml:space="preserve"> </w:t>
      </w:r>
      <w:r>
        <w:t xml:space="preserve">or </w:t>
      </w:r>
      <w:r>
        <w:rPr>
          <w:b/>
          <w:bCs/>
        </w:rPr>
        <w:t xml:space="preserve">Import/Extract Administrator </w:t>
      </w:r>
      <w:r>
        <w:t>page</w:t>
      </w:r>
      <w:r w:rsidRPr="00226319">
        <w:t>.</w:t>
      </w:r>
    </w:p>
    <w:p w14:paraId="11DD8533" w14:textId="77777777" w:rsidR="00B23A5D" w:rsidRDefault="00B23A5D" w:rsidP="00B23A5D">
      <w:pPr>
        <w:pStyle w:val="ConcurNote"/>
      </w:pPr>
      <w:r>
        <w:t xml:space="preserve">User data will not appear on the </w:t>
      </w:r>
      <w:r>
        <w:rPr>
          <w:b/>
          <w:bCs/>
        </w:rPr>
        <w:t xml:space="preserve">User Data Extracts </w:t>
      </w:r>
      <w:r>
        <w:t>page until a client ASC has requested the data and the request has been processed by SAP Concur internal staff.</w:t>
      </w:r>
    </w:p>
    <w:p w14:paraId="7A4BAA93" w14:textId="77777777" w:rsidR="00B23A5D" w:rsidRDefault="00B23A5D" w:rsidP="00B23A5D">
      <w:pPr>
        <w:pStyle w:val="ConcurProcedureHeading"/>
        <w:rPr>
          <w:rStyle w:val="ConcurProcedureHeadingChar"/>
          <w:b/>
          <w:bCs/>
          <w:i/>
          <w:iCs/>
        </w:rPr>
      </w:pPr>
      <w:r w:rsidRPr="001F6833">
        <w:rPr>
          <w:noProof/>
        </w:rPr>
        <w:t xml:space="preserve">To access the User </w:t>
      </w:r>
      <w:r w:rsidRPr="000823A5">
        <w:rPr>
          <w:rStyle w:val="ConcurProcedureHeadingChar"/>
          <w:b/>
          <w:bCs/>
          <w:i/>
          <w:iCs/>
        </w:rPr>
        <w:t>Data Extracts page</w:t>
      </w:r>
      <w:r>
        <w:rPr>
          <w:rStyle w:val="ConcurProcedureHeadingChar"/>
          <w:b/>
          <w:bCs/>
          <w:i/>
          <w:iCs/>
        </w:rPr>
        <w:t xml:space="preserve"> and download available user data</w:t>
      </w:r>
      <w:r w:rsidRPr="000823A5">
        <w:rPr>
          <w:rStyle w:val="ConcurProcedureHeadingChar"/>
          <w:b/>
          <w:bCs/>
          <w:i/>
          <w:iCs/>
        </w:rPr>
        <w:t>:</w:t>
      </w:r>
    </w:p>
    <w:p w14:paraId="43DBBA52" w14:textId="77777777" w:rsidR="00B23A5D" w:rsidRDefault="00B23A5D" w:rsidP="00B23A5D">
      <w:pPr>
        <w:pStyle w:val="ConcurNumber"/>
        <w:numPr>
          <w:ilvl w:val="0"/>
          <w:numId w:val="38"/>
        </w:numPr>
      </w:pPr>
      <w:r>
        <w:t xml:space="preserve">Under </w:t>
      </w:r>
      <w:r>
        <w:rPr>
          <w:b/>
          <w:bCs/>
        </w:rPr>
        <w:t xml:space="preserve">Administration </w:t>
      </w:r>
      <w:r>
        <w:t xml:space="preserve">click </w:t>
      </w:r>
      <w:r>
        <w:rPr>
          <w:b/>
          <w:bCs/>
        </w:rPr>
        <w:t xml:space="preserve">Tools </w:t>
      </w:r>
      <w:r>
        <w:t xml:space="preserve">and then click </w:t>
      </w:r>
      <w:r w:rsidRPr="00F660F2">
        <w:rPr>
          <w:b/>
          <w:bCs/>
        </w:rPr>
        <w:t>Import/Extract Monitor</w:t>
      </w:r>
      <w:r w:rsidRPr="00226319">
        <w:t xml:space="preserve"> </w:t>
      </w:r>
      <w:r>
        <w:t xml:space="preserve">or </w:t>
      </w:r>
      <w:r>
        <w:rPr>
          <w:b/>
          <w:bCs/>
        </w:rPr>
        <w:t>Import/Extract Administrator</w:t>
      </w:r>
      <w:r>
        <w:t>.</w:t>
      </w:r>
    </w:p>
    <w:p w14:paraId="5F87AB70" w14:textId="77777777" w:rsidR="00B23A5D" w:rsidRDefault="00B23A5D" w:rsidP="00B23A5D">
      <w:pPr>
        <w:pStyle w:val="ConcurNumber"/>
        <w:numPr>
          <w:ilvl w:val="0"/>
          <w:numId w:val="38"/>
        </w:numPr>
      </w:pPr>
      <w:r>
        <w:t xml:space="preserve">On the </w:t>
      </w:r>
      <w:r w:rsidRPr="00F660F2">
        <w:rPr>
          <w:b/>
          <w:bCs/>
        </w:rPr>
        <w:t>Import/Extract Monitor</w:t>
      </w:r>
      <w:r w:rsidRPr="00226319">
        <w:t xml:space="preserve"> </w:t>
      </w:r>
      <w:r>
        <w:t xml:space="preserve">or </w:t>
      </w:r>
      <w:r>
        <w:rPr>
          <w:b/>
          <w:bCs/>
        </w:rPr>
        <w:t xml:space="preserve">Import/Extract Administrator </w:t>
      </w:r>
      <w:r>
        <w:t xml:space="preserve">page, click the </w:t>
      </w:r>
      <w:r>
        <w:rPr>
          <w:b/>
          <w:bCs/>
        </w:rPr>
        <w:t xml:space="preserve">User Data Extracts </w:t>
      </w:r>
      <w:r>
        <w:t>tab.</w:t>
      </w:r>
    </w:p>
    <w:p w14:paraId="72C8C4BF" w14:textId="77777777" w:rsidR="00B23A5D" w:rsidRDefault="00B23A5D" w:rsidP="00B23A5D">
      <w:pPr>
        <w:pStyle w:val="ConcurNumber"/>
        <w:numPr>
          <w:ilvl w:val="0"/>
          <w:numId w:val="0"/>
        </w:numPr>
        <w:ind w:left="720"/>
      </w:pPr>
      <w:r>
        <w:rPr>
          <w:noProof/>
        </w:rPr>
        <w:drawing>
          <wp:inline distT="0" distB="0" distL="0" distR="0" wp14:anchorId="50EBBC70" wp14:editId="7EA90514">
            <wp:extent cx="1755648"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5648" cy="914400"/>
                    </a:xfrm>
                    <a:prstGeom prst="rect">
                      <a:avLst/>
                    </a:prstGeom>
                  </pic:spPr>
                </pic:pic>
              </a:graphicData>
            </a:graphic>
          </wp:inline>
        </w:drawing>
      </w:r>
      <w:r>
        <w:t xml:space="preserve"> </w:t>
      </w:r>
      <w:r>
        <w:rPr>
          <w:noProof/>
        </w:rPr>
        <w:drawing>
          <wp:inline distT="0" distB="0" distL="0" distR="0" wp14:anchorId="3534BBCA" wp14:editId="43150109">
            <wp:extent cx="2432304" cy="914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2304" cy="914400"/>
                    </a:xfrm>
                    <a:prstGeom prst="rect">
                      <a:avLst/>
                    </a:prstGeom>
                  </pic:spPr>
                </pic:pic>
              </a:graphicData>
            </a:graphic>
          </wp:inline>
        </w:drawing>
      </w:r>
    </w:p>
    <w:p w14:paraId="1B30C428" w14:textId="77777777" w:rsidR="00B23A5D" w:rsidRPr="006029A7" w:rsidRDefault="00B23A5D" w:rsidP="00B23A5D">
      <w:pPr>
        <w:pStyle w:val="ConcurNumber"/>
        <w:numPr>
          <w:ilvl w:val="0"/>
          <w:numId w:val="38"/>
        </w:numPr>
      </w:pPr>
      <w:r>
        <w:t xml:space="preserve">In the </w:t>
      </w:r>
      <w:r>
        <w:rPr>
          <w:b/>
          <w:bCs/>
        </w:rPr>
        <w:t xml:space="preserve">Download File </w:t>
      </w:r>
      <w:r>
        <w:t xml:space="preserve">column, in the row for the data you want to download, click </w:t>
      </w:r>
      <w:r>
        <w:rPr>
          <w:b/>
          <w:bCs/>
        </w:rPr>
        <w:t>Download.</w:t>
      </w:r>
    </w:p>
    <w:p w14:paraId="38E1F43E" w14:textId="77777777" w:rsidR="00B23A5D" w:rsidRDefault="00B23A5D" w:rsidP="00B23A5D">
      <w:pPr>
        <w:pStyle w:val="ConcurNumber"/>
        <w:numPr>
          <w:ilvl w:val="0"/>
          <w:numId w:val="0"/>
        </w:numPr>
        <w:ind w:left="720"/>
      </w:pPr>
      <w:r>
        <w:rPr>
          <w:noProof/>
        </w:rPr>
        <w:drawing>
          <wp:inline distT="0" distB="0" distL="0" distR="0" wp14:anchorId="17D58925" wp14:editId="75FAFFDE">
            <wp:extent cx="4572000" cy="72237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722376"/>
                    </a:xfrm>
                    <a:prstGeom prst="rect">
                      <a:avLst/>
                    </a:prstGeom>
                  </pic:spPr>
                </pic:pic>
              </a:graphicData>
            </a:graphic>
          </wp:inline>
        </w:drawing>
      </w:r>
    </w:p>
    <w:p w14:paraId="4F63D3D3" w14:textId="77777777" w:rsidR="00B23A5D" w:rsidRPr="00B26FA6" w:rsidRDefault="00B23A5D" w:rsidP="00B23A5D">
      <w:pPr>
        <w:pStyle w:val="ConcurNoteIndent"/>
        <w:tabs>
          <w:tab w:val="num" w:pos="1440"/>
        </w:tabs>
        <w:rPr>
          <w:rFonts w:asciiTheme="minorHAnsi" w:eastAsiaTheme="minorHAnsi" w:hAnsiTheme="minorHAnsi"/>
        </w:rPr>
      </w:pPr>
      <w:r>
        <w:t>After downloading the extracted user data, you are responsible for appropriate handling of the user’s data and delivery of the data to the user.</w:t>
      </w:r>
    </w:p>
    <w:p w14:paraId="43C235AC" w14:textId="77777777" w:rsidR="00B23A5D" w:rsidRPr="000D7C9A" w:rsidRDefault="00B23A5D" w:rsidP="00B23A5D">
      <w:pPr>
        <w:pStyle w:val="Heading4"/>
      </w:pPr>
      <w:r w:rsidRPr="000D7C9A">
        <w:t>Configuration / Feature Activatio</w:t>
      </w:r>
      <w:r>
        <w:t>n</w:t>
      </w:r>
    </w:p>
    <w:p w14:paraId="4059422E" w14:textId="0C91D02B" w:rsidR="00C439A4" w:rsidRPr="00313807" w:rsidRDefault="00B23A5D" w:rsidP="00B23A5D">
      <w:pPr>
        <w:pStyle w:val="ConcurBodyText"/>
      </w:pPr>
      <w:r>
        <w:t>This change occurs automatically; The feature is only visible to client administrators with the required roles.</w:t>
      </w:r>
    </w:p>
    <w:p w14:paraId="0CFCD852" w14:textId="6F694FF6" w:rsidR="00597012" w:rsidRPr="00C71263" w:rsidRDefault="00597012" w:rsidP="00C37F88">
      <w:pPr>
        <w:pStyle w:val="Heading2"/>
      </w:pPr>
      <w:bookmarkStart w:id="30" w:name="_Toc161998573"/>
      <w:r w:rsidRPr="00C71263">
        <w:t>Profile Settings / Security</w:t>
      </w:r>
      <w:bookmarkEnd w:id="30"/>
    </w:p>
    <w:p w14:paraId="36E2EFD7" w14:textId="77777777" w:rsidR="002A6033" w:rsidRPr="00C71263" w:rsidRDefault="002A6033" w:rsidP="00C37F88">
      <w:pPr>
        <w:pStyle w:val="Heading3"/>
      </w:pPr>
      <w:bookmarkStart w:id="31" w:name="_Toc161998574"/>
      <w:r w:rsidRPr="00C71263">
        <w:t>**Ongoing** Temporary Security Changes to User Profile</w:t>
      </w:r>
      <w:bookmarkEnd w:id="31"/>
    </w:p>
    <w:p w14:paraId="3B17CC5E" w14:textId="77777777" w:rsidR="002A6033" w:rsidRPr="00C71263" w:rsidRDefault="002A6033" w:rsidP="00C37F8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A6033" w:rsidRPr="00C71263" w14:paraId="451FA53D" w14:textId="77777777" w:rsidTr="00623C2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B081402" w14:textId="77777777" w:rsidR="002A6033" w:rsidRPr="00C71263" w:rsidRDefault="002A6033" w:rsidP="00C37F88">
            <w:pPr>
              <w:pStyle w:val="ConcurTableHeadCentered8pt"/>
            </w:pPr>
            <w:r w:rsidRPr="00C7126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FF44CBF" w14:textId="77777777" w:rsidR="002A6033" w:rsidRPr="00C71263" w:rsidRDefault="002A6033" w:rsidP="00C37F88">
            <w:pPr>
              <w:pStyle w:val="ConcurTableHeadCentered8pt"/>
            </w:pPr>
            <w:r w:rsidRPr="00C7126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A3101D1" w14:textId="77777777" w:rsidR="002A6033" w:rsidRPr="00C71263" w:rsidRDefault="002A6033" w:rsidP="00C37F88">
            <w:pPr>
              <w:pStyle w:val="ConcurTableHeadCentered8pt"/>
            </w:pPr>
            <w:r w:rsidRPr="00C71263">
              <w:t>Feature Target Release Date</w:t>
            </w:r>
          </w:p>
        </w:tc>
      </w:tr>
      <w:tr w:rsidR="002A6033" w:rsidRPr="00C71263" w14:paraId="73A5D335" w14:textId="77777777" w:rsidTr="00623C2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12E7CE" w14:textId="77777777" w:rsidR="002A6033" w:rsidRPr="00C71263" w:rsidRDefault="002A6033" w:rsidP="00C37F88">
            <w:pPr>
              <w:pStyle w:val="ConcurTableText8ptCenter"/>
              <w:keepNext/>
            </w:pPr>
            <w:r w:rsidRPr="00C71263">
              <w:t>July 6,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253B116" w14:textId="5278751F" w:rsidR="002A6033" w:rsidRPr="002B1017" w:rsidRDefault="00AD5095" w:rsidP="00C37F88">
            <w:pPr>
              <w:pStyle w:val="ConcurTableText8ptCenter"/>
              <w:keepNext/>
            </w:pPr>
            <w:r w:rsidRPr="002B1017">
              <w:t>Decem</w:t>
            </w:r>
            <w:r w:rsidR="002A6033" w:rsidRPr="002B1017">
              <w:t xml:space="preserve">ber </w:t>
            </w:r>
            <w:r w:rsidRPr="002B1017">
              <w:t>8</w:t>
            </w:r>
            <w:r w:rsidR="002A6033" w:rsidRPr="002B1017">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BD7E60" w14:textId="77777777" w:rsidR="002A6033" w:rsidRPr="00C71263" w:rsidRDefault="002A6033" w:rsidP="00C37F88">
            <w:pPr>
              <w:pStyle w:val="ConcurTableText8ptCenter"/>
              <w:keepNext/>
            </w:pPr>
            <w:r w:rsidRPr="00C71263">
              <w:t>June 28, 2023</w:t>
            </w:r>
          </w:p>
        </w:tc>
      </w:tr>
      <w:tr w:rsidR="002A6033" w:rsidRPr="00C71263" w14:paraId="32548AE1" w14:textId="77777777" w:rsidTr="00623C2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A48A25" w14:textId="77777777" w:rsidR="002A6033" w:rsidRPr="00C71263" w:rsidRDefault="002A6033" w:rsidP="00C37F88">
            <w:pPr>
              <w:pStyle w:val="ConcurTableText8ptCenter"/>
              <w:keepNext/>
            </w:pPr>
            <w:r w:rsidRPr="00C71263">
              <w:t xml:space="preserve">Any changes since the previous monthly release are highlighted in </w:t>
            </w:r>
            <w:r w:rsidRPr="00A2198B">
              <w:rPr>
                <w:highlight w:val="yellow"/>
              </w:rPr>
              <w:t>yellow</w:t>
            </w:r>
            <w:r w:rsidRPr="00C71263">
              <w:t xml:space="preserve"> in this release note.</w:t>
            </w:r>
          </w:p>
        </w:tc>
      </w:tr>
    </w:tbl>
    <w:p w14:paraId="7060A09E" w14:textId="77777777" w:rsidR="002A6033" w:rsidRPr="00C71263" w:rsidRDefault="002A6033" w:rsidP="00C37F88">
      <w:pPr>
        <w:pStyle w:val="ConcurBodyText"/>
        <w:keepNext/>
        <w:rPr>
          <w:b/>
          <w:bCs/>
        </w:rPr>
      </w:pPr>
      <w:r w:rsidRPr="00C71263">
        <w:rPr>
          <w:b/>
          <w:bCs/>
        </w:rPr>
        <w:t>Applies to:</w:t>
      </w:r>
    </w:p>
    <w:p w14:paraId="45FEC728" w14:textId="77777777" w:rsidR="002A6033" w:rsidRPr="00C71263" w:rsidRDefault="002A6033" w:rsidP="00EA0AF9">
      <w:pPr>
        <w:pStyle w:val="ApplicableProducts"/>
      </w:pPr>
      <w:bookmarkStart w:id="32" w:name="_Toc161998575"/>
      <w:r w:rsidRPr="00C71263">
        <w:t>Travel, Expense, Invoice, Request | Professional &amp; Standard</w:t>
      </w:r>
      <w:bookmarkEnd w:id="32"/>
    </w:p>
    <w:p w14:paraId="5A2B29D0" w14:textId="77777777" w:rsidR="002A6033" w:rsidRPr="00C71263" w:rsidRDefault="002A6033" w:rsidP="00EA0AF9">
      <w:pPr>
        <w:pStyle w:val="Heading4"/>
      </w:pPr>
      <w:r w:rsidRPr="00C71263">
        <w:t>Overview</w:t>
      </w:r>
    </w:p>
    <w:p w14:paraId="44EFFA10" w14:textId="77777777" w:rsidR="002A6033" w:rsidRPr="00C71263" w:rsidRDefault="002A6033" w:rsidP="00EA0AF9">
      <w:pPr>
        <w:pStyle w:val="ConcurBodyText"/>
      </w:pPr>
      <w:r w:rsidRPr="00C71263">
        <w:t>The evolving cybersecurity landscape requires that SAP Concur temporarily adopt the following security measures when editing the following profile options for an end-user:</w:t>
      </w:r>
    </w:p>
    <w:p w14:paraId="45590810" w14:textId="77777777" w:rsidR="002A6033" w:rsidRPr="00C71263" w:rsidRDefault="002A6033" w:rsidP="004D20C0">
      <w:pPr>
        <w:pStyle w:val="Heading4"/>
      </w:pPr>
      <w:r w:rsidRPr="00C71263">
        <w:t>End User Experience</w:t>
      </w:r>
    </w:p>
    <w:p w14:paraId="039715E6" w14:textId="77777777" w:rsidR="002A6033" w:rsidRPr="00C71263" w:rsidRDefault="002A6033" w:rsidP="004D20C0">
      <w:pPr>
        <w:pStyle w:val="ConcurBodyText"/>
        <w:keepNext/>
        <w:rPr>
          <w:b/>
          <w:bCs/>
        </w:rPr>
      </w:pPr>
      <w:r w:rsidRPr="00C71263">
        <w:rPr>
          <w:b/>
          <w:bCs/>
        </w:rPr>
        <w:t>Email 1</w:t>
      </w:r>
    </w:p>
    <w:p w14:paraId="562FC1FD" w14:textId="77777777" w:rsidR="002A6033" w:rsidRPr="00C71263" w:rsidRDefault="002A6033" w:rsidP="00EA0AF9">
      <w:pPr>
        <w:pStyle w:val="ConcurBullet"/>
        <w:numPr>
          <w:ilvl w:val="0"/>
          <w:numId w:val="31"/>
        </w:numPr>
        <w:tabs>
          <w:tab w:val="clear" w:pos="1080"/>
        </w:tabs>
        <w:ind w:left="720"/>
      </w:pPr>
      <w:r w:rsidRPr="00C71263">
        <w:rPr>
          <w:rFonts w:eastAsia="Times New Roman"/>
        </w:rPr>
        <w:t xml:space="preserve">If an end user changes an email address in the </w:t>
      </w:r>
      <w:r w:rsidRPr="00C71263">
        <w:rPr>
          <w:rFonts w:eastAsia="Times New Roman"/>
          <w:b/>
          <w:bCs/>
        </w:rPr>
        <w:t xml:space="preserve">Email Addresses </w:t>
      </w:r>
      <w:r w:rsidRPr="00C71263">
        <w:rPr>
          <w:rFonts w:eastAsia="Times New Roman"/>
        </w:rPr>
        <w:t xml:space="preserve">section of the </w:t>
      </w:r>
      <w:r w:rsidRPr="00C71263">
        <w:rPr>
          <w:rFonts w:eastAsia="Times New Roman"/>
          <w:b/>
          <w:bCs/>
        </w:rPr>
        <w:t xml:space="preserve">My Profile - Personal Information </w:t>
      </w:r>
      <w:r w:rsidRPr="00C71263">
        <w:rPr>
          <w:rFonts w:eastAsia="Times New Roman"/>
        </w:rPr>
        <w:t xml:space="preserve">page, a confirmation email is sent to both the old and updated email addresses. For example, if a user changes the email address associated with </w:t>
      </w:r>
      <w:r w:rsidRPr="00C71263">
        <w:rPr>
          <w:rFonts w:eastAsia="Times New Roman"/>
          <w:b/>
          <w:bCs/>
        </w:rPr>
        <w:t>Email 1</w:t>
      </w:r>
      <w:r w:rsidRPr="00C71263">
        <w:rPr>
          <w:rFonts w:eastAsia="Times New Roman"/>
        </w:rPr>
        <w:t xml:space="preserve">, a confirmation email is sent to both the previous (changed) and new </w:t>
      </w:r>
      <w:r w:rsidRPr="00C71263">
        <w:rPr>
          <w:rFonts w:eastAsia="Times New Roman"/>
          <w:b/>
          <w:bCs/>
        </w:rPr>
        <w:t xml:space="preserve">Email 1 </w:t>
      </w:r>
      <w:r w:rsidRPr="00C71263">
        <w:rPr>
          <w:rFonts w:eastAsia="Times New Roman"/>
        </w:rPr>
        <w:t xml:space="preserve">addresses. And if the </w:t>
      </w:r>
      <w:r w:rsidRPr="00C71263">
        <w:rPr>
          <w:rFonts w:eastAsia="Times New Roman"/>
          <w:b/>
          <w:bCs/>
        </w:rPr>
        <w:t xml:space="preserve">Email 2 </w:t>
      </w:r>
      <w:r w:rsidRPr="00C71263">
        <w:rPr>
          <w:rFonts w:eastAsia="Times New Roman"/>
        </w:rPr>
        <w:t xml:space="preserve">email address is changed, a confirmation email is sent to both the old and new </w:t>
      </w:r>
      <w:r w:rsidRPr="00C71263">
        <w:rPr>
          <w:rFonts w:eastAsia="Times New Roman"/>
          <w:b/>
          <w:bCs/>
        </w:rPr>
        <w:t xml:space="preserve">Email 2 </w:t>
      </w:r>
      <w:r w:rsidRPr="00C71263">
        <w:rPr>
          <w:rFonts w:eastAsia="Times New Roman"/>
        </w:rPr>
        <w:t>email addresses.</w:t>
      </w:r>
    </w:p>
    <w:p w14:paraId="54B5FAB1" w14:textId="0131F1E9" w:rsidR="006454FB" w:rsidRPr="00C71263" w:rsidRDefault="002A6033" w:rsidP="00EA0AF9">
      <w:pPr>
        <w:pStyle w:val="ConcurBullet"/>
        <w:numPr>
          <w:ilvl w:val="0"/>
          <w:numId w:val="31"/>
        </w:numPr>
        <w:tabs>
          <w:tab w:val="clear" w:pos="1080"/>
        </w:tabs>
        <w:ind w:left="720"/>
      </w:pPr>
      <w:r w:rsidRPr="00C71263">
        <w:t>Existing profile settings that prevent the email change notification from being sent are ignored and the emails are sent to the end-user as stated in the previous bullet.</w:t>
      </w:r>
    </w:p>
    <w:p w14:paraId="645F2D44" w14:textId="77777777" w:rsidR="006454FB" w:rsidRPr="00C71263" w:rsidRDefault="006454FB" w:rsidP="00EA0AF9">
      <w:pPr>
        <w:pStyle w:val="ConcurBodyText"/>
        <w:keepNext/>
        <w:rPr>
          <w:b/>
          <w:bCs/>
        </w:rPr>
      </w:pPr>
      <w:r w:rsidRPr="00C71263">
        <w:rPr>
          <w:b/>
          <w:bCs/>
        </w:rPr>
        <w:t>Last Name</w:t>
      </w:r>
    </w:p>
    <w:p w14:paraId="32588928" w14:textId="77777777" w:rsidR="006454FB" w:rsidRPr="00C71263" w:rsidRDefault="006454FB" w:rsidP="00EA0AF9">
      <w:pPr>
        <w:pStyle w:val="ConcurBullet"/>
        <w:numPr>
          <w:ilvl w:val="0"/>
          <w:numId w:val="31"/>
        </w:numPr>
        <w:tabs>
          <w:tab w:val="left" w:pos="720"/>
        </w:tabs>
        <w:snapToGrid w:val="0"/>
        <w:ind w:left="720"/>
      </w:pPr>
      <w:r w:rsidRPr="00C71263">
        <w:rPr>
          <w:b/>
          <w:bCs/>
        </w:rPr>
        <w:t>End users who sign in via SSO</w:t>
      </w:r>
      <w:r w:rsidRPr="00C71263">
        <w:t xml:space="preserve">: End users who sign in to SAP Concur Solutions via SSO can update the </w:t>
      </w:r>
      <w:r w:rsidRPr="00C71263">
        <w:rPr>
          <w:b/>
          <w:bCs/>
        </w:rPr>
        <w:t xml:space="preserve">Last Name </w:t>
      </w:r>
      <w:r w:rsidRPr="00C71263">
        <w:t xml:space="preserve">field on the </w:t>
      </w:r>
      <w:r w:rsidRPr="00C71263">
        <w:rPr>
          <w:b/>
          <w:bCs/>
        </w:rPr>
        <w:t xml:space="preserve">My Profile - Personal Information </w:t>
      </w:r>
      <w:r w:rsidRPr="00C71263">
        <w:t xml:space="preserve">page. </w:t>
      </w:r>
    </w:p>
    <w:p w14:paraId="09929C40" w14:textId="77777777" w:rsidR="006454FB" w:rsidRPr="00C71263" w:rsidRDefault="006454FB" w:rsidP="00EA0AF9">
      <w:pPr>
        <w:pStyle w:val="ConcurBullet"/>
        <w:numPr>
          <w:ilvl w:val="0"/>
          <w:numId w:val="31"/>
        </w:numPr>
        <w:tabs>
          <w:tab w:val="left" w:pos="720"/>
        </w:tabs>
        <w:snapToGrid w:val="0"/>
        <w:ind w:left="720"/>
      </w:pPr>
      <w:r w:rsidRPr="00C71263">
        <w:rPr>
          <w:b/>
          <w:bCs/>
        </w:rPr>
        <w:t xml:space="preserve">End users who sign in using a username and password: </w:t>
      </w:r>
      <w:r w:rsidRPr="00C71263">
        <w:t xml:space="preserve">The system prevents users who sign in using a username and password from updating the </w:t>
      </w:r>
      <w:r w:rsidRPr="00C71263">
        <w:rPr>
          <w:b/>
          <w:bCs/>
        </w:rPr>
        <w:t xml:space="preserve">Last Name </w:t>
      </w:r>
      <w:r w:rsidRPr="00C71263">
        <w:t xml:space="preserve">field on the </w:t>
      </w:r>
      <w:r w:rsidRPr="00C71263">
        <w:rPr>
          <w:b/>
          <w:bCs/>
        </w:rPr>
        <w:t xml:space="preserve">My Profile - Personal Information </w:t>
      </w:r>
      <w:r w:rsidRPr="00C71263">
        <w:t xml:space="preserve">page. An administrator can change the information in the </w:t>
      </w:r>
      <w:r w:rsidRPr="00C71263">
        <w:rPr>
          <w:b/>
          <w:bCs/>
        </w:rPr>
        <w:t xml:space="preserve">Last Name </w:t>
      </w:r>
      <w:r w:rsidRPr="00C71263">
        <w:t xml:space="preserve">field through the </w:t>
      </w:r>
      <w:r w:rsidRPr="00C71263">
        <w:rPr>
          <w:b/>
          <w:bCs/>
        </w:rPr>
        <w:t xml:space="preserve">User Administration </w:t>
      </w:r>
      <w:r w:rsidRPr="00C71263">
        <w:t>page.</w:t>
      </w:r>
    </w:p>
    <w:p w14:paraId="5880F91F" w14:textId="77777777" w:rsidR="006454FB" w:rsidRPr="00C71263" w:rsidRDefault="006454FB" w:rsidP="00EA0AF9">
      <w:pPr>
        <w:pStyle w:val="Heading4"/>
      </w:pPr>
      <w:r w:rsidRPr="00C71263">
        <w:t>Administrator Experience</w:t>
      </w:r>
    </w:p>
    <w:p w14:paraId="66E20B1A" w14:textId="77777777" w:rsidR="006454FB" w:rsidRPr="00C71263" w:rsidRDefault="006454FB" w:rsidP="00EA0AF9">
      <w:pPr>
        <w:pStyle w:val="ConcurBullet"/>
        <w:numPr>
          <w:ilvl w:val="0"/>
          <w:numId w:val="31"/>
        </w:numPr>
        <w:tabs>
          <w:tab w:val="left" w:pos="720"/>
        </w:tabs>
        <w:snapToGrid w:val="0"/>
        <w:ind w:left="720"/>
      </w:pPr>
      <w:r w:rsidRPr="00C71263">
        <w:t xml:space="preserve">Administrators can still change the </w:t>
      </w:r>
      <w:r w:rsidRPr="00C71263">
        <w:rPr>
          <w:b/>
          <w:bCs/>
        </w:rPr>
        <w:t>Last Name</w:t>
      </w:r>
      <w:r w:rsidRPr="00C71263">
        <w:t xml:space="preserve"> field of a user’s profile through the </w:t>
      </w:r>
      <w:r w:rsidRPr="00C71263">
        <w:rPr>
          <w:b/>
          <w:bCs/>
        </w:rPr>
        <w:t>User Administration</w:t>
      </w:r>
      <w:r w:rsidRPr="00C71263">
        <w:t xml:space="preserve"> page.</w:t>
      </w:r>
    </w:p>
    <w:p w14:paraId="08D0D36B" w14:textId="77777777" w:rsidR="006454FB" w:rsidRPr="00C71263" w:rsidRDefault="006454FB" w:rsidP="00EA0AF9">
      <w:pPr>
        <w:pStyle w:val="ConcurBullet"/>
        <w:numPr>
          <w:ilvl w:val="0"/>
          <w:numId w:val="31"/>
        </w:numPr>
        <w:tabs>
          <w:tab w:val="clear" w:pos="1080"/>
        </w:tabs>
        <w:ind w:left="720"/>
      </w:pPr>
      <w:r w:rsidRPr="00C71263">
        <w:t xml:space="preserve">Administrators can also continue to update the </w:t>
      </w:r>
      <w:r w:rsidRPr="00C71263">
        <w:rPr>
          <w:b/>
          <w:bCs/>
        </w:rPr>
        <w:t>Last Name</w:t>
      </w:r>
      <w:r w:rsidRPr="00C71263">
        <w:t xml:space="preserve"> field of a user’s profile through the Concur API, import file, and feed options.</w:t>
      </w:r>
    </w:p>
    <w:p w14:paraId="4E4B63B9" w14:textId="77777777" w:rsidR="006454FB" w:rsidRPr="00C71263" w:rsidRDefault="006454FB" w:rsidP="00EA0AF9">
      <w:pPr>
        <w:pStyle w:val="Heading5"/>
      </w:pPr>
      <w:r w:rsidRPr="00C71263">
        <w:t>Business Purpose / Client Benefit</w:t>
      </w:r>
    </w:p>
    <w:p w14:paraId="3D3D7E5C" w14:textId="77777777" w:rsidR="006454FB" w:rsidRPr="00C71263" w:rsidRDefault="006454FB" w:rsidP="00EA0AF9">
      <w:pPr>
        <w:pStyle w:val="ConcurBodyText"/>
      </w:pPr>
      <w:r w:rsidRPr="00C71263">
        <w:t>These changes help to ensure the integrity of SAP Concur client data.</w:t>
      </w:r>
    </w:p>
    <w:p w14:paraId="7B255434" w14:textId="77777777" w:rsidR="006454FB" w:rsidRPr="00C71263" w:rsidRDefault="006454FB" w:rsidP="00EA0AF9">
      <w:pPr>
        <w:pStyle w:val="Heading4"/>
        <w:ind w:left="0"/>
        <w:rPr>
          <w:rFonts w:eastAsia="Times New Roman"/>
        </w:rPr>
      </w:pPr>
      <w:r w:rsidRPr="00C71263">
        <w:rPr>
          <w:rFonts w:eastAsia="Times New Roman"/>
        </w:rPr>
        <w:t>Accounts Disabled by SAP Concur</w:t>
      </w:r>
    </w:p>
    <w:p w14:paraId="621C455A" w14:textId="0353999E" w:rsidR="006454FB" w:rsidRPr="00C71263" w:rsidRDefault="006454FB" w:rsidP="00EA0AF9">
      <w:pPr>
        <w:pStyle w:val="ConcurBodyText"/>
        <w:rPr>
          <w:rFonts w:eastAsiaTheme="minorHAnsi"/>
          <w:sz w:val="22"/>
          <w:szCs w:val="22"/>
        </w:rPr>
      </w:pPr>
      <w:r w:rsidRPr="00C71263">
        <w:t>During routine monitoring activities, SAP Concur may notice abnormal changes to user profiles including name, primary email address, secondary email address, and potentially fraudulent travel bookings. The accounts within your environment that may be linked to fraudulent activity may be disabled. To reenable these accounts, please work directly with your account administrator, or SAP Concur Support. We encourage all c</w:t>
      </w:r>
      <w:r w:rsidR="00C9400C">
        <w:t>lient</w:t>
      </w:r>
      <w:r w:rsidRPr="00C71263">
        <w:t>s to adhere to strong password security measures and configurations. For further information, please visit the Password Security article on the SAP Help Portal </w:t>
      </w:r>
      <w:hyperlink r:id="rId33" w:history="1">
        <w:r w:rsidR="00AD5095" w:rsidRPr="002B1017">
          <w:rPr>
            <w:rStyle w:val="Hyperlink"/>
          </w:rPr>
          <w:t>Password Security | SAP Help Portal</w:t>
        </w:r>
      </w:hyperlink>
      <w:r w:rsidRPr="002B1017">
        <w:rPr>
          <w:color w:val="1D1D1D"/>
          <w:shd w:val="clear" w:color="auto" w:fill="FFFFFF"/>
        </w:rPr>
        <w:t>.</w:t>
      </w:r>
      <w:r w:rsidRPr="00C71263">
        <w:rPr>
          <w:color w:val="1D1D1D"/>
          <w:shd w:val="clear" w:color="auto" w:fill="FFFFFF"/>
        </w:rPr>
        <w:t> </w:t>
      </w:r>
    </w:p>
    <w:p w14:paraId="719D6E46" w14:textId="77777777" w:rsidR="006454FB" w:rsidRPr="00C71263" w:rsidRDefault="006454FB" w:rsidP="00EA0AF9">
      <w:pPr>
        <w:pStyle w:val="Heading4"/>
      </w:pPr>
      <w:r w:rsidRPr="00C71263">
        <w:t>Configuration / Feature Activation</w:t>
      </w:r>
    </w:p>
    <w:p w14:paraId="3F9C78CD" w14:textId="77777777" w:rsidR="006454FB" w:rsidRPr="00C71263" w:rsidRDefault="006454FB" w:rsidP="00EA0AF9">
      <w:pPr>
        <w:pStyle w:val="ConcurBodyText"/>
      </w:pPr>
      <w:r w:rsidRPr="00C71263">
        <w:t>This security change is enforced by default for all applicable products. No change to this behavior is available to the client at this time and the client will be notified of any changes they may need to make in a future release.</w:t>
      </w:r>
    </w:p>
    <w:p w14:paraId="2D2D6B31" w14:textId="6D66352E" w:rsidR="00C91A40" w:rsidRPr="008C7252" w:rsidRDefault="006454FB" w:rsidP="008C67C4">
      <w:pPr>
        <w:pStyle w:val="ConcurWarningIcon"/>
      </w:pPr>
      <w:r w:rsidRPr="00C71263">
        <w:rPr>
          <w:b/>
          <w:bCs/>
        </w:rPr>
        <w:t xml:space="preserve">IMPORTANT: </w:t>
      </w:r>
      <w:r w:rsidRPr="00C71263">
        <w:t xml:space="preserve">These changes are temporary and will be reversed in the future: clients will be informed of these changes in a subsequent release. </w:t>
      </w:r>
      <w:r w:rsidR="00C91A40" w:rsidRPr="008C67C4">
        <w:rPr>
          <w:i/>
          <w:iCs/>
        </w:rPr>
        <w:t xml:space="preserve"> </w:t>
      </w:r>
    </w:p>
    <w:p w14:paraId="0A979913" w14:textId="63126F4E" w:rsidR="00F837FE" w:rsidRPr="008C7252" w:rsidRDefault="00F837FE" w:rsidP="00591D9C">
      <w:pPr>
        <w:pStyle w:val="Heading2"/>
      </w:pPr>
      <w:bookmarkStart w:id="33" w:name="_Toc161998576"/>
      <w:r w:rsidRPr="008C7252">
        <w:t>SAP Concur User Assistance</w:t>
      </w:r>
      <w:bookmarkEnd w:id="33"/>
    </w:p>
    <w:p w14:paraId="14197A75" w14:textId="77777777" w:rsidR="00FD5F9B" w:rsidRDefault="00FD5F9B" w:rsidP="00FD5F9B">
      <w:pPr>
        <w:pStyle w:val="Heading3"/>
      </w:pPr>
      <w:bookmarkStart w:id="34" w:name="_Toc161998577"/>
      <w:r>
        <w:t>**Ongoing** Links From the SAP Concur Solutions UI to Product Documentation Removed</w:t>
      </w:r>
      <w:bookmarkEnd w:id="34"/>
    </w:p>
    <w:p w14:paraId="307B9AF2" w14:textId="77777777" w:rsidR="00FD5F9B" w:rsidRPr="007104B5" w:rsidRDefault="00FD5F9B" w:rsidP="00FD5F9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D5F9B" w:rsidRPr="000D7C9A" w14:paraId="2AE4C087"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F3F17C" w14:textId="77777777" w:rsidR="00FD5F9B" w:rsidRPr="000D7C9A" w:rsidRDefault="00FD5F9B" w:rsidP="009C7BB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983E508" w14:textId="77777777" w:rsidR="00FD5F9B" w:rsidRPr="000D7C9A" w:rsidRDefault="00FD5F9B" w:rsidP="009C7BB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3F64C95" w14:textId="77777777" w:rsidR="00FD5F9B" w:rsidRPr="000D7C9A" w:rsidRDefault="00FD5F9B" w:rsidP="009C7BB9">
            <w:pPr>
              <w:pStyle w:val="ConcurTableHeadCentered8pt"/>
            </w:pPr>
            <w:r w:rsidRPr="000D7C9A">
              <w:t>Feature Target Release Date</w:t>
            </w:r>
          </w:p>
        </w:tc>
      </w:tr>
      <w:tr w:rsidR="00FD5F9B" w:rsidRPr="000D7C9A" w14:paraId="6A35F9AC"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4BAD110" w14:textId="77777777" w:rsidR="00FD5F9B" w:rsidRPr="000D7C9A" w:rsidRDefault="00FD5F9B" w:rsidP="009C7BB9">
            <w:pPr>
              <w:pStyle w:val="ConcurTableText8ptCenter"/>
              <w:keepNext/>
            </w:pPr>
            <w:r>
              <w:t>May 12,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DF31A5F" w14:textId="77777777" w:rsidR="00FD5F9B" w:rsidRPr="000D7C9A" w:rsidRDefault="00FD5F9B" w:rsidP="009C7BB9">
            <w:pPr>
              <w:pStyle w:val="ConcurTableText8ptCenter"/>
              <w:keepNext/>
            </w:pPr>
            <w:r>
              <w:rPr>
                <w:highlight w:val="yellow"/>
              </w:rPr>
              <w:t>March</w:t>
            </w:r>
            <w:r w:rsidRPr="00A57A7F">
              <w:rPr>
                <w:highlight w:val="yellow"/>
              </w:rPr>
              <w:t xml:space="preserve"> </w:t>
            </w:r>
            <w:r>
              <w:rPr>
                <w:highlight w:val="yellow"/>
              </w:rPr>
              <w:t>09</w:t>
            </w:r>
            <w:r w:rsidRPr="00A57A7F">
              <w:rPr>
                <w:highlight w:val="yellow"/>
              </w:rPr>
              <w:t>,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24773E5" w14:textId="77777777" w:rsidR="00FD5F9B" w:rsidRPr="000D7C9A" w:rsidRDefault="00FD5F9B" w:rsidP="009C7BB9">
            <w:pPr>
              <w:pStyle w:val="ConcurTableText8ptCenter"/>
              <w:keepNext/>
            </w:pPr>
            <w:r w:rsidRPr="00485456">
              <w:rPr>
                <w:highlight w:val="yellow"/>
              </w:rPr>
              <w:t>End of March 2024</w:t>
            </w:r>
          </w:p>
        </w:tc>
      </w:tr>
      <w:tr w:rsidR="00FD5F9B" w:rsidRPr="000D7C9A" w14:paraId="39E5AE01" w14:textId="77777777" w:rsidTr="009C7BB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3B82163" w14:textId="77777777" w:rsidR="00FD5F9B" w:rsidRPr="000D7C9A" w:rsidRDefault="00FD5F9B" w:rsidP="009C7BB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B512A70" w14:textId="77777777" w:rsidR="00FD5F9B" w:rsidRDefault="00FD5F9B" w:rsidP="00FD5F9B">
      <w:pPr>
        <w:pStyle w:val="ConcurBodyText"/>
        <w:rPr>
          <w:b/>
          <w:bCs/>
        </w:rPr>
      </w:pPr>
      <w:r>
        <w:rPr>
          <w:b/>
          <w:bCs/>
        </w:rPr>
        <w:t>Applies to:</w:t>
      </w:r>
    </w:p>
    <w:p w14:paraId="33D5EEDE" w14:textId="4BF6936C" w:rsidR="00FD5F9B" w:rsidRDefault="00FD5F9B" w:rsidP="00FD5F9B">
      <w:pPr>
        <w:pStyle w:val="ApplicableProducts"/>
      </w:pPr>
      <w:bookmarkStart w:id="35" w:name="_Toc161998578"/>
      <w:r>
        <w:t xml:space="preserve">All </w:t>
      </w:r>
      <w:r w:rsidR="00667FFC">
        <w:t xml:space="preserve">Products </w:t>
      </w:r>
      <w:r>
        <w:t>| All</w:t>
      </w:r>
      <w:r w:rsidR="00667FFC">
        <w:t xml:space="preserve"> Editions</w:t>
      </w:r>
      <w:bookmarkEnd w:id="35"/>
    </w:p>
    <w:p w14:paraId="31398EDE" w14:textId="77777777" w:rsidR="00FD5F9B" w:rsidRDefault="00FD5F9B" w:rsidP="00FD5F9B">
      <w:pPr>
        <w:pStyle w:val="Heading4"/>
      </w:pPr>
      <w:r w:rsidRPr="000D7C9A">
        <w:t>Overview</w:t>
      </w:r>
    </w:p>
    <w:p w14:paraId="082ABAC9" w14:textId="77777777" w:rsidR="00FD5F9B" w:rsidRPr="007104B5" w:rsidRDefault="00FD5F9B" w:rsidP="00FD5F9B">
      <w:pPr>
        <w:pStyle w:val="ConcurBodyText"/>
      </w:pPr>
      <w:r w:rsidRPr="00A57A7F">
        <w:t>Some pages in the SAP Concur solutions UI include</w:t>
      </w:r>
      <w:r>
        <w:t>d</w:t>
      </w:r>
      <w:r w:rsidRPr="00A57A7F">
        <w:t xml:space="preserve"> links to product documentation or other content. </w:t>
      </w:r>
      <w:r w:rsidRPr="00601E46">
        <w:rPr>
          <w:highlight w:val="yellow"/>
        </w:rPr>
        <w:t>To better align with SAP best practices, in June 2023, SAP Concur began removing direct links from the SAP Concur solutions UI that point to product documentation on concurtraining.com. This process will be completed at the end of March 2024.</w:t>
      </w:r>
    </w:p>
    <w:p w14:paraId="6A4C6637" w14:textId="77777777" w:rsidR="00FD5F9B" w:rsidRDefault="00FD5F9B" w:rsidP="00FD5F9B">
      <w:pPr>
        <w:pStyle w:val="ConcurNote"/>
      </w:pPr>
      <w:r>
        <w:t xml:space="preserve">The SAP Help Portal is the central source for all product documentation, release notes, and other content. SAP Concur clients can use the </w:t>
      </w:r>
      <w:hyperlink r:id="rId34">
        <w:r>
          <w:rPr>
            <w:rStyle w:val="Hyperlink"/>
          </w:rPr>
          <w:t>SAP Concur</w:t>
        </w:r>
      </w:hyperlink>
      <w:r>
        <w:t xml:space="preserve"> page on the SAP Help Portal to find the complete library of SAP Concur solutions documentation. </w:t>
      </w:r>
    </w:p>
    <w:p w14:paraId="0FFA4AD6" w14:textId="77777777" w:rsidR="00FD5F9B" w:rsidRPr="00941126" w:rsidRDefault="00FD5F9B" w:rsidP="00FD5F9B">
      <w:pPr>
        <w:pStyle w:val="Heading5"/>
      </w:pPr>
      <w:r>
        <w:t>Business Purpose / Client Benefit</w:t>
      </w:r>
    </w:p>
    <w:p w14:paraId="1015BB14" w14:textId="77777777" w:rsidR="00FD5F9B" w:rsidRPr="006C05F3" w:rsidRDefault="00FD5F9B" w:rsidP="00FD5F9B">
      <w:pPr>
        <w:pStyle w:val="ConcurBodyText"/>
        <w:rPr>
          <w:highlight w:val="yellow"/>
        </w:rPr>
      </w:pPr>
      <w:r w:rsidRPr="006C05F3">
        <w:rPr>
          <w:highlight w:val="yellow"/>
        </w:rPr>
        <w:t>This change is being made for the following reasons:</w:t>
      </w:r>
    </w:p>
    <w:p w14:paraId="2CB69EBF" w14:textId="77777777" w:rsidR="00FD5F9B" w:rsidRPr="006C05F3" w:rsidRDefault="00FD5F9B" w:rsidP="00FD5F9B">
      <w:pPr>
        <w:pStyle w:val="ConcurBullet"/>
        <w:numPr>
          <w:ilvl w:val="0"/>
          <w:numId w:val="31"/>
        </w:numPr>
        <w:tabs>
          <w:tab w:val="clear" w:pos="1080"/>
        </w:tabs>
        <w:ind w:left="720"/>
        <w:rPr>
          <w:highlight w:val="yellow"/>
        </w:rPr>
      </w:pPr>
      <w:r w:rsidRPr="006C05F3">
        <w:rPr>
          <w:highlight w:val="yellow"/>
        </w:rPr>
        <w:t xml:space="preserve">This change better aligns with SAP best practices. </w:t>
      </w:r>
    </w:p>
    <w:p w14:paraId="74F4CCDE" w14:textId="77777777" w:rsidR="00FD5F9B" w:rsidRPr="006C05F3" w:rsidRDefault="00FD5F9B" w:rsidP="00FD5F9B">
      <w:pPr>
        <w:pStyle w:val="ConcurBullet"/>
        <w:numPr>
          <w:ilvl w:val="0"/>
          <w:numId w:val="31"/>
        </w:numPr>
        <w:tabs>
          <w:tab w:val="clear" w:pos="1080"/>
        </w:tabs>
        <w:ind w:left="720"/>
        <w:rPr>
          <w:highlight w:val="yellow"/>
        </w:rPr>
      </w:pPr>
      <w:r w:rsidRPr="006C05F3">
        <w:rPr>
          <w:highlight w:val="yellow"/>
        </w:rPr>
        <w:t xml:space="preserve">Links to product documentation from the SAP Concur solutions UI point to English-only content. This experience is not optimal for users that view the UI in languages other than English. </w:t>
      </w:r>
    </w:p>
    <w:p w14:paraId="6E64456D" w14:textId="77777777" w:rsidR="00FD5F9B" w:rsidRPr="006C05F3" w:rsidRDefault="00FD5F9B" w:rsidP="00FD5F9B">
      <w:pPr>
        <w:pStyle w:val="ConcurBullet"/>
        <w:numPr>
          <w:ilvl w:val="0"/>
          <w:numId w:val="31"/>
        </w:numPr>
        <w:tabs>
          <w:tab w:val="clear" w:pos="1080"/>
        </w:tabs>
        <w:ind w:left="720"/>
        <w:rPr>
          <w:highlight w:val="yellow"/>
        </w:rPr>
      </w:pPr>
      <w:r w:rsidRPr="006C05F3">
        <w:rPr>
          <w:highlight w:val="yellow"/>
        </w:rPr>
        <w:t xml:space="preserve">Direct links to a single document prevent the user from viewing and navigating the entire content library. </w:t>
      </w:r>
    </w:p>
    <w:p w14:paraId="17C84C47" w14:textId="77777777" w:rsidR="00FD5F9B" w:rsidRPr="006C05F3" w:rsidRDefault="00FD5F9B" w:rsidP="00FD5F9B">
      <w:pPr>
        <w:pStyle w:val="ConcurBullet"/>
        <w:numPr>
          <w:ilvl w:val="0"/>
          <w:numId w:val="31"/>
        </w:numPr>
        <w:tabs>
          <w:tab w:val="clear" w:pos="1080"/>
        </w:tabs>
        <w:ind w:left="720"/>
        <w:rPr>
          <w:highlight w:val="yellow"/>
        </w:rPr>
      </w:pPr>
      <w:r w:rsidRPr="006C05F3">
        <w:rPr>
          <w:highlight w:val="yellow"/>
        </w:rPr>
        <w:t>SAP Concur plans to move its product document</w:t>
      </w:r>
      <w:r>
        <w:rPr>
          <w:highlight w:val="yellow"/>
        </w:rPr>
        <w:t>ation</w:t>
      </w:r>
      <w:r w:rsidRPr="006C05F3">
        <w:rPr>
          <w:highlight w:val="yellow"/>
        </w:rPr>
        <w:t xml:space="preserve"> from concursolutions.com to the SAP Help Portal. </w:t>
      </w:r>
    </w:p>
    <w:p w14:paraId="7A2305FF" w14:textId="77777777" w:rsidR="00FD5F9B" w:rsidRPr="006C05F3" w:rsidRDefault="00FD5F9B" w:rsidP="00FD5F9B">
      <w:pPr>
        <w:pStyle w:val="ConcurMoreInfoIndent"/>
        <w:rPr>
          <w:highlight w:val="yellow"/>
        </w:rPr>
      </w:pPr>
      <w:r w:rsidRPr="006C05F3">
        <w:rPr>
          <w:highlight w:val="yellow"/>
        </w:rPr>
        <w:t xml:space="preserve">For more information, refer to the </w:t>
      </w:r>
      <w:r w:rsidRPr="006C05F3">
        <w:rPr>
          <w:rStyle w:val="ConcurBodyTextChar"/>
          <w:i/>
          <w:iCs/>
          <w:highlight w:val="yellow"/>
        </w:rPr>
        <w:t>**Planned Changes** SAP Concur Product Documentation Moving to the SAP Help Portal</w:t>
      </w:r>
      <w:r w:rsidRPr="006C05F3">
        <w:rPr>
          <w:rStyle w:val="eop"/>
          <w:b/>
          <w:bCs/>
          <w:color w:val="000000"/>
          <w:highlight w:val="yellow"/>
          <w:shd w:val="clear" w:color="auto" w:fill="FFFFFF"/>
        </w:rPr>
        <w:t> </w:t>
      </w:r>
      <w:r w:rsidRPr="006C05F3">
        <w:rPr>
          <w:rStyle w:val="eop"/>
          <w:color w:val="000000"/>
          <w:highlight w:val="yellow"/>
          <w:shd w:val="clear" w:color="auto" w:fill="FFFFFF"/>
        </w:rPr>
        <w:t>release note in this document.</w:t>
      </w:r>
    </w:p>
    <w:p w14:paraId="2CAA0F69" w14:textId="77777777" w:rsidR="00FD5F9B" w:rsidRDefault="00FD5F9B" w:rsidP="00FD5F9B">
      <w:pPr>
        <w:pStyle w:val="Heading4"/>
      </w:pPr>
      <w:r>
        <w:t>Admin and End-User Experience</w:t>
      </w:r>
    </w:p>
    <w:p w14:paraId="131DE7B8" w14:textId="77777777" w:rsidR="00FD5F9B" w:rsidRDefault="00FD5F9B" w:rsidP="00FD5F9B">
      <w:pPr>
        <w:pStyle w:val="ConcurBodyText"/>
      </w:pPr>
      <w:r w:rsidRPr="001E7310">
        <w:rPr>
          <w:highlight w:val="yellow"/>
        </w:rPr>
        <w:t>Links to product documentation on concursolutions.com—for example, links to SAP Concur user and setup guides—will be removed from SAP Concur solutions UI pages.</w:t>
      </w:r>
      <w:r>
        <w:t xml:space="preserve"> </w:t>
      </w:r>
    </w:p>
    <w:p w14:paraId="7D4F36A3" w14:textId="77777777" w:rsidR="00FD5F9B" w:rsidRDefault="00FD5F9B" w:rsidP="00FD5F9B">
      <w:pPr>
        <w:pStyle w:val="ConcurBodyText"/>
        <w:keepNext/>
        <w:rPr>
          <w:b/>
          <w:bCs/>
        </w:rPr>
      </w:pPr>
      <w:r>
        <w:rPr>
          <w:b/>
          <w:bCs/>
        </w:rPr>
        <w:t xml:space="preserve">Example </w:t>
      </w:r>
    </w:p>
    <w:p w14:paraId="62EFFF47" w14:textId="77777777" w:rsidR="00FD5F9B" w:rsidRPr="00EC4B43" w:rsidRDefault="00FD5F9B" w:rsidP="00FD5F9B">
      <w:pPr>
        <w:pStyle w:val="ConcurBodyText"/>
        <w:rPr>
          <w:b/>
          <w:bCs/>
        </w:rPr>
      </w:pPr>
      <w:r>
        <w:rPr>
          <w:noProof/>
          <w:color w:val="2B579A"/>
          <w:shd w:val="clear" w:color="auto" w:fill="E6E6E6"/>
        </w:rPr>
        <w:drawing>
          <wp:inline distT="0" distB="0" distL="0" distR="0" wp14:anchorId="12F5B5BC" wp14:editId="420E9817">
            <wp:extent cx="5257800" cy="2916936"/>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7800" cy="2916936"/>
                    </a:xfrm>
                    <a:prstGeom prst="rect">
                      <a:avLst/>
                    </a:prstGeom>
                    <a:ln w="6350">
                      <a:solidFill>
                        <a:schemeClr val="tx1"/>
                      </a:solidFill>
                    </a:ln>
                  </pic:spPr>
                </pic:pic>
              </a:graphicData>
            </a:graphic>
          </wp:inline>
        </w:drawing>
      </w:r>
    </w:p>
    <w:p w14:paraId="2C212E92" w14:textId="77777777" w:rsidR="00FD5F9B" w:rsidRPr="000D7C9A" w:rsidRDefault="00FD5F9B" w:rsidP="00FD5F9B">
      <w:pPr>
        <w:pStyle w:val="Heading4"/>
      </w:pPr>
      <w:r w:rsidRPr="000D7C9A">
        <w:t>Configuration / Feature Activatio</w:t>
      </w:r>
      <w:r>
        <w:t>n</w:t>
      </w:r>
    </w:p>
    <w:p w14:paraId="422892DA" w14:textId="10046079" w:rsidR="00C472DA" w:rsidRPr="00C71263" w:rsidRDefault="00FD5F9B" w:rsidP="00FD5F9B">
      <w:pPr>
        <w:pStyle w:val="ConcurBodyText"/>
      </w:pPr>
      <w:r w:rsidRPr="007F0A2D">
        <w:rPr>
          <w:highlight w:val="yellow"/>
        </w:rPr>
        <w:t>This change was made in phases, starting in 2023. The process of removing the links will be completed at the end of March 2024.</w:t>
      </w:r>
    </w:p>
    <w:p w14:paraId="607578E1" w14:textId="7BCB9FA0" w:rsidR="00A40D77" w:rsidRPr="00C71263" w:rsidRDefault="00A40D77" w:rsidP="008668FD">
      <w:pPr>
        <w:pStyle w:val="Heading2"/>
      </w:pPr>
      <w:bookmarkStart w:id="36" w:name="_Toc161998579"/>
      <w:r w:rsidRPr="00C71263">
        <w:t>SAP Fiori Themes</w:t>
      </w:r>
      <w:bookmarkEnd w:id="36"/>
    </w:p>
    <w:p w14:paraId="03C211B8" w14:textId="77777777" w:rsidR="001A4C18" w:rsidRPr="004D4D4C" w:rsidRDefault="001A4C18" w:rsidP="001A4C18">
      <w:pPr>
        <w:pStyle w:val="Heading3"/>
      </w:pPr>
      <w:bookmarkStart w:id="37" w:name="_Toc161998580"/>
      <w:r w:rsidRPr="004D4D4C">
        <w:t>**Ongoing** SAP Fiori Horizon Themes for Concur Mobile and Web</w:t>
      </w:r>
      <w:bookmarkEnd w:id="37"/>
      <w:r w:rsidRPr="004D4D4C">
        <w:t xml:space="preserve"> </w:t>
      </w:r>
    </w:p>
    <w:p w14:paraId="472E6469" w14:textId="77777777" w:rsidR="001A4C18" w:rsidRPr="004D4D4C" w:rsidRDefault="001A4C18" w:rsidP="001A4C1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4C18" w:rsidRPr="004D4D4C" w14:paraId="09DF084B"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CEDC32" w14:textId="77777777" w:rsidR="001A4C18" w:rsidRPr="004D4D4C" w:rsidRDefault="001A4C18" w:rsidP="001D2DFB">
            <w:pPr>
              <w:pStyle w:val="ConcurTableHeadCentered8pt"/>
            </w:pPr>
            <w:r w:rsidRPr="004D4D4C">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FE25203" w14:textId="77777777" w:rsidR="001A4C18" w:rsidRPr="004D4D4C" w:rsidRDefault="001A4C18" w:rsidP="001D2DFB">
            <w:pPr>
              <w:pStyle w:val="ConcurTableHeadCentered8pt"/>
            </w:pPr>
            <w:r w:rsidRPr="004D4D4C">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87133DA" w14:textId="77777777" w:rsidR="001A4C18" w:rsidRPr="004D4D4C" w:rsidRDefault="001A4C18" w:rsidP="001D2DFB">
            <w:pPr>
              <w:pStyle w:val="ConcurTableHeadCentered8pt"/>
            </w:pPr>
            <w:r w:rsidRPr="004D4D4C">
              <w:t>Feature Target Release Date</w:t>
            </w:r>
          </w:p>
        </w:tc>
      </w:tr>
      <w:tr w:rsidR="001A4C18" w:rsidRPr="004D4D4C" w14:paraId="7F7AB098"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4DCD68" w14:textId="77777777" w:rsidR="001A4C18" w:rsidRPr="004D4D4C" w:rsidRDefault="001A4C18" w:rsidP="001D2DFB">
            <w:pPr>
              <w:pStyle w:val="ConcurTableText8ptCenter"/>
              <w:keepNext/>
            </w:pPr>
            <w:r w:rsidRPr="004D4D4C">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FCDF668" w14:textId="77777777" w:rsidR="001A4C18" w:rsidRPr="008C7252" w:rsidRDefault="001A4C18" w:rsidP="001D2DFB">
            <w:pPr>
              <w:pStyle w:val="ConcurTableText8ptCenter"/>
              <w:keepNext/>
            </w:pPr>
            <w:r w:rsidRPr="008C7252">
              <w:t>January 19,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72D5A2" w14:textId="77777777" w:rsidR="001A4C18" w:rsidRPr="008C7252" w:rsidRDefault="001A4C18" w:rsidP="001D2DFB">
            <w:pPr>
              <w:pStyle w:val="ConcurTableText8ptCenter"/>
              <w:keepNext/>
            </w:pPr>
            <w:r w:rsidRPr="008C7252">
              <w:t>Phased release: May 2023 through April 10, 2024</w:t>
            </w:r>
          </w:p>
        </w:tc>
      </w:tr>
      <w:tr w:rsidR="001A4C18" w:rsidRPr="004D4D4C" w14:paraId="3F04DD59" w14:textId="77777777" w:rsidTr="001D2D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0D5A417" w14:textId="77777777" w:rsidR="001A4C18" w:rsidRPr="004D4D4C" w:rsidRDefault="001A4C18" w:rsidP="001D2DFB">
            <w:pPr>
              <w:pStyle w:val="ConcurTableText8ptCenter"/>
              <w:keepNext/>
            </w:pPr>
            <w:r w:rsidRPr="004D4D4C">
              <w:t xml:space="preserve">Any changes since the previous monthly release are highlighted in </w:t>
            </w:r>
            <w:r w:rsidRPr="0011198A">
              <w:rPr>
                <w:highlight w:val="yellow"/>
              </w:rPr>
              <w:t>yellow</w:t>
            </w:r>
            <w:r w:rsidRPr="004D4D4C">
              <w:t xml:space="preserve"> in this release note.</w:t>
            </w:r>
          </w:p>
        </w:tc>
      </w:tr>
    </w:tbl>
    <w:p w14:paraId="38AC74C0" w14:textId="77777777" w:rsidR="001A4C18" w:rsidRPr="004D4D4C" w:rsidRDefault="001A4C18" w:rsidP="001A4C18">
      <w:pPr>
        <w:pStyle w:val="ConcurBodyText"/>
        <w:rPr>
          <w:b/>
          <w:bCs/>
        </w:rPr>
      </w:pPr>
      <w:r w:rsidRPr="004D4D4C">
        <w:rPr>
          <w:b/>
          <w:bCs/>
        </w:rPr>
        <w:t>Applies to:</w:t>
      </w:r>
    </w:p>
    <w:p w14:paraId="4B07C649" w14:textId="77777777" w:rsidR="001A4C18" w:rsidRPr="004D4D4C" w:rsidRDefault="001A4C18" w:rsidP="001A4C18">
      <w:pPr>
        <w:pStyle w:val="ApplicableProducts"/>
      </w:pPr>
      <w:bookmarkStart w:id="38" w:name="_Toc161998581"/>
      <w:r w:rsidRPr="004D4D4C">
        <w:t>All Products | All Editions</w:t>
      </w:r>
      <w:bookmarkEnd w:id="38"/>
    </w:p>
    <w:p w14:paraId="044EC4E0" w14:textId="77777777" w:rsidR="001A4C18" w:rsidRPr="004D4D4C" w:rsidRDefault="001A4C18" w:rsidP="001A4C18">
      <w:pPr>
        <w:pStyle w:val="Heading4"/>
      </w:pPr>
      <w:r w:rsidRPr="004D4D4C">
        <w:t>Overview</w:t>
      </w:r>
    </w:p>
    <w:p w14:paraId="5CE37D7F" w14:textId="77777777" w:rsidR="001A4C18" w:rsidRPr="007536BE" w:rsidRDefault="001A4C18" w:rsidP="001A4C18">
      <w:pPr>
        <w:pStyle w:val="ConcurBodyText"/>
      </w:pPr>
      <w:r w:rsidRPr="007536BE">
        <w:t xml:space="preserve">SAP Concur has adopted the SAP Fiori with Horizon visual design theme family as the default appearance for SAP Concur solutions. </w:t>
      </w:r>
    </w:p>
    <w:p w14:paraId="1E524CDA" w14:textId="77777777" w:rsidR="001A4C18" w:rsidRPr="007536BE" w:rsidRDefault="001A4C18" w:rsidP="001A4C18">
      <w:pPr>
        <w:pStyle w:val="ConcurBodyText"/>
      </w:pPr>
      <w:r w:rsidRPr="007536BE">
        <w:t>Implementation of the SAP Fiori with Horizon visual design theme impacts the look and feel of SAP Concur solutions by updating fonts, font sizes, icons, colors, and shapes. In addition, in both the SAP Concur mobile and web UI, navigation from the home page is slightly modified.</w:t>
      </w:r>
    </w:p>
    <w:p w14:paraId="565B0742" w14:textId="77777777" w:rsidR="001A4C18" w:rsidRPr="008C7252" w:rsidRDefault="001A4C18" w:rsidP="001A4C18">
      <w:pPr>
        <w:pStyle w:val="ConcurBodyText"/>
      </w:pPr>
      <w:r w:rsidRPr="008C7252">
        <w:t xml:space="preserve">Introduction of the </w:t>
      </w:r>
      <w:bookmarkStart w:id="39" w:name="_Int_C2LGL3aS"/>
      <w:r w:rsidRPr="008C7252">
        <w:t>new design</w:t>
      </w:r>
      <w:bookmarkEnd w:id="39"/>
      <w:r w:rsidRPr="008C7252">
        <w:t xml:space="preserve"> themes has been phased beginning on May 20, 2023. SAP Concur plans to fully implement the new themes, decommissioning the current, legacy (Gateway) theme, on April 10, 2024.</w:t>
      </w:r>
    </w:p>
    <w:p w14:paraId="7D32546D" w14:textId="77777777" w:rsidR="001A4C18" w:rsidRPr="008C7252" w:rsidRDefault="001A4C18" w:rsidP="001A4C18">
      <w:pPr>
        <w:pStyle w:val="ConcurNote"/>
      </w:pPr>
      <w:r w:rsidRPr="008C7252">
        <w:t>The legacy (Gateway) theme is not available to new clients. New clients automatically default to the Fiori for Horizon Morning Horizon theme.</w:t>
      </w:r>
    </w:p>
    <w:p w14:paraId="0EDDD78E" w14:textId="77777777" w:rsidR="001A4C18" w:rsidRPr="004D4D4C" w:rsidRDefault="001A4C18" w:rsidP="001A4C18">
      <w:pPr>
        <w:pStyle w:val="Heading5"/>
      </w:pPr>
      <w:r w:rsidRPr="004D4D4C">
        <w:t>Business Purpose / Client Benefit</w:t>
      </w:r>
    </w:p>
    <w:p w14:paraId="6FA32319" w14:textId="77777777" w:rsidR="001A4C18" w:rsidRPr="004D4D4C" w:rsidRDefault="001A4C18" w:rsidP="001A4C18">
      <w:pPr>
        <w:pStyle w:val="ConcurBodyText"/>
      </w:pPr>
      <w:r w:rsidRPr="004D4D4C">
        <w:t>These changes improve the overall user experience, better support accessibility features, and help provide a consistent user experience across all SAP products.</w:t>
      </w:r>
    </w:p>
    <w:p w14:paraId="60865EFB" w14:textId="77777777" w:rsidR="001A4C18" w:rsidRPr="004D4D4C" w:rsidRDefault="001A4C18" w:rsidP="001A4C18">
      <w:pPr>
        <w:pStyle w:val="Heading4"/>
      </w:pPr>
      <w:r w:rsidRPr="004D4D4C">
        <w:t>Admin Experience</w:t>
      </w:r>
    </w:p>
    <w:p w14:paraId="1DF6A86A" w14:textId="77777777" w:rsidR="001A4C18" w:rsidRPr="004D4D4C" w:rsidRDefault="001A4C18" w:rsidP="001A4C18">
      <w:pPr>
        <w:pStyle w:val="Heading5"/>
      </w:pPr>
      <w:r w:rsidRPr="004D4D4C">
        <w:t>Mobile</w:t>
      </w:r>
    </w:p>
    <w:p w14:paraId="1AA7AD32" w14:textId="77777777" w:rsidR="001A4C18" w:rsidRPr="004D4D4C" w:rsidRDefault="001A4C18" w:rsidP="001A4C18">
      <w:pPr>
        <w:pStyle w:val="ConcurBodyText"/>
      </w:pPr>
      <w:r w:rsidRPr="004D4D4C">
        <w:t>SAP Concur has implemented SAP Fiori with Horizon in the Mobile app.</w:t>
      </w:r>
    </w:p>
    <w:p w14:paraId="2DAC23F8" w14:textId="77777777" w:rsidR="001A4C18" w:rsidRPr="004D4D4C" w:rsidRDefault="001A4C18" w:rsidP="001A4C18">
      <w:pPr>
        <w:pStyle w:val="Heading5"/>
      </w:pPr>
      <w:r w:rsidRPr="004D4D4C">
        <w:t>Web UI</w:t>
      </w:r>
    </w:p>
    <w:p w14:paraId="3FEC9B8A" w14:textId="77777777" w:rsidR="001A4C18" w:rsidRPr="004D4D4C" w:rsidRDefault="001A4C18" w:rsidP="001A4C18">
      <w:pPr>
        <w:pStyle w:val="ConcurBodyTextIndent"/>
        <w:ind w:left="0"/>
        <w:rPr>
          <w:b/>
          <w:bCs/>
        </w:rPr>
      </w:pPr>
      <w:r w:rsidRPr="004D4D4C">
        <w:t>SAP Concur began implementing SAP Fiori with Horizon themes in phases beginning in May 2023:</w:t>
      </w:r>
    </w:p>
    <w:p w14:paraId="7317CAAE" w14:textId="77777777" w:rsidR="001A4C18" w:rsidRPr="004D4D4C" w:rsidRDefault="001A4C18" w:rsidP="001A4C18">
      <w:pPr>
        <w:pStyle w:val="ConcurBodyText"/>
      </w:pPr>
      <w:r w:rsidRPr="004D4D4C">
        <w:rPr>
          <w:b/>
          <w:bCs/>
        </w:rPr>
        <w:t>Phase 1 – May 20, 2023, and June 22, 2023</w:t>
      </w:r>
      <w:r w:rsidRPr="004D4D4C">
        <w:t xml:space="preserve">: On May 20, 2023, SAP Concur implemented </w:t>
      </w:r>
      <w:r w:rsidRPr="004D4D4C">
        <w:rPr>
          <w:b/>
          <w:bCs/>
        </w:rPr>
        <w:t>Theme Settings</w:t>
      </w:r>
      <w:r w:rsidRPr="004D4D4C">
        <w:t xml:space="preserve"> for SAP Concur Professional edition clients and for most Standard edition clients. On June 22, 2023, </w:t>
      </w:r>
      <w:r w:rsidRPr="004D4D4C">
        <w:rPr>
          <w:b/>
          <w:bCs/>
        </w:rPr>
        <w:t xml:space="preserve">Theme Settings </w:t>
      </w:r>
      <w:r w:rsidRPr="004D4D4C">
        <w:t xml:space="preserve">were enabled for the remaining Standard edition clients. </w:t>
      </w:r>
    </w:p>
    <w:p w14:paraId="72C77556" w14:textId="77777777" w:rsidR="001A4C18" w:rsidRPr="004D4D4C" w:rsidRDefault="001A4C18" w:rsidP="001A4C18">
      <w:pPr>
        <w:pStyle w:val="ConcurBodyText"/>
      </w:pPr>
      <w:r>
        <w:t>During phase 1, a</w:t>
      </w:r>
      <w:r w:rsidRPr="004D4D4C">
        <w:t xml:space="preserve">dmins with the required permissions </w:t>
      </w:r>
      <w:r>
        <w:t>accessed</w:t>
      </w:r>
      <w:r w:rsidRPr="004D4D4C">
        <w:t xml:space="preserve"> </w:t>
      </w:r>
      <w:r w:rsidRPr="004D4D4C">
        <w:rPr>
          <w:b/>
          <w:bCs/>
        </w:rPr>
        <w:t>Theme Settings</w:t>
      </w:r>
      <w:r w:rsidRPr="004D4D4C">
        <w:t xml:space="preserve"> </w:t>
      </w:r>
      <w:r>
        <w:t>to</w:t>
      </w:r>
      <w:r w:rsidRPr="004D4D4C">
        <w:t xml:space="preserve"> choose between the following options:</w:t>
      </w:r>
    </w:p>
    <w:p w14:paraId="68ED5575" w14:textId="77777777" w:rsidR="001A4C18" w:rsidRPr="004D4D4C" w:rsidRDefault="001A4C18" w:rsidP="001A4C18">
      <w:pPr>
        <w:pStyle w:val="ConcurBullet"/>
        <w:numPr>
          <w:ilvl w:val="0"/>
          <w:numId w:val="31"/>
        </w:numPr>
        <w:tabs>
          <w:tab w:val="clear" w:pos="1080"/>
        </w:tabs>
        <w:ind w:left="720"/>
      </w:pPr>
      <w:r w:rsidRPr="004D4D4C">
        <w:rPr>
          <w:b/>
          <w:bCs/>
        </w:rPr>
        <w:t xml:space="preserve">Legacy Concur UI: </w:t>
      </w:r>
      <w:r w:rsidRPr="004D4D4C">
        <w:t>End users only see the legacy Concur Gateway theme.</w:t>
      </w:r>
    </w:p>
    <w:p w14:paraId="73F45506" w14:textId="77777777" w:rsidR="001A4C18" w:rsidRPr="004D4D4C" w:rsidRDefault="001A4C18" w:rsidP="001A4C18">
      <w:pPr>
        <w:pStyle w:val="ConcurBullet"/>
        <w:numPr>
          <w:ilvl w:val="0"/>
          <w:numId w:val="31"/>
        </w:numPr>
        <w:tabs>
          <w:tab w:val="clear" w:pos="1080"/>
        </w:tabs>
        <w:ind w:left="720"/>
      </w:pPr>
      <w:r w:rsidRPr="004D4D4C">
        <w:rPr>
          <w:b/>
          <w:bCs/>
        </w:rPr>
        <w:t xml:space="preserve">Legacy Concur UI and Fiori Horizon: </w:t>
      </w:r>
      <w:r w:rsidRPr="004D4D4C">
        <w:t xml:space="preserve">End users see the legacy Concur Gateway theme by default. On the </w:t>
      </w:r>
      <w:r w:rsidRPr="004D4D4C">
        <w:rPr>
          <w:b/>
          <w:bCs/>
        </w:rPr>
        <w:t xml:space="preserve">Profile Settings &gt; System Settings </w:t>
      </w:r>
      <w:r w:rsidRPr="004D4D4C">
        <w:t xml:space="preserve">page, they can choose between the Concur Gateway theme, Morning Horizon, Evening Horizon, and </w:t>
      </w:r>
      <w:bookmarkStart w:id="40" w:name="_Int_1V45MDEO"/>
      <w:r w:rsidRPr="004D4D4C">
        <w:t>high contrast</w:t>
      </w:r>
      <w:bookmarkEnd w:id="40"/>
      <w:r w:rsidRPr="004D4D4C">
        <w:t xml:space="preserve"> themes.</w:t>
      </w:r>
    </w:p>
    <w:p w14:paraId="7F6EBA1E" w14:textId="77777777" w:rsidR="001A4C18" w:rsidRPr="004D4D4C" w:rsidRDefault="001A4C18" w:rsidP="001A4C18">
      <w:pPr>
        <w:pStyle w:val="ConcurBullet"/>
        <w:numPr>
          <w:ilvl w:val="0"/>
          <w:numId w:val="31"/>
        </w:numPr>
        <w:tabs>
          <w:tab w:val="clear" w:pos="1080"/>
        </w:tabs>
        <w:ind w:left="720"/>
      </w:pPr>
      <w:r w:rsidRPr="004D4D4C">
        <w:rPr>
          <w:b/>
          <w:bCs/>
        </w:rPr>
        <w:t xml:space="preserve">Fiori Horizon: </w:t>
      </w:r>
      <w:r w:rsidRPr="004D4D4C">
        <w:t xml:space="preserve">End users see Morning Horizon by default. On the </w:t>
      </w:r>
      <w:r w:rsidRPr="004D4D4C">
        <w:rPr>
          <w:b/>
          <w:bCs/>
        </w:rPr>
        <w:t xml:space="preserve">Profile Settings &gt; System Settings </w:t>
      </w:r>
      <w:r w:rsidRPr="004D4D4C">
        <w:t xml:space="preserve">page they can choose between the Morning Horizon, Evening Horizon, and </w:t>
      </w:r>
      <w:bookmarkStart w:id="41" w:name="_Int_cgsEcVjg"/>
      <w:r w:rsidRPr="004D4D4C">
        <w:t>high contrast</w:t>
      </w:r>
      <w:bookmarkEnd w:id="41"/>
      <w:r w:rsidRPr="004D4D4C">
        <w:t xml:space="preserve"> themes.</w:t>
      </w:r>
    </w:p>
    <w:p w14:paraId="55E70350" w14:textId="77777777" w:rsidR="001A4C18" w:rsidRPr="004D4D4C" w:rsidRDefault="001A4C18" w:rsidP="001A4C18">
      <w:pPr>
        <w:pStyle w:val="ConcurBullet"/>
        <w:numPr>
          <w:ilvl w:val="0"/>
          <w:numId w:val="0"/>
        </w:numPr>
        <w:ind w:left="720"/>
      </w:pPr>
      <w:r w:rsidRPr="004D4D4C">
        <w:rPr>
          <w:noProof/>
        </w:rPr>
        <w:drawing>
          <wp:inline distT="0" distB="0" distL="0" distR="0" wp14:anchorId="1D11F882" wp14:editId="55774940">
            <wp:extent cx="4314286" cy="24761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4286" cy="2476190"/>
                    </a:xfrm>
                    <a:prstGeom prst="rect">
                      <a:avLst/>
                    </a:prstGeom>
                  </pic:spPr>
                </pic:pic>
              </a:graphicData>
            </a:graphic>
          </wp:inline>
        </w:drawing>
      </w:r>
    </w:p>
    <w:p w14:paraId="1A76FBFE" w14:textId="77777777" w:rsidR="001A4C18" w:rsidRPr="0011198A" w:rsidRDefault="001A4C18" w:rsidP="001A4C18">
      <w:pPr>
        <w:pStyle w:val="ConcurBodyText"/>
      </w:pPr>
      <w:r w:rsidRPr="0011198A">
        <w:rPr>
          <w:b/>
          <w:bCs/>
        </w:rPr>
        <w:t xml:space="preserve">Phase 2 – Beginning October 2, 2023: </w:t>
      </w:r>
      <w:r w:rsidRPr="0011198A">
        <w:t xml:space="preserve">On October 2, 2023, SAP Concur began setting Morning Horizon as the default SAP Concur UI theme for most clients. </w:t>
      </w:r>
    </w:p>
    <w:p w14:paraId="61ADF046" w14:textId="77777777" w:rsidR="001A4C18" w:rsidRPr="0011198A" w:rsidRDefault="001A4C18" w:rsidP="001A4C18">
      <w:pPr>
        <w:pStyle w:val="ConcurNote"/>
      </w:pPr>
      <w:r w:rsidRPr="0011198A">
        <w:t xml:space="preserve">Clients in the China Datacenter entered Phase 2 on January 8, 2024. As of January 8, 2024, these clients will proceed to Phase 3 on April 10, 2024, as documented in the sections that follow.  </w:t>
      </w:r>
    </w:p>
    <w:p w14:paraId="68E7A5B0" w14:textId="77777777" w:rsidR="001A4C18" w:rsidRPr="0011198A" w:rsidRDefault="001A4C18" w:rsidP="001A4C18">
      <w:pPr>
        <w:pStyle w:val="ConcurBodyText"/>
      </w:pPr>
      <w:r w:rsidRPr="0011198A">
        <w:t xml:space="preserve">New clients automatically default to the Morning Horizon theme. Existing SAP Concur client admins have access to </w:t>
      </w:r>
      <w:r w:rsidRPr="0011198A">
        <w:rPr>
          <w:b/>
          <w:bCs/>
        </w:rPr>
        <w:t>Theme Settings</w:t>
      </w:r>
      <w:r w:rsidRPr="0011198A">
        <w:t xml:space="preserve"> and can revert to the legacy Concur Gateway theme. </w:t>
      </w:r>
    </w:p>
    <w:p w14:paraId="19CC3F3C" w14:textId="77777777" w:rsidR="001A4C18" w:rsidRPr="0011198A" w:rsidRDefault="001A4C18" w:rsidP="001A4C18">
      <w:pPr>
        <w:pStyle w:val="ConcurNote"/>
      </w:pPr>
      <w:r w:rsidRPr="0011198A">
        <w:t>Admins for preexisting Concur entities can choose either the legacy Concur Gateway theme or SAP Horizon for Fiori themes. A hybrid option that enables both sets of themes is not available.</w:t>
      </w:r>
    </w:p>
    <w:p w14:paraId="4BA2A2A9" w14:textId="77777777" w:rsidR="001A4C18" w:rsidRPr="0011198A" w:rsidRDefault="001A4C18" w:rsidP="001A4C18">
      <w:pPr>
        <w:pStyle w:val="ConcurBodyText"/>
      </w:pPr>
      <w:r w:rsidRPr="0011198A">
        <w:rPr>
          <w:b/>
          <w:bCs/>
        </w:rPr>
        <w:t xml:space="preserve">Phase 3 – April 10, 2024: </w:t>
      </w:r>
      <w:r w:rsidRPr="0011198A">
        <w:t xml:space="preserve">SAP Concur plans to decommission the legacy Concur Gateway theme. When it is decommissioned, Morning Horizon will become the default theme and end users will be able to choose between Morning Horizon, Evening Horizon, and </w:t>
      </w:r>
      <w:bookmarkStart w:id="42" w:name="_Int_905xMKYO"/>
      <w:r w:rsidRPr="0011198A">
        <w:t>high contrast</w:t>
      </w:r>
      <w:bookmarkEnd w:id="42"/>
      <w:r w:rsidRPr="0011198A">
        <w:t xml:space="preserve"> themes. The Gateway theme and </w:t>
      </w:r>
      <w:r w:rsidRPr="0011198A">
        <w:rPr>
          <w:b/>
          <w:bCs/>
        </w:rPr>
        <w:t xml:space="preserve">Theme Settings </w:t>
      </w:r>
      <w:r w:rsidRPr="0011198A">
        <w:t>will no longer be available. Users who have not yet enabled Horizon for Fiori themes will automatically be switch to Morning Horizon.</w:t>
      </w:r>
    </w:p>
    <w:p w14:paraId="3946FA46" w14:textId="77777777" w:rsidR="001A4C18" w:rsidRPr="0011198A" w:rsidRDefault="001A4C18" w:rsidP="001A4C18">
      <w:pPr>
        <w:pStyle w:val="ConcurNote"/>
      </w:pPr>
      <w:r w:rsidRPr="0011198A">
        <w:rPr>
          <w:b/>
          <w:bCs/>
        </w:rPr>
        <w:t>Clients with SAP Fiori Quartz themes</w:t>
      </w:r>
      <w:r w:rsidRPr="0011198A">
        <w:t>: On October 2, 2023, SAP Concur will decommission the SAP Fiori 3 Quartz themes and clients with SAP Fiori 3 Quartz themes will automatically default to the SAP Fiori with Horizon visual themes.</w:t>
      </w:r>
    </w:p>
    <w:p w14:paraId="72FC10D7" w14:textId="77777777" w:rsidR="001A4C18" w:rsidRPr="0011198A" w:rsidRDefault="001A4C18" w:rsidP="001A4C18">
      <w:pPr>
        <w:pStyle w:val="Heading4"/>
      </w:pPr>
      <w:r w:rsidRPr="0011198A">
        <w:t>Implementation Schedule for Clients with Concur Budget</w:t>
      </w:r>
    </w:p>
    <w:p w14:paraId="4B1EF7E6" w14:textId="77777777" w:rsidR="001A4C18" w:rsidRPr="0011198A" w:rsidRDefault="001A4C18" w:rsidP="001A4C18">
      <w:pPr>
        <w:pStyle w:val="ConcurBodyText"/>
      </w:pPr>
      <w:r w:rsidRPr="0011198A">
        <w:t xml:space="preserve">Currently, some screens in Budget are not fully compatible with Horizon for Fiori themes. </w:t>
      </w:r>
    </w:p>
    <w:p w14:paraId="7E190CB1" w14:textId="35F583AF" w:rsidR="001A4C18" w:rsidRPr="0011198A" w:rsidRDefault="001A4C18" w:rsidP="001A4C18">
      <w:pPr>
        <w:pStyle w:val="ConcurNote"/>
      </w:pPr>
      <w:r w:rsidRPr="0011198A">
        <w:t>This does not impact SAP Concur mobile app. Budget c</w:t>
      </w:r>
      <w:r w:rsidR="006A67A7" w:rsidRPr="0011198A">
        <w:t>lient</w:t>
      </w:r>
      <w:r w:rsidRPr="0011198A">
        <w:t>s already have access to the new theme on the mobile app.</w:t>
      </w:r>
    </w:p>
    <w:p w14:paraId="2208CFD9" w14:textId="77777777" w:rsidR="001A4C18" w:rsidRPr="0011198A" w:rsidRDefault="001A4C18" w:rsidP="001A4C18">
      <w:pPr>
        <w:pStyle w:val="ConcurBodyText"/>
      </w:pPr>
      <w:r w:rsidRPr="0011198A">
        <w:t>To address this issue, clients with Budget will be migrated to the new themes on the following schedule:</w:t>
      </w:r>
    </w:p>
    <w:p w14:paraId="471A80E3" w14:textId="77777777" w:rsidR="001A4C18" w:rsidRPr="0011198A" w:rsidRDefault="001A4C18" w:rsidP="001A4C18">
      <w:pPr>
        <w:pStyle w:val="ConcurBodyText"/>
      </w:pPr>
      <w:r w:rsidRPr="0011198A">
        <w:rPr>
          <w:b/>
          <w:bCs/>
        </w:rPr>
        <w:t xml:space="preserve">Phase 1 – October 2023: </w:t>
      </w:r>
      <w:r w:rsidRPr="0011198A">
        <w:t>During phase 1, Budget clients can opt in to the Horizon for Fiori themes. The opt-in phase will last approximately 90 days.</w:t>
      </w:r>
    </w:p>
    <w:p w14:paraId="5ECF6220" w14:textId="77777777" w:rsidR="001A4C18" w:rsidRPr="0011198A" w:rsidRDefault="001A4C18" w:rsidP="001A4C18">
      <w:pPr>
        <w:pStyle w:val="ConcurBodyText"/>
      </w:pPr>
      <w:r w:rsidRPr="0011198A">
        <w:rPr>
          <w:b/>
          <w:bCs/>
        </w:rPr>
        <w:t xml:space="preserve">Phase 2 – January 8, 2024: </w:t>
      </w:r>
      <w:r w:rsidRPr="0011198A">
        <w:t xml:space="preserve">on January 8, 2024, Morning Horizon will become the default SAP Concur UI theme for clients with Budget. The process of updating all existing SAP Concur clients to the new default setting might take some time. </w:t>
      </w:r>
    </w:p>
    <w:p w14:paraId="54F44169" w14:textId="77777777" w:rsidR="001A4C18" w:rsidRPr="0011198A" w:rsidRDefault="001A4C18" w:rsidP="001A4C18">
      <w:pPr>
        <w:pStyle w:val="ConcurNote"/>
      </w:pPr>
      <w:r w:rsidRPr="0011198A">
        <w:t>New clients with Budget will automatically default to the Morning Horizon theme. The legacy (Gateway) theme is not available to new clients.</w:t>
      </w:r>
    </w:p>
    <w:p w14:paraId="397E468A" w14:textId="77777777" w:rsidR="001A4C18" w:rsidRPr="0011198A" w:rsidRDefault="001A4C18" w:rsidP="001A4C18">
      <w:pPr>
        <w:pStyle w:val="ConcurBodyText"/>
      </w:pPr>
      <w:r w:rsidRPr="0011198A">
        <w:t xml:space="preserve">When Morning Horizon becomes the default UI theme for clients with Budget in January, existing SAP Concur client admins will have access to </w:t>
      </w:r>
      <w:r w:rsidRPr="0011198A">
        <w:rPr>
          <w:b/>
          <w:bCs/>
        </w:rPr>
        <w:t>Theme Settings</w:t>
      </w:r>
      <w:r w:rsidRPr="0011198A">
        <w:t xml:space="preserve"> and will be able to revert to the legacy Concur Gateway theme. </w:t>
      </w:r>
    </w:p>
    <w:p w14:paraId="3C64FD77" w14:textId="77777777" w:rsidR="001A4C18" w:rsidRPr="0011198A" w:rsidRDefault="001A4C18" w:rsidP="001A4C18">
      <w:pPr>
        <w:pStyle w:val="ConcurNote"/>
      </w:pPr>
      <w:r w:rsidRPr="0011198A">
        <w:t xml:space="preserve">As of January 8, when Morning Horizon becomes the default UI theme for clients with Budget, there will no longer be a hybrid option in </w:t>
      </w:r>
      <w:r w:rsidRPr="0011198A">
        <w:rPr>
          <w:b/>
          <w:bCs/>
        </w:rPr>
        <w:t>Theme Settings</w:t>
      </w:r>
      <w:r w:rsidRPr="0011198A">
        <w:t>. Client must configure either the legacy (Gateway) theme or the default Horizon for Fiori themes.</w:t>
      </w:r>
    </w:p>
    <w:p w14:paraId="095C9633" w14:textId="77777777" w:rsidR="001A4C18" w:rsidRPr="007536BE" w:rsidRDefault="001A4C18" w:rsidP="001A4C18">
      <w:pPr>
        <w:pStyle w:val="ConcurBodyText"/>
      </w:pPr>
      <w:r w:rsidRPr="0011198A">
        <w:rPr>
          <w:b/>
          <w:bCs/>
        </w:rPr>
        <w:t xml:space="preserve">Phase 3 – April 10, 2024: </w:t>
      </w:r>
      <w:r w:rsidRPr="0011198A">
        <w:t>On April 10, 2024, SAP Concur plans to decommission the legacy Concur Gateway theme for all clients, including clients with Budget. When it is decommissioned, Morning Horizon will become the default theme and end users will be able to choose between Morning Horizon, Evening Horizon, and high contrast</w:t>
      </w:r>
      <w:r w:rsidRPr="007536BE">
        <w:t xml:space="preserve"> themes.</w:t>
      </w:r>
    </w:p>
    <w:p w14:paraId="3FFADF72" w14:textId="77777777" w:rsidR="001A4C18" w:rsidRPr="007536BE" w:rsidRDefault="001A4C18" w:rsidP="001A4C18">
      <w:pPr>
        <w:pStyle w:val="Heading4"/>
      </w:pPr>
      <w:r w:rsidRPr="007536BE">
        <w:t>TMC Experience</w:t>
      </w:r>
    </w:p>
    <w:p w14:paraId="165AE5BE" w14:textId="77777777" w:rsidR="001A4C18" w:rsidRPr="007536BE" w:rsidRDefault="001A4C18" w:rsidP="001A4C18">
      <w:pPr>
        <w:pStyle w:val="ConcurBodyText"/>
      </w:pPr>
      <w:r w:rsidRPr="007536BE">
        <w:t xml:space="preserve">The </w:t>
      </w:r>
      <w:r w:rsidRPr="007536BE">
        <w:rPr>
          <w:b/>
          <w:bCs/>
        </w:rPr>
        <w:t xml:space="preserve">Theme Settings </w:t>
      </w:r>
      <w:r w:rsidRPr="007536BE">
        <w:t>page is available in Global View.</w:t>
      </w:r>
    </w:p>
    <w:p w14:paraId="382C6EE2" w14:textId="77777777" w:rsidR="001A4C18" w:rsidRPr="007536BE" w:rsidRDefault="001A4C18" w:rsidP="001A4C18">
      <w:pPr>
        <w:pStyle w:val="Heading4"/>
      </w:pPr>
      <w:r w:rsidRPr="007536BE">
        <w:t>End User Experience</w:t>
      </w:r>
    </w:p>
    <w:p w14:paraId="1BA6AB2C" w14:textId="77777777" w:rsidR="001A4C18" w:rsidRPr="007536BE" w:rsidRDefault="001A4C18" w:rsidP="001A4C18">
      <w:pPr>
        <w:pStyle w:val="ConcurBodyText"/>
      </w:pPr>
      <w:r w:rsidRPr="007536BE">
        <w:t>With the SAP Fiori with Horizon visual design themes, the overall look of SAP Concur solutions is updated with new fonts, icons, colors, and shape design.</w:t>
      </w:r>
    </w:p>
    <w:p w14:paraId="64016D01" w14:textId="77777777" w:rsidR="001A4C18" w:rsidRPr="007536BE" w:rsidRDefault="001A4C18" w:rsidP="001A4C18">
      <w:pPr>
        <w:pStyle w:val="Heading5"/>
      </w:pPr>
      <w:r w:rsidRPr="007536BE">
        <w:t>Legacy Page Design Example</w:t>
      </w:r>
    </w:p>
    <w:p w14:paraId="25BFBE25" w14:textId="77777777" w:rsidR="001A4C18" w:rsidRPr="007536BE" w:rsidRDefault="001A4C18" w:rsidP="001A4C18">
      <w:pPr>
        <w:pStyle w:val="ConcurBodyText"/>
      </w:pPr>
      <w:r w:rsidRPr="007536BE">
        <w:rPr>
          <w:noProof/>
        </w:rPr>
        <w:drawing>
          <wp:inline distT="0" distB="0" distL="0" distR="0" wp14:anchorId="5C41F4AA" wp14:editId="0B3B3745">
            <wp:extent cx="5493615" cy="900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9643" cy="903582"/>
                    </a:xfrm>
                    <a:prstGeom prst="rect">
                      <a:avLst/>
                    </a:prstGeom>
                  </pic:spPr>
                </pic:pic>
              </a:graphicData>
            </a:graphic>
          </wp:inline>
        </w:drawing>
      </w:r>
    </w:p>
    <w:p w14:paraId="47EE51CE" w14:textId="77777777" w:rsidR="001A4C18" w:rsidRPr="007536BE" w:rsidRDefault="001A4C18" w:rsidP="001A4C18">
      <w:pPr>
        <w:pStyle w:val="Heading5"/>
      </w:pPr>
      <w:r w:rsidRPr="007536BE">
        <w:t>SAP Fiori With Horizon Design Example</w:t>
      </w:r>
    </w:p>
    <w:p w14:paraId="1CC526CD" w14:textId="77777777" w:rsidR="001A4C18" w:rsidRPr="007536BE" w:rsidRDefault="001A4C18" w:rsidP="001A4C18">
      <w:pPr>
        <w:pStyle w:val="ConcurBodyText"/>
      </w:pPr>
      <w:r w:rsidRPr="007536BE">
        <w:rPr>
          <w:noProof/>
        </w:rPr>
        <w:drawing>
          <wp:inline distT="0" distB="0" distL="0" distR="0" wp14:anchorId="573CE402" wp14:editId="1261C3FF">
            <wp:extent cx="5451514" cy="806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8964" cy="812367"/>
                    </a:xfrm>
                    <a:prstGeom prst="rect">
                      <a:avLst/>
                    </a:prstGeom>
                  </pic:spPr>
                </pic:pic>
              </a:graphicData>
            </a:graphic>
          </wp:inline>
        </w:drawing>
      </w:r>
    </w:p>
    <w:p w14:paraId="526E4D94" w14:textId="77777777" w:rsidR="001A4C18" w:rsidRPr="007536BE" w:rsidRDefault="001A4C18" w:rsidP="001A4C18">
      <w:pPr>
        <w:pStyle w:val="ConcurBodyText"/>
      </w:pPr>
      <w:r w:rsidRPr="007536BE">
        <w:t xml:space="preserve">Navigation from the SAP Concur home page is also slightly modified so that it is simpler and more consistent with other SAP products. </w:t>
      </w:r>
    </w:p>
    <w:p w14:paraId="6CA30F10" w14:textId="77777777" w:rsidR="001A4C18" w:rsidRPr="007536BE" w:rsidRDefault="001A4C18" w:rsidP="001A4C18">
      <w:pPr>
        <w:pStyle w:val="Heading5"/>
      </w:pPr>
      <w:r w:rsidRPr="007536BE">
        <w:t>Legacy Home Page Navigation</w:t>
      </w:r>
    </w:p>
    <w:p w14:paraId="4685D305" w14:textId="77777777" w:rsidR="001A4C18" w:rsidRPr="007536BE" w:rsidRDefault="001A4C18" w:rsidP="001A4C18">
      <w:pPr>
        <w:pStyle w:val="ConcurBodyText"/>
      </w:pPr>
      <w:r w:rsidRPr="007536BE">
        <w:t xml:space="preserve">With the legacy theme, navigation from the home page relies on product tabs and the </w:t>
      </w:r>
      <w:r w:rsidRPr="007536BE">
        <w:rPr>
          <w:b/>
          <w:bCs/>
        </w:rPr>
        <w:t xml:space="preserve">Administration </w:t>
      </w:r>
      <w:r w:rsidRPr="007536BE">
        <w:t>menu.</w:t>
      </w:r>
    </w:p>
    <w:p w14:paraId="16FD4A8C" w14:textId="77777777" w:rsidR="001A4C18" w:rsidRPr="007536BE" w:rsidRDefault="001A4C18" w:rsidP="001A4C18">
      <w:pPr>
        <w:pStyle w:val="ConcurBodyText"/>
      </w:pPr>
      <w:r w:rsidRPr="007536BE">
        <w:rPr>
          <w:noProof/>
        </w:rPr>
        <w:drawing>
          <wp:inline distT="0" distB="0" distL="0" distR="0" wp14:anchorId="74A17C76" wp14:editId="4F057948">
            <wp:extent cx="5493615" cy="900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6464" cy="903060"/>
                    </a:xfrm>
                    <a:prstGeom prst="rect">
                      <a:avLst/>
                    </a:prstGeom>
                  </pic:spPr>
                </pic:pic>
              </a:graphicData>
            </a:graphic>
          </wp:inline>
        </w:drawing>
      </w:r>
    </w:p>
    <w:p w14:paraId="0E21ADA3" w14:textId="77777777" w:rsidR="001A4C18" w:rsidRPr="007536BE" w:rsidRDefault="001A4C18" w:rsidP="001A4C18">
      <w:pPr>
        <w:pStyle w:val="Heading5"/>
      </w:pPr>
      <w:r w:rsidRPr="007536BE">
        <w:t>SAP Fiori With Horizon Home Page Navigation</w:t>
      </w:r>
    </w:p>
    <w:p w14:paraId="3D0EF259" w14:textId="77777777" w:rsidR="001A4C18" w:rsidRPr="007536BE" w:rsidRDefault="001A4C18" w:rsidP="001A4C18">
      <w:pPr>
        <w:pStyle w:val="ConcurBodyText"/>
      </w:pPr>
      <w:r w:rsidRPr="007536BE">
        <w:t xml:space="preserve">With the SAP Fiori with Horizon visual design theme, navigation from the Concur home page to Concur product and administration pages is consolidated in the </w:t>
      </w:r>
      <w:bookmarkStart w:id="43" w:name="_Int_HB90torl"/>
      <w:r w:rsidRPr="007536BE">
        <w:rPr>
          <w:b/>
          <w:bCs/>
        </w:rPr>
        <w:t>Home</w:t>
      </w:r>
      <w:bookmarkEnd w:id="43"/>
      <w:r w:rsidRPr="007536BE">
        <w:t xml:space="preserve"> menu.</w:t>
      </w:r>
    </w:p>
    <w:p w14:paraId="017419A7" w14:textId="224E0999" w:rsidR="001A4C18" w:rsidRPr="007536BE" w:rsidRDefault="00903CA6" w:rsidP="001A4C18">
      <w:pPr>
        <w:pStyle w:val="ConcurBodyText"/>
      </w:pPr>
      <w:r>
        <w:rPr>
          <w:noProof/>
        </w:rPr>
        <w:drawing>
          <wp:inline distT="0" distB="0" distL="0" distR="0" wp14:anchorId="26D300CF" wp14:editId="78C2FA7B">
            <wp:extent cx="3311237" cy="1902352"/>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19058" cy="1906845"/>
                    </a:xfrm>
                    <a:prstGeom prst="rect">
                      <a:avLst/>
                    </a:prstGeom>
                  </pic:spPr>
                </pic:pic>
              </a:graphicData>
            </a:graphic>
          </wp:inline>
        </w:drawing>
      </w:r>
    </w:p>
    <w:p w14:paraId="5E08BC8F" w14:textId="77777777" w:rsidR="001A4C18" w:rsidRPr="007536BE" w:rsidRDefault="001A4C18" w:rsidP="001A4C18">
      <w:pPr>
        <w:pStyle w:val="Heading4"/>
      </w:pPr>
      <w:r w:rsidRPr="007536BE">
        <w:t>Configuration / Feature Activation</w:t>
      </w:r>
    </w:p>
    <w:p w14:paraId="27A6E6B3" w14:textId="1036B031" w:rsidR="008668FD" w:rsidRDefault="001A4C18" w:rsidP="001A4C18">
      <w:pPr>
        <w:pStyle w:val="ConcurBodyText"/>
      </w:pPr>
      <w:r w:rsidRPr="007536BE">
        <w:t>SAP Concur is implementing these changes through a phased approach that began in May 2023 and is targeted to be completed in April 2024.</w:t>
      </w:r>
    </w:p>
    <w:p w14:paraId="01365C94" w14:textId="0F2F2B39" w:rsidR="00332C11" w:rsidRPr="00C71263" w:rsidRDefault="00332C11" w:rsidP="00EA0AF9">
      <w:pPr>
        <w:pStyle w:val="Heading1"/>
      </w:pPr>
      <w:bookmarkStart w:id="44" w:name="_Toc161998582"/>
      <w:r w:rsidRPr="00C71263">
        <w:t>Planned Changes</w:t>
      </w:r>
      <w:bookmarkEnd w:id="0"/>
      <w:bookmarkEnd w:id="1"/>
      <w:bookmarkEnd w:id="44"/>
    </w:p>
    <w:p w14:paraId="6EAB6C44" w14:textId="03D75A9B" w:rsidR="00A3672B" w:rsidRPr="00C71263" w:rsidRDefault="00A3672B" w:rsidP="00EA0AF9">
      <w:pPr>
        <w:pStyle w:val="ConcurBodyText"/>
      </w:pPr>
      <w:bookmarkStart w:id="45" w:name="_Hlk92890624"/>
      <w:r w:rsidRPr="00C71263">
        <w:t>The</w:t>
      </w:r>
      <w:r w:rsidR="00E10B3D" w:rsidRPr="00C71263">
        <w:t xml:space="preserve"> following</w:t>
      </w:r>
      <w:r w:rsidRPr="00C71263">
        <w:t xml:space="preserve"> features and changes are targeted for future releases. SAP Concur solutions reserves the right to postpone implementation of – or completely remove – any enhancement/change mentioned here.</w:t>
      </w:r>
      <w:bookmarkEnd w:id="45"/>
      <w:r w:rsidRPr="00C71263">
        <w:t xml:space="preserve"> </w:t>
      </w:r>
    </w:p>
    <w:p w14:paraId="34B01C20" w14:textId="32C715BA" w:rsidR="00503FE7" w:rsidRDefault="00237DFE" w:rsidP="00EA0AF9">
      <w:pPr>
        <w:pStyle w:val="Heading2"/>
      </w:pPr>
      <w:bookmarkStart w:id="46" w:name="_Hlk523311325"/>
      <w:bookmarkStart w:id="47" w:name="_Toc478727899"/>
      <w:bookmarkStart w:id="48" w:name="_Toc79737887"/>
      <w:bookmarkStart w:id="49" w:name="_Toc161998583"/>
      <w:r>
        <w:t>Authentication</w:t>
      </w:r>
      <w:bookmarkEnd w:id="49"/>
    </w:p>
    <w:p w14:paraId="7E0EDB4A" w14:textId="77777777" w:rsidR="0057382A" w:rsidRDefault="0057382A" w:rsidP="0057382A">
      <w:pPr>
        <w:pStyle w:val="Heading3"/>
      </w:pPr>
      <w:bookmarkStart w:id="50" w:name="_Toc161998584"/>
      <w:r>
        <w:t>**Planned Changes** HMAC Authentication to be Decommissioned</w:t>
      </w:r>
      <w:bookmarkEnd w:id="50"/>
    </w:p>
    <w:p w14:paraId="1AFFA88F" w14:textId="77777777" w:rsidR="0057382A" w:rsidRPr="007104B5" w:rsidRDefault="0057382A" w:rsidP="0057382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7382A" w:rsidRPr="000D7C9A" w14:paraId="3F5983D6"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F24765" w14:textId="77777777" w:rsidR="0057382A" w:rsidRPr="000D7C9A" w:rsidRDefault="0057382A" w:rsidP="00E6116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A9D88A" w14:textId="77777777" w:rsidR="0057382A" w:rsidRPr="000D7C9A" w:rsidRDefault="0057382A" w:rsidP="00E6116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E500B8" w14:textId="77777777" w:rsidR="0057382A" w:rsidRPr="000D7C9A" w:rsidRDefault="0057382A" w:rsidP="00E61165">
            <w:pPr>
              <w:pStyle w:val="ConcurTableHeadCentered8pt"/>
            </w:pPr>
            <w:r w:rsidRPr="000D7C9A">
              <w:t>Feature Target Release Date</w:t>
            </w:r>
          </w:p>
        </w:tc>
      </w:tr>
      <w:tr w:rsidR="0057382A" w:rsidRPr="000D7C9A" w14:paraId="28946797"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237F48" w14:textId="77777777" w:rsidR="0057382A" w:rsidRPr="000D7C9A" w:rsidRDefault="0057382A" w:rsidP="00E61165">
            <w:pPr>
              <w:pStyle w:val="ConcurTableText8ptCenter"/>
              <w:keepNext/>
            </w:pPr>
            <w:r>
              <w:t>December 1,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4D6E57E" w14:textId="77777777" w:rsidR="0057382A" w:rsidRPr="000D7C9A" w:rsidRDefault="0057382A" w:rsidP="00E61165">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2EE1AD" w14:textId="77777777" w:rsidR="0057382A" w:rsidRPr="000D7C9A" w:rsidRDefault="0057382A" w:rsidP="00E61165">
            <w:pPr>
              <w:pStyle w:val="ConcurTableText8ptCenter"/>
              <w:keepNext/>
            </w:pPr>
            <w:r>
              <w:t>Q3 2024</w:t>
            </w:r>
          </w:p>
        </w:tc>
      </w:tr>
      <w:tr w:rsidR="0057382A" w:rsidRPr="000D7C9A" w14:paraId="7ED3C50F" w14:textId="77777777" w:rsidTr="00E611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056D91B" w14:textId="77777777" w:rsidR="0057382A" w:rsidRPr="000D7C9A" w:rsidRDefault="0057382A" w:rsidP="00E6116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D3BD201" w14:textId="77777777" w:rsidR="0057382A" w:rsidRDefault="0057382A" w:rsidP="0057382A">
      <w:pPr>
        <w:pStyle w:val="ConcurBodyText"/>
        <w:rPr>
          <w:b/>
          <w:bCs/>
        </w:rPr>
      </w:pPr>
      <w:r>
        <w:rPr>
          <w:b/>
          <w:bCs/>
        </w:rPr>
        <w:t>Applies to:</w:t>
      </w:r>
    </w:p>
    <w:p w14:paraId="1AF42617" w14:textId="77777777" w:rsidR="0057382A" w:rsidRDefault="0057382A" w:rsidP="0057382A">
      <w:pPr>
        <w:pStyle w:val="ApplicableProducts"/>
      </w:pPr>
      <w:bookmarkStart w:id="51" w:name="_Toc161998585"/>
      <w:r>
        <w:t>All Products | All Editions</w:t>
      </w:r>
      <w:bookmarkEnd w:id="51"/>
    </w:p>
    <w:p w14:paraId="2365FCE6" w14:textId="77777777" w:rsidR="0057382A" w:rsidRDefault="0057382A" w:rsidP="0057382A">
      <w:pPr>
        <w:pStyle w:val="Heading4"/>
      </w:pPr>
      <w:r w:rsidRPr="000D7C9A">
        <w:t>Overview</w:t>
      </w:r>
    </w:p>
    <w:p w14:paraId="1AA3D468" w14:textId="77777777" w:rsidR="0057382A" w:rsidRDefault="0057382A" w:rsidP="0057382A">
      <w:pPr>
        <w:pStyle w:val="ConcurBodyText"/>
      </w:pPr>
      <w:r>
        <w:t xml:space="preserve">SAP Concur support for Hash-Based Message Authentication Code (HMAC) was deprecated in July 2021. In </w:t>
      </w:r>
      <w:r w:rsidRPr="00803210">
        <w:t>Q3 of 2024</w:t>
      </w:r>
      <w:r>
        <w:t xml:space="preserve"> the HMAC service will be decommissioned and authentication to SAP Concur solutions through HMAC will no longer work.</w:t>
      </w:r>
    </w:p>
    <w:p w14:paraId="1A184CE3" w14:textId="77777777" w:rsidR="0057382A" w:rsidRPr="00441726" w:rsidRDefault="0057382A" w:rsidP="0057382A">
      <w:pPr>
        <w:pStyle w:val="ConcurBodyText"/>
      </w:pPr>
      <w:r w:rsidRPr="00441726">
        <w:rPr>
          <w:rFonts w:eastAsia="Times New Roman" w:cs="Verdana"/>
          <w:color w:val="000000"/>
        </w:rPr>
        <w:t>SAP Concur provides a Single Sign-On self-service option that enables client admins to setup their SAML v2 connections without involving an SAP Concur support representative. SAML v2 supports the use of multiple identity providers</w:t>
      </w:r>
      <w:r>
        <w:rPr>
          <w:rFonts w:eastAsia="Times New Roman" w:cs="Verdana"/>
          <w:color w:val="000000"/>
        </w:rPr>
        <w:t>.</w:t>
      </w:r>
      <w:r w:rsidRPr="00441726">
        <w:rPr>
          <w:rFonts w:eastAsia="Times New Roman" w:cs="Verdana"/>
          <w:color w:val="000000"/>
        </w:rPr>
        <w:t xml:space="preserve"> </w:t>
      </w:r>
    </w:p>
    <w:p w14:paraId="314A4F4C" w14:textId="77777777" w:rsidR="0057382A" w:rsidRPr="00441726" w:rsidRDefault="0057382A" w:rsidP="0057382A">
      <w:pPr>
        <w:pStyle w:val="ConcurMoreInfo"/>
      </w:pPr>
      <w:r w:rsidRPr="00441726">
        <w:t xml:space="preserve">For more information about the Single Sign-On self-service option, refer to the </w:t>
      </w:r>
      <w:hyperlink r:id="rId40" w:history="1">
        <w:r w:rsidRPr="00441726">
          <w:rPr>
            <w:rStyle w:val="Hyperlink"/>
            <w:i/>
            <w:iCs/>
          </w:rPr>
          <w:t>Shared: Single Sign-On Overview</w:t>
        </w:r>
      </w:hyperlink>
      <w:r w:rsidRPr="00441726">
        <w:rPr>
          <w:i/>
          <w:iCs/>
          <w:color w:val="0000FF"/>
          <w:sz w:val="18"/>
          <w:szCs w:val="18"/>
        </w:rPr>
        <w:t xml:space="preserve"> </w:t>
      </w:r>
      <w:r w:rsidRPr="00441726">
        <w:t xml:space="preserve">and the </w:t>
      </w:r>
      <w:hyperlink r:id="rId41" w:history="1">
        <w:r w:rsidRPr="00441726">
          <w:rPr>
            <w:rStyle w:val="Hyperlink"/>
            <w:i/>
            <w:iCs/>
          </w:rPr>
          <w:t>Shared: Single Sign-On Setup Guide</w:t>
        </w:r>
      </w:hyperlink>
      <w:r w:rsidRPr="00441726">
        <w:t xml:space="preserve">. </w:t>
      </w:r>
    </w:p>
    <w:p w14:paraId="0AD0DE3F" w14:textId="77777777" w:rsidR="0057382A" w:rsidRDefault="0057382A" w:rsidP="0057382A">
      <w:pPr>
        <w:pStyle w:val="Heading5"/>
      </w:pPr>
      <w:r>
        <w:t>Action Required</w:t>
      </w:r>
    </w:p>
    <w:p w14:paraId="09EABCE1" w14:textId="77777777" w:rsidR="0057382A" w:rsidRDefault="0057382A" w:rsidP="00575079">
      <w:pPr>
        <w:pStyle w:val="ConcurBodyText"/>
      </w:pPr>
      <w:r>
        <w:t>If you are already using SSO or another supported authentication method other than HMAC, you do not need to take any action.</w:t>
      </w:r>
    </w:p>
    <w:p w14:paraId="0D5CBABD" w14:textId="77777777" w:rsidR="0057382A" w:rsidRDefault="0057382A" w:rsidP="00575079">
      <w:pPr>
        <w:pStyle w:val="ConcurBodyText"/>
      </w:pPr>
      <w:r>
        <w:t xml:space="preserve">If you are using only HMAC to access SAP Concur solutions, to avoid disruption of service, you must update your authentication method before HMAC is decommissioned in </w:t>
      </w:r>
      <w:r w:rsidRPr="00470FA3">
        <w:t>Q3 of 2024</w:t>
      </w:r>
      <w:r>
        <w:t xml:space="preserve">. </w:t>
      </w:r>
    </w:p>
    <w:p w14:paraId="3974A493" w14:textId="77777777" w:rsidR="0057382A" w:rsidRPr="00E57A4A" w:rsidRDefault="0057382A" w:rsidP="00575079">
      <w:pPr>
        <w:pStyle w:val="ConcurBodyText"/>
      </w:pPr>
      <w:r>
        <w:t xml:space="preserve">If users attempt to authenticate to SAP Concur solutions through HMAC after the HMAC service is decommissioned in Q3 of 2024, they will be denied access. </w:t>
      </w:r>
    </w:p>
    <w:p w14:paraId="4ADA72EB" w14:textId="77777777" w:rsidR="0057382A" w:rsidRPr="00941126" w:rsidRDefault="0057382A" w:rsidP="0057382A">
      <w:pPr>
        <w:pStyle w:val="Heading5"/>
      </w:pPr>
      <w:r>
        <w:t>Business Purpose / Client Benefit</w:t>
      </w:r>
    </w:p>
    <w:p w14:paraId="39778135" w14:textId="77777777" w:rsidR="0057382A" w:rsidRPr="00941126" w:rsidRDefault="0057382A" w:rsidP="0057382A">
      <w:pPr>
        <w:pStyle w:val="ConcurBodyText"/>
      </w:pPr>
      <w:r>
        <w:t>This change provides better security and improved support for users logging in to SAP Concur products and services.</w:t>
      </w:r>
    </w:p>
    <w:p w14:paraId="38A48DF2" w14:textId="77777777" w:rsidR="0057382A" w:rsidRPr="000D7C9A" w:rsidRDefault="0057382A" w:rsidP="0057382A">
      <w:pPr>
        <w:pStyle w:val="Heading4"/>
      </w:pPr>
      <w:r w:rsidRPr="000D7C9A">
        <w:t>Configuration / Feature Activatio</w:t>
      </w:r>
      <w:r>
        <w:t>n</w:t>
      </w:r>
    </w:p>
    <w:p w14:paraId="1BE63F87" w14:textId="77777777" w:rsidR="0057382A" w:rsidRDefault="0057382A" w:rsidP="0057382A">
      <w:pPr>
        <w:pStyle w:val="ConcurBodyText"/>
      </w:pPr>
      <w:r>
        <w:t>This change will occur automatically.</w:t>
      </w:r>
    </w:p>
    <w:p w14:paraId="5C1CFBF0" w14:textId="6B1FE3E0" w:rsidR="00620B84" w:rsidRDefault="0057382A" w:rsidP="00033279">
      <w:pPr>
        <w:pStyle w:val="ConcurMoreInfo"/>
      </w:pPr>
      <w:r>
        <w:t>More information about this change will be provided in future release notes.</w:t>
      </w:r>
    </w:p>
    <w:p w14:paraId="25C5A050" w14:textId="77777777" w:rsidR="00BC0E5A" w:rsidRDefault="00BC0E5A" w:rsidP="00BC0E5A">
      <w:pPr>
        <w:pStyle w:val="Heading3"/>
      </w:pPr>
      <w:bookmarkStart w:id="52" w:name="_Toc161998586"/>
      <w:r>
        <w:t>**Planned Changes** Legacy Authentication Retirement</w:t>
      </w:r>
      <w:bookmarkEnd w:id="52"/>
    </w:p>
    <w:p w14:paraId="29A3EE36" w14:textId="77777777" w:rsidR="00BC0E5A" w:rsidRPr="007104B5" w:rsidRDefault="00BC0E5A" w:rsidP="00BC0E5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C0E5A" w:rsidRPr="000D7C9A" w14:paraId="0F063B7D"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0F65C98" w14:textId="77777777" w:rsidR="00BC0E5A" w:rsidRPr="000D7C9A" w:rsidRDefault="00BC0E5A" w:rsidP="00B3485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4AF7ED" w14:textId="77777777" w:rsidR="00BC0E5A" w:rsidRPr="000D7C9A" w:rsidRDefault="00BC0E5A" w:rsidP="00B3485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162E98" w14:textId="77777777" w:rsidR="00BC0E5A" w:rsidRPr="000D7C9A" w:rsidRDefault="00BC0E5A" w:rsidP="00B34856">
            <w:pPr>
              <w:pStyle w:val="ConcurTableHeadCentered8pt"/>
            </w:pPr>
            <w:r w:rsidRPr="000D7C9A">
              <w:t>Feature Target Release Date</w:t>
            </w:r>
          </w:p>
        </w:tc>
      </w:tr>
      <w:tr w:rsidR="00BC0E5A" w:rsidRPr="000D7C9A" w14:paraId="3BB5B306"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D24DBB6" w14:textId="77777777" w:rsidR="00BC0E5A" w:rsidRPr="000D7C9A" w:rsidRDefault="00BC0E5A" w:rsidP="00B34856">
            <w:pPr>
              <w:pStyle w:val="ConcurTableText8ptCenter"/>
              <w:keepNext/>
            </w:pPr>
            <w:r>
              <w:t>March 18,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A0DC2E4" w14:textId="77777777" w:rsidR="00BC0E5A" w:rsidRPr="000D7C9A" w:rsidRDefault="00BC0E5A" w:rsidP="00B3485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CFA5C59" w14:textId="77777777" w:rsidR="00BC0E5A" w:rsidRPr="000D7C9A" w:rsidRDefault="00BC0E5A" w:rsidP="00B34856">
            <w:pPr>
              <w:pStyle w:val="ConcurTableText8ptCenter"/>
              <w:keepNext/>
            </w:pPr>
            <w:r>
              <w:t>July 11, 2024</w:t>
            </w:r>
          </w:p>
        </w:tc>
      </w:tr>
      <w:tr w:rsidR="00BC0E5A" w:rsidRPr="000D7C9A" w14:paraId="0E70D014" w14:textId="77777777" w:rsidTr="00B348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A1CE36" w14:textId="77777777" w:rsidR="00BC0E5A" w:rsidRPr="000D7C9A" w:rsidRDefault="00BC0E5A" w:rsidP="00B3485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8EB364E" w14:textId="77777777" w:rsidR="00BC0E5A" w:rsidRDefault="00BC0E5A" w:rsidP="00BC0E5A">
      <w:pPr>
        <w:pStyle w:val="ConcurBodyText"/>
        <w:rPr>
          <w:b/>
          <w:bCs/>
        </w:rPr>
      </w:pPr>
      <w:r>
        <w:rPr>
          <w:b/>
          <w:bCs/>
        </w:rPr>
        <w:t>Applies to:</w:t>
      </w:r>
    </w:p>
    <w:p w14:paraId="128F1A2B" w14:textId="77777777" w:rsidR="00BC0E5A" w:rsidRDefault="00BC0E5A" w:rsidP="00BC0E5A">
      <w:pPr>
        <w:pStyle w:val="ApplicableProducts"/>
      </w:pPr>
      <w:bookmarkStart w:id="53" w:name="_Toc161998587"/>
      <w:r>
        <w:t>All Products | All Editions</w:t>
      </w:r>
      <w:bookmarkEnd w:id="53"/>
    </w:p>
    <w:p w14:paraId="16EB9035" w14:textId="77777777" w:rsidR="00BC0E5A" w:rsidRDefault="00BC0E5A" w:rsidP="00BC0E5A">
      <w:pPr>
        <w:pStyle w:val="Heading4"/>
      </w:pPr>
      <w:r w:rsidRPr="000D7C9A">
        <w:t>Overview</w:t>
      </w:r>
    </w:p>
    <w:p w14:paraId="6607F7A6" w14:textId="77777777" w:rsidR="00BC0E5A" w:rsidRDefault="00BC0E5A" w:rsidP="00BC0E5A">
      <w:pPr>
        <w:pStyle w:val="ConcurBodyText"/>
      </w:pPr>
      <w:r>
        <w:t>Legacy Authentication was deprecated on February 4, 2017:</w:t>
      </w:r>
    </w:p>
    <w:p w14:paraId="5AB4968F" w14:textId="77777777" w:rsidR="00BC0E5A" w:rsidRDefault="0088350A" w:rsidP="00BC0E5A">
      <w:pPr>
        <w:pStyle w:val="ConcurBodyText"/>
      </w:pPr>
      <w:hyperlink r:id="rId42" w:history="1">
        <w:r w:rsidR="00BC0E5A" w:rsidRPr="00F07950">
          <w:rPr>
            <w:rStyle w:val="Hyperlink"/>
          </w:rPr>
          <w:t>Pre-2017 Authorization Deprecated</w:t>
        </w:r>
      </w:hyperlink>
    </w:p>
    <w:p w14:paraId="5D00E46F" w14:textId="77777777" w:rsidR="00BC0E5A" w:rsidRDefault="00BC0E5A" w:rsidP="00BC0E5A">
      <w:pPr>
        <w:pStyle w:val="ConcurBodyText"/>
      </w:pPr>
      <w:r>
        <w:t>SAP Concur plans to discontinue all support for this authentication method on July 11, 2024. To avoid disruption of service, clients who currently use Legacy Authentication should take immediate action to transition to JSON Web Token (JWT) authentication.</w:t>
      </w:r>
    </w:p>
    <w:p w14:paraId="0648532A" w14:textId="77777777" w:rsidR="00BC0E5A" w:rsidRPr="00941126" w:rsidRDefault="00BC0E5A" w:rsidP="00BC0E5A">
      <w:pPr>
        <w:pStyle w:val="Heading5"/>
      </w:pPr>
      <w:r>
        <w:t>Business Purpose / Client Benefit</w:t>
      </w:r>
    </w:p>
    <w:p w14:paraId="1FAB27C2" w14:textId="77777777" w:rsidR="00BC0E5A" w:rsidRPr="00941126" w:rsidRDefault="00BC0E5A" w:rsidP="00BC0E5A">
      <w:pPr>
        <w:pStyle w:val="ConcurBodyText"/>
      </w:pPr>
      <w:r>
        <w:t>This change improves the security of SAP Concur solutions.</w:t>
      </w:r>
    </w:p>
    <w:p w14:paraId="04210B7B" w14:textId="77777777" w:rsidR="00BC0E5A" w:rsidRPr="000D7C9A" w:rsidRDefault="00BC0E5A" w:rsidP="00BC0E5A">
      <w:pPr>
        <w:pStyle w:val="Heading4"/>
      </w:pPr>
      <w:r w:rsidRPr="000D7C9A">
        <w:t>Configuration / Feature Activatio</w:t>
      </w:r>
      <w:r>
        <w:t>n</w:t>
      </w:r>
    </w:p>
    <w:p w14:paraId="01D3151F" w14:textId="02C22489" w:rsidR="000726C3" w:rsidRDefault="00BC0E5A" w:rsidP="00BC0E5A">
      <w:pPr>
        <w:pStyle w:val="ConcurBodyText"/>
      </w:pPr>
      <w:r>
        <w:t>This change will occur automatically.</w:t>
      </w:r>
    </w:p>
    <w:p w14:paraId="07D9E0AE" w14:textId="18369A88" w:rsidR="00136C89" w:rsidRDefault="00136C89" w:rsidP="00136C89">
      <w:pPr>
        <w:pStyle w:val="Heading3"/>
      </w:pPr>
      <w:bookmarkStart w:id="54" w:name="_Toc161998588"/>
      <w:r>
        <w:t>**Planned Changes** Sign In To SAP Concur Without a Password</w:t>
      </w:r>
      <w:bookmarkEnd w:id="54"/>
    </w:p>
    <w:p w14:paraId="4C8D3932" w14:textId="77777777" w:rsidR="00136C89" w:rsidRPr="007104B5" w:rsidRDefault="00136C89" w:rsidP="00136C89">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36C89" w:rsidRPr="000D7C9A" w14:paraId="7D518086" w14:textId="77777777" w:rsidTr="00460D1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0D7FFAA" w14:textId="77777777" w:rsidR="00136C89" w:rsidRPr="000D7C9A" w:rsidRDefault="00136C89" w:rsidP="00460D1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978080E" w14:textId="77777777" w:rsidR="00136C89" w:rsidRPr="000D7C9A" w:rsidRDefault="00136C89" w:rsidP="00460D1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CD9DF1E" w14:textId="77777777" w:rsidR="00136C89" w:rsidRPr="000D7C9A" w:rsidRDefault="00136C89" w:rsidP="00460D1B">
            <w:pPr>
              <w:pStyle w:val="ConcurTableHeadCentered8pt"/>
            </w:pPr>
            <w:r w:rsidRPr="000D7C9A">
              <w:t>Feature Target Release Date</w:t>
            </w:r>
          </w:p>
        </w:tc>
      </w:tr>
      <w:tr w:rsidR="00136C89" w:rsidRPr="000D7C9A" w14:paraId="65255B9F" w14:textId="77777777" w:rsidTr="00460D1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ABC93FC" w14:textId="77777777" w:rsidR="00136C89" w:rsidRPr="000D7C9A" w:rsidRDefault="00136C89" w:rsidP="00460D1B">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F85F566" w14:textId="77777777" w:rsidR="00136C89" w:rsidRPr="000D7C9A" w:rsidRDefault="00136C89" w:rsidP="00460D1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1243582" w14:textId="77777777" w:rsidR="00136C89" w:rsidRPr="000D7C9A" w:rsidRDefault="00136C89" w:rsidP="00460D1B">
            <w:pPr>
              <w:pStyle w:val="ConcurTableText8ptCenter"/>
              <w:keepNext/>
            </w:pPr>
            <w:r>
              <w:t>Q2 2024</w:t>
            </w:r>
          </w:p>
        </w:tc>
      </w:tr>
      <w:tr w:rsidR="00136C89" w:rsidRPr="000D7C9A" w14:paraId="4D4655F8" w14:textId="77777777" w:rsidTr="00460D1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538C0B9" w14:textId="77777777" w:rsidR="00136C89" w:rsidRPr="000D7C9A" w:rsidRDefault="00136C89" w:rsidP="00460D1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E5CDFFD" w14:textId="77777777" w:rsidR="00136C89" w:rsidRDefault="00136C89" w:rsidP="00136C89">
      <w:pPr>
        <w:pStyle w:val="ConcurBodyText"/>
        <w:rPr>
          <w:b/>
          <w:bCs/>
        </w:rPr>
      </w:pPr>
      <w:r>
        <w:rPr>
          <w:b/>
          <w:bCs/>
        </w:rPr>
        <w:t>Applies to:</w:t>
      </w:r>
    </w:p>
    <w:p w14:paraId="6C09BF07" w14:textId="77777777" w:rsidR="00136C89" w:rsidRDefault="00136C89" w:rsidP="00136C89">
      <w:pPr>
        <w:pStyle w:val="ApplicableProducts"/>
      </w:pPr>
      <w:bookmarkStart w:id="55" w:name="_Toc161998589"/>
      <w:r>
        <w:t>All Products | All Editions</w:t>
      </w:r>
      <w:bookmarkEnd w:id="55"/>
    </w:p>
    <w:p w14:paraId="4CF272BE" w14:textId="77777777" w:rsidR="00136C89" w:rsidRDefault="00136C89" w:rsidP="00136C89">
      <w:pPr>
        <w:pStyle w:val="Heading4"/>
      </w:pPr>
      <w:r w:rsidRPr="000D7C9A">
        <w:t>Overview</w:t>
      </w:r>
    </w:p>
    <w:p w14:paraId="0C28BEF7" w14:textId="77777777" w:rsidR="00136C89" w:rsidRPr="007104B5" w:rsidRDefault="00136C89" w:rsidP="00136C89">
      <w:pPr>
        <w:pStyle w:val="ConcurBodyText"/>
      </w:pPr>
      <w:r>
        <w:t>In Q2 2024, SAP Concur plans to enable users who sign in to SAP Concur solutions with a username and password to sign in without a password. When the feature is enabled, a user who does not want to enter a password during sign in will have the option to send a one-time link to the email address associated with their SAP Concur personal profile.</w:t>
      </w:r>
    </w:p>
    <w:p w14:paraId="1232B857" w14:textId="77777777" w:rsidR="00136C89" w:rsidRPr="00941126" w:rsidRDefault="00136C89" w:rsidP="00136C89">
      <w:pPr>
        <w:pStyle w:val="Heading5"/>
      </w:pPr>
      <w:r>
        <w:t>Business Purpose / Client Benefit</w:t>
      </w:r>
    </w:p>
    <w:p w14:paraId="3ED69455" w14:textId="77777777" w:rsidR="00136C89" w:rsidRPr="00941126" w:rsidRDefault="00136C89" w:rsidP="00136C89">
      <w:pPr>
        <w:pStyle w:val="ConcurBodyText"/>
      </w:pPr>
      <w:r>
        <w:t>For users who do not want to enter a password during sign in, this feature enables the user to sign in quickly and efficiently through a one-time link.</w:t>
      </w:r>
    </w:p>
    <w:p w14:paraId="49055998" w14:textId="77777777" w:rsidR="00136C89" w:rsidRDefault="00136C89" w:rsidP="00136C89">
      <w:pPr>
        <w:pStyle w:val="Heading4"/>
      </w:pPr>
      <w:r>
        <w:t>End-User Experience</w:t>
      </w:r>
    </w:p>
    <w:p w14:paraId="6D4AF874" w14:textId="77777777" w:rsidR="00136C89" w:rsidRDefault="00136C89" w:rsidP="00136C89">
      <w:pPr>
        <w:pStyle w:val="ConcurBodyText"/>
      </w:pPr>
      <w:r>
        <w:t xml:space="preserve">During the sign-in process, users will have the option to send a sign-in link to the </w:t>
      </w:r>
      <w:r w:rsidRPr="0059207C">
        <w:rPr>
          <w:b/>
          <w:bCs/>
        </w:rPr>
        <w:t>Email 1</w:t>
      </w:r>
      <w:r>
        <w:t xml:space="preserve"> and/or </w:t>
      </w:r>
      <w:r w:rsidRPr="0059207C">
        <w:rPr>
          <w:b/>
          <w:bCs/>
        </w:rPr>
        <w:t>Email 2</w:t>
      </w:r>
      <w:r>
        <w:t xml:space="preserve"> email address configured in the </w:t>
      </w:r>
      <w:r w:rsidRPr="0059207C">
        <w:rPr>
          <w:b/>
          <w:bCs/>
        </w:rPr>
        <w:t>Email Addresses</w:t>
      </w:r>
      <w:r>
        <w:t xml:space="preserve"> section of the </w:t>
      </w:r>
      <w:r w:rsidRPr="0059207C">
        <w:rPr>
          <w:b/>
          <w:bCs/>
        </w:rPr>
        <w:t>My Profile – Personal Information</w:t>
      </w:r>
      <w:r>
        <w:t xml:space="preserve"> page in SAP Concur solutions.</w:t>
      </w:r>
    </w:p>
    <w:p w14:paraId="702A6AFB" w14:textId="77777777" w:rsidR="00136C89" w:rsidRPr="00163017" w:rsidRDefault="00136C89" w:rsidP="00136C89">
      <w:pPr>
        <w:pStyle w:val="ConcurBodyText"/>
      </w:pPr>
      <w:r>
        <w:t xml:space="preserve">Users who do not have access to the </w:t>
      </w:r>
      <w:r w:rsidRPr="00781BDA">
        <w:rPr>
          <w:b/>
          <w:bCs/>
        </w:rPr>
        <w:t>Email Addresses</w:t>
      </w:r>
      <w:r>
        <w:t xml:space="preserve"> section of the </w:t>
      </w:r>
      <w:r w:rsidRPr="00781BDA">
        <w:rPr>
          <w:b/>
          <w:bCs/>
        </w:rPr>
        <w:t>My Profile – Personal Information</w:t>
      </w:r>
      <w:r w:rsidRPr="00901A66">
        <w:t xml:space="preserve"> page</w:t>
      </w:r>
      <w:r>
        <w:t>—for example, invoice-only users—must have a valid email address associated with their user account. The email address associated with their account can be confirmed by their company’s Concur user administrator.</w:t>
      </w:r>
    </w:p>
    <w:p w14:paraId="26570E4E" w14:textId="77777777" w:rsidR="00136C89" w:rsidRPr="000D7C9A" w:rsidRDefault="00136C89" w:rsidP="00136C89">
      <w:pPr>
        <w:pStyle w:val="Heading4"/>
      </w:pPr>
      <w:r w:rsidRPr="000D7C9A">
        <w:t>Configuration / Feature Activatio</w:t>
      </w:r>
      <w:r>
        <w:t>n</w:t>
      </w:r>
    </w:p>
    <w:p w14:paraId="02C6EAB3" w14:textId="74CC8832" w:rsidR="00136C89" w:rsidRPr="00620B84" w:rsidRDefault="00136C89" w:rsidP="00136C89">
      <w:pPr>
        <w:pStyle w:val="ConcurBodyText"/>
      </w:pPr>
      <w:r>
        <w:t>This change will occur automatically.</w:t>
      </w:r>
    </w:p>
    <w:p w14:paraId="2EDFB745" w14:textId="77777777" w:rsidR="00A71761" w:rsidRDefault="00A71761" w:rsidP="00A71761">
      <w:pPr>
        <w:pStyle w:val="Heading3"/>
      </w:pPr>
      <w:bookmarkStart w:id="56" w:name="_Toc161998590"/>
      <w:r>
        <w:t>**Planned Changes** Two-Factor Authentication Enhancements</w:t>
      </w:r>
      <w:bookmarkEnd w:id="56"/>
    </w:p>
    <w:p w14:paraId="57869F8B" w14:textId="77777777" w:rsidR="00A71761" w:rsidRPr="007104B5" w:rsidRDefault="00A71761" w:rsidP="00A7176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71761" w:rsidRPr="000D7C9A" w14:paraId="2FC62F39"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2A36A4A" w14:textId="77777777" w:rsidR="00A71761" w:rsidRPr="000D7C9A" w:rsidRDefault="00A71761" w:rsidP="0053233D">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2318E12" w14:textId="77777777" w:rsidR="00A71761" w:rsidRPr="000D7C9A" w:rsidRDefault="00A71761" w:rsidP="0053233D">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22425AD" w14:textId="77777777" w:rsidR="00A71761" w:rsidRPr="000D7C9A" w:rsidRDefault="00A71761" w:rsidP="0053233D">
            <w:pPr>
              <w:pStyle w:val="ConcurTableHeadCentered8pt"/>
            </w:pPr>
            <w:r w:rsidRPr="000D7C9A">
              <w:t>Feature Target Release Date</w:t>
            </w:r>
          </w:p>
        </w:tc>
      </w:tr>
      <w:tr w:rsidR="00A71761" w:rsidRPr="000D7C9A" w14:paraId="429084C4"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10E5B39" w14:textId="77777777" w:rsidR="00A71761" w:rsidRPr="000D7C9A" w:rsidRDefault="00A71761" w:rsidP="0053233D">
            <w:pPr>
              <w:pStyle w:val="ConcurTableText8ptCenter"/>
              <w:keepNext/>
            </w:pPr>
            <w:r>
              <w:t>March 22,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CE786A" w14:textId="77777777" w:rsidR="00A71761" w:rsidRPr="000D7C9A" w:rsidRDefault="00A71761" w:rsidP="0053233D">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1EE6B20" w14:textId="77777777" w:rsidR="00A71761" w:rsidRPr="000D7C9A" w:rsidRDefault="00A71761" w:rsidP="0053233D">
            <w:pPr>
              <w:pStyle w:val="ConcurTableText8ptCenter"/>
              <w:keepNext/>
            </w:pPr>
            <w:r>
              <w:t>Q2 2024</w:t>
            </w:r>
          </w:p>
        </w:tc>
      </w:tr>
      <w:tr w:rsidR="00A71761" w:rsidRPr="000D7C9A" w14:paraId="2BFB10DF" w14:textId="77777777" w:rsidTr="0053233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D421A63" w14:textId="77777777" w:rsidR="00A71761" w:rsidRPr="000D7C9A" w:rsidRDefault="00A71761" w:rsidP="0053233D">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9C30ABC" w14:textId="77777777" w:rsidR="00A71761" w:rsidRDefault="00A71761" w:rsidP="00A71761">
      <w:pPr>
        <w:pStyle w:val="ConcurBodyText"/>
        <w:rPr>
          <w:b/>
          <w:bCs/>
        </w:rPr>
      </w:pPr>
      <w:r>
        <w:rPr>
          <w:b/>
          <w:bCs/>
        </w:rPr>
        <w:t>Applies to:</w:t>
      </w:r>
    </w:p>
    <w:p w14:paraId="2A7FB254" w14:textId="7923653E" w:rsidR="00A71761" w:rsidRDefault="00A71761" w:rsidP="00A71761">
      <w:pPr>
        <w:pStyle w:val="ApplicableProducts"/>
      </w:pPr>
      <w:bookmarkStart w:id="57" w:name="_Toc161998591"/>
      <w:r>
        <w:t>All</w:t>
      </w:r>
      <w:r w:rsidR="00CE45EF">
        <w:t xml:space="preserve"> Products</w:t>
      </w:r>
      <w:r>
        <w:t xml:space="preserve"> | All</w:t>
      </w:r>
      <w:r w:rsidR="00CE45EF">
        <w:t xml:space="preserve"> Editions</w:t>
      </w:r>
      <w:bookmarkEnd w:id="57"/>
    </w:p>
    <w:p w14:paraId="7FE906CB" w14:textId="77777777" w:rsidR="00A71761" w:rsidRDefault="00A71761" w:rsidP="00A71761">
      <w:pPr>
        <w:pStyle w:val="Heading4"/>
      </w:pPr>
      <w:r w:rsidRPr="000D7C9A">
        <w:t>Overview</w:t>
      </w:r>
    </w:p>
    <w:p w14:paraId="29B6A87C" w14:textId="77777777" w:rsidR="00A71761" w:rsidRPr="007104B5" w:rsidRDefault="00A71761" w:rsidP="00A71761">
      <w:pPr>
        <w:pStyle w:val="ConcurBodyText"/>
      </w:pPr>
      <w:r>
        <w:t>In Q2 2024, SAP Concur plans to implement enhancements to the instruction for the Two-Factor Authentication setup process.</w:t>
      </w:r>
    </w:p>
    <w:p w14:paraId="5F6A77EF" w14:textId="77777777" w:rsidR="00A71761" w:rsidRPr="00941126" w:rsidRDefault="00A71761" w:rsidP="00A71761">
      <w:pPr>
        <w:pStyle w:val="Heading5"/>
      </w:pPr>
      <w:r>
        <w:t>Business Purpose / Client Benefit</w:t>
      </w:r>
    </w:p>
    <w:p w14:paraId="1287F254" w14:textId="77777777" w:rsidR="00A71761" w:rsidRPr="00941126" w:rsidRDefault="00A71761" w:rsidP="00A71761">
      <w:pPr>
        <w:pStyle w:val="ConcurBodyText"/>
      </w:pPr>
      <w:r>
        <w:t>These changes improve the on-screen instructions when setting up Two-Factor Authentication.</w:t>
      </w:r>
    </w:p>
    <w:p w14:paraId="04684694" w14:textId="77777777" w:rsidR="00A71761" w:rsidRDefault="00A71761" w:rsidP="00A71761">
      <w:pPr>
        <w:pStyle w:val="Heading4"/>
      </w:pPr>
      <w:r>
        <w:t>End-User Experience</w:t>
      </w:r>
    </w:p>
    <w:p w14:paraId="2F6848E0" w14:textId="77777777" w:rsidR="00A71761" w:rsidRDefault="00A71761" w:rsidP="00A71761">
      <w:pPr>
        <w:pStyle w:val="ConcurBodyText"/>
      </w:pPr>
      <w:r>
        <w:t>Users will be presented with more clear and concise instructions when setting up Two-Factor Authentication. For example, the setup screen will be updated to provide step-by-step instructions.</w:t>
      </w:r>
    </w:p>
    <w:p w14:paraId="4EC07A30" w14:textId="77777777" w:rsidR="00A71761" w:rsidRDefault="00A71761" w:rsidP="00A71761">
      <w:pPr>
        <w:pStyle w:val="ConcurBodyText"/>
        <w:keepNext/>
        <w:rPr>
          <w:b/>
          <w:bCs/>
        </w:rPr>
      </w:pPr>
      <w:r>
        <w:rPr>
          <w:b/>
          <w:bCs/>
        </w:rPr>
        <w:t>Before Example</w:t>
      </w:r>
      <w:r>
        <w:rPr>
          <w:b/>
          <w:bCs/>
        </w:rPr>
        <w:tab/>
      </w:r>
      <w:r>
        <w:rPr>
          <w:b/>
          <w:bCs/>
        </w:rPr>
        <w:tab/>
      </w:r>
      <w:r>
        <w:rPr>
          <w:b/>
          <w:bCs/>
        </w:rPr>
        <w:tab/>
        <w:t>After Example</w:t>
      </w:r>
    </w:p>
    <w:p w14:paraId="491C61D9" w14:textId="77777777" w:rsidR="00A71761" w:rsidRPr="00060C37" w:rsidRDefault="00A71761" w:rsidP="00A71761">
      <w:pPr>
        <w:pStyle w:val="ConcurBodyText"/>
        <w:rPr>
          <w:b/>
          <w:bCs/>
        </w:rPr>
      </w:pPr>
      <w:r w:rsidRPr="001F289B">
        <w:rPr>
          <w:noProof/>
        </w:rPr>
        <w:drawing>
          <wp:inline distT="0" distB="0" distL="0" distR="0" wp14:anchorId="42B7583F" wp14:editId="0EC144FA">
            <wp:extent cx="2286000" cy="3611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3611880"/>
                    </a:xfrm>
                    <a:prstGeom prst="rect">
                      <a:avLst/>
                    </a:prstGeom>
                    <a:noFill/>
                    <a:ln>
                      <a:noFill/>
                    </a:ln>
                  </pic:spPr>
                </pic:pic>
              </a:graphicData>
            </a:graphic>
          </wp:inline>
        </w:drawing>
      </w:r>
      <w:r>
        <w:rPr>
          <w:b/>
          <w:bCs/>
        </w:rPr>
        <w:t xml:space="preserve"> </w:t>
      </w:r>
      <w:r>
        <w:rPr>
          <w:noProof/>
        </w:rPr>
        <w:drawing>
          <wp:inline distT="0" distB="0" distL="0" distR="0" wp14:anchorId="277FE75D" wp14:editId="70DBABA1">
            <wp:extent cx="2092649" cy="364120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04098" cy="3661130"/>
                    </a:xfrm>
                    <a:prstGeom prst="rect">
                      <a:avLst/>
                    </a:prstGeom>
                  </pic:spPr>
                </pic:pic>
              </a:graphicData>
            </a:graphic>
          </wp:inline>
        </w:drawing>
      </w:r>
    </w:p>
    <w:p w14:paraId="60E29693" w14:textId="77777777" w:rsidR="00A71761" w:rsidRPr="000D7C9A" w:rsidRDefault="00A71761" w:rsidP="00A71761">
      <w:pPr>
        <w:pStyle w:val="Heading4"/>
      </w:pPr>
      <w:r w:rsidRPr="000D7C9A">
        <w:t>Configuration / Feature Activatio</w:t>
      </w:r>
      <w:r>
        <w:t>n</w:t>
      </w:r>
    </w:p>
    <w:p w14:paraId="6FB76FF3" w14:textId="77777777" w:rsidR="00A71761" w:rsidRDefault="00A71761" w:rsidP="00A71761">
      <w:pPr>
        <w:pStyle w:val="ConcurBodyText"/>
      </w:pPr>
      <w:r>
        <w:t>This change will occur automatically.</w:t>
      </w:r>
    </w:p>
    <w:p w14:paraId="3C7AE0FF" w14:textId="6B4EA25A" w:rsidR="00AF2D0F" w:rsidRDefault="00A71761" w:rsidP="00A71761">
      <w:pPr>
        <w:pStyle w:val="ConcurMoreInfo"/>
      </w:pPr>
      <w:r>
        <w:t>More information about these changes will be included in future release notes.</w:t>
      </w:r>
    </w:p>
    <w:p w14:paraId="3A32CCE0" w14:textId="27A9E9CB" w:rsidR="00FB385E" w:rsidRDefault="00FB385E" w:rsidP="0058386B">
      <w:pPr>
        <w:pStyle w:val="Heading2"/>
      </w:pPr>
      <w:bookmarkStart w:id="58" w:name="_Toc161998592"/>
      <w:r>
        <w:t>Data Retention</w:t>
      </w:r>
      <w:bookmarkEnd w:id="58"/>
    </w:p>
    <w:p w14:paraId="0176FFE3" w14:textId="77777777" w:rsidR="00D014E2" w:rsidRDefault="00D014E2" w:rsidP="00D014E2">
      <w:pPr>
        <w:pStyle w:val="Heading3"/>
      </w:pPr>
      <w:bookmarkStart w:id="59" w:name="_Toc161998593"/>
      <w:r>
        <w:t>**Planned Changes** New Year-End Time Basis Option</w:t>
      </w:r>
      <w:bookmarkEnd w:id="59"/>
    </w:p>
    <w:p w14:paraId="4D4347E9" w14:textId="77777777" w:rsidR="00D014E2" w:rsidRPr="007104B5" w:rsidRDefault="00D014E2" w:rsidP="00D014E2">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014E2" w:rsidRPr="000D7C9A" w14:paraId="11081E00"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2A8213" w14:textId="77777777" w:rsidR="00D014E2" w:rsidRPr="000D7C9A" w:rsidRDefault="00D014E2" w:rsidP="00B3485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ECCDC55" w14:textId="77777777" w:rsidR="00D014E2" w:rsidRPr="000D7C9A" w:rsidRDefault="00D014E2" w:rsidP="00B3485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42D8304" w14:textId="77777777" w:rsidR="00D014E2" w:rsidRPr="000D7C9A" w:rsidRDefault="00D014E2" w:rsidP="00B34856">
            <w:pPr>
              <w:pStyle w:val="ConcurTableHeadCentered8pt"/>
            </w:pPr>
            <w:r w:rsidRPr="000D7C9A">
              <w:t>Feature Target Release Date</w:t>
            </w:r>
          </w:p>
        </w:tc>
      </w:tr>
      <w:tr w:rsidR="00D014E2" w:rsidRPr="000D7C9A" w14:paraId="10C48520"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F73AF0D" w14:textId="77777777" w:rsidR="00D014E2" w:rsidRPr="000D7C9A" w:rsidRDefault="00D014E2" w:rsidP="00B34856">
            <w:pPr>
              <w:pStyle w:val="ConcurTableText8ptCenter"/>
              <w:keepNext/>
            </w:pPr>
            <w:r>
              <w:t>March 18,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40F89C0" w14:textId="77777777" w:rsidR="00D014E2" w:rsidRPr="000D7C9A" w:rsidRDefault="00D014E2" w:rsidP="00B3485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244053" w14:textId="77777777" w:rsidR="00D014E2" w:rsidRPr="000D7C9A" w:rsidRDefault="00D014E2" w:rsidP="00B34856">
            <w:pPr>
              <w:pStyle w:val="ConcurTableText8ptCenter"/>
              <w:keepNext/>
            </w:pPr>
            <w:r>
              <w:t>Q2 2024</w:t>
            </w:r>
          </w:p>
        </w:tc>
      </w:tr>
      <w:tr w:rsidR="00D014E2" w:rsidRPr="000D7C9A" w14:paraId="04A6886A" w14:textId="77777777" w:rsidTr="00B348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33CF5A" w14:textId="77777777" w:rsidR="00D014E2" w:rsidRPr="000D7C9A" w:rsidRDefault="00D014E2" w:rsidP="00B3485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3CC0063" w14:textId="77777777" w:rsidR="00D014E2" w:rsidRDefault="00D014E2" w:rsidP="00D014E2">
      <w:pPr>
        <w:pStyle w:val="ConcurBodyText"/>
        <w:rPr>
          <w:b/>
          <w:bCs/>
        </w:rPr>
      </w:pPr>
      <w:r>
        <w:rPr>
          <w:b/>
          <w:bCs/>
        </w:rPr>
        <w:t>Applies to:</w:t>
      </w:r>
    </w:p>
    <w:p w14:paraId="44377A15" w14:textId="48DF2032" w:rsidR="00D014E2" w:rsidRDefault="00D014E2" w:rsidP="00D014E2">
      <w:pPr>
        <w:pStyle w:val="ApplicableProducts"/>
      </w:pPr>
      <w:bookmarkStart w:id="60" w:name="_Toc161998594"/>
      <w:r>
        <w:t>All</w:t>
      </w:r>
      <w:r w:rsidR="00CB369E">
        <w:t xml:space="preserve"> Products</w:t>
      </w:r>
      <w:r>
        <w:t xml:space="preserve"> | All</w:t>
      </w:r>
      <w:r w:rsidR="00CB369E">
        <w:t xml:space="preserve"> Editions</w:t>
      </w:r>
      <w:bookmarkEnd w:id="60"/>
    </w:p>
    <w:p w14:paraId="1F53403D" w14:textId="77777777" w:rsidR="00D014E2" w:rsidRDefault="00D014E2" w:rsidP="00D014E2">
      <w:pPr>
        <w:pStyle w:val="Heading4"/>
      </w:pPr>
      <w:r w:rsidRPr="000D7C9A">
        <w:t>Overview</w:t>
      </w:r>
    </w:p>
    <w:p w14:paraId="57D41802" w14:textId="77777777" w:rsidR="00D014E2" w:rsidRDefault="00D014E2" w:rsidP="00D014E2">
      <w:pPr>
        <w:pStyle w:val="ConcurBodyText"/>
      </w:pPr>
      <w:r>
        <w:t>In Q2 of 2024, SAP Concur plans to add a new site-wide data retention time basis option, Year-end Date. This option enables the client administrator to specify that the data retention period for their site begins at the end of the year in which data is received.</w:t>
      </w:r>
    </w:p>
    <w:p w14:paraId="7EA9F93D" w14:textId="77777777" w:rsidR="00D014E2" w:rsidRDefault="00D014E2" w:rsidP="00D014E2">
      <w:pPr>
        <w:pStyle w:val="ConcurBodyText"/>
      </w:pPr>
      <w:r>
        <w:t xml:space="preserve">Prior to this change, there was only one time basis for data retention, Record Anniversary Date (RAD). The RAD time-basis is based on each record’s actual Anchor Date, not the end of the year in which the Anchor Date occurred. RAD is the default setting.   </w:t>
      </w:r>
    </w:p>
    <w:p w14:paraId="59CB844E" w14:textId="77777777" w:rsidR="00D014E2" w:rsidRPr="007104B5" w:rsidRDefault="00D014E2" w:rsidP="00D014E2">
      <w:pPr>
        <w:pStyle w:val="ConcurNote"/>
      </w:pPr>
      <w:r>
        <w:t>There can only be one time basis selected for the entire SAP Concur entity.</w:t>
      </w:r>
    </w:p>
    <w:p w14:paraId="6F9F9AF2" w14:textId="77777777" w:rsidR="00D014E2" w:rsidRPr="00941126" w:rsidRDefault="00D014E2" w:rsidP="00D014E2">
      <w:pPr>
        <w:pStyle w:val="Heading5"/>
      </w:pPr>
      <w:r>
        <w:t>Business Purpose / Client Benefit</w:t>
      </w:r>
    </w:p>
    <w:p w14:paraId="5908245B" w14:textId="77777777" w:rsidR="00D014E2" w:rsidRPr="00941126" w:rsidRDefault="00D014E2" w:rsidP="00D014E2">
      <w:pPr>
        <w:pStyle w:val="ConcurBodyText"/>
      </w:pPr>
      <w:r>
        <w:t>This change enables clients to align their data retention with regulations that stipulate that data retention periods begin at the end of the year data is received.</w:t>
      </w:r>
    </w:p>
    <w:p w14:paraId="2867AD5F" w14:textId="77777777" w:rsidR="00D014E2" w:rsidRDefault="00D014E2" w:rsidP="00D014E2">
      <w:pPr>
        <w:pStyle w:val="Heading4"/>
      </w:pPr>
      <w:r>
        <w:t>Admin Experience</w:t>
      </w:r>
    </w:p>
    <w:p w14:paraId="2C72E816" w14:textId="77777777" w:rsidR="00D014E2" w:rsidRDefault="00D014E2" w:rsidP="00D014E2">
      <w:pPr>
        <w:pStyle w:val="ConcurBodyText"/>
      </w:pPr>
      <w:r>
        <w:t>When configuring the data retention feature, the administrator will choose which time basis to apply to their site. This setting can be changed but is always site wide.</w:t>
      </w:r>
    </w:p>
    <w:p w14:paraId="4F3E4DE9" w14:textId="77777777" w:rsidR="00D014E2" w:rsidRDefault="00D014E2" w:rsidP="00D014E2">
      <w:pPr>
        <w:pStyle w:val="ConcurBodyText"/>
      </w:pPr>
      <w:r>
        <w:t>If the admin chooses Year-end Date, they are prompted to set the month and day for the year-end retention time basis. The year end month and date can be set per retention policy in the same way that different retention timeframes can be set per policy.</w:t>
      </w:r>
    </w:p>
    <w:p w14:paraId="243FCD25" w14:textId="77777777" w:rsidR="00D014E2" w:rsidRPr="003D16B7" w:rsidRDefault="00D014E2" w:rsidP="00D014E2">
      <w:pPr>
        <w:pStyle w:val="ConcurWarningIcon"/>
      </w:pPr>
      <w:r>
        <w:rPr>
          <w:b/>
          <w:bCs/>
        </w:rPr>
        <w:t xml:space="preserve">IMPORTANT: </w:t>
      </w:r>
      <w:r>
        <w:t>If their retention configuration uses the Year-end time basis with different values per policy for the year-end month and date, client administrators should coordinate with each other when using the Data Retention pause and resume feature.</w:t>
      </w:r>
      <w:r>
        <w:br/>
      </w:r>
      <w:r>
        <w:br/>
        <w:t xml:space="preserve">To avoid non-compliance with internal or external Data Protection and Privacy requirements, data retention should not be paused for periods of time longer than is necessary. </w:t>
      </w:r>
      <w:r>
        <w:br/>
      </w:r>
      <w:r>
        <w:br/>
        <w:t>The client administrator is responsible for pausing and resuming their Data Retention activity.</w:t>
      </w:r>
    </w:p>
    <w:p w14:paraId="3EADD4B1" w14:textId="77777777" w:rsidR="00D014E2" w:rsidRPr="000D7C9A" w:rsidRDefault="00D014E2" w:rsidP="00D014E2">
      <w:pPr>
        <w:pStyle w:val="Heading4"/>
      </w:pPr>
      <w:r w:rsidRPr="000D7C9A">
        <w:t>Configuration / Feature Activatio</w:t>
      </w:r>
      <w:r>
        <w:t>n</w:t>
      </w:r>
    </w:p>
    <w:p w14:paraId="65A6716A" w14:textId="2DC55262" w:rsidR="00FB385E" w:rsidRPr="00FB385E" w:rsidRDefault="00D014E2" w:rsidP="00D014E2">
      <w:pPr>
        <w:pStyle w:val="ConcurBodyText"/>
      </w:pPr>
      <w:r>
        <w:t>The new option will automatically be available to the Data Retention administrator.</w:t>
      </w:r>
    </w:p>
    <w:p w14:paraId="56898240" w14:textId="6DE9B788" w:rsidR="00B5319D" w:rsidRDefault="00B5319D" w:rsidP="0058386B">
      <w:pPr>
        <w:pStyle w:val="Heading2"/>
      </w:pPr>
      <w:bookmarkStart w:id="61" w:name="_Toc161998595"/>
      <w:r>
        <w:t>File Transfer</w:t>
      </w:r>
      <w:bookmarkEnd w:id="61"/>
    </w:p>
    <w:p w14:paraId="1DA7115D" w14:textId="77777777" w:rsidR="002A6841" w:rsidRDefault="002A6841" w:rsidP="0058386B">
      <w:pPr>
        <w:pStyle w:val="Heading3"/>
      </w:pPr>
      <w:bookmarkStart w:id="62" w:name="_Toc161998596"/>
      <w:r>
        <w:t>**Planned Changes** Cipher Security Policy Change for Clients and Vendors</w:t>
      </w:r>
      <w:bookmarkEnd w:id="62"/>
    </w:p>
    <w:p w14:paraId="2D51D834" w14:textId="77777777" w:rsidR="002A6841" w:rsidRPr="007104B5" w:rsidRDefault="002A6841" w:rsidP="0058386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A6841" w:rsidRPr="000D7C9A" w14:paraId="3B637783" w14:textId="77777777" w:rsidTr="00460D1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E01E4E" w14:textId="77777777" w:rsidR="002A6841" w:rsidRPr="000D7C9A" w:rsidRDefault="002A6841" w:rsidP="0058386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BF760E4" w14:textId="77777777" w:rsidR="002A6841" w:rsidRPr="000D7C9A" w:rsidRDefault="002A6841" w:rsidP="0058386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C4CDA67" w14:textId="77777777" w:rsidR="002A6841" w:rsidRPr="000D7C9A" w:rsidRDefault="002A6841" w:rsidP="0058386B">
            <w:pPr>
              <w:pStyle w:val="ConcurTableHeadCentered8pt"/>
            </w:pPr>
            <w:r w:rsidRPr="000D7C9A">
              <w:t>Feature Target Release Date</w:t>
            </w:r>
          </w:p>
        </w:tc>
      </w:tr>
      <w:tr w:rsidR="002A6841" w:rsidRPr="000D7C9A" w14:paraId="10FC4D01" w14:textId="77777777" w:rsidTr="00460D1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1ECAB1D" w14:textId="77777777" w:rsidR="002A6841" w:rsidRPr="000D7C9A" w:rsidRDefault="002A6841" w:rsidP="0058386B">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F6D5F2A" w14:textId="77777777" w:rsidR="002A6841" w:rsidRPr="000D7C9A" w:rsidRDefault="002A6841" w:rsidP="0058386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1E889D3" w14:textId="77777777" w:rsidR="002A6841" w:rsidRPr="000D7C9A" w:rsidRDefault="002A6841" w:rsidP="0058386B">
            <w:pPr>
              <w:pStyle w:val="ConcurTableText8ptCenter"/>
              <w:keepNext/>
            </w:pPr>
            <w:r>
              <w:t>April 16, 2024</w:t>
            </w:r>
          </w:p>
        </w:tc>
      </w:tr>
      <w:tr w:rsidR="002A6841" w:rsidRPr="000D7C9A" w14:paraId="67387A2B" w14:textId="77777777" w:rsidTr="00460D1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22E1AD" w14:textId="77777777" w:rsidR="002A6841" w:rsidRPr="000D7C9A" w:rsidRDefault="002A6841" w:rsidP="0058386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B3B908" w14:textId="77777777" w:rsidR="002A6841" w:rsidRDefault="002A6841" w:rsidP="0058386B">
      <w:pPr>
        <w:pStyle w:val="ConcurBodyText"/>
        <w:keepNext/>
        <w:rPr>
          <w:b/>
          <w:bCs/>
        </w:rPr>
      </w:pPr>
      <w:r>
        <w:rPr>
          <w:b/>
          <w:bCs/>
        </w:rPr>
        <w:t>Applies to:</w:t>
      </w:r>
    </w:p>
    <w:p w14:paraId="15CE59F3" w14:textId="77777777" w:rsidR="002A6841" w:rsidRDefault="002A6841" w:rsidP="0058386B">
      <w:pPr>
        <w:pStyle w:val="ApplicableProducts"/>
      </w:pPr>
      <w:bookmarkStart w:id="63" w:name="_Toc161998597"/>
      <w:r>
        <w:t>All Products | All Editions</w:t>
      </w:r>
      <w:bookmarkEnd w:id="63"/>
    </w:p>
    <w:p w14:paraId="285D8470" w14:textId="77777777" w:rsidR="002A6841" w:rsidRDefault="002A6841" w:rsidP="0058386B">
      <w:pPr>
        <w:pStyle w:val="Heading4"/>
      </w:pPr>
      <w:r w:rsidRPr="000D7C9A">
        <w:t>Overview</w:t>
      </w:r>
    </w:p>
    <w:p w14:paraId="26AE8944" w14:textId="77777777" w:rsidR="002A6841" w:rsidRDefault="002A6841" w:rsidP="0058386B">
      <w:pPr>
        <w:pStyle w:val="ConcurBodyText"/>
        <w:keepNext/>
      </w:pPr>
      <w:r w:rsidRPr="0003478A">
        <w:t xml:space="preserve">This release note is intended for technical staff responsible for file transmissions with SAP Concur solutions. For </w:t>
      </w:r>
      <w:r>
        <w:t>our clients</w:t>
      </w:r>
      <w:r w:rsidRPr="0003478A">
        <w:t xml:space="preserve"> and vendors participating in data exchange through SFTP, </w:t>
      </w:r>
      <w:r>
        <w:t>SAP Concur plans to</w:t>
      </w:r>
      <w:r w:rsidRPr="0003478A">
        <w:t xml:space="preserve"> mak</w:t>
      </w:r>
      <w:r>
        <w:t>e</w:t>
      </w:r>
      <w:r w:rsidRPr="0003478A">
        <w:t xml:space="preserve"> changes that provide greater security for those file transfers.</w:t>
      </w:r>
    </w:p>
    <w:p w14:paraId="10D4C19C" w14:textId="77777777" w:rsidR="002A6841" w:rsidRDefault="002A6841" w:rsidP="002A6841">
      <w:pPr>
        <w:pStyle w:val="ConcurBodyText"/>
      </w:pPr>
      <w:r>
        <w:t xml:space="preserve">On April 16, 2024, SAP Concur plans to update its file transfer security policy from TransferSecurityPolicy-2020-06 to TransferSecurityPolicy-2022-03. </w:t>
      </w:r>
    </w:p>
    <w:p w14:paraId="4D143139" w14:textId="77777777" w:rsidR="002A6841" w:rsidRDefault="002A6841" w:rsidP="002A6841">
      <w:pPr>
        <w:pStyle w:val="ConcurBodyText"/>
      </w:pPr>
      <w:r>
        <w:t>This release note pertains to the following file transfer DNS endpoints:</w:t>
      </w:r>
    </w:p>
    <w:p w14:paraId="1AB1305A" w14:textId="77777777" w:rsidR="002A6841" w:rsidRDefault="002A6841" w:rsidP="002A6841">
      <w:pPr>
        <w:pStyle w:val="ConcurBullet"/>
        <w:numPr>
          <w:ilvl w:val="0"/>
          <w:numId w:val="31"/>
        </w:numPr>
        <w:tabs>
          <w:tab w:val="clear" w:pos="1080"/>
        </w:tabs>
        <w:ind w:left="720"/>
      </w:pPr>
      <w:r>
        <w:t>EU2 AWS Transfer Site: mft-eu2.concursolutions.com</w:t>
      </w:r>
    </w:p>
    <w:p w14:paraId="1A989B9A" w14:textId="77777777" w:rsidR="002A6841" w:rsidRDefault="002A6841" w:rsidP="002A6841">
      <w:pPr>
        <w:pStyle w:val="ConcurBullet"/>
        <w:numPr>
          <w:ilvl w:val="0"/>
          <w:numId w:val="31"/>
        </w:numPr>
        <w:tabs>
          <w:tab w:val="clear" w:pos="1080"/>
        </w:tabs>
        <w:ind w:left="720"/>
      </w:pPr>
      <w:r>
        <w:t>US2 AWS Transfer Site: mft-us2.concursolutions.com</w:t>
      </w:r>
    </w:p>
    <w:p w14:paraId="6B96318B" w14:textId="77777777" w:rsidR="002A6841" w:rsidRDefault="002A6841" w:rsidP="002A6841">
      <w:pPr>
        <w:pStyle w:val="ConcurWarningIcon"/>
      </w:pPr>
      <w:r>
        <w:rPr>
          <w:b/>
          <w:bCs/>
        </w:rPr>
        <w:t xml:space="preserve">IMPORTANT: </w:t>
      </w:r>
      <w:r w:rsidRPr="0003478A">
        <w:t xml:space="preserve">If you are using client software that does not support </w:t>
      </w:r>
      <w:r>
        <w:t>TransferSecurityPolicy-2022-03</w:t>
      </w:r>
      <w:r w:rsidRPr="0003478A">
        <w:t>, you must move to supported SFTP client software before April 16</w:t>
      </w:r>
      <w:r>
        <w:t>, 2024</w:t>
      </w:r>
      <w:r w:rsidRPr="0003478A">
        <w:t>.</w:t>
      </w:r>
    </w:p>
    <w:p w14:paraId="7BF79016" w14:textId="77777777" w:rsidR="002A6841" w:rsidRDefault="002A6841" w:rsidP="002A6841">
      <w:pPr>
        <w:pStyle w:val="ConcurMoreInfo"/>
        <w:rPr>
          <w:b/>
          <w:bCs/>
        </w:rPr>
      </w:pPr>
      <w:r>
        <w:t xml:space="preserve">For more information about transfer security policies, including a list of supported cryptographic algorithms, refer to </w:t>
      </w:r>
      <w:hyperlink r:id="rId45" w:history="1">
        <w:r w:rsidRPr="008E716B">
          <w:rPr>
            <w:rStyle w:val="Hyperlink"/>
            <w:i/>
            <w:iCs/>
          </w:rPr>
          <w:t>Security polices for AWS Transfer Family</w:t>
        </w:r>
      </w:hyperlink>
      <w:r>
        <w:t xml:space="preserve"> and </w:t>
      </w:r>
      <w:hyperlink r:id="rId46" w:anchor="cryptographic-algorithms" w:history="1">
        <w:r w:rsidRPr="0003478A">
          <w:rPr>
            <w:rStyle w:val="Hyperlink"/>
            <w:i/>
            <w:iCs/>
          </w:rPr>
          <w:t>Cryptographic Algorithms</w:t>
        </w:r>
      </w:hyperlink>
      <w:r>
        <w:t xml:space="preserve"> on the AWS documentation web site</w:t>
      </w:r>
      <w:r>
        <w:rPr>
          <w:b/>
          <w:bCs/>
        </w:rPr>
        <w:t>.</w:t>
      </w:r>
    </w:p>
    <w:p w14:paraId="635FA017" w14:textId="77777777" w:rsidR="002A6841" w:rsidRPr="00941126" w:rsidRDefault="002A6841" w:rsidP="002A6841">
      <w:pPr>
        <w:pStyle w:val="Heading5"/>
      </w:pPr>
      <w:r>
        <w:t>Business Purpose / Client Benefit</w:t>
      </w:r>
    </w:p>
    <w:p w14:paraId="668D752F" w14:textId="77777777" w:rsidR="002A6841" w:rsidRPr="00941126" w:rsidRDefault="002A6841" w:rsidP="002A6841">
      <w:pPr>
        <w:pStyle w:val="ConcurBodyText"/>
      </w:pPr>
      <w:r>
        <w:t>This change provides greater security for file transfers.</w:t>
      </w:r>
    </w:p>
    <w:p w14:paraId="5BD57C51" w14:textId="77777777" w:rsidR="002A6841" w:rsidRPr="000D7C9A" w:rsidRDefault="002A6841" w:rsidP="002A6841">
      <w:pPr>
        <w:pStyle w:val="Heading4"/>
      </w:pPr>
      <w:r w:rsidRPr="000D7C9A">
        <w:t>Configuration / Feature Activatio</w:t>
      </w:r>
      <w:r>
        <w:t>n</w:t>
      </w:r>
    </w:p>
    <w:p w14:paraId="280F0D03" w14:textId="77777777" w:rsidR="002A6841" w:rsidRDefault="002A6841" w:rsidP="002A6841">
      <w:pPr>
        <w:pStyle w:val="ConcurBodyText"/>
      </w:pPr>
      <w:r>
        <w:t>This change occurs automatically.</w:t>
      </w:r>
    </w:p>
    <w:p w14:paraId="067675E3" w14:textId="0E31BA06" w:rsidR="00CB39F0" w:rsidRPr="00CB39F0" w:rsidRDefault="002A6841" w:rsidP="00836785">
      <w:pPr>
        <w:pStyle w:val="ConcurMoreInfo"/>
      </w:pPr>
      <w:r>
        <w:t xml:space="preserve">For more information about SAP Concur file transfers, refer to </w:t>
      </w:r>
      <w:hyperlink r:id="rId47" w:history="1">
        <w:r w:rsidRPr="0097069F">
          <w:rPr>
            <w:rStyle w:val="Hyperlink"/>
            <w:i/>
            <w:iCs/>
          </w:rPr>
          <w:t>Shared: AWS File Transfer for Clients and Vendors</w:t>
        </w:r>
      </w:hyperlink>
      <w:r>
        <w:t>.</w:t>
      </w:r>
    </w:p>
    <w:p w14:paraId="477B57B1" w14:textId="6256B676" w:rsidR="00171BCC" w:rsidRDefault="00171BCC" w:rsidP="006A1B84">
      <w:pPr>
        <w:pStyle w:val="Heading2"/>
      </w:pPr>
      <w:bookmarkStart w:id="64" w:name="_Toc161998598"/>
      <w:r>
        <w:t>SAP Concur</w:t>
      </w:r>
      <w:bookmarkEnd w:id="64"/>
    </w:p>
    <w:p w14:paraId="60F6B5A4" w14:textId="08745308" w:rsidR="00292705" w:rsidRDefault="00292705" w:rsidP="00292705">
      <w:pPr>
        <w:pStyle w:val="Heading3"/>
      </w:pPr>
      <w:bookmarkStart w:id="65" w:name="_Toc161998599"/>
      <w:r>
        <w:t>**Planned Changes** New SAP Concur Outbound IP Addresses to be Added</w:t>
      </w:r>
      <w:bookmarkEnd w:id="65"/>
    </w:p>
    <w:p w14:paraId="73A34604" w14:textId="77777777" w:rsidR="00292705" w:rsidRPr="007104B5" w:rsidRDefault="00292705" w:rsidP="00292705">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92705" w:rsidRPr="000D7C9A" w14:paraId="5149AC2D"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9C207CE" w14:textId="77777777" w:rsidR="00292705" w:rsidRPr="000D7C9A" w:rsidRDefault="00292705" w:rsidP="0053233D">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3B24986" w14:textId="77777777" w:rsidR="00292705" w:rsidRPr="000D7C9A" w:rsidRDefault="00292705" w:rsidP="0053233D">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BB4B6E" w14:textId="77777777" w:rsidR="00292705" w:rsidRPr="000D7C9A" w:rsidRDefault="00292705" w:rsidP="0053233D">
            <w:pPr>
              <w:pStyle w:val="ConcurTableHeadCentered8pt"/>
            </w:pPr>
            <w:r w:rsidRPr="000D7C9A">
              <w:t>Feature Target Release Date</w:t>
            </w:r>
          </w:p>
        </w:tc>
      </w:tr>
      <w:tr w:rsidR="00292705" w:rsidRPr="000D7C9A" w14:paraId="646BC030"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5F25CC" w14:textId="77777777" w:rsidR="00292705" w:rsidRPr="000D7C9A" w:rsidRDefault="00292705" w:rsidP="0053233D">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739C8B7" w14:textId="77777777" w:rsidR="00292705" w:rsidRPr="000D7C9A" w:rsidRDefault="00292705" w:rsidP="0053233D">
            <w:pPr>
              <w:pStyle w:val="ConcurTableText8ptCenter"/>
              <w:keepNext/>
            </w:pPr>
            <w:r w:rsidRPr="00E70520">
              <w:rPr>
                <w:highlight w:val="yellow"/>
              </w:rPr>
              <w:t>March 22,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ED60ADE" w14:textId="77777777" w:rsidR="00292705" w:rsidRPr="000D7C9A" w:rsidRDefault="00292705" w:rsidP="0053233D">
            <w:pPr>
              <w:pStyle w:val="ConcurTableText8ptCenter"/>
              <w:keepNext/>
            </w:pPr>
            <w:r>
              <w:rPr>
                <w:highlight w:val="yellow"/>
              </w:rPr>
              <w:t>Q3</w:t>
            </w:r>
            <w:r w:rsidRPr="00F74B52">
              <w:rPr>
                <w:highlight w:val="yellow"/>
              </w:rPr>
              <w:t xml:space="preserve"> 2024</w:t>
            </w:r>
          </w:p>
        </w:tc>
      </w:tr>
      <w:tr w:rsidR="00292705" w:rsidRPr="000D7C9A" w14:paraId="10B45075" w14:textId="77777777" w:rsidTr="0053233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B8CD9A" w14:textId="77777777" w:rsidR="00292705" w:rsidRPr="000D7C9A" w:rsidRDefault="00292705" w:rsidP="0053233D">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07F653A" w14:textId="77777777" w:rsidR="00292705" w:rsidRDefault="00292705" w:rsidP="00292705">
      <w:pPr>
        <w:pStyle w:val="ConcurBodyText"/>
        <w:rPr>
          <w:b/>
          <w:bCs/>
        </w:rPr>
      </w:pPr>
      <w:r>
        <w:rPr>
          <w:b/>
          <w:bCs/>
        </w:rPr>
        <w:t>Applies to:</w:t>
      </w:r>
    </w:p>
    <w:p w14:paraId="625B6245" w14:textId="77777777" w:rsidR="00292705" w:rsidRDefault="00292705" w:rsidP="00292705">
      <w:pPr>
        <w:pStyle w:val="ApplicableProducts"/>
      </w:pPr>
      <w:bookmarkStart w:id="66" w:name="_Toc161998600"/>
      <w:r>
        <w:t>All Products | All Editions</w:t>
      </w:r>
      <w:bookmarkEnd w:id="66"/>
    </w:p>
    <w:p w14:paraId="66D5E92D" w14:textId="77777777" w:rsidR="00292705" w:rsidRDefault="00292705" w:rsidP="00292705">
      <w:pPr>
        <w:pStyle w:val="Heading4"/>
      </w:pPr>
      <w:r w:rsidRPr="000D7C9A">
        <w:t>Overview</w:t>
      </w:r>
    </w:p>
    <w:p w14:paraId="3B2F7887" w14:textId="375F43B5" w:rsidR="006A1B84" w:rsidRDefault="00292705" w:rsidP="00292705">
      <w:pPr>
        <w:pStyle w:val="ConcurBodyText"/>
      </w:pPr>
      <w:r w:rsidRPr="00F74B52">
        <w:rPr>
          <w:highlight w:val="yellow"/>
        </w:rPr>
        <w:t xml:space="preserve">In </w:t>
      </w:r>
      <w:r>
        <w:rPr>
          <w:highlight w:val="yellow"/>
        </w:rPr>
        <w:t>Q3</w:t>
      </w:r>
      <w:r w:rsidRPr="00F74B52">
        <w:rPr>
          <w:highlight w:val="yellow"/>
        </w:rPr>
        <w:t xml:space="preserve"> 2024</w:t>
      </w:r>
      <w:r>
        <w:t>, SAP Concur plans to increase the outbound IP addresses used to transfer data from SAP Concur to clients.</w:t>
      </w:r>
      <w:r w:rsidR="006A1B84">
        <w:br/>
      </w:r>
      <w:r w:rsidR="006A1B84">
        <w:br/>
        <w:t xml:space="preserve">Most clients will not need to take any action when this change is made. However, clients who use IP address allow lists to restrict inbound traffic from SAP Concur solutions, will need to add the new IP addresses to their allow lists. </w:t>
      </w:r>
    </w:p>
    <w:p w14:paraId="272FA47E" w14:textId="77777777" w:rsidR="006A1B84" w:rsidRPr="00941126" w:rsidRDefault="006A1B84" w:rsidP="006A1B84">
      <w:pPr>
        <w:pStyle w:val="Heading5"/>
      </w:pPr>
      <w:r>
        <w:t>Business Purpose / Client Benefit</w:t>
      </w:r>
    </w:p>
    <w:p w14:paraId="69C63A41" w14:textId="77777777" w:rsidR="006A1B84" w:rsidRPr="00941126" w:rsidRDefault="006A1B84" w:rsidP="006A1B84">
      <w:pPr>
        <w:pStyle w:val="ConcurBodyText"/>
      </w:pPr>
      <w:r>
        <w:t>These changes help to ensure the stability, reliability, and availability of SAP Concur solutions.</w:t>
      </w:r>
    </w:p>
    <w:p w14:paraId="74B5D090" w14:textId="77777777" w:rsidR="006A1B84" w:rsidRPr="000D7C9A" w:rsidRDefault="006A1B84" w:rsidP="006A1B84">
      <w:pPr>
        <w:pStyle w:val="Heading4"/>
      </w:pPr>
      <w:r w:rsidRPr="000D7C9A">
        <w:t>Configuration / Feature Activatio</w:t>
      </w:r>
      <w:r>
        <w:t>n</w:t>
      </w:r>
    </w:p>
    <w:p w14:paraId="7E0F154D" w14:textId="77777777" w:rsidR="006A1B84" w:rsidRDefault="006A1B84" w:rsidP="006A1B84">
      <w:pPr>
        <w:pStyle w:val="ConcurBodyText"/>
      </w:pPr>
      <w:r>
        <w:t>This change will occur automatically. Most clients do not need to take an action. Clients who use allow lists must add the new IP Addresses to their allow lists.</w:t>
      </w:r>
    </w:p>
    <w:p w14:paraId="3406035F" w14:textId="23B127E1" w:rsidR="00171BCC" w:rsidRPr="00171BCC" w:rsidRDefault="006A1B84" w:rsidP="006A1B84">
      <w:pPr>
        <w:pStyle w:val="ConcurMoreInfo"/>
      </w:pPr>
      <w:r>
        <w:t>More information about this change, including information about how to get the new IP addresses, will be included in future release notes.</w:t>
      </w:r>
    </w:p>
    <w:p w14:paraId="23C3FF74" w14:textId="763E1A14" w:rsidR="00935ABE" w:rsidRPr="00C71263" w:rsidRDefault="00351DEE" w:rsidP="00EA0AF9">
      <w:pPr>
        <w:pStyle w:val="Heading2"/>
      </w:pPr>
      <w:bookmarkStart w:id="67" w:name="_Toc161998601"/>
      <w:r w:rsidRPr="00C71263">
        <w:t>SAP Concur User Assistance</w:t>
      </w:r>
      <w:bookmarkEnd w:id="67"/>
    </w:p>
    <w:p w14:paraId="3F1023C2" w14:textId="77777777" w:rsidR="003B3BAE" w:rsidRPr="00C71263" w:rsidRDefault="003B3BAE" w:rsidP="00EA0AF9">
      <w:pPr>
        <w:pStyle w:val="Heading3"/>
      </w:pPr>
      <w:bookmarkStart w:id="68" w:name="_Toc161998602"/>
      <w:r w:rsidRPr="00C71263">
        <w:t>**Planned Changes** SAP Concur Product Documentation Moving to the SAP Help Portal</w:t>
      </w:r>
      <w:bookmarkEnd w:id="68"/>
    </w:p>
    <w:p w14:paraId="6938B0CD" w14:textId="77777777" w:rsidR="003B3BAE" w:rsidRPr="00C71263" w:rsidRDefault="003B3BAE" w:rsidP="00EA0AF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3BAE" w:rsidRPr="00C71263" w14:paraId="24FEA93F" w14:textId="77777777" w:rsidTr="009E51D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EE394D2" w14:textId="77777777" w:rsidR="003B3BAE" w:rsidRPr="00C71263" w:rsidRDefault="003B3BAE" w:rsidP="00EA0AF9">
            <w:pPr>
              <w:pStyle w:val="ConcurTableHeadCentered8pt"/>
            </w:pPr>
            <w:r w:rsidRPr="00C7126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BD108CB" w14:textId="77777777" w:rsidR="003B3BAE" w:rsidRPr="00C71263" w:rsidRDefault="003B3BAE" w:rsidP="00EA0AF9">
            <w:pPr>
              <w:pStyle w:val="ConcurTableHeadCentered8pt"/>
            </w:pPr>
            <w:r w:rsidRPr="00C7126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D4B18AE" w14:textId="77777777" w:rsidR="003B3BAE" w:rsidRPr="00C71263" w:rsidRDefault="003B3BAE" w:rsidP="00EA0AF9">
            <w:pPr>
              <w:pStyle w:val="ConcurTableHeadCentered8pt"/>
            </w:pPr>
            <w:r w:rsidRPr="00C71263">
              <w:t>Feature Target Release Date</w:t>
            </w:r>
          </w:p>
        </w:tc>
      </w:tr>
      <w:tr w:rsidR="003B3BAE" w:rsidRPr="00C71263" w14:paraId="1BF065FA" w14:textId="77777777" w:rsidTr="009E51D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8AFAE27" w14:textId="77777777" w:rsidR="003B3BAE" w:rsidRPr="00C71263" w:rsidRDefault="003B3BAE" w:rsidP="00EA0AF9">
            <w:pPr>
              <w:pStyle w:val="ConcurTableText8ptCenter"/>
              <w:keepNext/>
            </w:pPr>
            <w:r w:rsidRPr="00C71263">
              <w:t>June 9,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6B8E6F5" w14:textId="77777777" w:rsidR="003B3BAE" w:rsidRPr="00C71263" w:rsidRDefault="003B3BAE" w:rsidP="00EA0AF9">
            <w:pPr>
              <w:pStyle w:val="ConcurTableText8ptCenter"/>
              <w:keepNext/>
            </w:pPr>
            <w:r w:rsidRPr="00C71263">
              <w:t>September 15,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E812835" w14:textId="77777777" w:rsidR="003B3BAE" w:rsidRPr="00C71263" w:rsidRDefault="003B3BAE" w:rsidP="00EA0AF9">
            <w:pPr>
              <w:pStyle w:val="ConcurTableText8ptCenter"/>
              <w:keepNext/>
            </w:pPr>
            <w:r w:rsidRPr="00C71263">
              <w:t>Q3 2024</w:t>
            </w:r>
          </w:p>
        </w:tc>
      </w:tr>
      <w:tr w:rsidR="003B3BAE" w:rsidRPr="00C71263" w14:paraId="3716BF2A" w14:textId="77777777" w:rsidTr="009E51D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84F0CC" w14:textId="77777777" w:rsidR="003B3BAE" w:rsidRPr="00C71263" w:rsidRDefault="003B3BAE" w:rsidP="00EA0AF9">
            <w:pPr>
              <w:pStyle w:val="ConcurTableText8ptCenter"/>
              <w:keepNext/>
            </w:pPr>
            <w:r w:rsidRPr="00C71263">
              <w:t>Any changes since the previous monthly release are highlighted in yellow in this release note.</w:t>
            </w:r>
          </w:p>
        </w:tc>
      </w:tr>
    </w:tbl>
    <w:p w14:paraId="7EB08E3D" w14:textId="77777777" w:rsidR="003B3BAE" w:rsidRPr="00C71263" w:rsidRDefault="003B3BAE" w:rsidP="00EA0AF9">
      <w:pPr>
        <w:pStyle w:val="ConcurBodyText"/>
        <w:keepNext/>
        <w:rPr>
          <w:b/>
          <w:bCs/>
        </w:rPr>
      </w:pPr>
      <w:r w:rsidRPr="00C71263">
        <w:rPr>
          <w:b/>
          <w:bCs/>
        </w:rPr>
        <w:t>Applies to:</w:t>
      </w:r>
    </w:p>
    <w:p w14:paraId="564DAE26" w14:textId="52BD58B3" w:rsidR="003B3BAE" w:rsidRPr="00C71263" w:rsidRDefault="003B3BAE" w:rsidP="00EA0AF9">
      <w:pPr>
        <w:pStyle w:val="ApplicableProducts"/>
      </w:pPr>
      <w:bookmarkStart w:id="69" w:name="_Toc161998603"/>
      <w:r w:rsidRPr="00C71263">
        <w:t>All Product</w:t>
      </w:r>
      <w:r w:rsidR="00667FFC">
        <w:t>s</w:t>
      </w:r>
      <w:r w:rsidRPr="00C71263">
        <w:t xml:space="preserve"> | All Editions</w:t>
      </w:r>
      <w:bookmarkEnd w:id="69"/>
    </w:p>
    <w:p w14:paraId="7D1EC889" w14:textId="77777777" w:rsidR="003B3BAE" w:rsidRPr="00C71263" w:rsidRDefault="003B3BAE" w:rsidP="00EA0AF9">
      <w:pPr>
        <w:pStyle w:val="Heading4"/>
      </w:pPr>
      <w:r w:rsidRPr="00C71263">
        <w:t>Overview</w:t>
      </w:r>
    </w:p>
    <w:p w14:paraId="21001CB8" w14:textId="77777777" w:rsidR="003B3BAE" w:rsidRPr="00C71263" w:rsidRDefault="003B3BAE" w:rsidP="00EA0AF9">
      <w:pPr>
        <w:pStyle w:val="ConcurBodyText"/>
      </w:pPr>
      <w:r w:rsidRPr="00C71263">
        <w:t>Currently, most SAP Concur product documentation is published to concurtraining.com. SAP Concur User Assistance is targeting the third quarter of 2024 to publish all</w:t>
      </w:r>
      <w:r w:rsidRPr="00C71263">
        <w:rPr>
          <w:b/>
          <w:bCs/>
        </w:rPr>
        <w:t xml:space="preserve"> </w:t>
      </w:r>
      <w:r w:rsidRPr="00C71263">
        <w:t xml:space="preserve">product documentation (such as setup and user guides) to the </w:t>
      </w:r>
      <w:hyperlink r:id="rId48">
        <w:r w:rsidRPr="00C71263">
          <w:rPr>
            <w:rStyle w:val="Hyperlink"/>
          </w:rPr>
          <w:t>SAP Help Portal</w:t>
        </w:r>
      </w:hyperlink>
      <w:r w:rsidRPr="00C71263">
        <w:t xml:space="preserve">. </w:t>
      </w:r>
    </w:p>
    <w:p w14:paraId="1C5A7685" w14:textId="6853FA25" w:rsidR="003B3BAE" w:rsidRPr="00C71263" w:rsidRDefault="003B3BAE" w:rsidP="00EA0AF9">
      <w:pPr>
        <w:pStyle w:val="ConcurNote"/>
      </w:pPr>
      <w:r w:rsidRPr="00C71263">
        <w:t xml:space="preserve">Some SAP Concur product documentation, such as the monthly admin summaries and end user help topics, is already published to the </w:t>
      </w:r>
      <w:hyperlink r:id="rId49">
        <w:r w:rsidRPr="00C71263">
          <w:rPr>
            <w:rStyle w:val="Hyperlink"/>
          </w:rPr>
          <w:t>SAP Help Portal</w:t>
        </w:r>
      </w:hyperlink>
      <w:r w:rsidRPr="00C71263">
        <w:t xml:space="preserve">. The </w:t>
      </w:r>
      <w:hyperlink r:id="rId50">
        <w:r w:rsidRPr="00C71263">
          <w:rPr>
            <w:rStyle w:val="Hyperlink"/>
          </w:rPr>
          <w:t>SAP Help Portal</w:t>
        </w:r>
      </w:hyperlink>
      <w:r w:rsidRPr="00C71263">
        <w:rPr>
          <w:rStyle w:val="Hyperlink"/>
        </w:rPr>
        <w:t xml:space="preserve"> </w:t>
      </w:r>
      <w:r w:rsidRPr="00C71263">
        <w:t>also provides links to the product documentation published to concurtraining.com so c</w:t>
      </w:r>
      <w:r w:rsidR="00C9400C">
        <w:t>lient</w:t>
      </w:r>
      <w:r w:rsidRPr="00C71263">
        <w:t>s are encouraged to bookmark and start using the SAP Help Portal now to access product documentation.</w:t>
      </w:r>
    </w:p>
    <w:p w14:paraId="55817E38" w14:textId="77777777" w:rsidR="003B3BAE" w:rsidRPr="00C71263" w:rsidRDefault="003B3BAE" w:rsidP="00EA0AF9">
      <w:pPr>
        <w:pStyle w:val="ConcurWarningIcon"/>
      </w:pPr>
      <w:r w:rsidRPr="00C71263">
        <w:rPr>
          <w:rStyle w:val="ConcurWarningIconChar"/>
          <w:b/>
          <w:bCs/>
        </w:rPr>
        <w:t>IMPORTANT</w:t>
      </w:r>
      <w:r w:rsidRPr="00C71263">
        <w:rPr>
          <w:rStyle w:val="ConcurWarningIconChar"/>
        </w:rPr>
        <w:t>: In</w:t>
      </w:r>
      <w:r w:rsidRPr="00C71263">
        <w:t xml:space="preserve"> 2024, after the product documentation is moved to the </w:t>
      </w:r>
      <w:hyperlink r:id="rId51">
        <w:r w:rsidRPr="00C71263">
          <w:rPr>
            <w:rStyle w:val="Hyperlink"/>
          </w:rPr>
          <w:t>SAP Help Portal</w:t>
        </w:r>
      </w:hyperlink>
      <w:r w:rsidRPr="00C71263">
        <w:t xml:space="preserve">, links and bookmarks that point to the </w:t>
      </w:r>
      <w:r w:rsidRPr="00C71263">
        <w:rPr>
          <w:b/>
          <w:bCs/>
        </w:rPr>
        <w:t>tech_pubs</w:t>
      </w:r>
      <w:r w:rsidRPr="00C71263">
        <w:t xml:space="preserve"> folder on concurtraining.com will stop working. Please update your links and bookmarks to the </w:t>
      </w:r>
      <w:hyperlink r:id="rId52">
        <w:r w:rsidRPr="00C71263">
          <w:rPr>
            <w:rStyle w:val="Hyperlink"/>
          </w:rPr>
          <w:t>SAP Help Portal</w:t>
        </w:r>
      </w:hyperlink>
      <w:r w:rsidRPr="00C71263">
        <w:t xml:space="preserve"> (https://help.sap.com/docs/SAP_CONCUR). </w:t>
      </w:r>
    </w:p>
    <w:p w14:paraId="63D40322" w14:textId="77777777" w:rsidR="003B3BAE" w:rsidRPr="00C71263" w:rsidRDefault="003B3BAE" w:rsidP="00EA0AF9">
      <w:pPr>
        <w:pStyle w:val="Heading5"/>
      </w:pPr>
      <w:r w:rsidRPr="00C71263">
        <w:t>Business Purpose / Client Benefit</w:t>
      </w:r>
    </w:p>
    <w:p w14:paraId="5789128E" w14:textId="75222E4B" w:rsidR="003B3BAE" w:rsidRPr="00C71263" w:rsidRDefault="003B3BAE" w:rsidP="00EA0AF9">
      <w:pPr>
        <w:pStyle w:val="ConcurBodyText"/>
      </w:pPr>
      <w:r w:rsidRPr="00C71263">
        <w:t xml:space="preserve">The </w:t>
      </w:r>
      <w:hyperlink r:id="rId53">
        <w:r w:rsidRPr="00C71263">
          <w:rPr>
            <w:rStyle w:val="Hyperlink"/>
          </w:rPr>
          <w:t>SAP Help Portal</w:t>
        </w:r>
      </w:hyperlink>
      <w:r w:rsidRPr="00C71263">
        <w:t xml:space="preserve"> has improved search capabilities and there is a mechanism for c</w:t>
      </w:r>
      <w:r w:rsidR="00C9400C">
        <w:t>lient</w:t>
      </w:r>
      <w:r w:rsidRPr="00C71263">
        <w:t>s to provide feedback. This change also aligns with SAP best practices for the publication of product documentation and prepares the content for future user assistance innovations.</w:t>
      </w:r>
    </w:p>
    <w:p w14:paraId="4099BE4F" w14:textId="77777777" w:rsidR="003B3BAE" w:rsidRPr="00C71263" w:rsidRDefault="003B3BAE" w:rsidP="00EA0AF9">
      <w:pPr>
        <w:pStyle w:val="Heading4"/>
      </w:pPr>
      <w:r w:rsidRPr="00C71263">
        <w:t>Admin Experience</w:t>
      </w:r>
    </w:p>
    <w:p w14:paraId="6526A5AD" w14:textId="77777777" w:rsidR="003B3BAE" w:rsidRPr="00C71263" w:rsidRDefault="003B3BAE" w:rsidP="00EA0AF9">
      <w:pPr>
        <w:pStyle w:val="ConcurBodyText"/>
      </w:pPr>
      <w:r w:rsidRPr="00C71263">
        <w:t xml:space="preserve">The SAP Concur solutions setup guides, user guides, and fact sheets will continue to be available from the concurtraining.com landing pages until the product documentation is moved to the </w:t>
      </w:r>
      <w:hyperlink r:id="rId54" w:history="1">
        <w:r w:rsidRPr="00C71263">
          <w:rPr>
            <w:rStyle w:val="Hyperlink"/>
          </w:rPr>
          <w:t>SAP Help Portal</w:t>
        </w:r>
      </w:hyperlink>
      <w:r w:rsidRPr="00C71263">
        <w:t xml:space="preserve">. </w:t>
      </w:r>
    </w:p>
    <w:p w14:paraId="16AEDAE8" w14:textId="77777777" w:rsidR="003B3BAE" w:rsidRPr="00C71263" w:rsidRDefault="003B3BAE" w:rsidP="00EA0AF9">
      <w:pPr>
        <w:pStyle w:val="ConcurBodyText"/>
      </w:pPr>
      <w:r w:rsidRPr="00C71263">
        <w:t xml:space="preserve">Admins can find links to the full SAP Concur product documentation library from the </w:t>
      </w:r>
      <w:hyperlink r:id="rId55" w:history="1">
        <w:r w:rsidRPr="00C71263">
          <w:rPr>
            <w:rStyle w:val="Hyperlink"/>
          </w:rPr>
          <w:t>SAP Help Portal</w:t>
        </w:r>
      </w:hyperlink>
      <w:r w:rsidRPr="00C71263">
        <w:t>.</w:t>
      </w:r>
    </w:p>
    <w:p w14:paraId="4D10AFD3" w14:textId="77777777" w:rsidR="003B3BAE" w:rsidRPr="00C71263" w:rsidRDefault="003B3BAE" w:rsidP="00EA0AF9">
      <w:pPr>
        <w:pStyle w:val="ConcurBodyText"/>
      </w:pPr>
      <w:r w:rsidRPr="00C71263">
        <w:t xml:space="preserve">Please be aware that during this transition there will be procedures and images that do not precisely match your implementation. For example, when SAP Fiori UI themes are implemented, home page navigation is consolidated under the SAP Concur </w:t>
      </w:r>
      <w:r w:rsidRPr="00C71263">
        <w:rPr>
          <w:b/>
          <w:bCs/>
        </w:rPr>
        <w:t>Home</w:t>
      </w:r>
      <w:r w:rsidRPr="00C71263">
        <w:t xml:space="preserve"> menu.</w:t>
      </w:r>
    </w:p>
    <w:p w14:paraId="14361EAD" w14:textId="77777777" w:rsidR="003B3BAE" w:rsidRPr="00C71263" w:rsidRDefault="003B3BAE" w:rsidP="004F3A5E">
      <w:pPr>
        <w:pStyle w:val="ConcurMoreInfo"/>
      </w:pPr>
      <w:r w:rsidRPr="00C71263">
        <w:t xml:space="preserve">For more information, refer to the </w:t>
      </w:r>
      <w:hyperlink r:id="rId56" w:history="1">
        <w:r w:rsidRPr="002A45E6">
          <w:rPr>
            <w:rStyle w:val="Hyperlink"/>
            <w:i/>
            <w:iCs/>
          </w:rPr>
          <w:t>SAP Fiori with Horizon Visual Theme for SAP Concur Solutions</w:t>
        </w:r>
      </w:hyperlink>
      <w:r w:rsidRPr="00C71263">
        <w:t xml:space="preserve"> FAQ.</w:t>
      </w:r>
    </w:p>
    <w:p w14:paraId="7B439156" w14:textId="77777777" w:rsidR="003B3BAE" w:rsidRPr="00C71263" w:rsidRDefault="003B3BAE" w:rsidP="00EA0AF9">
      <w:pPr>
        <w:pStyle w:val="Heading5"/>
      </w:pPr>
      <w:r w:rsidRPr="00C71263">
        <w:t>Action Item</w:t>
      </w:r>
    </w:p>
    <w:p w14:paraId="6A2B7CD0" w14:textId="77777777" w:rsidR="003B3BAE" w:rsidRPr="00C71263" w:rsidRDefault="003B3BAE" w:rsidP="00EA0AF9">
      <w:pPr>
        <w:pStyle w:val="ConcurBodyText"/>
        <w:rPr>
          <w:rFonts w:ascii="Segoe UI" w:hAnsi="Segoe UI" w:cs="Segoe UI"/>
          <w:color w:val="172B4D"/>
          <w:sz w:val="21"/>
          <w:szCs w:val="21"/>
        </w:rPr>
      </w:pPr>
      <w:r w:rsidRPr="00C71263">
        <w:t xml:space="preserve">Ensure that you update any custom configuration that you may have that references the </w:t>
      </w:r>
      <w:r w:rsidRPr="00C71263">
        <w:rPr>
          <w:b/>
          <w:bCs/>
        </w:rPr>
        <w:t>tech_pubs</w:t>
      </w:r>
      <w:r w:rsidRPr="00C71263">
        <w:t xml:space="preserve"> folder on concurtraining.com (https://www.concurtraining.com/customers/tech_pubs/*) </w:t>
      </w:r>
      <w:r w:rsidRPr="00C71263">
        <w:rPr>
          <w:rFonts w:ascii="Segoe UI" w:hAnsi="Segoe UI" w:cs="Segoe UI"/>
          <w:sz w:val="21"/>
          <w:szCs w:val="21"/>
        </w:rPr>
        <w:t xml:space="preserve">to point to </w:t>
      </w:r>
      <w:r w:rsidRPr="00C71263">
        <w:t xml:space="preserve">the </w:t>
      </w:r>
      <w:hyperlink r:id="rId57" w:history="1">
        <w:r w:rsidRPr="00C71263">
          <w:rPr>
            <w:rStyle w:val="Hyperlink"/>
          </w:rPr>
          <w:t>SAP Help Portal</w:t>
        </w:r>
      </w:hyperlink>
      <w:r w:rsidRPr="00C71263">
        <w:t xml:space="preserve"> (</w:t>
      </w:r>
      <w:hyperlink r:id="rId58" w:history="1">
        <w:r w:rsidRPr="00C71263">
          <w:rPr>
            <w:rStyle w:val="Hyperlink"/>
          </w:rPr>
          <w:t>https://help.sap.com/docs/SAP_CONCUR</w:t>
        </w:r>
      </w:hyperlink>
      <w:r w:rsidRPr="00C71263">
        <w:t>) instead. Custom configuration that may be impacted by this change can come from several sources such as Training Admin, Company Info, and the new travel experience Configurable Message Boards</w:t>
      </w:r>
      <w:r w:rsidRPr="00C71263">
        <w:rPr>
          <w:rFonts w:ascii="Segoe UI" w:hAnsi="Segoe UI" w:cs="Segoe UI"/>
          <w:color w:val="172B4D"/>
          <w:sz w:val="21"/>
          <w:szCs w:val="21"/>
        </w:rPr>
        <w:t>.</w:t>
      </w:r>
    </w:p>
    <w:p w14:paraId="2160190C" w14:textId="77777777" w:rsidR="003B3BAE" w:rsidRPr="00C71263" w:rsidRDefault="003B3BAE" w:rsidP="00EA0AF9">
      <w:pPr>
        <w:pStyle w:val="Heading4"/>
      </w:pPr>
      <w:r w:rsidRPr="00C71263">
        <w:t>End-User Experience</w:t>
      </w:r>
    </w:p>
    <w:p w14:paraId="7EADA0E5" w14:textId="77777777" w:rsidR="003B3BAE" w:rsidRPr="00C71263" w:rsidRDefault="003B3BAE" w:rsidP="00EA0AF9">
      <w:pPr>
        <w:pStyle w:val="ConcurBodyText"/>
      </w:pPr>
      <w:r w:rsidRPr="00C71263">
        <w:t xml:space="preserve">End users who access help topics from within SAP Concur solutions will not experience any changes because those help topics are already available from the  </w:t>
      </w:r>
      <w:hyperlink r:id="rId59">
        <w:r w:rsidRPr="00C71263">
          <w:rPr>
            <w:rStyle w:val="Hyperlink"/>
          </w:rPr>
          <w:t>SAP Help Portal</w:t>
        </w:r>
      </w:hyperlink>
      <w:r w:rsidRPr="00C71263">
        <w:t xml:space="preserve"> through links provided in the products.</w:t>
      </w:r>
    </w:p>
    <w:p w14:paraId="66027297" w14:textId="77777777" w:rsidR="003B3BAE" w:rsidRPr="00C71263" w:rsidRDefault="003B3BAE" w:rsidP="00EA0AF9">
      <w:pPr>
        <w:pStyle w:val="Heading5"/>
      </w:pPr>
      <w:r w:rsidRPr="00C71263">
        <w:t>Downloading PDFs</w:t>
      </w:r>
    </w:p>
    <w:p w14:paraId="06F2FF5F" w14:textId="77777777" w:rsidR="003B3BAE" w:rsidRPr="00C71263" w:rsidRDefault="003B3BAE" w:rsidP="00EA0AF9">
      <w:pPr>
        <w:pStyle w:val="ConcurBodyText"/>
      </w:pPr>
      <w:r w:rsidRPr="00C71263">
        <w:t xml:space="preserve">Content available from the SAP Help Portal can be selected and downloaded as a custom PDF file. From the SAP Help Portal, click </w:t>
      </w:r>
      <w:r w:rsidRPr="00C71263">
        <w:rPr>
          <w:b/>
          <w:bCs/>
        </w:rPr>
        <w:t>Download PDF</w:t>
      </w:r>
      <w:r w:rsidRPr="00C71263">
        <w:t xml:space="preserve"> &gt; </w:t>
      </w:r>
      <w:r w:rsidRPr="00C71263">
        <w:rPr>
          <w:b/>
          <w:bCs/>
        </w:rPr>
        <w:t>Create Custom PDF</w:t>
      </w:r>
      <w:r w:rsidRPr="00C71263">
        <w:t xml:space="preserve">, select the desired topics from the left navigation pane, and click </w:t>
      </w:r>
      <w:r w:rsidRPr="00C71263">
        <w:rPr>
          <w:b/>
          <w:bCs/>
        </w:rPr>
        <w:t>Create PDF</w:t>
      </w:r>
      <w:r w:rsidRPr="00C71263">
        <w:t>.</w:t>
      </w:r>
    </w:p>
    <w:p w14:paraId="333BA44C" w14:textId="77777777" w:rsidR="003B3BAE" w:rsidRPr="00C71263" w:rsidRDefault="003B3BAE" w:rsidP="00EA0AF9">
      <w:pPr>
        <w:pStyle w:val="ConcurMoreInfo"/>
        <w:keepNext/>
      </w:pPr>
      <w:r w:rsidRPr="00C71263">
        <w:t xml:space="preserve">For a video that includes these clicks, refer to the </w:t>
      </w:r>
      <w:r w:rsidRPr="00C71263">
        <w:rPr>
          <w:b/>
          <w:bCs/>
        </w:rPr>
        <w:t>Using Online Help</w:t>
      </w:r>
      <w:r w:rsidRPr="00C71263">
        <w:t xml:space="preserve"> topic available from the SAP Help Portal.</w:t>
      </w:r>
    </w:p>
    <w:p w14:paraId="121AC7B6" w14:textId="77777777" w:rsidR="003B3BAE" w:rsidRPr="00C71263" w:rsidRDefault="003B3BAE" w:rsidP="00EA0AF9">
      <w:pPr>
        <w:pStyle w:val="Heading6"/>
      </w:pPr>
      <w:r w:rsidRPr="00C71263">
        <w:t>Example</w:t>
      </w:r>
    </w:p>
    <w:p w14:paraId="286C4B43" w14:textId="77777777" w:rsidR="003B3BAE" w:rsidRPr="00C71263" w:rsidRDefault="003B3BAE" w:rsidP="00EA0AF9">
      <w:pPr>
        <w:pStyle w:val="ConcurBodyText"/>
      </w:pPr>
      <w:r w:rsidRPr="00C71263">
        <w:rPr>
          <w:noProof/>
        </w:rPr>
        <w:drawing>
          <wp:inline distT="0" distB="0" distL="0" distR="0" wp14:anchorId="1D3C56B6" wp14:editId="34C8645F">
            <wp:extent cx="4572000" cy="57058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000" cy="5705856"/>
                    </a:xfrm>
                    <a:prstGeom prst="rect">
                      <a:avLst/>
                    </a:prstGeom>
                  </pic:spPr>
                </pic:pic>
              </a:graphicData>
            </a:graphic>
          </wp:inline>
        </w:drawing>
      </w:r>
    </w:p>
    <w:p w14:paraId="5D902161" w14:textId="77777777" w:rsidR="003B3BAE" w:rsidRPr="00C71263" w:rsidRDefault="003B3BAE" w:rsidP="00EA0AF9">
      <w:pPr>
        <w:pStyle w:val="Heading4"/>
      </w:pPr>
      <w:r w:rsidRPr="00C71263">
        <w:t>Configuration / Feature Activation</w:t>
      </w:r>
    </w:p>
    <w:p w14:paraId="7D5D707C" w14:textId="77777777" w:rsidR="003B3BAE" w:rsidRPr="00C71263" w:rsidRDefault="003B3BAE" w:rsidP="00EA0AF9">
      <w:pPr>
        <w:pStyle w:val="ConcurBodyText"/>
      </w:pPr>
      <w:r w:rsidRPr="00C71263">
        <w:t>The location change will happen automatically; there are no configuration or activation steps.</w:t>
      </w:r>
    </w:p>
    <w:p w14:paraId="760F05F3" w14:textId="04B1349E" w:rsidR="00351DEE" w:rsidRDefault="003B3BAE" w:rsidP="00EA0AF9">
      <w:pPr>
        <w:pStyle w:val="ConcurBodyText"/>
      </w:pPr>
      <w:r w:rsidRPr="00C71263">
        <w:t xml:space="preserve">The exact date that the product documentation will be available from the </w:t>
      </w:r>
      <w:hyperlink r:id="rId61" w:history="1">
        <w:r w:rsidRPr="00C71263">
          <w:rPr>
            <w:rStyle w:val="Hyperlink"/>
          </w:rPr>
          <w:t>SAP Help Portal</w:t>
        </w:r>
      </w:hyperlink>
      <w:r w:rsidRPr="00C71263">
        <w:t xml:space="preserve"> will be provided in future release notes.</w:t>
      </w:r>
    </w:p>
    <w:p w14:paraId="6B57D0D8" w14:textId="2CB8C4D2" w:rsidR="00393815" w:rsidRPr="00393815" w:rsidRDefault="00393815" w:rsidP="00173453">
      <w:pPr>
        <w:pStyle w:val="ConcurBodyText"/>
      </w:pPr>
    </w:p>
    <w:p w14:paraId="3FEC884B" w14:textId="77777777" w:rsidR="00A3672B" w:rsidRPr="00C71263" w:rsidRDefault="00A3672B" w:rsidP="00EA0AF9">
      <w:pPr>
        <w:pStyle w:val="Heading1"/>
      </w:pPr>
      <w:bookmarkStart w:id="70" w:name="_Toc510082427"/>
      <w:bookmarkStart w:id="71" w:name="_Toc12880017"/>
      <w:bookmarkStart w:id="72" w:name="_Toc46229154"/>
      <w:bookmarkStart w:id="73" w:name="_Toc11147478"/>
      <w:bookmarkStart w:id="74" w:name="_Toc161998604"/>
      <w:bookmarkEnd w:id="46"/>
      <w:bookmarkEnd w:id="47"/>
      <w:bookmarkEnd w:id="48"/>
      <w:r w:rsidRPr="00C71263">
        <w:t>Client Notifications</w:t>
      </w:r>
      <w:bookmarkEnd w:id="70"/>
      <w:bookmarkEnd w:id="71"/>
      <w:bookmarkEnd w:id="72"/>
      <w:bookmarkEnd w:id="74"/>
    </w:p>
    <w:p w14:paraId="3F3DFA8C" w14:textId="77777777" w:rsidR="001163FB" w:rsidRPr="00C71263" w:rsidRDefault="001163FB" w:rsidP="00EA0AF9">
      <w:pPr>
        <w:pStyle w:val="Heading2"/>
      </w:pPr>
      <w:bookmarkStart w:id="75" w:name="_Toc69211924"/>
      <w:bookmarkStart w:id="76" w:name="_Toc480899347"/>
      <w:bookmarkStart w:id="77" w:name="_Toc483562026"/>
      <w:bookmarkStart w:id="78" w:name="_Toc484092107"/>
      <w:bookmarkStart w:id="79" w:name="_Toc480899345"/>
      <w:bookmarkStart w:id="80" w:name="_Toc483562024"/>
      <w:bookmarkStart w:id="81" w:name="_Toc484092109"/>
      <w:bookmarkStart w:id="82" w:name="_Toc510082430"/>
      <w:bookmarkStart w:id="83" w:name="_Toc514338227"/>
      <w:bookmarkStart w:id="84" w:name="_Toc12880020"/>
      <w:bookmarkStart w:id="85" w:name="_Toc46229157"/>
      <w:bookmarkStart w:id="86" w:name="_Toc161998605"/>
      <w:r w:rsidRPr="00C71263">
        <w:t>Accessibility</w:t>
      </w:r>
      <w:bookmarkEnd w:id="75"/>
      <w:bookmarkEnd w:id="86"/>
    </w:p>
    <w:p w14:paraId="47C19624" w14:textId="77777777" w:rsidR="001163FB" w:rsidRPr="00C71263" w:rsidRDefault="001163FB" w:rsidP="00EA0AF9">
      <w:pPr>
        <w:pStyle w:val="Heading3"/>
      </w:pPr>
      <w:bookmarkStart w:id="87" w:name="_Toc69211925"/>
      <w:bookmarkStart w:id="88" w:name="_Toc161998606"/>
      <w:r w:rsidRPr="00C71263">
        <w:t>Accessibility Enhancements</w:t>
      </w:r>
      <w:bookmarkEnd w:id="87"/>
      <w:bookmarkEnd w:id="88"/>
    </w:p>
    <w:p w14:paraId="68A9AF47" w14:textId="48665E5F" w:rsidR="001163FB" w:rsidRPr="00C71263" w:rsidRDefault="008D3F74" w:rsidP="00EA0AF9">
      <w:pPr>
        <w:pStyle w:val="ConcurBodyText"/>
      </w:pPr>
      <w:r w:rsidRPr="00C71263">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62" w:history="1">
        <w:r w:rsidRPr="00C71263">
          <w:rPr>
            <w:rStyle w:val="Hyperlink"/>
          </w:rPr>
          <w:t>Accessibility Updates</w:t>
        </w:r>
      </w:hyperlink>
      <w:r w:rsidRPr="00C71263">
        <w:t xml:space="preserve"> page.</w:t>
      </w:r>
    </w:p>
    <w:p w14:paraId="18277B23" w14:textId="0D4E40C6" w:rsidR="00CD3AD5" w:rsidRDefault="00CD3AD5" w:rsidP="00CD3AD5">
      <w:pPr>
        <w:pStyle w:val="Heading2"/>
      </w:pPr>
      <w:bookmarkStart w:id="89" w:name="_Toc161998607"/>
      <w:r w:rsidRPr="00CD3AD5">
        <w:t>Gender Diversity</w:t>
      </w:r>
      <w:bookmarkEnd w:id="89"/>
    </w:p>
    <w:p w14:paraId="0E17B19E" w14:textId="2D4290CD" w:rsidR="00267540" w:rsidRPr="00267540" w:rsidRDefault="006818DB" w:rsidP="00267540">
      <w:pPr>
        <w:pStyle w:val="Heading3"/>
      </w:pPr>
      <w:bookmarkStart w:id="90" w:name="_Toc161998608"/>
      <w:r w:rsidRPr="006818DB">
        <w:t>Gender Diversity Planned Features and Changes</w:t>
      </w:r>
      <w:bookmarkEnd w:id="90"/>
    </w:p>
    <w:p w14:paraId="3DAB9CFF" w14:textId="77777777" w:rsidR="00CD3AD5" w:rsidRPr="00CD3AD5" w:rsidRDefault="00CD3AD5" w:rsidP="00CD3AD5">
      <w:pPr>
        <w:pStyle w:val="ConcurBodyText"/>
      </w:pPr>
      <w:r w:rsidRPr="00CD3AD5">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7BB2ADB6" w14:textId="77777777" w:rsidR="00CD3AD5" w:rsidRPr="00CD3AD5" w:rsidRDefault="00CD3AD5" w:rsidP="00CD3AD5">
      <w:pPr>
        <w:pStyle w:val="ConcurBodyText"/>
      </w:pPr>
      <w:r w:rsidRPr="00CD3AD5">
        <w:t xml:space="preserve">These planned changes reflect </w:t>
      </w:r>
      <w:hyperlink r:id="rId63" w:history="1">
        <w:r w:rsidRPr="00CD3AD5">
          <w:rPr>
            <w:rStyle w:val="Hyperlink"/>
          </w:rPr>
          <w:t>SAP's commitment to supporting gender diversity</w:t>
        </w:r>
      </w:hyperlink>
      <w:r w:rsidRPr="00CD3AD5">
        <w:t xml:space="preserve"> and enable gender non-binary users to enter consistent information when making travel arrangements and entering personal information into SAP Concur solutions.</w:t>
      </w:r>
    </w:p>
    <w:p w14:paraId="36F0152C" w14:textId="10BF1F79" w:rsidR="002405E7" w:rsidRDefault="00CD3AD5" w:rsidP="00CD3AD5">
      <w:pPr>
        <w:pStyle w:val="ConcurBodyText"/>
      </w:pPr>
      <w:r w:rsidRPr="00CD3AD5">
        <w:t xml:space="preserve">Timelines and details about these ongoing changes will be provided in the </w:t>
      </w:r>
      <w:hyperlink r:id="rId64" w:history="1">
        <w:r w:rsidRPr="00CD3AD5">
          <w:rPr>
            <w:rStyle w:val="Hyperlink"/>
          </w:rPr>
          <w:t>SAP Concur release notes</w:t>
        </w:r>
      </w:hyperlink>
      <w:r w:rsidRPr="00CD3AD5">
        <w:t>.</w:t>
      </w:r>
    </w:p>
    <w:p w14:paraId="195EA6D9" w14:textId="07147599" w:rsidR="00F261F2" w:rsidRPr="00C71263" w:rsidRDefault="00F261F2" w:rsidP="00EA0AF9">
      <w:pPr>
        <w:pStyle w:val="Heading2"/>
      </w:pPr>
      <w:bookmarkStart w:id="91" w:name="_Toc161998609"/>
      <w:r w:rsidRPr="00C71263">
        <w:t>In-Product User Assistance</w:t>
      </w:r>
      <w:bookmarkEnd w:id="91"/>
    </w:p>
    <w:p w14:paraId="5F338602" w14:textId="77777777" w:rsidR="00F261F2" w:rsidRPr="00C71263" w:rsidRDefault="00F261F2" w:rsidP="00EA0AF9">
      <w:pPr>
        <w:pStyle w:val="Heading3"/>
      </w:pPr>
      <w:bookmarkStart w:id="92" w:name="_Toc161998610"/>
      <w:r w:rsidRPr="00C71263">
        <w:t>Client Customized Content</w:t>
      </w:r>
      <w:bookmarkEnd w:id="92"/>
    </w:p>
    <w:p w14:paraId="56A8D6E3" w14:textId="77777777" w:rsidR="00F261F2" w:rsidRPr="00C71263" w:rsidRDefault="00F261F2" w:rsidP="00EA0AF9">
      <w:pPr>
        <w:pStyle w:val="ConcurBodyText"/>
        <w:rPr>
          <w:rStyle w:val="Hyperlink"/>
          <w:color w:val="auto"/>
          <w:u w:val="none"/>
        </w:rPr>
      </w:pPr>
      <w:r w:rsidRPr="00C71263">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65" w:history="1">
        <w:r w:rsidRPr="00C71263">
          <w:rPr>
            <w:rStyle w:val="Hyperlink"/>
            <w:color w:val="auto"/>
            <w:u w:val="none"/>
          </w:rPr>
          <w:t>Shared Changes Release Notes</w:t>
        </w:r>
      </w:hyperlink>
      <w:r w:rsidRPr="00C71263">
        <w:rPr>
          <w:rStyle w:val="Hyperlink"/>
          <w:color w:val="auto"/>
          <w:u w:val="none"/>
        </w:rPr>
        <w:t xml:space="preserve"> to confirm whether any of the planned or released changes might impact your internal, customized content.</w:t>
      </w:r>
    </w:p>
    <w:p w14:paraId="1BF174E3" w14:textId="2648AC57" w:rsidR="00F261F2" w:rsidRPr="00C71263" w:rsidRDefault="00F261F2" w:rsidP="00EA0AF9">
      <w:pPr>
        <w:pStyle w:val="ConcurBodyText"/>
      </w:pPr>
      <w:r w:rsidRPr="00C71263">
        <w:rPr>
          <w:rStyle w:val="Hyperlink"/>
          <w:color w:val="auto"/>
          <w:u w:val="none"/>
        </w:rPr>
        <w:t>If any changes in a release impact your content, work with your internal teams to update your content accordingly.</w:t>
      </w:r>
    </w:p>
    <w:p w14:paraId="5CD55D0A" w14:textId="2BA60A9A" w:rsidR="00E15DD2" w:rsidRPr="00C71263" w:rsidRDefault="00E15DD2" w:rsidP="00EA0AF9">
      <w:pPr>
        <w:pStyle w:val="Heading2"/>
      </w:pPr>
      <w:bookmarkStart w:id="93" w:name="_Toc161998611"/>
      <w:r w:rsidRPr="00C71263">
        <w:t>Subprocessors</w:t>
      </w:r>
      <w:bookmarkEnd w:id="93"/>
    </w:p>
    <w:p w14:paraId="15037553" w14:textId="4612682F" w:rsidR="00F96094" w:rsidRPr="00C71263" w:rsidRDefault="00F96094" w:rsidP="00EA0AF9">
      <w:pPr>
        <w:pStyle w:val="Heading3"/>
      </w:pPr>
      <w:bookmarkStart w:id="94" w:name="_Toc480899346"/>
      <w:bookmarkStart w:id="95" w:name="_Toc483562025"/>
      <w:bookmarkStart w:id="96" w:name="_Toc484092110"/>
      <w:bookmarkStart w:id="97" w:name="_Toc510082431"/>
      <w:bookmarkStart w:id="98" w:name="_Toc514338228"/>
      <w:bookmarkStart w:id="99" w:name="_Toc69118207"/>
      <w:bookmarkStart w:id="100" w:name="_Toc161998612"/>
      <w:r w:rsidRPr="00C71263">
        <w:t>SAP Concur Non-Affiliated Subprocessors</w:t>
      </w:r>
      <w:bookmarkEnd w:id="94"/>
      <w:bookmarkEnd w:id="95"/>
      <w:bookmarkEnd w:id="96"/>
      <w:bookmarkEnd w:id="97"/>
      <w:bookmarkEnd w:id="98"/>
      <w:bookmarkEnd w:id="99"/>
      <w:bookmarkEnd w:id="100"/>
    </w:p>
    <w:p w14:paraId="4E7F1EC4" w14:textId="45B39261" w:rsidR="00F96094" w:rsidRPr="00C71263" w:rsidRDefault="00F96094" w:rsidP="00EA0AF9">
      <w:pPr>
        <w:pStyle w:val="ConcurBodyText"/>
      </w:pPr>
      <w:r w:rsidRPr="00C71263">
        <w:t xml:space="preserve">The list of non-affiliated subprocessors is available from the </w:t>
      </w:r>
      <w:r w:rsidRPr="00C71263">
        <w:rPr>
          <w:i/>
          <w:iCs/>
        </w:rPr>
        <w:t>SAP Sub-processors / Data Transfer Factsheets</w:t>
      </w:r>
      <w:r w:rsidRPr="00C71263">
        <w:t xml:space="preserve"> page.</w:t>
      </w:r>
      <w:r w:rsidRPr="00C71263">
        <w:br/>
      </w:r>
    </w:p>
    <w:p w14:paraId="7DCC1167" w14:textId="77777777" w:rsidR="00F96094" w:rsidRPr="00C71263" w:rsidRDefault="00F96094" w:rsidP="00EA0AF9">
      <w:pPr>
        <w:pStyle w:val="ConcurProcedureHeading"/>
      </w:pPr>
      <w:r w:rsidRPr="00C71263">
        <w:t>To access the SAP Concur Sub-processors List:</w:t>
      </w:r>
    </w:p>
    <w:p w14:paraId="18C49235" w14:textId="77777777" w:rsidR="00F96094" w:rsidRPr="00C71263" w:rsidRDefault="00F96094" w:rsidP="00EA0AF9">
      <w:pPr>
        <w:pStyle w:val="ConcurNumber"/>
        <w:numPr>
          <w:ilvl w:val="0"/>
          <w:numId w:val="40"/>
        </w:numPr>
      </w:pPr>
      <w:r w:rsidRPr="00C71263">
        <w:t xml:space="preserve">Click the following link to navigate to the </w:t>
      </w:r>
      <w:r w:rsidRPr="00C71263">
        <w:rPr>
          <w:i/>
          <w:iCs/>
        </w:rPr>
        <w:t>SAP Sub-processors / Data Transfer Factsheets</w:t>
      </w:r>
      <w:r w:rsidRPr="00C71263">
        <w:t xml:space="preserve"> page:</w:t>
      </w:r>
      <w:r w:rsidRPr="00C71263">
        <w:br/>
      </w:r>
      <w:hyperlink r:id="rId66" w:history="1">
        <w:r w:rsidRPr="00C71263">
          <w:rPr>
            <w:rStyle w:val="Hyperlink"/>
            <w:i/>
            <w:iCs/>
          </w:rPr>
          <w:t>SAP Sub-processors / Data Transfer Factsheets</w:t>
        </w:r>
      </w:hyperlink>
    </w:p>
    <w:p w14:paraId="4829C369" w14:textId="77777777" w:rsidR="00F96094" w:rsidRPr="00C71263" w:rsidRDefault="00F96094" w:rsidP="00EA0AF9">
      <w:pPr>
        <w:pStyle w:val="ConcurNumber"/>
      </w:pPr>
      <w:r w:rsidRPr="00C71263">
        <w:t>Sign in to the SAP Support Portal using your Support User ID (S-user) and password.</w:t>
      </w:r>
    </w:p>
    <w:p w14:paraId="053A69EA" w14:textId="05CDF857" w:rsidR="00F96094" w:rsidRPr="00C71263" w:rsidRDefault="00245D5A" w:rsidP="00EA0AF9">
      <w:pPr>
        <w:pStyle w:val="ConcurNoteIndent"/>
        <w:tabs>
          <w:tab w:val="num" w:pos="1440"/>
        </w:tabs>
      </w:pPr>
      <w:r w:rsidRPr="00C71263">
        <w:t xml:space="preserve">SAP customers must sign in to the SAP Support Portal using their Support User ID (S-user) and password. For information about S-User IDs, </w:t>
      </w:r>
      <w:hyperlink r:id="rId67" w:history="1">
        <w:r w:rsidRPr="00C71263">
          <w:rPr>
            <w:rStyle w:val="Hyperlink"/>
            <w:i/>
            <w:iCs/>
          </w:rPr>
          <w:t>Your New Support User ID (S-user)</w:t>
        </w:r>
      </w:hyperlink>
      <w:r w:rsidRPr="00C71263">
        <w:t xml:space="preserve"> and to the </w:t>
      </w:r>
      <w:hyperlink r:id="rId68" w:history="1">
        <w:r w:rsidRPr="00C71263">
          <w:rPr>
            <w:rStyle w:val="Hyperlink"/>
            <w:i/>
            <w:iCs/>
          </w:rPr>
          <w:t>Learn All About S-User IDs</w:t>
        </w:r>
      </w:hyperlink>
      <w:r w:rsidRPr="00C71263">
        <w:t xml:space="preserve"> blog post.</w:t>
      </w:r>
      <w:r w:rsidR="00F96094" w:rsidRPr="00C71263">
        <w:t xml:space="preserve"> </w:t>
      </w:r>
    </w:p>
    <w:p w14:paraId="2CFDF686" w14:textId="77777777" w:rsidR="00F96094" w:rsidRPr="00C71263" w:rsidRDefault="00F96094" w:rsidP="00EA0AF9">
      <w:pPr>
        <w:pStyle w:val="ConcurNumber"/>
      </w:pPr>
      <w:r w:rsidRPr="00C71263">
        <w:t xml:space="preserve">On the </w:t>
      </w:r>
      <w:r w:rsidRPr="00C71263">
        <w:rPr>
          <w:i/>
          <w:iCs/>
        </w:rPr>
        <w:t>SAP Sub-processors / Data Transfer Factsheets</w:t>
      </w:r>
      <w:r w:rsidRPr="00C71263">
        <w:t xml:space="preserve"> page, type "Concur" in the </w:t>
      </w:r>
      <w:r w:rsidRPr="00C71263">
        <w:rPr>
          <w:b/>
          <w:bCs/>
        </w:rPr>
        <w:t xml:space="preserve">Search </w:t>
      </w:r>
      <w:r w:rsidRPr="00C71263">
        <w:t>field.</w:t>
      </w:r>
    </w:p>
    <w:p w14:paraId="25E73538" w14:textId="77777777" w:rsidR="00F96094" w:rsidRPr="00C71263" w:rsidRDefault="00F96094" w:rsidP="00EA0AF9">
      <w:pPr>
        <w:pStyle w:val="ConcurNumber"/>
      </w:pPr>
      <w:r w:rsidRPr="00C71263">
        <w:t xml:space="preserve">In the </w:t>
      </w:r>
      <w:r w:rsidRPr="00C71263">
        <w:rPr>
          <w:b/>
          <w:bCs/>
        </w:rPr>
        <w:t>Title</w:t>
      </w:r>
      <w:r w:rsidRPr="00C71263">
        <w:t xml:space="preserve"> column, click </w:t>
      </w:r>
      <w:r w:rsidRPr="00C71263">
        <w:rPr>
          <w:b/>
          <w:bCs/>
        </w:rPr>
        <w:t>SAP Concur Sub-processors List</w:t>
      </w:r>
      <w:r w:rsidRPr="00C71263">
        <w:t>.</w:t>
      </w:r>
    </w:p>
    <w:p w14:paraId="081EE08A" w14:textId="0D889D7E" w:rsidR="00E15DD2" w:rsidRPr="00C71263" w:rsidRDefault="00F96094" w:rsidP="00EA0AF9">
      <w:pPr>
        <w:pStyle w:val="ConcurBodyText"/>
      </w:pPr>
      <w:r w:rsidRPr="00C71263">
        <w:t xml:space="preserve">If you have questions or comments, please reach out to: </w:t>
      </w:r>
      <w:hyperlink r:id="rId69" w:history="1">
        <w:r w:rsidRPr="00C71263">
          <w:rPr>
            <w:rStyle w:val="Hyperlink"/>
          </w:rPr>
          <w:t>Privacy-Request@Concur.com</w:t>
        </w:r>
      </w:hyperlink>
      <w:r w:rsidRPr="00C71263">
        <w:t xml:space="preserve"> </w:t>
      </w:r>
    </w:p>
    <w:p w14:paraId="2FDD86EF" w14:textId="77777777" w:rsidR="00E46745" w:rsidRPr="00C71263" w:rsidRDefault="00E46745" w:rsidP="00EA0AF9">
      <w:pPr>
        <w:pStyle w:val="Heading2"/>
      </w:pPr>
      <w:bookmarkStart w:id="101" w:name="_Toc77840903"/>
      <w:bookmarkStart w:id="102" w:name="_Toc161998613"/>
      <w:bookmarkEnd w:id="76"/>
      <w:bookmarkEnd w:id="77"/>
      <w:bookmarkEnd w:id="78"/>
      <w:r w:rsidRPr="00C71263">
        <w:t>Supported Browsers</w:t>
      </w:r>
      <w:bookmarkEnd w:id="101"/>
      <w:bookmarkEnd w:id="102"/>
    </w:p>
    <w:p w14:paraId="4BECF178" w14:textId="20B61BEF" w:rsidR="00E46745" w:rsidRPr="00C71263" w:rsidRDefault="00E46745" w:rsidP="00EA0AF9">
      <w:pPr>
        <w:pStyle w:val="Heading3"/>
      </w:pPr>
      <w:bookmarkStart w:id="103" w:name="_Toc77840904"/>
      <w:bookmarkStart w:id="104" w:name="_Toc161998614"/>
      <w:r w:rsidRPr="00C71263">
        <w:t>Supported Browsers and Changes to Support</w:t>
      </w:r>
      <w:bookmarkEnd w:id="103"/>
      <w:bookmarkEnd w:id="104"/>
    </w:p>
    <w:p w14:paraId="03489D56" w14:textId="57F69E37" w:rsidR="001163FB" w:rsidRPr="00C71263" w:rsidRDefault="00E46745" w:rsidP="00EA0AF9">
      <w:pPr>
        <w:pStyle w:val="ConcurBodyText"/>
      </w:pPr>
      <w:r w:rsidRPr="00C71263">
        <w:t xml:space="preserve">When changes to browser support are planned, information about those changes will also appear in the </w:t>
      </w:r>
      <w:hyperlink r:id="rId70" w:history="1">
        <w:r w:rsidRPr="00C71263">
          <w:rPr>
            <w:rStyle w:val="Hyperlink"/>
            <w:i/>
            <w:iCs/>
          </w:rPr>
          <w:t>Shared Planned Changes</w:t>
        </w:r>
      </w:hyperlink>
      <w:r w:rsidRPr="00C71263">
        <w:t xml:space="preserve"> release notes.</w:t>
      </w:r>
    </w:p>
    <w:p w14:paraId="1E4C1B7C" w14:textId="221F8F15" w:rsidR="00B87B2B" w:rsidRPr="00C71263" w:rsidRDefault="00B87B2B" w:rsidP="00EA0AF9">
      <w:pPr>
        <w:pStyle w:val="ConcurMoreInfo"/>
      </w:pPr>
      <w:r w:rsidRPr="00C71263">
        <w:t xml:space="preserve">For information about supported browsers and planned changes to supported browsers, refer to the </w:t>
      </w:r>
      <w:hyperlink r:id="rId71" w:history="1">
        <w:r w:rsidRPr="00C71263">
          <w:rPr>
            <w:rStyle w:val="Hyperlink"/>
            <w:i/>
          </w:rPr>
          <w:t>Concur Travel &amp; Expense Supported Configurations</w:t>
        </w:r>
      </w:hyperlink>
      <w:r w:rsidRPr="00C71263">
        <w:t xml:space="preserve"> guide.</w:t>
      </w:r>
    </w:p>
    <w:p w14:paraId="1CAA8BE7" w14:textId="42F9AE86" w:rsidR="00FA3F39" w:rsidRPr="00C71263" w:rsidRDefault="00FA3F39" w:rsidP="00EA0AF9">
      <w:pPr>
        <w:pStyle w:val="Heading1"/>
      </w:pPr>
      <w:bookmarkStart w:id="105" w:name="_Toc90037239"/>
      <w:bookmarkStart w:id="106" w:name="_Toc161998615"/>
      <w:bookmarkEnd w:id="73"/>
      <w:bookmarkEnd w:id="79"/>
      <w:bookmarkEnd w:id="80"/>
      <w:bookmarkEnd w:id="81"/>
      <w:bookmarkEnd w:id="82"/>
      <w:bookmarkEnd w:id="83"/>
      <w:bookmarkEnd w:id="84"/>
      <w:bookmarkEnd w:id="85"/>
      <w:r w:rsidRPr="00C71263">
        <w:t>Additional Release Notes and Other Technical Documentation</w:t>
      </w:r>
      <w:bookmarkEnd w:id="105"/>
      <w:bookmarkEnd w:id="106"/>
    </w:p>
    <w:p w14:paraId="6E0B11F4" w14:textId="77777777" w:rsidR="00D55F6B" w:rsidRPr="00C71263" w:rsidRDefault="00D55F6B" w:rsidP="00EA0AF9">
      <w:pPr>
        <w:pStyle w:val="Heading2"/>
      </w:pPr>
      <w:bookmarkStart w:id="107" w:name="_Toc161998616"/>
      <w:r w:rsidRPr="00C71263">
        <w:t>Online Help</w:t>
      </w:r>
      <w:bookmarkEnd w:id="107"/>
    </w:p>
    <w:p w14:paraId="73AC8F79" w14:textId="77777777" w:rsidR="002D0FA4" w:rsidRPr="00C71263" w:rsidRDefault="002D0FA4" w:rsidP="00EA0AF9">
      <w:pPr>
        <w:pStyle w:val="ConcurBodyText"/>
        <w:keepNext/>
      </w:pPr>
      <w:r w:rsidRPr="00C71263">
        <w:t>You can access release notes, setup guides, user guides, admin summaries, supported configurations, and other resources via the in-product Help menu or directly on the SAP Help Portal.</w:t>
      </w:r>
    </w:p>
    <w:p w14:paraId="3E0903B4" w14:textId="77777777" w:rsidR="002D0FA4" w:rsidRPr="00C71263" w:rsidRDefault="002D0FA4" w:rsidP="00EA0AF9">
      <w:pPr>
        <w:pStyle w:val="ConcurBodyText"/>
        <w:keepNext/>
      </w:pPr>
      <w:r w:rsidRPr="00C71263">
        <w:t xml:space="preserve">To access the full set of documentation for your product, use the links in the SAP Concur </w:t>
      </w:r>
      <w:r w:rsidRPr="00C71263">
        <w:rPr>
          <w:b/>
          <w:bCs/>
        </w:rPr>
        <w:t>Help</w:t>
      </w:r>
      <w:r w:rsidRPr="00C71263">
        <w:t xml:space="preserve"> menu, or visit the </w:t>
      </w:r>
      <w:hyperlink r:id="rId72" w:history="1">
        <w:r w:rsidRPr="00C71263">
          <w:rPr>
            <w:rStyle w:val="Hyperlink"/>
          </w:rPr>
          <w:t>SAP Concur solutions page</w:t>
        </w:r>
      </w:hyperlink>
      <w:r w:rsidRPr="00C71263">
        <w:t>.</w:t>
      </w:r>
    </w:p>
    <w:p w14:paraId="7ADFD5D9" w14:textId="6AA13639" w:rsidR="002D0FA4" w:rsidRPr="00C71263" w:rsidRDefault="002D0FA4" w:rsidP="00EA0AF9">
      <w:pPr>
        <w:pStyle w:val="ConcurBodyText"/>
        <w:keepNext/>
      </w:pPr>
      <w:r w:rsidRPr="00C71263">
        <w:rPr>
          <w:noProof/>
        </w:rPr>
        <w:drawing>
          <wp:inline distT="0" distB="0" distL="0" distR="0" wp14:anchorId="2598D83E" wp14:editId="66F1F06B">
            <wp:extent cx="50292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0386CE34" w14:textId="77777777" w:rsidR="00D55F6B" w:rsidRPr="00C71263" w:rsidRDefault="00D55F6B" w:rsidP="00EA0AF9">
      <w:pPr>
        <w:pStyle w:val="Heading2"/>
      </w:pPr>
      <w:bookmarkStart w:id="108" w:name="_Toc161998617"/>
      <w:r w:rsidRPr="00C71263">
        <w:t>SAP Concur Support Portal – Selected Users</w:t>
      </w:r>
      <w:bookmarkStart w:id="109" w:name="_Toc530557893"/>
      <w:bookmarkEnd w:id="108"/>
    </w:p>
    <w:p w14:paraId="65A14B39" w14:textId="77777777" w:rsidR="00D55F6B" w:rsidRPr="00C71263" w:rsidRDefault="00D55F6B" w:rsidP="00EA0AF9">
      <w:pPr>
        <w:pStyle w:val="ConcurBodyText"/>
        <w:keepNext/>
      </w:pPr>
      <w:r w:rsidRPr="00C71263">
        <w:t>Access release notes, webinars, and other technical documentation on the SAP Concur support portal.</w:t>
      </w:r>
    </w:p>
    <w:p w14:paraId="77CFBB98" w14:textId="77777777" w:rsidR="00D55F6B" w:rsidRPr="00C71263" w:rsidRDefault="00D55F6B" w:rsidP="00EA0AF9">
      <w:pPr>
        <w:pStyle w:val="ConcurBodyText"/>
        <w:keepNext/>
      </w:pPr>
      <w:r w:rsidRPr="00C71263">
        <w:t xml:space="preserve">If you have the required permissions, </w:t>
      </w:r>
      <w:r w:rsidRPr="00C71263">
        <w:rPr>
          <w:b/>
        </w:rPr>
        <w:t>Contact</w:t>
      </w:r>
      <w:r w:rsidRPr="00C71263">
        <w:t xml:space="preserve"> </w:t>
      </w:r>
      <w:r w:rsidRPr="00C71263">
        <w:rPr>
          <w:b/>
        </w:rPr>
        <w:t>Support</w:t>
      </w:r>
      <w:r w:rsidRPr="00C71263">
        <w:t xml:space="preserve"> is available on the SAP Concur </w:t>
      </w:r>
      <w:r w:rsidRPr="00C71263">
        <w:rPr>
          <w:b/>
        </w:rPr>
        <w:t>Help</w:t>
      </w:r>
      <w:r w:rsidRPr="00C71263">
        <w:t xml:space="preserve"> menu and in the SAP Concur page footer. </w:t>
      </w:r>
    </w:p>
    <w:p w14:paraId="775CBA04" w14:textId="701853E7" w:rsidR="00D55F6B" w:rsidRPr="00C71263" w:rsidRDefault="00D55F6B" w:rsidP="00EA0AF9">
      <w:pPr>
        <w:pStyle w:val="ConcurBodyText"/>
        <w:keepNext/>
      </w:pPr>
      <w:r w:rsidRPr="00C71263">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1263" w:rsidRDefault="00D55F6B" w:rsidP="00EA0AF9">
      <w:pPr>
        <w:pStyle w:val="ConcurBodyText"/>
        <w:keepNext/>
      </w:pPr>
      <w:r w:rsidRPr="00C71263">
        <w:t xml:space="preserve">Click </w:t>
      </w:r>
      <w:r w:rsidRPr="00C71263">
        <w:rPr>
          <w:b/>
          <w:bCs/>
        </w:rPr>
        <w:t xml:space="preserve">Contact Support </w:t>
      </w:r>
      <w:r w:rsidRPr="00C71263">
        <w:t xml:space="preserve">to access the SAP Concur support portal, then click </w:t>
      </w:r>
      <w:r w:rsidRPr="00C71263">
        <w:rPr>
          <w:b/>
        </w:rPr>
        <w:t>Resources</w:t>
      </w:r>
      <w:r w:rsidRPr="00C71263">
        <w:t xml:space="preserve">. </w:t>
      </w:r>
    </w:p>
    <w:p w14:paraId="64183E5E" w14:textId="77777777" w:rsidR="00D55F6B" w:rsidRPr="00C71263" w:rsidRDefault="00D55F6B" w:rsidP="00EA0AF9">
      <w:pPr>
        <w:pStyle w:val="ConcurBullet"/>
      </w:pPr>
      <w:r w:rsidRPr="00C71263">
        <w:t xml:space="preserve">Click </w:t>
      </w:r>
      <w:r w:rsidRPr="00C71263">
        <w:rPr>
          <w:b/>
        </w:rPr>
        <w:t>Release/</w:t>
      </w:r>
      <w:r w:rsidRPr="00C71263">
        <w:rPr>
          <w:b/>
          <w:bCs/>
        </w:rPr>
        <w:t>Tech Info</w:t>
      </w:r>
      <w:r w:rsidRPr="00C71263">
        <w:t xml:space="preserve"> for release notes, technical documents, etc. </w:t>
      </w:r>
    </w:p>
    <w:p w14:paraId="21FCE223" w14:textId="111D7F35" w:rsidR="00FA3F39" w:rsidRPr="00C71263" w:rsidRDefault="00D55F6B" w:rsidP="00EA0AF9">
      <w:pPr>
        <w:pStyle w:val="ConcurBullet"/>
      </w:pPr>
      <w:r w:rsidRPr="00C71263">
        <w:t xml:space="preserve">Click </w:t>
      </w:r>
      <w:r w:rsidRPr="00C71263">
        <w:rPr>
          <w:b/>
          <w:bCs/>
        </w:rPr>
        <w:t xml:space="preserve">Webinars </w:t>
      </w:r>
      <w:r w:rsidRPr="00C71263">
        <w:t>for recorded and live webinars.</w:t>
      </w:r>
    </w:p>
    <w:bookmarkEnd w:id="109"/>
    <w:p w14:paraId="7AC6E769" w14:textId="594CDA2B" w:rsidR="00A3672B" w:rsidRPr="00C71263" w:rsidRDefault="00A3672B" w:rsidP="00EA0AF9">
      <w:pPr>
        <w:pStyle w:val="ConcurHeadingFeedToPDF"/>
        <w:pageBreakBefore/>
      </w:pPr>
      <w:r w:rsidRPr="00C71263">
        <w:t>© 202</w:t>
      </w:r>
      <w:r w:rsidR="000911A3">
        <w:t>4</w:t>
      </w:r>
      <w:r w:rsidRPr="00C71263">
        <w:t xml:space="preserve"> SAP SE or an SAP affiliate company. All rights reserved.</w:t>
      </w:r>
    </w:p>
    <w:p w14:paraId="3BA8A34D" w14:textId="77777777" w:rsidR="00A3672B" w:rsidRPr="00C71263" w:rsidRDefault="00A3672B" w:rsidP="00EA0AF9">
      <w:pPr>
        <w:pStyle w:val="ConcurBodyText"/>
      </w:pPr>
      <w:r w:rsidRPr="00C71263">
        <w:t xml:space="preserve">No part of this publication may be reproduced or transmitted in any form or for any purpose without the express permission of SAP SE or an SAP affiliate company. </w:t>
      </w:r>
    </w:p>
    <w:p w14:paraId="4F8D9A10" w14:textId="77777777" w:rsidR="00A3672B" w:rsidRPr="00C71263" w:rsidRDefault="00A3672B" w:rsidP="00EA0AF9">
      <w:pPr>
        <w:pStyle w:val="ConcurBodyText"/>
      </w:pPr>
      <w:r w:rsidRPr="00C71263">
        <w:t xml:space="preserve">SAP and other SAP products and services mentioned herein as well as their respective logos are trademarks or registered trademarks of SAP SE (or an SAP affiliate company) in Germany and other countries. Please see </w:t>
      </w:r>
      <w:r w:rsidRPr="00C71263">
        <w:rPr>
          <w:color w:val="646464"/>
        </w:rPr>
        <w:t xml:space="preserve">http://global12.sap.com/corporate-en/legal/copyright/index.epx </w:t>
      </w:r>
      <w:r w:rsidRPr="00C71263">
        <w:t xml:space="preserve">for additional trademark information and notices. </w:t>
      </w:r>
    </w:p>
    <w:p w14:paraId="065C3088" w14:textId="77777777" w:rsidR="00A3672B" w:rsidRPr="00C71263" w:rsidRDefault="00A3672B" w:rsidP="00EA0AF9">
      <w:pPr>
        <w:pStyle w:val="ConcurBodyText"/>
      </w:pPr>
      <w:r w:rsidRPr="00C71263">
        <w:t xml:space="preserve">Some software products marketed by SAP SE and its distributors contain proprietary software components of other software vendors. </w:t>
      </w:r>
    </w:p>
    <w:p w14:paraId="19BE8748" w14:textId="77777777" w:rsidR="00A3672B" w:rsidRPr="00C71263" w:rsidRDefault="00A3672B" w:rsidP="00EA0AF9">
      <w:pPr>
        <w:pStyle w:val="ConcurBodyText"/>
      </w:pPr>
      <w:r w:rsidRPr="00C71263">
        <w:t xml:space="preserve">National product specifications may vary. </w:t>
      </w:r>
    </w:p>
    <w:p w14:paraId="3D589FA3" w14:textId="77777777" w:rsidR="00A3672B" w:rsidRPr="00C71263" w:rsidRDefault="00A3672B" w:rsidP="00EA0AF9">
      <w:pPr>
        <w:pStyle w:val="ConcurBodyText"/>
      </w:pPr>
      <w:r w:rsidRPr="00C71263">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EA0AF9">
      <w:pPr>
        <w:pStyle w:val="ConcurBodyText"/>
      </w:pPr>
      <w:r w:rsidRPr="00C71263">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75"/>
      <w:headerReference w:type="default" r:id="rId76"/>
      <w:footerReference w:type="default" r:id="rId77"/>
      <w:headerReference w:type="first" r:id="rId78"/>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7E962" w14:textId="77777777" w:rsidR="00EA36D8" w:rsidRDefault="00EA36D8">
      <w:r>
        <w:separator/>
      </w:r>
    </w:p>
  </w:endnote>
  <w:endnote w:type="continuationSeparator" w:id="0">
    <w:p w14:paraId="4C294B28" w14:textId="77777777" w:rsidR="00EA36D8" w:rsidRDefault="00EA36D8">
      <w:r>
        <w:continuationSeparator/>
      </w:r>
    </w:p>
  </w:endnote>
  <w:endnote w:type="continuationNotice" w:id="1">
    <w:p w14:paraId="7A94EBC4" w14:textId="77777777" w:rsidR="00EA36D8" w:rsidRDefault="00EA36D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21030E18"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88350A">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88350A">
      <w:rPr>
        <w:noProof/>
      </w:rPr>
      <w:t>Shared Changes</w:t>
    </w:r>
    <w:r>
      <w:rPr>
        <w:noProof/>
      </w:rPr>
      <w:fldChar w:fldCharType="end"/>
    </w:r>
  </w:p>
  <w:p w14:paraId="55F66F36" w14:textId="68CF1174"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88350A">
      <w:rPr>
        <w:noProof/>
      </w:rPr>
      <w:t>Release Date: March 23, 2024</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88350A">
      <w:rPr>
        <w:noProof/>
      </w:rPr>
      <w:t>Client FINAL</w:t>
    </w:r>
    <w:r>
      <w:rPr>
        <w:noProof/>
      </w:rPr>
      <w:fldChar w:fldCharType="end"/>
    </w:r>
  </w:p>
  <w:p w14:paraId="6A1554DD" w14:textId="4C30A9EC"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88350A">
      <w:rPr>
        <w:noProof/>
      </w:rPr>
      <w:t>Initial Post: Friday, March 22, 2024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3AFB35A4"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88350A">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88350A">
      <w:rPr>
        <w:noProof/>
      </w:rPr>
      <w:t>Shared Changes</w:t>
    </w:r>
    <w:r>
      <w:rPr>
        <w:noProof/>
      </w:rPr>
      <w:fldChar w:fldCharType="end"/>
    </w:r>
  </w:p>
  <w:p w14:paraId="3D4067BE" w14:textId="39E7752F"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88350A">
      <w:rPr>
        <w:noProof/>
      </w:rPr>
      <w:t>Release Date: March 23, 2024</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88350A">
      <w:rPr>
        <w:noProof/>
      </w:rPr>
      <w:t>Client FINAL</w:t>
    </w:r>
    <w:r>
      <w:rPr>
        <w:noProof/>
      </w:rPr>
      <w:fldChar w:fldCharType="end"/>
    </w:r>
  </w:p>
  <w:p w14:paraId="6AD8C1FB" w14:textId="0757FF74"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88350A">
      <w:rPr>
        <w:noProof/>
      </w:rPr>
      <w:t>Initial Post: Friday, March 22, 2024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DEA84" w14:textId="77777777" w:rsidR="00EA36D8" w:rsidRDefault="00EA36D8">
      <w:r>
        <w:separator/>
      </w:r>
    </w:p>
  </w:footnote>
  <w:footnote w:type="continuationSeparator" w:id="0">
    <w:p w14:paraId="1AAC259F" w14:textId="77777777" w:rsidR="00EA36D8" w:rsidRDefault="00EA36D8">
      <w:r>
        <w:continuationSeparator/>
      </w:r>
    </w:p>
  </w:footnote>
  <w:footnote w:type="continuationNotice" w:id="1">
    <w:p w14:paraId="08745B9A" w14:textId="77777777" w:rsidR="00EA36D8" w:rsidRDefault="00EA36D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65C9" w14:textId="27B2B1B5" w:rsidR="00BF251B" w:rsidRDefault="00BF2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7619" w14:textId="0D583A75" w:rsidR="00BF251B" w:rsidRDefault="00BF25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4124" w14:textId="32815BFC" w:rsidR="00BF251B" w:rsidRDefault="00BF25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571B2FEE"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490A9BB8"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0CC75BD8"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5D97CED"/>
    <w:multiLevelType w:val="hybridMultilevel"/>
    <w:tmpl w:val="ED2C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316BA3"/>
    <w:multiLevelType w:val="hybridMultilevel"/>
    <w:tmpl w:val="43D2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4955FF"/>
    <w:multiLevelType w:val="hybridMultilevel"/>
    <w:tmpl w:val="A89E2A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015C06"/>
    <w:multiLevelType w:val="hybridMultilevel"/>
    <w:tmpl w:val="5822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652B79E5"/>
    <w:multiLevelType w:val="hybridMultilevel"/>
    <w:tmpl w:val="3BBAB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3"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22"/>
  </w:num>
  <w:num w:numId="2" w16cid:durableId="1827238656">
    <w:abstractNumId w:val="14"/>
  </w:num>
  <w:num w:numId="3" w16cid:durableId="856773782">
    <w:abstractNumId w:val="8"/>
  </w:num>
  <w:num w:numId="4" w16cid:durableId="1737245945">
    <w:abstractNumId w:val="31"/>
  </w:num>
  <w:num w:numId="5" w16cid:durableId="401410379">
    <w:abstractNumId w:val="38"/>
  </w:num>
  <w:num w:numId="6" w16cid:durableId="1065571594">
    <w:abstractNumId w:val="30"/>
  </w:num>
  <w:num w:numId="7" w16cid:durableId="677124398">
    <w:abstractNumId w:val="28"/>
  </w:num>
  <w:num w:numId="8" w16cid:durableId="392192565">
    <w:abstractNumId w:val="18"/>
  </w:num>
  <w:num w:numId="9" w16cid:durableId="52849692">
    <w:abstractNumId w:val="20"/>
  </w:num>
  <w:num w:numId="10" w16cid:durableId="2054425058">
    <w:abstractNumId w:val="35"/>
  </w:num>
  <w:num w:numId="11" w16cid:durableId="147988993">
    <w:abstractNumId w:val="41"/>
  </w:num>
  <w:num w:numId="12" w16cid:durableId="1547335795">
    <w:abstractNumId w:val="23"/>
  </w:num>
  <w:num w:numId="13" w16cid:durableId="1051459658">
    <w:abstractNumId w:val="11"/>
  </w:num>
  <w:num w:numId="14" w16cid:durableId="511266343">
    <w:abstractNumId w:val="36"/>
    <w:lvlOverride w:ilvl="0">
      <w:startOverride w:val="1"/>
    </w:lvlOverride>
  </w:num>
  <w:num w:numId="15" w16cid:durableId="406997713">
    <w:abstractNumId w:val="32"/>
  </w:num>
  <w:num w:numId="16" w16cid:durableId="2074502163">
    <w:abstractNumId w:val="19"/>
  </w:num>
  <w:num w:numId="17" w16cid:durableId="1991712892">
    <w:abstractNumId w:val="27"/>
  </w:num>
  <w:num w:numId="18" w16cid:durableId="556867400">
    <w:abstractNumId w:val="33"/>
  </w:num>
  <w:num w:numId="19" w16cid:durableId="1133521683">
    <w:abstractNumId w:val="10"/>
  </w:num>
  <w:num w:numId="20" w16cid:durableId="1022367027">
    <w:abstractNumId w:val="34"/>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5"/>
  </w:num>
  <w:num w:numId="30" w16cid:durableId="1328901352">
    <w:abstractNumId w:val="37"/>
  </w:num>
  <w:num w:numId="31" w16cid:durableId="2022391180">
    <w:abstractNumId w:val="12"/>
  </w:num>
  <w:num w:numId="32" w16cid:durableId="402262190">
    <w:abstractNumId w:val="42"/>
  </w:num>
  <w:num w:numId="33" w16cid:durableId="686828564">
    <w:abstractNumId w:val="40"/>
  </w:num>
  <w:num w:numId="34" w16cid:durableId="1113792998">
    <w:abstractNumId w:val="29"/>
  </w:num>
  <w:num w:numId="35" w16cid:durableId="563150990">
    <w:abstractNumId w:val="15"/>
  </w:num>
  <w:num w:numId="36" w16cid:durableId="1449005870">
    <w:abstractNumId w:val="44"/>
  </w:num>
  <w:num w:numId="37" w16cid:durableId="920407576">
    <w:abstractNumId w:val="21"/>
  </w:num>
  <w:num w:numId="38" w16cid:durableId="1687752863">
    <w:abstractNumId w:val="24"/>
    <w:lvlOverride w:ilvl="0">
      <w:startOverride w:val="1"/>
    </w:lvlOverride>
  </w:num>
  <w:num w:numId="39" w16cid:durableId="1638798212">
    <w:abstractNumId w:val="43"/>
  </w:num>
  <w:num w:numId="40" w16cid:durableId="565846374">
    <w:abstractNumId w:val="24"/>
    <w:lvlOverride w:ilvl="0">
      <w:startOverride w:val="1"/>
    </w:lvlOverride>
  </w:num>
  <w:num w:numId="41" w16cid:durableId="301732708">
    <w:abstractNumId w:val="24"/>
  </w:num>
  <w:num w:numId="42" w16cid:durableId="1643267220">
    <w:abstractNumId w:val="13"/>
  </w:num>
  <w:num w:numId="43" w16cid:durableId="1779595561">
    <w:abstractNumId w:val="24"/>
    <w:lvlOverride w:ilvl="0">
      <w:startOverride w:val="1"/>
    </w:lvlOverride>
  </w:num>
  <w:num w:numId="44" w16cid:durableId="1752119496">
    <w:abstractNumId w:val="24"/>
    <w:lvlOverride w:ilvl="0">
      <w:startOverride w:val="1"/>
    </w:lvlOverride>
  </w:num>
  <w:num w:numId="45" w16cid:durableId="306594152">
    <w:abstractNumId w:val="45"/>
  </w:num>
  <w:num w:numId="46" w16cid:durableId="916985753">
    <w:abstractNumId w:val="24"/>
    <w:lvlOverride w:ilvl="0">
      <w:startOverride w:val="1"/>
    </w:lvlOverride>
  </w:num>
  <w:num w:numId="47" w16cid:durableId="24404920">
    <w:abstractNumId w:val="24"/>
    <w:lvlOverride w:ilvl="0">
      <w:startOverride w:val="1"/>
    </w:lvlOverride>
  </w:num>
  <w:num w:numId="48" w16cid:durableId="1247225855">
    <w:abstractNumId w:val="24"/>
    <w:lvlOverride w:ilvl="0">
      <w:startOverride w:val="1"/>
    </w:lvlOverride>
  </w:num>
  <w:num w:numId="49" w16cid:durableId="1826818836">
    <w:abstractNumId w:val="17"/>
  </w:num>
  <w:num w:numId="50" w16cid:durableId="506599010">
    <w:abstractNumId w:val="24"/>
    <w:lvlOverride w:ilvl="0">
      <w:startOverride w:val="1"/>
    </w:lvlOverride>
  </w:num>
  <w:num w:numId="51" w16cid:durableId="554704257">
    <w:abstractNumId w:val="24"/>
    <w:lvlOverride w:ilvl="0">
      <w:startOverride w:val="1"/>
    </w:lvlOverride>
  </w:num>
  <w:num w:numId="52" w16cid:durableId="176627701">
    <w:abstractNumId w:val="26"/>
  </w:num>
  <w:num w:numId="53" w16cid:durableId="11790775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1676326">
    <w:abstractNumId w:val="24"/>
    <w:lvlOverride w:ilvl="0">
      <w:startOverride w:val="1"/>
    </w:lvlOverride>
  </w:num>
  <w:num w:numId="55" w16cid:durableId="1103962998">
    <w:abstractNumId w:val="9"/>
  </w:num>
  <w:num w:numId="56" w16cid:durableId="1199855550">
    <w:abstractNumId w:val="24"/>
    <w:lvlOverride w:ilvl="0">
      <w:startOverride w:val="1"/>
    </w:lvlOverride>
  </w:num>
  <w:num w:numId="57" w16cid:durableId="430324237">
    <w:abstractNumId w:val="16"/>
  </w:num>
  <w:num w:numId="58" w16cid:durableId="2015760847">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81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9DD"/>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4578"/>
    <w:rsid w:val="0001533B"/>
    <w:rsid w:val="000154B4"/>
    <w:rsid w:val="00015723"/>
    <w:rsid w:val="00015A81"/>
    <w:rsid w:val="00015CD2"/>
    <w:rsid w:val="0001664B"/>
    <w:rsid w:val="0001700C"/>
    <w:rsid w:val="000170E6"/>
    <w:rsid w:val="00017844"/>
    <w:rsid w:val="00020221"/>
    <w:rsid w:val="00020396"/>
    <w:rsid w:val="00020552"/>
    <w:rsid w:val="000207A1"/>
    <w:rsid w:val="000210B5"/>
    <w:rsid w:val="00021564"/>
    <w:rsid w:val="000215D8"/>
    <w:rsid w:val="00021A02"/>
    <w:rsid w:val="00021A1F"/>
    <w:rsid w:val="00021B4B"/>
    <w:rsid w:val="00022032"/>
    <w:rsid w:val="00023EBF"/>
    <w:rsid w:val="00023FF9"/>
    <w:rsid w:val="000243A5"/>
    <w:rsid w:val="000244DE"/>
    <w:rsid w:val="000245DF"/>
    <w:rsid w:val="000245EB"/>
    <w:rsid w:val="0002568E"/>
    <w:rsid w:val="00025DE1"/>
    <w:rsid w:val="00025DFD"/>
    <w:rsid w:val="00026B70"/>
    <w:rsid w:val="00027163"/>
    <w:rsid w:val="000274C4"/>
    <w:rsid w:val="00027579"/>
    <w:rsid w:val="0003001C"/>
    <w:rsid w:val="000303A1"/>
    <w:rsid w:val="000309C2"/>
    <w:rsid w:val="00030D81"/>
    <w:rsid w:val="00031102"/>
    <w:rsid w:val="00031861"/>
    <w:rsid w:val="000320A3"/>
    <w:rsid w:val="000328A2"/>
    <w:rsid w:val="00032D73"/>
    <w:rsid w:val="0003306E"/>
    <w:rsid w:val="00033279"/>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1650"/>
    <w:rsid w:val="0004262E"/>
    <w:rsid w:val="00042681"/>
    <w:rsid w:val="00042BC9"/>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8BC"/>
    <w:rsid w:val="00047EBE"/>
    <w:rsid w:val="0005012A"/>
    <w:rsid w:val="00050A73"/>
    <w:rsid w:val="00050B2B"/>
    <w:rsid w:val="00051E7D"/>
    <w:rsid w:val="0005239B"/>
    <w:rsid w:val="00052933"/>
    <w:rsid w:val="00052C36"/>
    <w:rsid w:val="00052E2E"/>
    <w:rsid w:val="00052EB7"/>
    <w:rsid w:val="0005310D"/>
    <w:rsid w:val="0005314A"/>
    <w:rsid w:val="0005358C"/>
    <w:rsid w:val="000536D2"/>
    <w:rsid w:val="000538EA"/>
    <w:rsid w:val="000541E4"/>
    <w:rsid w:val="00054379"/>
    <w:rsid w:val="00054A0A"/>
    <w:rsid w:val="00054B13"/>
    <w:rsid w:val="0005519B"/>
    <w:rsid w:val="00055338"/>
    <w:rsid w:val="00055352"/>
    <w:rsid w:val="00055E23"/>
    <w:rsid w:val="00055E60"/>
    <w:rsid w:val="000560A6"/>
    <w:rsid w:val="00056610"/>
    <w:rsid w:val="0005671A"/>
    <w:rsid w:val="000568F6"/>
    <w:rsid w:val="00057668"/>
    <w:rsid w:val="0005799D"/>
    <w:rsid w:val="00060B67"/>
    <w:rsid w:val="000614BF"/>
    <w:rsid w:val="00061931"/>
    <w:rsid w:val="00061ED1"/>
    <w:rsid w:val="000628A9"/>
    <w:rsid w:val="00063B73"/>
    <w:rsid w:val="00063F62"/>
    <w:rsid w:val="000648EB"/>
    <w:rsid w:val="00064D7E"/>
    <w:rsid w:val="000652E9"/>
    <w:rsid w:val="0006538A"/>
    <w:rsid w:val="000653CF"/>
    <w:rsid w:val="0006567F"/>
    <w:rsid w:val="00065F8C"/>
    <w:rsid w:val="00066250"/>
    <w:rsid w:val="0006635A"/>
    <w:rsid w:val="000670FE"/>
    <w:rsid w:val="00067335"/>
    <w:rsid w:val="00067987"/>
    <w:rsid w:val="000679A7"/>
    <w:rsid w:val="000679B5"/>
    <w:rsid w:val="00067A11"/>
    <w:rsid w:val="00067ACF"/>
    <w:rsid w:val="00070A3E"/>
    <w:rsid w:val="00070B19"/>
    <w:rsid w:val="00070CBE"/>
    <w:rsid w:val="00070E6A"/>
    <w:rsid w:val="00070EF2"/>
    <w:rsid w:val="00071609"/>
    <w:rsid w:val="00071835"/>
    <w:rsid w:val="00071C30"/>
    <w:rsid w:val="000726C3"/>
    <w:rsid w:val="000727E3"/>
    <w:rsid w:val="00072BBF"/>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401"/>
    <w:rsid w:val="00080770"/>
    <w:rsid w:val="00080D4F"/>
    <w:rsid w:val="00080E27"/>
    <w:rsid w:val="00081482"/>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5D82"/>
    <w:rsid w:val="00086205"/>
    <w:rsid w:val="0008635E"/>
    <w:rsid w:val="00086370"/>
    <w:rsid w:val="00086457"/>
    <w:rsid w:val="000865AD"/>
    <w:rsid w:val="00086A1A"/>
    <w:rsid w:val="00086D68"/>
    <w:rsid w:val="00086FF9"/>
    <w:rsid w:val="0008748C"/>
    <w:rsid w:val="00087733"/>
    <w:rsid w:val="000877E4"/>
    <w:rsid w:val="00087B80"/>
    <w:rsid w:val="00087E05"/>
    <w:rsid w:val="00090775"/>
    <w:rsid w:val="00090D77"/>
    <w:rsid w:val="000911A3"/>
    <w:rsid w:val="00091B96"/>
    <w:rsid w:val="000920DE"/>
    <w:rsid w:val="00092833"/>
    <w:rsid w:val="00092AF0"/>
    <w:rsid w:val="00093983"/>
    <w:rsid w:val="00093C6B"/>
    <w:rsid w:val="00093D2E"/>
    <w:rsid w:val="000940B3"/>
    <w:rsid w:val="00094619"/>
    <w:rsid w:val="00094B77"/>
    <w:rsid w:val="00095022"/>
    <w:rsid w:val="0009517E"/>
    <w:rsid w:val="0009518D"/>
    <w:rsid w:val="00095A9D"/>
    <w:rsid w:val="0009621B"/>
    <w:rsid w:val="00096671"/>
    <w:rsid w:val="00096DE9"/>
    <w:rsid w:val="00097043"/>
    <w:rsid w:val="000A02F2"/>
    <w:rsid w:val="000A0480"/>
    <w:rsid w:val="000A04DD"/>
    <w:rsid w:val="000A0B5E"/>
    <w:rsid w:val="000A0CC7"/>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1C28"/>
    <w:rsid w:val="000B2859"/>
    <w:rsid w:val="000B2D2A"/>
    <w:rsid w:val="000B39D2"/>
    <w:rsid w:val="000B39EA"/>
    <w:rsid w:val="000B3BDB"/>
    <w:rsid w:val="000B3E5F"/>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68C"/>
    <w:rsid w:val="000C18C8"/>
    <w:rsid w:val="000C244F"/>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5F41"/>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E7A41"/>
    <w:rsid w:val="000F0725"/>
    <w:rsid w:val="000F0FCF"/>
    <w:rsid w:val="000F175A"/>
    <w:rsid w:val="000F199E"/>
    <w:rsid w:val="000F1C2C"/>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B98"/>
    <w:rsid w:val="00101CAD"/>
    <w:rsid w:val="00101CD8"/>
    <w:rsid w:val="00102646"/>
    <w:rsid w:val="0010474F"/>
    <w:rsid w:val="00104B60"/>
    <w:rsid w:val="0010619E"/>
    <w:rsid w:val="00106238"/>
    <w:rsid w:val="00106793"/>
    <w:rsid w:val="00106AA9"/>
    <w:rsid w:val="00107210"/>
    <w:rsid w:val="00107251"/>
    <w:rsid w:val="00107825"/>
    <w:rsid w:val="00107AD8"/>
    <w:rsid w:val="00107E11"/>
    <w:rsid w:val="00110A71"/>
    <w:rsid w:val="0011128B"/>
    <w:rsid w:val="0011171D"/>
    <w:rsid w:val="0011196D"/>
    <w:rsid w:val="0011198A"/>
    <w:rsid w:val="00111CF5"/>
    <w:rsid w:val="00111E9E"/>
    <w:rsid w:val="0011231F"/>
    <w:rsid w:val="0011247F"/>
    <w:rsid w:val="00112A49"/>
    <w:rsid w:val="001137E3"/>
    <w:rsid w:val="00113CA2"/>
    <w:rsid w:val="00113D1F"/>
    <w:rsid w:val="00113F2F"/>
    <w:rsid w:val="001144F6"/>
    <w:rsid w:val="00114B12"/>
    <w:rsid w:val="00114F81"/>
    <w:rsid w:val="0011510E"/>
    <w:rsid w:val="001153D7"/>
    <w:rsid w:val="00115714"/>
    <w:rsid w:val="00115822"/>
    <w:rsid w:val="001158FC"/>
    <w:rsid w:val="001163FB"/>
    <w:rsid w:val="00116BB9"/>
    <w:rsid w:val="001174C5"/>
    <w:rsid w:val="001176DA"/>
    <w:rsid w:val="00117E2C"/>
    <w:rsid w:val="001204A6"/>
    <w:rsid w:val="001206AD"/>
    <w:rsid w:val="00120A76"/>
    <w:rsid w:val="00120CF0"/>
    <w:rsid w:val="00120F14"/>
    <w:rsid w:val="0012125F"/>
    <w:rsid w:val="00121279"/>
    <w:rsid w:val="0012183C"/>
    <w:rsid w:val="001224D5"/>
    <w:rsid w:val="00122C9E"/>
    <w:rsid w:val="00122F1A"/>
    <w:rsid w:val="00124DEC"/>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928"/>
    <w:rsid w:val="00132E11"/>
    <w:rsid w:val="001330B8"/>
    <w:rsid w:val="00133521"/>
    <w:rsid w:val="00133C38"/>
    <w:rsid w:val="00133FF4"/>
    <w:rsid w:val="00134263"/>
    <w:rsid w:val="0013463F"/>
    <w:rsid w:val="00134CDF"/>
    <w:rsid w:val="001360DE"/>
    <w:rsid w:val="0013624C"/>
    <w:rsid w:val="00136B7B"/>
    <w:rsid w:val="00136C89"/>
    <w:rsid w:val="001374CE"/>
    <w:rsid w:val="001375EA"/>
    <w:rsid w:val="001376E9"/>
    <w:rsid w:val="00137ACB"/>
    <w:rsid w:val="00137CCC"/>
    <w:rsid w:val="00137DE2"/>
    <w:rsid w:val="00140553"/>
    <w:rsid w:val="001407CB"/>
    <w:rsid w:val="00140BD8"/>
    <w:rsid w:val="00140BF4"/>
    <w:rsid w:val="00140C00"/>
    <w:rsid w:val="0014129C"/>
    <w:rsid w:val="00141482"/>
    <w:rsid w:val="0014251F"/>
    <w:rsid w:val="001427F3"/>
    <w:rsid w:val="00142D95"/>
    <w:rsid w:val="0014300F"/>
    <w:rsid w:val="00143AF7"/>
    <w:rsid w:val="00143B6E"/>
    <w:rsid w:val="00143C50"/>
    <w:rsid w:val="00143CD1"/>
    <w:rsid w:val="00143E20"/>
    <w:rsid w:val="00144307"/>
    <w:rsid w:val="0014433A"/>
    <w:rsid w:val="00144E57"/>
    <w:rsid w:val="00145A90"/>
    <w:rsid w:val="00145E90"/>
    <w:rsid w:val="00145F61"/>
    <w:rsid w:val="00145F6E"/>
    <w:rsid w:val="0014717D"/>
    <w:rsid w:val="001475DC"/>
    <w:rsid w:val="001476EA"/>
    <w:rsid w:val="001479A7"/>
    <w:rsid w:val="00147E2B"/>
    <w:rsid w:val="001502A8"/>
    <w:rsid w:val="001507E8"/>
    <w:rsid w:val="00150BFA"/>
    <w:rsid w:val="00151343"/>
    <w:rsid w:val="0015153E"/>
    <w:rsid w:val="00151969"/>
    <w:rsid w:val="00151EBD"/>
    <w:rsid w:val="00151FC4"/>
    <w:rsid w:val="00152BA8"/>
    <w:rsid w:val="0015349C"/>
    <w:rsid w:val="00153C31"/>
    <w:rsid w:val="00153F9B"/>
    <w:rsid w:val="0015481F"/>
    <w:rsid w:val="0015518E"/>
    <w:rsid w:val="00155517"/>
    <w:rsid w:val="00155624"/>
    <w:rsid w:val="001561D3"/>
    <w:rsid w:val="00156348"/>
    <w:rsid w:val="00157F60"/>
    <w:rsid w:val="00161058"/>
    <w:rsid w:val="0016232A"/>
    <w:rsid w:val="001626C9"/>
    <w:rsid w:val="001626EC"/>
    <w:rsid w:val="00163232"/>
    <w:rsid w:val="001633B5"/>
    <w:rsid w:val="00164912"/>
    <w:rsid w:val="00164A28"/>
    <w:rsid w:val="00164F0A"/>
    <w:rsid w:val="0016504B"/>
    <w:rsid w:val="00165118"/>
    <w:rsid w:val="001657D6"/>
    <w:rsid w:val="0016588F"/>
    <w:rsid w:val="00165AC6"/>
    <w:rsid w:val="00166227"/>
    <w:rsid w:val="001665EE"/>
    <w:rsid w:val="001666ED"/>
    <w:rsid w:val="001669E5"/>
    <w:rsid w:val="001673B9"/>
    <w:rsid w:val="0016742B"/>
    <w:rsid w:val="001679E9"/>
    <w:rsid w:val="00167B67"/>
    <w:rsid w:val="00167EAF"/>
    <w:rsid w:val="00167F0E"/>
    <w:rsid w:val="00170001"/>
    <w:rsid w:val="00170A4B"/>
    <w:rsid w:val="001716B4"/>
    <w:rsid w:val="0017190A"/>
    <w:rsid w:val="00171BB1"/>
    <w:rsid w:val="00171BCC"/>
    <w:rsid w:val="00172463"/>
    <w:rsid w:val="001730A2"/>
    <w:rsid w:val="00173117"/>
    <w:rsid w:val="00173453"/>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6A9"/>
    <w:rsid w:val="0018390B"/>
    <w:rsid w:val="00183AF2"/>
    <w:rsid w:val="00184EB5"/>
    <w:rsid w:val="00185299"/>
    <w:rsid w:val="001856EA"/>
    <w:rsid w:val="00185842"/>
    <w:rsid w:val="001859AF"/>
    <w:rsid w:val="00185BA8"/>
    <w:rsid w:val="00185E24"/>
    <w:rsid w:val="00186A4D"/>
    <w:rsid w:val="00186A5A"/>
    <w:rsid w:val="00186F25"/>
    <w:rsid w:val="00187246"/>
    <w:rsid w:val="00190547"/>
    <w:rsid w:val="00190CC5"/>
    <w:rsid w:val="0019164C"/>
    <w:rsid w:val="001916DC"/>
    <w:rsid w:val="00191BAE"/>
    <w:rsid w:val="00191C5A"/>
    <w:rsid w:val="001929E4"/>
    <w:rsid w:val="00192A8F"/>
    <w:rsid w:val="00192B02"/>
    <w:rsid w:val="00192B8C"/>
    <w:rsid w:val="0019327D"/>
    <w:rsid w:val="00193880"/>
    <w:rsid w:val="00193975"/>
    <w:rsid w:val="001939A5"/>
    <w:rsid w:val="00193D9B"/>
    <w:rsid w:val="00193EB1"/>
    <w:rsid w:val="001948FF"/>
    <w:rsid w:val="00194E96"/>
    <w:rsid w:val="00195271"/>
    <w:rsid w:val="00195667"/>
    <w:rsid w:val="001963E3"/>
    <w:rsid w:val="0019650B"/>
    <w:rsid w:val="00196E49"/>
    <w:rsid w:val="00196F74"/>
    <w:rsid w:val="00197145"/>
    <w:rsid w:val="00197223"/>
    <w:rsid w:val="001973AB"/>
    <w:rsid w:val="001A0708"/>
    <w:rsid w:val="001A1176"/>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693"/>
    <w:rsid w:val="001A4A15"/>
    <w:rsid w:val="001A4AFC"/>
    <w:rsid w:val="001A4C18"/>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B42"/>
    <w:rsid w:val="001B6DB6"/>
    <w:rsid w:val="001B6F93"/>
    <w:rsid w:val="001B700A"/>
    <w:rsid w:val="001B791E"/>
    <w:rsid w:val="001B7A4B"/>
    <w:rsid w:val="001B7BD9"/>
    <w:rsid w:val="001C06C7"/>
    <w:rsid w:val="001C0D94"/>
    <w:rsid w:val="001C0DD2"/>
    <w:rsid w:val="001C0ECA"/>
    <w:rsid w:val="001C169D"/>
    <w:rsid w:val="001C1931"/>
    <w:rsid w:val="001C1A01"/>
    <w:rsid w:val="001C2730"/>
    <w:rsid w:val="001C29E5"/>
    <w:rsid w:val="001C2A54"/>
    <w:rsid w:val="001C3496"/>
    <w:rsid w:val="001C3BF5"/>
    <w:rsid w:val="001C4021"/>
    <w:rsid w:val="001C4192"/>
    <w:rsid w:val="001C42F2"/>
    <w:rsid w:val="001C4B41"/>
    <w:rsid w:val="001C4CA6"/>
    <w:rsid w:val="001C5120"/>
    <w:rsid w:val="001C56D3"/>
    <w:rsid w:val="001C5E08"/>
    <w:rsid w:val="001C6678"/>
    <w:rsid w:val="001C67B8"/>
    <w:rsid w:val="001C7597"/>
    <w:rsid w:val="001C7616"/>
    <w:rsid w:val="001C77A0"/>
    <w:rsid w:val="001D02ED"/>
    <w:rsid w:val="001D08EC"/>
    <w:rsid w:val="001D0A47"/>
    <w:rsid w:val="001D0B87"/>
    <w:rsid w:val="001D1218"/>
    <w:rsid w:val="001D1500"/>
    <w:rsid w:val="001D1FBE"/>
    <w:rsid w:val="001D2074"/>
    <w:rsid w:val="001D24DC"/>
    <w:rsid w:val="001D25B8"/>
    <w:rsid w:val="001D36CD"/>
    <w:rsid w:val="001D381F"/>
    <w:rsid w:val="001D3E71"/>
    <w:rsid w:val="001D40C0"/>
    <w:rsid w:val="001D4692"/>
    <w:rsid w:val="001D4D5F"/>
    <w:rsid w:val="001D4D6B"/>
    <w:rsid w:val="001D50A0"/>
    <w:rsid w:val="001D5909"/>
    <w:rsid w:val="001D5942"/>
    <w:rsid w:val="001D6A80"/>
    <w:rsid w:val="001D6C6D"/>
    <w:rsid w:val="001D7A3F"/>
    <w:rsid w:val="001E0230"/>
    <w:rsid w:val="001E0A71"/>
    <w:rsid w:val="001E0F6C"/>
    <w:rsid w:val="001E1227"/>
    <w:rsid w:val="001E167E"/>
    <w:rsid w:val="001E17CB"/>
    <w:rsid w:val="001E1E40"/>
    <w:rsid w:val="001E2404"/>
    <w:rsid w:val="001E2BB5"/>
    <w:rsid w:val="001E2CEC"/>
    <w:rsid w:val="001E2DDA"/>
    <w:rsid w:val="001E2F60"/>
    <w:rsid w:val="001E328D"/>
    <w:rsid w:val="001E33FE"/>
    <w:rsid w:val="001E3E74"/>
    <w:rsid w:val="001E40CF"/>
    <w:rsid w:val="001E4127"/>
    <w:rsid w:val="001E454D"/>
    <w:rsid w:val="001E457D"/>
    <w:rsid w:val="001E4BED"/>
    <w:rsid w:val="001E5E57"/>
    <w:rsid w:val="001E5EF3"/>
    <w:rsid w:val="001E68EF"/>
    <w:rsid w:val="001E6A66"/>
    <w:rsid w:val="001E6C3B"/>
    <w:rsid w:val="001E7A91"/>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7CC"/>
    <w:rsid w:val="00204FF8"/>
    <w:rsid w:val="002055B6"/>
    <w:rsid w:val="002055DA"/>
    <w:rsid w:val="002056FF"/>
    <w:rsid w:val="002059F6"/>
    <w:rsid w:val="00205A5E"/>
    <w:rsid w:val="00205A73"/>
    <w:rsid w:val="00205D78"/>
    <w:rsid w:val="00205E54"/>
    <w:rsid w:val="00205F4F"/>
    <w:rsid w:val="00206862"/>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098"/>
    <w:rsid w:val="00213245"/>
    <w:rsid w:val="00213416"/>
    <w:rsid w:val="0021359B"/>
    <w:rsid w:val="00213924"/>
    <w:rsid w:val="00213CF1"/>
    <w:rsid w:val="00213D37"/>
    <w:rsid w:val="00213ED1"/>
    <w:rsid w:val="00214EBE"/>
    <w:rsid w:val="00216178"/>
    <w:rsid w:val="002165B8"/>
    <w:rsid w:val="002169DB"/>
    <w:rsid w:val="00216C53"/>
    <w:rsid w:val="00217145"/>
    <w:rsid w:val="00217563"/>
    <w:rsid w:val="00220351"/>
    <w:rsid w:val="0022038D"/>
    <w:rsid w:val="00220475"/>
    <w:rsid w:val="002204F8"/>
    <w:rsid w:val="00220D01"/>
    <w:rsid w:val="00220FA3"/>
    <w:rsid w:val="0022150A"/>
    <w:rsid w:val="00222492"/>
    <w:rsid w:val="00222E7C"/>
    <w:rsid w:val="0022411D"/>
    <w:rsid w:val="002249C5"/>
    <w:rsid w:val="00224A0F"/>
    <w:rsid w:val="00224AAC"/>
    <w:rsid w:val="00224DBC"/>
    <w:rsid w:val="0022568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45B"/>
    <w:rsid w:val="00233606"/>
    <w:rsid w:val="00233C19"/>
    <w:rsid w:val="00233C5E"/>
    <w:rsid w:val="0023407D"/>
    <w:rsid w:val="002342F7"/>
    <w:rsid w:val="0023432B"/>
    <w:rsid w:val="002345E3"/>
    <w:rsid w:val="00234EA7"/>
    <w:rsid w:val="00235BC7"/>
    <w:rsid w:val="00235C73"/>
    <w:rsid w:val="00235F8D"/>
    <w:rsid w:val="002360D2"/>
    <w:rsid w:val="00236BC1"/>
    <w:rsid w:val="00236DFE"/>
    <w:rsid w:val="002373A3"/>
    <w:rsid w:val="002373BD"/>
    <w:rsid w:val="00237DFE"/>
    <w:rsid w:val="0024034D"/>
    <w:rsid w:val="002403F8"/>
    <w:rsid w:val="002405E7"/>
    <w:rsid w:val="00240F01"/>
    <w:rsid w:val="00241210"/>
    <w:rsid w:val="00241BF7"/>
    <w:rsid w:val="00242E76"/>
    <w:rsid w:val="00243053"/>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403"/>
    <w:rsid w:val="002555F6"/>
    <w:rsid w:val="002558E1"/>
    <w:rsid w:val="00255D54"/>
    <w:rsid w:val="002561FD"/>
    <w:rsid w:val="00256940"/>
    <w:rsid w:val="00257166"/>
    <w:rsid w:val="00257328"/>
    <w:rsid w:val="00257754"/>
    <w:rsid w:val="00257761"/>
    <w:rsid w:val="0026054F"/>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6C0E"/>
    <w:rsid w:val="002671AB"/>
    <w:rsid w:val="00267540"/>
    <w:rsid w:val="00270189"/>
    <w:rsid w:val="00270194"/>
    <w:rsid w:val="0027079D"/>
    <w:rsid w:val="002707C4"/>
    <w:rsid w:val="00270D76"/>
    <w:rsid w:val="002713FB"/>
    <w:rsid w:val="0027148B"/>
    <w:rsid w:val="00271A5C"/>
    <w:rsid w:val="00272306"/>
    <w:rsid w:val="00272458"/>
    <w:rsid w:val="00272824"/>
    <w:rsid w:val="00272893"/>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320"/>
    <w:rsid w:val="00282C4D"/>
    <w:rsid w:val="00282CEC"/>
    <w:rsid w:val="0028310D"/>
    <w:rsid w:val="002832F3"/>
    <w:rsid w:val="0028368C"/>
    <w:rsid w:val="00283B82"/>
    <w:rsid w:val="00283C59"/>
    <w:rsid w:val="00283D61"/>
    <w:rsid w:val="00285548"/>
    <w:rsid w:val="002857B2"/>
    <w:rsid w:val="00285DB8"/>
    <w:rsid w:val="00285E92"/>
    <w:rsid w:val="002861AF"/>
    <w:rsid w:val="0028640D"/>
    <w:rsid w:val="00286E0E"/>
    <w:rsid w:val="0028723E"/>
    <w:rsid w:val="00287B0D"/>
    <w:rsid w:val="00290056"/>
    <w:rsid w:val="002903CE"/>
    <w:rsid w:val="00290F93"/>
    <w:rsid w:val="0029115E"/>
    <w:rsid w:val="00292705"/>
    <w:rsid w:val="00293314"/>
    <w:rsid w:val="00293F42"/>
    <w:rsid w:val="0029414A"/>
    <w:rsid w:val="00294374"/>
    <w:rsid w:val="00294580"/>
    <w:rsid w:val="002951D1"/>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1BB"/>
    <w:rsid w:val="002A3B86"/>
    <w:rsid w:val="002A3FBF"/>
    <w:rsid w:val="002A3FEA"/>
    <w:rsid w:val="002A403A"/>
    <w:rsid w:val="002A42AB"/>
    <w:rsid w:val="002A44A2"/>
    <w:rsid w:val="002A45E6"/>
    <w:rsid w:val="002A473E"/>
    <w:rsid w:val="002A595F"/>
    <w:rsid w:val="002A6033"/>
    <w:rsid w:val="002A627F"/>
    <w:rsid w:val="002A6841"/>
    <w:rsid w:val="002A6BED"/>
    <w:rsid w:val="002A7598"/>
    <w:rsid w:val="002A7B2E"/>
    <w:rsid w:val="002A7D96"/>
    <w:rsid w:val="002A7F5C"/>
    <w:rsid w:val="002B047F"/>
    <w:rsid w:val="002B0486"/>
    <w:rsid w:val="002B0633"/>
    <w:rsid w:val="002B0860"/>
    <w:rsid w:val="002B0DB0"/>
    <w:rsid w:val="002B1017"/>
    <w:rsid w:val="002B15D5"/>
    <w:rsid w:val="002B19C1"/>
    <w:rsid w:val="002B220F"/>
    <w:rsid w:val="002B26FA"/>
    <w:rsid w:val="002B2920"/>
    <w:rsid w:val="002B4539"/>
    <w:rsid w:val="002B4DEC"/>
    <w:rsid w:val="002B5156"/>
    <w:rsid w:val="002B54B9"/>
    <w:rsid w:val="002B5930"/>
    <w:rsid w:val="002B5991"/>
    <w:rsid w:val="002B59D5"/>
    <w:rsid w:val="002B6440"/>
    <w:rsid w:val="002B6C23"/>
    <w:rsid w:val="002B7D63"/>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08D6"/>
    <w:rsid w:val="002D0FA4"/>
    <w:rsid w:val="002D114B"/>
    <w:rsid w:val="002D1A7A"/>
    <w:rsid w:val="002D1C72"/>
    <w:rsid w:val="002D24B5"/>
    <w:rsid w:val="002D25B4"/>
    <w:rsid w:val="002D27C1"/>
    <w:rsid w:val="002D28F1"/>
    <w:rsid w:val="002D2AE7"/>
    <w:rsid w:val="002D2CBF"/>
    <w:rsid w:val="002D307C"/>
    <w:rsid w:val="002D3496"/>
    <w:rsid w:val="002D3AF7"/>
    <w:rsid w:val="002D3BED"/>
    <w:rsid w:val="002D429B"/>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727"/>
    <w:rsid w:val="002F0ABD"/>
    <w:rsid w:val="002F0CC7"/>
    <w:rsid w:val="002F0D5C"/>
    <w:rsid w:val="002F0ED1"/>
    <w:rsid w:val="002F17D2"/>
    <w:rsid w:val="002F2CBA"/>
    <w:rsid w:val="002F2D69"/>
    <w:rsid w:val="002F308A"/>
    <w:rsid w:val="002F3824"/>
    <w:rsid w:val="002F3953"/>
    <w:rsid w:val="002F3A6C"/>
    <w:rsid w:val="002F3C95"/>
    <w:rsid w:val="002F3CA3"/>
    <w:rsid w:val="002F43E1"/>
    <w:rsid w:val="002F4A4D"/>
    <w:rsid w:val="002F4F1E"/>
    <w:rsid w:val="002F5700"/>
    <w:rsid w:val="002F5FE8"/>
    <w:rsid w:val="002F60AB"/>
    <w:rsid w:val="002F60C0"/>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3F8"/>
    <w:rsid w:val="0030345F"/>
    <w:rsid w:val="003035C8"/>
    <w:rsid w:val="003036AA"/>
    <w:rsid w:val="003037BC"/>
    <w:rsid w:val="00303BB9"/>
    <w:rsid w:val="00303FCD"/>
    <w:rsid w:val="00304A91"/>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1BB5"/>
    <w:rsid w:val="003121F5"/>
    <w:rsid w:val="00312427"/>
    <w:rsid w:val="00312836"/>
    <w:rsid w:val="00312C96"/>
    <w:rsid w:val="00312E8F"/>
    <w:rsid w:val="00312F25"/>
    <w:rsid w:val="00312FC3"/>
    <w:rsid w:val="003131C0"/>
    <w:rsid w:val="003134C3"/>
    <w:rsid w:val="00313807"/>
    <w:rsid w:val="00313843"/>
    <w:rsid w:val="00313EEE"/>
    <w:rsid w:val="003150E2"/>
    <w:rsid w:val="0031519E"/>
    <w:rsid w:val="00315979"/>
    <w:rsid w:val="00315AE5"/>
    <w:rsid w:val="00315B27"/>
    <w:rsid w:val="00316B0D"/>
    <w:rsid w:val="00316D24"/>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2B84"/>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1E22"/>
    <w:rsid w:val="003325E4"/>
    <w:rsid w:val="00332C11"/>
    <w:rsid w:val="00332E44"/>
    <w:rsid w:val="00332FB5"/>
    <w:rsid w:val="00333217"/>
    <w:rsid w:val="003340B7"/>
    <w:rsid w:val="00334A0D"/>
    <w:rsid w:val="00335310"/>
    <w:rsid w:val="003358B3"/>
    <w:rsid w:val="00335DC9"/>
    <w:rsid w:val="00336349"/>
    <w:rsid w:val="003363AA"/>
    <w:rsid w:val="00336764"/>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677"/>
    <w:rsid w:val="003478E1"/>
    <w:rsid w:val="00347ACE"/>
    <w:rsid w:val="00350CBE"/>
    <w:rsid w:val="00351916"/>
    <w:rsid w:val="00351A23"/>
    <w:rsid w:val="00351DEE"/>
    <w:rsid w:val="00352CF0"/>
    <w:rsid w:val="00352D04"/>
    <w:rsid w:val="0035326B"/>
    <w:rsid w:val="00353A24"/>
    <w:rsid w:val="00353BBF"/>
    <w:rsid w:val="00353C2B"/>
    <w:rsid w:val="00353C58"/>
    <w:rsid w:val="00354925"/>
    <w:rsid w:val="00354C24"/>
    <w:rsid w:val="003563CF"/>
    <w:rsid w:val="00356599"/>
    <w:rsid w:val="003611D9"/>
    <w:rsid w:val="00361241"/>
    <w:rsid w:val="00361424"/>
    <w:rsid w:val="0036199C"/>
    <w:rsid w:val="00361D9D"/>
    <w:rsid w:val="00362A2C"/>
    <w:rsid w:val="00362CA1"/>
    <w:rsid w:val="00362F70"/>
    <w:rsid w:val="0036310E"/>
    <w:rsid w:val="003631F4"/>
    <w:rsid w:val="0036331D"/>
    <w:rsid w:val="00363FF1"/>
    <w:rsid w:val="003641AB"/>
    <w:rsid w:val="00365527"/>
    <w:rsid w:val="00365551"/>
    <w:rsid w:val="0036590A"/>
    <w:rsid w:val="00365B03"/>
    <w:rsid w:val="00365EF2"/>
    <w:rsid w:val="00366344"/>
    <w:rsid w:val="003664A6"/>
    <w:rsid w:val="00366B96"/>
    <w:rsid w:val="00370554"/>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490"/>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E68"/>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65E"/>
    <w:rsid w:val="00391983"/>
    <w:rsid w:val="00391FA3"/>
    <w:rsid w:val="003926D3"/>
    <w:rsid w:val="003936CF"/>
    <w:rsid w:val="00393815"/>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0B3"/>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3BAE"/>
    <w:rsid w:val="003B43EA"/>
    <w:rsid w:val="003B450D"/>
    <w:rsid w:val="003B49BD"/>
    <w:rsid w:val="003B5286"/>
    <w:rsid w:val="003B54C0"/>
    <w:rsid w:val="003B580B"/>
    <w:rsid w:val="003B5DF3"/>
    <w:rsid w:val="003B67E5"/>
    <w:rsid w:val="003B7073"/>
    <w:rsid w:val="003B7525"/>
    <w:rsid w:val="003C017D"/>
    <w:rsid w:val="003C0415"/>
    <w:rsid w:val="003C0420"/>
    <w:rsid w:val="003C0BC0"/>
    <w:rsid w:val="003C13CE"/>
    <w:rsid w:val="003C159D"/>
    <w:rsid w:val="003C1A39"/>
    <w:rsid w:val="003C1C74"/>
    <w:rsid w:val="003C2CBA"/>
    <w:rsid w:val="003C32EF"/>
    <w:rsid w:val="003C3560"/>
    <w:rsid w:val="003C3A97"/>
    <w:rsid w:val="003C3F87"/>
    <w:rsid w:val="003C41A0"/>
    <w:rsid w:val="003C4379"/>
    <w:rsid w:val="003C499A"/>
    <w:rsid w:val="003C544E"/>
    <w:rsid w:val="003C58B1"/>
    <w:rsid w:val="003C58BC"/>
    <w:rsid w:val="003C5927"/>
    <w:rsid w:val="003C7001"/>
    <w:rsid w:val="003C74BD"/>
    <w:rsid w:val="003C781A"/>
    <w:rsid w:val="003C7F68"/>
    <w:rsid w:val="003D02B0"/>
    <w:rsid w:val="003D03B8"/>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4CC9"/>
    <w:rsid w:val="003D5225"/>
    <w:rsid w:val="003D541B"/>
    <w:rsid w:val="003D5527"/>
    <w:rsid w:val="003D55F3"/>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95F"/>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07DB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809"/>
    <w:rsid w:val="00421E2F"/>
    <w:rsid w:val="0042290B"/>
    <w:rsid w:val="00422D90"/>
    <w:rsid w:val="00423174"/>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C83"/>
    <w:rsid w:val="00427D94"/>
    <w:rsid w:val="004303DC"/>
    <w:rsid w:val="00430432"/>
    <w:rsid w:val="00430520"/>
    <w:rsid w:val="00430686"/>
    <w:rsid w:val="004309AA"/>
    <w:rsid w:val="004309C9"/>
    <w:rsid w:val="00430DDF"/>
    <w:rsid w:val="004311A2"/>
    <w:rsid w:val="00432236"/>
    <w:rsid w:val="004325EE"/>
    <w:rsid w:val="00433540"/>
    <w:rsid w:val="00433733"/>
    <w:rsid w:val="00434869"/>
    <w:rsid w:val="00434F21"/>
    <w:rsid w:val="0043552E"/>
    <w:rsid w:val="0043597D"/>
    <w:rsid w:val="00436E99"/>
    <w:rsid w:val="00437077"/>
    <w:rsid w:val="004371D0"/>
    <w:rsid w:val="00437752"/>
    <w:rsid w:val="00437AA8"/>
    <w:rsid w:val="00437E4B"/>
    <w:rsid w:val="00437F56"/>
    <w:rsid w:val="004400F3"/>
    <w:rsid w:val="00440126"/>
    <w:rsid w:val="00440759"/>
    <w:rsid w:val="004407B4"/>
    <w:rsid w:val="00440E99"/>
    <w:rsid w:val="0044141A"/>
    <w:rsid w:val="004427DB"/>
    <w:rsid w:val="00442B83"/>
    <w:rsid w:val="00442E48"/>
    <w:rsid w:val="00443276"/>
    <w:rsid w:val="00444212"/>
    <w:rsid w:val="004445D0"/>
    <w:rsid w:val="00444DAD"/>
    <w:rsid w:val="004457A8"/>
    <w:rsid w:val="00445DBF"/>
    <w:rsid w:val="004465E7"/>
    <w:rsid w:val="0044687C"/>
    <w:rsid w:val="00446A32"/>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AAB"/>
    <w:rsid w:val="00455FEE"/>
    <w:rsid w:val="004564BB"/>
    <w:rsid w:val="00456616"/>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59A"/>
    <w:rsid w:val="00462D31"/>
    <w:rsid w:val="00462E2E"/>
    <w:rsid w:val="00463C4F"/>
    <w:rsid w:val="00464338"/>
    <w:rsid w:val="00464798"/>
    <w:rsid w:val="004652A9"/>
    <w:rsid w:val="004656DE"/>
    <w:rsid w:val="0046596D"/>
    <w:rsid w:val="00465A9E"/>
    <w:rsid w:val="00465BAA"/>
    <w:rsid w:val="00465E50"/>
    <w:rsid w:val="004672F9"/>
    <w:rsid w:val="004673F0"/>
    <w:rsid w:val="0046766F"/>
    <w:rsid w:val="00467A61"/>
    <w:rsid w:val="00467CE7"/>
    <w:rsid w:val="00467E70"/>
    <w:rsid w:val="00470473"/>
    <w:rsid w:val="00470961"/>
    <w:rsid w:val="00470DD6"/>
    <w:rsid w:val="00471075"/>
    <w:rsid w:val="00471642"/>
    <w:rsid w:val="004717EC"/>
    <w:rsid w:val="00471D64"/>
    <w:rsid w:val="00471E7A"/>
    <w:rsid w:val="004741B0"/>
    <w:rsid w:val="00474274"/>
    <w:rsid w:val="00474928"/>
    <w:rsid w:val="00474A4D"/>
    <w:rsid w:val="00475448"/>
    <w:rsid w:val="00475966"/>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5F22"/>
    <w:rsid w:val="00486627"/>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762"/>
    <w:rsid w:val="004A0942"/>
    <w:rsid w:val="004A0C8A"/>
    <w:rsid w:val="004A0E22"/>
    <w:rsid w:val="004A0E48"/>
    <w:rsid w:val="004A129C"/>
    <w:rsid w:val="004A12C8"/>
    <w:rsid w:val="004A16AC"/>
    <w:rsid w:val="004A184D"/>
    <w:rsid w:val="004A1F61"/>
    <w:rsid w:val="004A2028"/>
    <w:rsid w:val="004A2413"/>
    <w:rsid w:val="004A26FD"/>
    <w:rsid w:val="004A2876"/>
    <w:rsid w:val="004A2B6A"/>
    <w:rsid w:val="004A3920"/>
    <w:rsid w:val="004A3A0F"/>
    <w:rsid w:val="004A3D4B"/>
    <w:rsid w:val="004A4457"/>
    <w:rsid w:val="004A4754"/>
    <w:rsid w:val="004A47BB"/>
    <w:rsid w:val="004A4B3A"/>
    <w:rsid w:val="004A544C"/>
    <w:rsid w:val="004A592E"/>
    <w:rsid w:val="004A5C8D"/>
    <w:rsid w:val="004A5DDA"/>
    <w:rsid w:val="004A5ECB"/>
    <w:rsid w:val="004A624D"/>
    <w:rsid w:val="004A68F9"/>
    <w:rsid w:val="004A70E2"/>
    <w:rsid w:val="004A7783"/>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1D5"/>
    <w:rsid w:val="004B7D11"/>
    <w:rsid w:val="004C019D"/>
    <w:rsid w:val="004C0C8D"/>
    <w:rsid w:val="004C1DAA"/>
    <w:rsid w:val="004C2150"/>
    <w:rsid w:val="004C2173"/>
    <w:rsid w:val="004C2B25"/>
    <w:rsid w:val="004C2DF9"/>
    <w:rsid w:val="004C2F3F"/>
    <w:rsid w:val="004C3886"/>
    <w:rsid w:val="004C3C79"/>
    <w:rsid w:val="004C444B"/>
    <w:rsid w:val="004C45B0"/>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0C0"/>
    <w:rsid w:val="004D25AC"/>
    <w:rsid w:val="004D2DBF"/>
    <w:rsid w:val="004D38B8"/>
    <w:rsid w:val="004D39BE"/>
    <w:rsid w:val="004D3E62"/>
    <w:rsid w:val="004D3F71"/>
    <w:rsid w:val="004D4175"/>
    <w:rsid w:val="004D42D2"/>
    <w:rsid w:val="004D43D1"/>
    <w:rsid w:val="004D4738"/>
    <w:rsid w:val="004D4B19"/>
    <w:rsid w:val="004D4F0C"/>
    <w:rsid w:val="004D5665"/>
    <w:rsid w:val="004D5B18"/>
    <w:rsid w:val="004D6609"/>
    <w:rsid w:val="004D67BB"/>
    <w:rsid w:val="004D6823"/>
    <w:rsid w:val="004D69E2"/>
    <w:rsid w:val="004D78EF"/>
    <w:rsid w:val="004D7945"/>
    <w:rsid w:val="004D7F44"/>
    <w:rsid w:val="004E0502"/>
    <w:rsid w:val="004E0F08"/>
    <w:rsid w:val="004E13FE"/>
    <w:rsid w:val="004E25ED"/>
    <w:rsid w:val="004E3795"/>
    <w:rsid w:val="004E385A"/>
    <w:rsid w:val="004E46A3"/>
    <w:rsid w:val="004E46E7"/>
    <w:rsid w:val="004E4EF8"/>
    <w:rsid w:val="004E5A35"/>
    <w:rsid w:val="004E5C45"/>
    <w:rsid w:val="004E5E19"/>
    <w:rsid w:val="004E641F"/>
    <w:rsid w:val="004E6586"/>
    <w:rsid w:val="004E6BA5"/>
    <w:rsid w:val="004E73E0"/>
    <w:rsid w:val="004E764E"/>
    <w:rsid w:val="004E7783"/>
    <w:rsid w:val="004E7F93"/>
    <w:rsid w:val="004F028E"/>
    <w:rsid w:val="004F050C"/>
    <w:rsid w:val="004F05FE"/>
    <w:rsid w:val="004F086D"/>
    <w:rsid w:val="004F1407"/>
    <w:rsid w:val="004F185D"/>
    <w:rsid w:val="004F1EC9"/>
    <w:rsid w:val="004F1F0E"/>
    <w:rsid w:val="004F2488"/>
    <w:rsid w:val="004F2831"/>
    <w:rsid w:val="004F2B4D"/>
    <w:rsid w:val="004F3A5E"/>
    <w:rsid w:val="004F4ED3"/>
    <w:rsid w:val="004F5214"/>
    <w:rsid w:val="004F55A4"/>
    <w:rsid w:val="004F5A51"/>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3FE7"/>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21D"/>
    <w:rsid w:val="005113E7"/>
    <w:rsid w:val="005114EC"/>
    <w:rsid w:val="00511A7E"/>
    <w:rsid w:val="00511B8A"/>
    <w:rsid w:val="00511D58"/>
    <w:rsid w:val="0051224E"/>
    <w:rsid w:val="00512960"/>
    <w:rsid w:val="00512BA7"/>
    <w:rsid w:val="00512CAE"/>
    <w:rsid w:val="005136B3"/>
    <w:rsid w:val="0051444B"/>
    <w:rsid w:val="005145FA"/>
    <w:rsid w:val="00514C81"/>
    <w:rsid w:val="005158DE"/>
    <w:rsid w:val="005158E1"/>
    <w:rsid w:val="00515E1F"/>
    <w:rsid w:val="005167E2"/>
    <w:rsid w:val="00516E98"/>
    <w:rsid w:val="00517D12"/>
    <w:rsid w:val="00520509"/>
    <w:rsid w:val="00520C98"/>
    <w:rsid w:val="00520D36"/>
    <w:rsid w:val="00520EA5"/>
    <w:rsid w:val="005219BE"/>
    <w:rsid w:val="00521EBC"/>
    <w:rsid w:val="00522863"/>
    <w:rsid w:val="00523086"/>
    <w:rsid w:val="005238DB"/>
    <w:rsid w:val="00524304"/>
    <w:rsid w:val="00524666"/>
    <w:rsid w:val="005248D0"/>
    <w:rsid w:val="00524E53"/>
    <w:rsid w:val="00524E84"/>
    <w:rsid w:val="00526785"/>
    <w:rsid w:val="0052738B"/>
    <w:rsid w:val="00527743"/>
    <w:rsid w:val="00527ACB"/>
    <w:rsid w:val="00527F2E"/>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81D"/>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456"/>
    <w:rsid w:val="00547AAB"/>
    <w:rsid w:val="00547D1D"/>
    <w:rsid w:val="00547F0F"/>
    <w:rsid w:val="005500F1"/>
    <w:rsid w:val="005501F5"/>
    <w:rsid w:val="005502C4"/>
    <w:rsid w:val="00550BE3"/>
    <w:rsid w:val="00550D5E"/>
    <w:rsid w:val="00550E2C"/>
    <w:rsid w:val="00550E47"/>
    <w:rsid w:val="00551504"/>
    <w:rsid w:val="0055209E"/>
    <w:rsid w:val="00552A4E"/>
    <w:rsid w:val="00552E91"/>
    <w:rsid w:val="00552EC3"/>
    <w:rsid w:val="005531D6"/>
    <w:rsid w:val="005538E7"/>
    <w:rsid w:val="00553FFD"/>
    <w:rsid w:val="0055490D"/>
    <w:rsid w:val="00554C9A"/>
    <w:rsid w:val="00555470"/>
    <w:rsid w:val="00555611"/>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67AA2"/>
    <w:rsid w:val="00567AEF"/>
    <w:rsid w:val="00567C3D"/>
    <w:rsid w:val="0057019E"/>
    <w:rsid w:val="0057038F"/>
    <w:rsid w:val="00570C8D"/>
    <w:rsid w:val="0057107C"/>
    <w:rsid w:val="00571A1C"/>
    <w:rsid w:val="00571A93"/>
    <w:rsid w:val="00572476"/>
    <w:rsid w:val="00572B2D"/>
    <w:rsid w:val="005736C9"/>
    <w:rsid w:val="0057382A"/>
    <w:rsid w:val="00573F4C"/>
    <w:rsid w:val="00574295"/>
    <w:rsid w:val="00574684"/>
    <w:rsid w:val="00574D90"/>
    <w:rsid w:val="00574EC6"/>
    <w:rsid w:val="00575079"/>
    <w:rsid w:val="0057525F"/>
    <w:rsid w:val="00575DBA"/>
    <w:rsid w:val="005760F9"/>
    <w:rsid w:val="00576239"/>
    <w:rsid w:val="005762D7"/>
    <w:rsid w:val="0057777F"/>
    <w:rsid w:val="00577AD7"/>
    <w:rsid w:val="005801D1"/>
    <w:rsid w:val="005804AB"/>
    <w:rsid w:val="005808EA"/>
    <w:rsid w:val="00580BA3"/>
    <w:rsid w:val="00580CBC"/>
    <w:rsid w:val="005815D4"/>
    <w:rsid w:val="005816E6"/>
    <w:rsid w:val="00581D50"/>
    <w:rsid w:val="0058258A"/>
    <w:rsid w:val="00582B92"/>
    <w:rsid w:val="0058386B"/>
    <w:rsid w:val="00583A71"/>
    <w:rsid w:val="00584156"/>
    <w:rsid w:val="005841C3"/>
    <w:rsid w:val="00584646"/>
    <w:rsid w:val="00584DCC"/>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9C"/>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386"/>
    <w:rsid w:val="00595CB7"/>
    <w:rsid w:val="00595E24"/>
    <w:rsid w:val="0059627B"/>
    <w:rsid w:val="00596810"/>
    <w:rsid w:val="00596FBB"/>
    <w:rsid w:val="00597012"/>
    <w:rsid w:val="005970B6"/>
    <w:rsid w:val="005970C8"/>
    <w:rsid w:val="00597222"/>
    <w:rsid w:val="00597305"/>
    <w:rsid w:val="00597417"/>
    <w:rsid w:val="00597FEE"/>
    <w:rsid w:val="005A05BE"/>
    <w:rsid w:val="005A0910"/>
    <w:rsid w:val="005A160A"/>
    <w:rsid w:val="005A1A31"/>
    <w:rsid w:val="005A2044"/>
    <w:rsid w:val="005A235E"/>
    <w:rsid w:val="005A2887"/>
    <w:rsid w:val="005A2F63"/>
    <w:rsid w:val="005A3346"/>
    <w:rsid w:val="005A387E"/>
    <w:rsid w:val="005A3A15"/>
    <w:rsid w:val="005A4F43"/>
    <w:rsid w:val="005A52D6"/>
    <w:rsid w:val="005A54E1"/>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B6E72"/>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B2E"/>
    <w:rsid w:val="005C7DA2"/>
    <w:rsid w:val="005C7E3A"/>
    <w:rsid w:val="005D0B5F"/>
    <w:rsid w:val="005D0E39"/>
    <w:rsid w:val="005D10A7"/>
    <w:rsid w:val="005D132E"/>
    <w:rsid w:val="005D18EB"/>
    <w:rsid w:val="005D1BE6"/>
    <w:rsid w:val="005D2782"/>
    <w:rsid w:val="005D2CE9"/>
    <w:rsid w:val="005D302B"/>
    <w:rsid w:val="005D3A26"/>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4D6C"/>
    <w:rsid w:val="005F5CD8"/>
    <w:rsid w:val="005F629F"/>
    <w:rsid w:val="005F67B6"/>
    <w:rsid w:val="005F684C"/>
    <w:rsid w:val="005F6A54"/>
    <w:rsid w:val="005F6C02"/>
    <w:rsid w:val="005F6CDA"/>
    <w:rsid w:val="005F739C"/>
    <w:rsid w:val="005F77A2"/>
    <w:rsid w:val="005F7B19"/>
    <w:rsid w:val="005F7C2E"/>
    <w:rsid w:val="005F7F42"/>
    <w:rsid w:val="00601027"/>
    <w:rsid w:val="0060128D"/>
    <w:rsid w:val="006012E9"/>
    <w:rsid w:val="006019AB"/>
    <w:rsid w:val="00602ABC"/>
    <w:rsid w:val="00602DAF"/>
    <w:rsid w:val="0060366F"/>
    <w:rsid w:val="00604775"/>
    <w:rsid w:val="00604A54"/>
    <w:rsid w:val="00604AFA"/>
    <w:rsid w:val="0060527B"/>
    <w:rsid w:val="0060586C"/>
    <w:rsid w:val="00605DDE"/>
    <w:rsid w:val="00606082"/>
    <w:rsid w:val="0060624E"/>
    <w:rsid w:val="00606DE8"/>
    <w:rsid w:val="00607171"/>
    <w:rsid w:val="006072AF"/>
    <w:rsid w:val="006076C9"/>
    <w:rsid w:val="00607999"/>
    <w:rsid w:val="00607B10"/>
    <w:rsid w:val="00607E99"/>
    <w:rsid w:val="006104C4"/>
    <w:rsid w:val="0061060E"/>
    <w:rsid w:val="00610C7C"/>
    <w:rsid w:val="00610F69"/>
    <w:rsid w:val="0061112D"/>
    <w:rsid w:val="006119F3"/>
    <w:rsid w:val="00611B10"/>
    <w:rsid w:val="00611BDE"/>
    <w:rsid w:val="00612092"/>
    <w:rsid w:val="00612A57"/>
    <w:rsid w:val="0061358A"/>
    <w:rsid w:val="00613764"/>
    <w:rsid w:val="00613D56"/>
    <w:rsid w:val="00614287"/>
    <w:rsid w:val="006143F8"/>
    <w:rsid w:val="00614504"/>
    <w:rsid w:val="00614D8B"/>
    <w:rsid w:val="006150CA"/>
    <w:rsid w:val="00615157"/>
    <w:rsid w:val="00615704"/>
    <w:rsid w:val="00616173"/>
    <w:rsid w:val="00616353"/>
    <w:rsid w:val="006165CA"/>
    <w:rsid w:val="00616D63"/>
    <w:rsid w:val="006177A7"/>
    <w:rsid w:val="006177B8"/>
    <w:rsid w:val="006204B4"/>
    <w:rsid w:val="006206C1"/>
    <w:rsid w:val="0062071B"/>
    <w:rsid w:val="00620B47"/>
    <w:rsid w:val="00620B84"/>
    <w:rsid w:val="00621374"/>
    <w:rsid w:val="00621A5A"/>
    <w:rsid w:val="00623096"/>
    <w:rsid w:val="006230F4"/>
    <w:rsid w:val="0062330C"/>
    <w:rsid w:val="00623387"/>
    <w:rsid w:val="00623866"/>
    <w:rsid w:val="00623B94"/>
    <w:rsid w:val="00623D91"/>
    <w:rsid w:val="00623DC9"/>
    <w:rsid w:val="00623E85"/>
    <w:rsid w:val="00623EF4"/>
    <w:rsid w:val="00624653"/>
    <w:rsid w:val="00624955"/>
    <w:rsid w:val="00625C61"/>
    <w:rsid w:val="00626427"/>
    <w:rsid w:val="0062682A"/>
    <w:rsid w:val="0062688D"/>
    <w:rsid w:val="006268B3"/>
    <w:rsid w:val="006269A8"/>
    <w:rsid w:val="00626FCE"/>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6B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3F15"/>
    <w:rsid w:val="006444F1"/>
    <w:rsid w:val="006446D3"/>
    <w:rsid w:val="00645413"/>
    <w:rsid w:val="00645416"/>
    <w:rsid w:val="00645447"/>
    <w:rsid w:val="006454FB"/>
    <w:rsid w:val="00645D24"/>
    <w:rsid w:val="0064618C"/>
    <w:rsid w:val="0064624C"/>
    <w:rsid w:val="00646501"/>
    <w:rsid w:val="00646933"/>
    <w:rsid w:val="00646D69"/>
    <w:rsid w:val="00646D95"/>
    <w:rsid w:val="00646E7F"/>
    <w:rsid w:val="0064701A"/>
    <w:rsid w:val="006471D1"/>
    <w:rsid w:val="00647588"/>
    <w:rsid w:val="006477D3"/>
    <w:rsid w:val="006479E6"/>
    <w:rsid w:val="00650064"/>
    <w:rsid w:val="006501ED"/>
    <w:rsid w:val="006509AE"/>
    <w:rsid w:val="00650C8B"/>
    <w:rsid w:val="006514C9"/>
    <w:rsid w:val="00651E9F"/>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77F"/>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67FFC"/>
    <w:rsid w:val="0067004C"/>
    <w:rsid w:val="0067045B"/>
    <w:rsid w:val="006704BF"/>
    <w:rsid w:val="00670833"/>
    <w:rsid w:val="00670BD4"/>
    <w:rsid w:val="0067179F"/>
    <w:rsid w:val="006718BE"/>
    <w:rsid w:val="00671A1A"/>
    <w:rsid w:val="0067236C"/>
    <w:rsid w:val="00673162"/>
    <w:rsid w:val="006731FD"/>
    <w:rsid w:val="0067390B"/>
    <w:rsid w:val="00673D44"/>
    <w:rsid w:val="0067451C"/>
    <w:rsid w:val="00674856"/>
    <w:rsid w:val="00674E0F"/>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18DB"/>
    <w:rsid w:val="00682235"/>
    <w:rsid w:val="00682533"/>
    <w:rsid w:val="00682E21"/>
    <w:rsid w:val="00682FC0"/>
    <w:rsid w:val="00683107"/>
    <w:rsid w:val="00683504"/>
    <w:rsid w:val="00683640"/>
    <w:rsid w:val="00683E4C"/>
    <w:rsid w:val="00684047"/>
    <w:rsid w:val="00684275"/>
    <w:rsid w:val="006847CA"/>
    <w:rsid w:val="00684946"/>
    <w:rsid w:val="00684A2C"/>
    <w:rsid w:val="00684CF6"/>
    <w:rsid w:val="006854B5"/>
    <w:rsid w:val="006857CE"/>
    <w:rsid w:val="00685D42"/>
    <w:rsid w:val="00685EC7"/>
    <w:rsid w:val="00686931"/>
    <w:rsid w:val="006869AD"/>
    <w:rsid w:val="00686E9F"/>
    <w:rsid w:val="006907BD"/>
    <w:rsid w:val="00691B80"/>
    <w:rsid w:val="00691D5A"/>
    <w:rsid w:val="00692251"/>
    <w:rsid w:val="00692502"/>
    <w:rsid w:val="006925EA"/>
    <w:rsid w:val="00692C9E"/>
    <w:rsid w:val="006930E8"/>
    <w:rsid w:val="00693183"/>
    <w:rsid w:val="006933CA"/>
    <w:rsid w:val="0069365C"/>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1B84"/>
    <w:rsid w:val="006A2E39"/>
    <w:rsid w:val="006A30AE"/>
    <w:rsid w:val="006A33B8"/>
    <w:rsid w:val="006A395E"/>
    <w:rsid w:val="006A3B90"/>
    <w:rsid w:val="006A4537"/>
    <w:rsid w:val="006A4630"/>
    <w:rsid w:val="006A505F"/>
    <w:rsid w:val="006A5AF9"/>
    <w:rsid w:val="006A5FFE"/>
    <w:rsid w:val="006A63F0"/>
    <w:rsid w:val="006A6768"/>
    <w:rsid w:val="006A67A7"/>
    <w:rsid w:val="006A6881"/>
    <w:rsid w:val="006A6F3F"/>
    <w:rsid w:val="006A7696"/>
    <w:rsid w:val="006A7AA1"/>
    <w:rsid w:val="006A7D35"/>
    <w:rsid w:val="006B020F"/>
    <w:rsid w:val="006B039A"/>
    <w:rsid w:val="006B03C3"/>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163"/>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85C"/>
    <w:rsid w:val="006C2CD6"/>
    <w:rsid w:val="006C2FBB"/>
    <w:rsid w:val="006C31E4"/>
    <w:rsid w:val="006C338D"/>
    <w:rsid w:val="006C3939"/>
    <w:rsid w:val="006C3E88"/>
    <w:rsid w:val="006C441F"/>
    <w:rsid w:val="006C453B"/>
    <w:rsid w:val="006C46AE"/>
    <w:rsid w:val="006C4E05"/>
    <w:rsid w:val="006C575C"/>
    <w:rsid w:val="006C6205"/>
    <w:rsid w:val="006C6269"/>
    <w:rsid w:val="006C784E"/>
    <w:rsid w:val="006C7AEE"/>
    <w:rsid w:val="006C7D01"/>
    <w:rsid w:val="006C7DDC"/>
    <w:rsid w:val="006D0012"/>
    <w:rsid w:val="006D0330"/>
    <w:rsid w:val="006D04D6"/>
    <w:rsid w:val="006D0725"/>
    <w:rsid w:val="006D0814"/>
    <w:rsid w:val="006D0F15"/>
    <w:rsid w:val="006D0F59"/>
    <w:rsid w:val="006D17A3"/>
    <w:rsid w:val="006D187B"/>
    <w:rsid w:val="006D1D87"/>
    <w:rsid w:val="006D20BF"/>
    <w:rsid w:val="006D236B"/>
    <w:rsid w:val="006D2941"/>
    <w:rsid w:val="006D447E"/>
    <w:rsid w:val="006D459D"/>
    <w:rsid w:val="006D4622"/>
    <w:rsid w:val="006D4E8A"/>
    <w:rsid w:val="006D52B4"/>
    <w:rsid w:val="006D567C"/>
    <w:rsid w:val="006D58D2"/>
    <w:rsid w:val="006D628F"/>
    <w:rsid w:val="006D6341"/>
    <w:rsid w:val="006D76D4"/>
    <w:rsid w:val="006D7C59"/>
    <w:rsid w:val="006E01CF"/>
    <w:rsid w:val="006E11E5"/>
    <w:rsid w:val="006E1614"/>
    <w:rsid w:val="006E2F04"/>
    <w:rsid w:val="006E31B5"/>
    <w:rsid w:val="006E34A4"/>
    <w:rsid w:val="006E39A7"/>
    <w:rsid w:val="006E3B01"/>
    <w:rsid w:val="006E42D7"/>
    <w:rsid w:val="006E4686"/>
    <w:rsid w:val="006E5225"/>
    <w:rsid w:val="006E5229"/>
    <w:rsid w:val="006E585B"/>
    <w:rsid w:val="006E5D11"/>
    <w:rsid w:val="006E5EED"/>
    <w:rsid w:val="006E5F9E"/>
    <w:rsid w:val="006E6083"/>
    <w:rsid w:val="006E61D2"/>
    <w:rsid w:val="006E6945"/>
    <w:rsid w:val="006E6A77"/>
    <w:rsid w:val="006E6F74"/>
    <w:rsid w:val="006E75E1"/>
    <w:rsid w:val="006E7811"/>
    <w:rsid w:val="006E79AB"/>
    <w:rsid w:val="006E7C0A"/>
    <w:rsid w:val="006F0FF6"/>
    <w:rsid w:val="006F132D"/>
    <w:rsid w:val="006F134A"/>
    <w:rsid w:val="006F158D"/>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0AA"/>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AE4"/>
    <w:rsid w:val="00710DC8"/>
    <w:rsid w:val="00710E83"/>
    <w:rsid w:val="007111D2"/>
    <w:rsid w:val="0071161D"/>
    <w:rsid w:val="00711877"/>
    <w:rsid w:val="00711C99"/>
    <w:rsid w:val="00711DFE"/>
    <w:rsid w:val="00711FC4"/>
    <w:rsid w:val="007126F1"/>
    <w:rsid w:val="00712881"/>
    <w:rsid w:val="00713414"/>
    <w:rsid w:val="00713754"/>
    <w:rsid w:val="007138A2"/>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CAA"/>
    <w:rsid w:val="00724ED6"/>
    <w:rsid w:val="00724F62"/>
    <w:rsid w:val="00725049"/>
    <w:rsid w:val="007254EC"/>
    <w:rsid w:val="007258FE"/>
    <w:rsid w:val="00725A43"/>
    <w:rsid w:val="00725C2B"/>
    <w:rsid w:val="00725EEF"/>
    <w:rsid w:val="0072619F"/>
    <w:rsid w:val="00726619"/>
    <w:rsid w:val="007268D6"/>
    <w:rsid w:val="00727919"/>
    <w:rsid w:val="00727B60"/>
    <w:rsid w:val="00727F0D"/>
    <w:rsid w:val="0073039E"/>
    <w:rsid w:val="007303A9"/>
    <w:rsid w:val="0073051C"/>
    <w:rsid w:val="007306FC"/>
    <w:rsid w:val="007312DE"/>
    <w:rsid w:val="007315C1"/>
    <w:rsid w:val="0073186D"/>
    <w:rsid w:val="00731B05"/>
    <w:rsid w:val="00731F6D"/>
    <w:rsid w:val="0073250E"/>
    <w:rsid w:val="00732C92"/>
    <w:rsid w:val="00732CF0"/>
    <w:rsid w:val="00733453"/>
    <w:rsid w:val="007341D2"/>
    <w:rsid w:val="007341EC"/>
    <w:rsid w:val="007343DD"/>
    <w:rsid w:val="007344E2"/>
    <w:rsid w:val="007345E5"/>
    <w:rsid w:val="00734CAF"/>
    <w:rsid w:val="00734DC6"/>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5B13"/>
    <w:rsid w:val="007460CF"/>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19E1"/>
    <w:rsid w:val="007620DC"/>
    <w:rsid w:val="00762315"/>
    <w:rsid w:val="00762776"/>
    <w:rsid w:val="00762A37"/>
    <w:rsid w:val="00762AC2"/>
    <w:rsid w:val="007631C6"/>
    <w:rsid w:val="00764024"/>
    <w:rsid w:val="0076486B"/>
    <w:rsid w:val="007648EB"/>
    <w:rsid w:val="00764D4B"/>
    <w:rsid w:val="00764DB4"/>
    <w:rsid w:val="0076553B"/>
    <w:rsid w:val="007655FB"/>
    <w:rsid w:val="00766568"/>
    <w:rsid w:val="007670FC"/>
    <w:rsid w:val="00767405"/>
    <w:rsid w:val="00767C55"/>
    <w:rsid w:val="00767EC2"/>
    <w:rsid w:val="0077047A"/>
    <w:rsid w:val="007707EA"/>
    <w:rsid w:val="00770909"/>
    <w:rsid w:val="007711F6"/>
    <w:rsid w:val="00771FC6"/>
    <w:rsid w:val="00772613"/>
    <w:rsid w:val="00772ECF"/>
    <w:rsid w:val="00772F18"/>
    <w:rsid w:val="00772FA9"/>
    <w:rsid w:val="00773A89"/>
    <w:rsid w:val="00773F76"/>
    <w:rsid w:val="00774505"/>
    <w:rsid w:val="00774C6D"/>
    <w:rsid w:val="00774D68"/>
    <w:rsid w:val="00774E80"/>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4C6"/>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1A4"/>
    <w:rsid w:val="007931B0"/>
    <w:rsid w:val="00793237"/>
    <w:rsid w:val="0079353A"/>
    <w:rsid w:val="0079421D"/>
    <w:rsid w:val="00794271"/>
    <w:rsid w:val="007944E4"/>
    <w:rsid w:val="007944E8"/>
    <w:rsid w:val="00794725"/>
    <w:rsid w:val="00794745"/>
    <w:rsid w:val="007953E4"/>
    <w:rsid w:val="00796440"/>
    <w:rsid w:val="0079659E"/>
    <w:rsid w:val="00796751"/>
    <w:rsid w:val="00796AF9"/>
    <w:rsid w:val="007977A0"/>
    <w:rsid w:val="007A00A0"/>
    <w:rsid w:val="007A057F"/>
    <w:rsid w:val="007A0621"/>
    <w:rsid w:val="007A0795"/>
    <w:rsid w:val="007A1433"/>
    <w:rsid w:val="007A1CF8"/>
    <w:rsid w:val="007A2239"/>
    <w:rsid w:val="007A26AA"/>
    <w:rsid w:val="007A2C13"/>
    <w:rsid w:val="007A2FFB"/>
    <w:rsid w:val="007A34E5"/>
    <w:rsid w:val="007A4054"/>
    <w:rsid w:val="007A40C1"/>
    <w:rsid w:val="007A4DC7"/>
    <w:rsid w:val="007A514A"/>
    <w:rsid w:val="007A5B5E"/>
    <w:rsid w:val="007A5E72"/>
    <w:rsid w:val="007A633E"/>
    <w:rsid w:val="007A6384"/>
    <w:rsid w:val="007A6449"/>
    <w:rsid w:val="007A6C91"/>
    <w:rsid w:val="007A72F4"/>
    <w:rsid w:val="007A751E"/>
    <w:rsid w:val="007A76A7"/>
    <w:rsid w:val="007A76E4"/>
    <w:rsid w:val="007A7D57"/>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3AD"/>
    <w:rsid w:val="007C141A"/>
    <w:rsid w:val="007C1EF2"/>
    <w:rsid w:val="007C20D5"/>
    <w:rsid w:val="007C249E"/>
    <w:rsid w:val="007C260F"/>
    <w:rsid w:val="007C2768"/>
    <w:rsid w:val="007C2CB8"/>
    <w:rsid w:val="007C320E"/>
    <w:rsid w:val="007C39A5"/>
    <w:rsid w:val="007C53D1"/>
    <w:rsid w:val="007C58C0"/>
    <w:rsid w:val="007C594B"/>
    <w:rsid w:val="007C6A1A"/>
    <w:rsid w:val="007C75B4"/>
    <w:rsid w:val="007D00DA"/>
    <w:rsid w:val="007D08A0"/>
    <w:rsid w:val="007D0A28"/>
    <w:rsid w:val="007D136D"/>
    <w:rsid w:val="007D138A"/>
    <w:rsid w:val="007D17B2"/>
    <w:rsid w:val="007D1D9F"/>
    <w:rsid w:val="007D1F48"/>
    <w:rsid w:val="007D247A"/>
    <w:rsid w:val="007D2AF6"/>
    <w:rsid w:val="007D4026"/>
    <w:rsid w:val="007D4075"/>
    <w:rsid w:val="007D42F8"/>
    <w:rsid w:val="007D517A"/>
    <w:rsid w:val="007D56E7"/>
    <w:rsid w:val="007D67AB"/>
    <w:rsid w:val="007D6E92"/>
    <w:rsid w:val="007D6E93"/>
    <w:rsid w:val="007D7379"/>
    <w:rsid w:val="007D746F"/>
    <w:rsid w:val="007D76DA"/>
    <w:rsid w:val="007D7A7D"/>
    <w:rsid w:val="007D7B61"/>
    <w:rsid w:val="007D7C31"/>
    <w:rsid w:val="007E048C"/>
    <w:rsid w:val="007E068C"/>
    <w:rsid w:val="007E0790"/>
    <w:rsid w:val="007E0976"/>
    <w:rsid w:val="007E0AA8"/>
    <w:rsid w:val="007E102B"/>
    <w:rsid w:val="007E1214"/>
    <w:rsid w:val="007E12E7"/>
    <w:rsid w:val="007E137A"/>
    <w:rsid w:val="007E1A50"/>
    <w:rsid w:val="007E1FC7"/>
    <w:rsid w:val="007E2079"/>
    <w:rsid w:val="007E31FC"/>
    <w:rsid w:val="007E40AE"/>
    <w:rsid w:val="007E423E"/>
    <w:rsid w:val="007E52CE"/>
    <w:rsid w:val="007E549E"/>
    <w:rsid w:val="007E56A2"/>
    <w:rsid w:val="007E5B8C"/>
    <w:rsid w:val="007E6718"/>
    <w:rsid w:val="007E68BD"/>
    <w:rsid w:val="007E6B73"/>
    <w:rsid w:val="007E6C37"/>
    <w:rsid w:val="007F009A"/>
    <w:rsid w:val="007F06F8"/>
    <w:rsid w:val="007F1287"/>
    <w:rsid w:val="007F2292"/>
    <w:rsid w:val="007F230F"/>
    <w:rsid w:val="007F237F"/>
    <w:rsid w:val="007F23F3"/>
    <w:rsid w:val="007F265E"/>
    <w:rsid w:val="007F2B42"/>
    <w:rsid w:val="007F357F"/>
    <w:rsid w:val="007F3F8A"/>
    <w:rsid w:val="007F4533"/>
    <w:rsid w:val="007F56CB"/>
    <w:rsid w:val="007F598A"/>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E3E"/>
    <w:rsid w:val="00807F8A"/>
    <w:rsid w:val="00810056"/>
    <w:rsid w:val="008104F8"/>
    <w:rsid w:val="00811252"/>
    <w:rsid w:val="00811468"/>
    <w:rsid w:val="00811625"/>
    <w:rsid w:val="008124F2"/>
    <w:rsid w:val="00812C00"/>
    <w:rsid w:val="00813B12"/>
    <w:rsid w:val="00813B26"/>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071"/>
    <w:rsid w:val="00817316"/>
    <w:rsid w:val="00817BD8"/>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0BE"/>
    <w:rsid w:val="0082657E"/>
    <w:rsid w:val="008265B8"/>
    <w:rsid w:val="008268D8"/>
    <w:rsid w:val="00826DD5"/>
    <w:rsid w:val="00826E0C"/>
    <w:rsid w:val="00827650"/>
    <w:rsid w:val="0082765F"/>
    <w:rsid w:val="00827B75"/>
    <w:rsid w:val="00827EE9"/>
    <w:rsid w:val="0083074E"/>
    <w:rsid w:val="00830C01"/>
    <w:rsid w:val="0083113C"/>
    <w:rsid w:val="00831216"/>
    <w:rsid w:val="00831362"/>
    <w:rsid w:val="00831635"/>
    <w:rsid w:val="00831B29"/>
    <w:rsid w:val="00832076"/>
    <w:rsid w:val="00832BBA"/>
    <w:rsid w:val="00832C3A"/>
    <w:rsid w:val="00832E69"/>
    <w:rsid w:val="00834995"/>
    <w:rsid w:val="00834B43"/>
    <w:rsid w:val="00834B84"/>
    <w:rsid w:val="008354B1"/>
    <w:rsid w:val="00836433"/>
    <w:rsid w:val="00836785"/>
    <w:rsid w:val="008369F0"/>
    <w:rsid w:val="00836BC0"/>
    <w:rsid w:val="00836D9E"/>
    <w:rsid w:val="008373CC"/>
    <w:rsid w:val="008376C1"/>
    <w:rsid w:val="00837852"/>
    <w:rsid w:val="00837B17"/>
    <w:rsid w:val="0084008E"/>
    <w:rsid w:val="0084016D"/>
    <w:rsid w:val="00840179"/>
    <w:rsid w:val="008403EC"/>
    <w:rsid w:val="0084067F"/>
    <w:rsid w:val="00840A11"/>
    <w:rsid w:val="0084178D"/>
    <w:rsid w:val="008420BF"/>
    <w:rsid w:val="0084247E"/>
    <w:rsid w:val="008425AE"/>
    <w:rsid w:val="00842AE4"/>
    <w:rsid w:val="00842B07"/>
    <w:rsid w:val="00842C46"/>
    <w:rsid w:val="00843830"/>
    <w:rsid w:val="008439AB"/>
    <w:rsid w:val="0084441E"/>
    <w:rsid w:val="00844D8A"/>
    <w:rsid w:val="008453F0"/>
    <w:rsid w:val="00845414"/>
    <w:rsid w:val="00845B49"/>
    <w:rsid w:val="00846256"/>
    <w:rsid w:val="008462E7"/>
    <w:rsid w:val="0084640D"/>
    <w:rsid w:val="00846477"/>
    <w:rsid w:val="00846512"/>
    <w:rsid w:val="008465CF"/>
    <w:rsid w:val="00846608"/>
    <w:rsid w:val="00846725"/>
    <w:rsid w:val="0084685D"/>
    <w:rsid w:val="008468F4"/>
    <w:rsid w:val="008473C3"/>
    <w:rsid w:val="008479D7"/>
    <w:rsid w:val="00847EE6"/>
    <w:rsid w:val="00847F9F"/>
    <w:rsid w:val="0085003B"/>
    <w:rsid w:val="008503D8"/>
    <w:rsid w:val="00851605"/>
    <w:rsid w:val="00851C9D"/>
    <w:rsid w:val="0085216B"/>
    <w:rsid w:val="00852FA4"/>
    <w:rsid w:val="008536B7"/>
    <w:rsid w:val="00853719"/>
    <w:rsid w:val="00853E05"/>
    <w:rsid w:val="0085410B"/>
    <w:rsid w:val="0085447C"/>
    <w:rsid w:val="00855039"/>
    <w:rsid w:val="00855572"/>
    <w:rsid w:val="00855936"/>
    <w:rsid w:val="00855BD9"/>
    <w:rsid w:val="008562DA"/>
    <w:rsid w:val="008568DE"/>
    <w:rsid w:val="00856B89"/>
    <w:rsid w:val="008571A5"/>
    <w:rsid w:val="0086043C"/>
    <w:rsid w:val="0086060C"/>
    <w:rsid w:val="00860955"/>
    <w:rsid w:val="00860ED4"/>
    <w:rsid w:val="00861175"/>
    <w:rsid w:val="008611A4"/>
    <w:rsid w:val="0086253F"/>
    <w:rsid w:val="00862897"/>
    <w:rsid w:val="008631C5"/>
    <w:rsid w:val="00863C1C"/>
    <w:rsid w:val="00863C6D"/>
    <w:rsid w:val="00863FF7"/>
    <w:rsid w:val="00864149"/>
    <w:rsid w:val="00864451"/>
    <w:rsid w:val="008646C7"/>
    <w:rsid w:val="008648D5"/>
    <w:rsid w:val="00864AB2"/>
    <w:rsid w:val="00864B00"/>
    <w:rsid w:val="0086524D"/>
    <w:rsid w:val="00865614"/>
    <w:rsid w:val="00865BEF"/>
    <w:rsid w:val="00865E26"/>
    <w:rsid w:val="0086621D"/>
    <w:rsid w:val="00866516"/>
    <w:rsid w:val="008668FD"/>
    <w:rsid w:val="008671F9"/>
    <w:rsid w:val="0086744C"/>
    <w:rsid w:val="00870165"/>
    <w:rsid w:val="008701F5"/>
    <w:rsid w:val="00870629"/>
    <w:rsid w:val="00871628"/>
    <w:rsid w:val="00871740"/>
    <w:rsid w:val="00871A65"/>
    <w:rsid w:val="00871D72"/>
    <w:rsid w:val="0087210E"/>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50A"/>
    <w:rsid w:val="008836EA"/>
    <w:rsid w:val="00883EE8"/>
    <w:rsid w:val="008845D4"/>
    <w:rsid w:val="008849FF"/>
    <w:rsid w:val="008854A4"/>
    <w:rsid w:val="00885995"/>
    <w:rsid w:val="00885ADA"/>
    <w:rsid w:val="00885BF0"/>
    <w:rsid w:val="00886270"/>
    <w:rsid w:val="00886993"/>
    <w:rsid w:val="008869C2"/>
    <w:rsid w:val="00886E9A"/>
    <w:rsid w:val="0088716D"/>
    <w:rsid w:val="008875AF"/>
    <w:rsid w:val="00887E06"/>
    <w:rsid w:val="00887EE9"/>
    <w:rsid w:val="00890247"/>
    <w:rsid w:val="008904E1"/>
    <w:rsid w:val="0089101F"/>
    <w:rsid w:val="008915C0"/>
    <w:rsid w:val="008917DB"/>
    <w:rsid w:val="00891A04"/>
    <w:rsid w:val="00891B43"/>
    <w:rsid w:val="0089252C"/>
    <w:rsid w:val="00892AD7"/>
    <w:rsid w:val="00892BE3"/>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21"/>
    <w:rsid w:val="008A5692"/>
    <w:rsid w:val="008A58F8"/>
    <w:rsid w:val="008A5A34"/>
    <w:rsid w:val="008A60EB"/>
    <w:rsid w:val="008A616A"/>
    <w:rsid w:val="008A61F3"/>
    <w:rsid w:val="008A66DB"/>
    <w:rsid w:val="008A7A04"/>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0A4"/>
    <w:rsid w:val="008B4126"/>
    <w:rsid w:val="008B4286"/>
    <w:rsid w:val="008B483D"/>
    <w:rsid w:val="008B4BDA"/>
    <w:rsid w:val="008B4E99"/>
    <w:rsid w:val="008B5146"/>
    <w:rsid w:val="008B5244"/>
    <w:rsid w:val="008B5D34"/>
    <w:rsid w:val="008B6646"/>
    <w:rsid w:val="008B6B4C"/>
    <w:rsid w:val="008B6C89"/>
    <w:rsid w:val="008B71EB"/>
    <w:rsid w:val="008B732F"/>
    <w:rsid w:val="008B74B7"/>
    <w:rsid w:val="008B75DE"/>
    <w:rsid w:val="008B7F05"/>
    <w:rsid w:val="008C06D2"/>
    <w:rsid w:val="008C0BC1"/>
    <w:rsid w:val="008C1F86"/>
    <w:rsid w:val="008C22AD"/>
    <w:rsid w:val="008C2EA6"/>
    <w:rsid w:val="008C30A6"/>
    <w:rsid w:val="008C3420"/>
    <w:rsid w:val="008C35B3"/>
    <w:rsid w:val="008C3E5F"/>
    <w:rsid w:val="008C40ED"/>
    <w:rsid w:val="008C4D4D"/>
    <w:rsid w:val="008C5244"/>
    <w:rsid w:val="008C5643"/>
    <w:rsid w:val="008C5741"/>
    <w:rsid w:val="008C626A"/>
    <w:rsid w:val="008C67C4"/>
    <w:rsid w:val="008C69A4"/>
    <w:rsid w:val="008C6B07"/>
    <w:rsid w:val="008C6BBD"/>
    <w:rsid w:val="008C6E7F"/>
    <w:rsid w:val="008C7252"/>
    <w:rsid w:val="008C768E"/>
    <w:rsid w:val="008C7863"/>
    <w:rsid w:val="008C7A28"/>
    <w:rsid w:val="008D00C4"/>
    <w:rsid w:val="008D17CC"/>
    <w:rsid w:val="008D1C03"/>
    <w:rsid w:val="008D1C11"/>
    <w:rsid w:val="008D1D6B"/>
    <w:rsid w:val="008D1F0A"/>
    <w:rsid w:val="008D27C9"/>
    <w:rsid w:val="008D27E0"/>
    <w:rsid w:val="008D27E4"/>
    <w:rsid w:val="008D28C9"/>
    <w:rsid w:val="008D29B9"/>
    <w:rsid w:val="008D2DAE"/>
    <w:rsid w:val="008D3261"/>
    <w:rsid w:val="008D3310"/>
    <w:rsid w:val="008D37F6"/>
    <w:rsid w:val="008D3AC7"/>
    <w:rsid w:val="008D3DB6"/>
    <w:rsid w:val="008D3E0F"/>
    <w:rsid w:val="008D3EC0"/>
    <w:rsid w:val="008D3F74"/>
    <w:rsid w:val="008D4143"/>
    <w:rsid w:val="008D461E"/>
    <w:rsid w:val="008D48FC"/>
    <w:rsid w:val="008D4BE5"/>
    <w:rsid w:val="008D4C75"/>
    <w:rsid w:val="008D5544"/>
    <w:rsid w:val="008D5F65"/>
    <w:rsid w:val="008D69B0"/>
    <w:rsid w:val="008D739F"/>
    <w:rsid w:val="008E0101"/>
    <w:rsid w:val="008E01A7"/>
    <w:rsid w:val="008E093D"/>
    <w:rsid w:val="008E0958"/>
    <w:rsid w:val="008E0C27"/>
    <w:rsid w:val="008E0E51"/>
    <w:rsid w:val="008E2017"/>
    <w:rsid w:val="008E28B8"/>
    <w:rsid w:val="008E2E5B"/>
    <w:rsid w:val="008E30A9"/>
    <w:rsid w:val="008E3882"/>
    <w:rsid w:val="008E3961"/>
    <w:rsid w:val="008E402B"/>
    <w:rsid w:val="008E427A"/>
    <w:rsid w:val="008E432C"/>
    <w:rsid w:val="008E4378"/>
    <w:rsid w:val="008E4481"/>
    <w:rsid w:val="008E4607"/>
    <w:rsid w:val="008E4613"/>
    <w:rsid w:val="008E4918"/>
    <w:rsid w:val="008E5350"/>
    <w:rsid w:val="008E5368"/>
    <w:rsid w:val="008E5C4D"/>
    <w:rsid w:val="008E63E6"/>
    <w:rsid w:val="008E6BE6"/>
    <w:rsid w:val="008E6CEF"/>
    <w:rsid w:val="008E6EA5"/>
    <w:rsid w:val="008E710C"/>
    <w:rsid w:val="008E7C06"/>
    <w:rsid w:val="008F0B7B"/>
    <w:rsid w:val="008F0FD0"/>
    <w:rsid w:val="008F1250"/>
    <w:rsid w:val="008F216D"/>
    <w:rsid w:val="008F244C"/>
    <w:rsid w:val="008F25D5"/>
    <w:rsid w:val="008F2612"/>
    <w:rsid w:val="008F2632"/>
    <w:rsid w:val="008F3100"/>
    <w:rsid w:val="008F3332"/>
    <w:rsid w:val="008F3541"/>
    <w:rsid w:val="008F39B1"/>
    <w:rsid w:val="008F3BF3"/>
    <w:rsid w:val="008F3DB9"/>
    <w:rsid w:val="008F400D"/>
    <w:rsid w:val="008F4892"/>
    <w:rsid w:val="008F5457"/>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3CA6"/>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1A0A"/>
    <w:rsid w:val="00911D93"/>
    <w:rsid w:val="00912CB5"/>
    <w:rsid w:val="009133D7"/>
    <w:rsid w:val="009135A3"/>
    <w:rsid w:val="00913988"/>
    <w:rsid w:val="00913A73"/>
    <w:rsid w:val="00913DCE"/>
    <w:rsid w:val="00913F65"/>
    <w:rsid w:val="00913FA7"/>
    <w:rsid w:val="0091431C"/>
    <w:rsid w:val="00914587"/>
    <w:rsid w:val="00914A2D"/>
    <w:rsid w:val="00915046"/>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95"/>
    <w:rsid w:val="009221CB"/>
    <w:rsid w:val="009229C5"/>
    <w:rsid w:val="009236E9"/>
    <w:rsid w:val="009237E7"/>
    <w:rsid w:val="0092387B"/>
    <w:rsid w:val="00923C41"/>
    <w:rsid w:val="009242B4"/>
    <w:rsid w:val="0092465F"/>
    <w:rsid w:val="009248E3"/>
    <w:rsid w:val="00924DE9"/>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4BD1"/>
    <w:rsid w:val="00935062"/>
    <w:rsid w:val="00935086"/>
    <w:rsid w:val="009353C3"/>
    <w:rsid w:val="009357D0"/>
    <w:rsid w:val="00935ABE"/>
    <w:rsid w:val="00935B1B"/>
    <w:rsid w:val="00935C3A"/>
    <w:rsid w:val="00935C5D"/>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932"/>
    <w:rsid w:val="00952B1A"/>
    <w:rsid w:val="0095328A"/>
    <w:rsid w:val="00953443"/>
    <w:rsid w:val="009548B4"/>
    <w:rsid w:val="0095567F"/>
    <w:rsid w:val="00955BD7"/>
    <w:rsid w:val="00955D0F"/>
    <w:rsid w:val="00956703"/>
    <w:rsid w:val="00956AC1"/>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118"/>
    <w:rsid w:val="009672C4"/>
    <w:rsid w:val="00967537"/>
    <w:rsid w:val="0096785C"/>
    <w:rsid w:val="009679E3"/>
    <w:rsid w:val="00970243"/>
    <w:rsid w:val="00970551"/>
    <w:rsid w:val="0097081B"/>
    <w:rsid w:val="009711A0"/>
    <w:rsid w:val="009716E1"/>
    <w:rsid w:val="00971732"/>
    <w:rsid w:val="00971AA8"/>
    <w:rsid w:val="00972132"/>
    <w:rsid w:val="009723B1"/>
    <w:rsid w:val="00973FA6"/>
    <w:rsid w:val="00974089"/>
    <w:rsid w:val="0097419B"/>
    <w:rsid w:val="0097513A"/>
    <w:rsid w:val="0097592B"/>
    <w:rsid w:val="00976A2E"/>
    <w:rsid w:val="00977397"/>
    <w:rsid w:val="0098070B"/>
    <w:rsid w:val="00980B72"/>
    <w:rsid w:val="00980DE2"/>
    <w:rsid w:val="009817EA"/>
    <w:rsid w:val="009819D6"/>
    <w:rsid w:val="0098259F"/>
    <w:rsid w:val="0098333B"/>
    <w:rsid w:val="00983741"/>
    <w:rsid w:val="009840DC"/>
    <w:rsid w:val="00984EE7"/>
    <w:rsid w:val="00984FC5"/>
    <w:rsid w:val="00985A33"/>
    <w:rsid w:val="00986132"/>
    <w:rsid w:val="0098639D"/>
    <w:rsid w:val="00986483"/>
    <w:rsid w:val="0098652D"/>
    <w:rsid w:val="00987333"/>
    <w:rsid w:val="00987CB1"/>
    <w:rsid w:val="00990836"/>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4C8"/>
    <w:rsid w:val="009A1A74"/>
    <w:rsid w:val="009A219E"/>
    <w:rsid w:val="009A2E98"/>
    <w:rsid w:val="009A30D7"/>
    <w:rsid w:val="009A32C3"/>
    <w:rsid w:val="009A34AF"/>
    <w:rsid w:val="009A3612"/>
    <w:rsid w:val="009A39BF"/>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4D2"/>
    <w:rsid w:val="009B2A44"/>
    <w:rsid w:val="009B2C38"/>
    <w:rsid w:val="009B2C52"/>
    <w:rsid w:val="009B2EC2"/>
    <w:rsid w:val="009B30D6"/>
    <w:rsid w:val="009B3210"/>
    <w:rsid w:val="009B38A6"/>
    <w:rsid w:val="009B478B"/>
    <w:rsid w:val="009B534E"/>
    <w:rsid w:val="009B57AF"/>
    <w:rsid w:val="009B58FA"/>
    <w:rsid w:val="009B5CD1"/>
    <w:rsid w:val="009B68BC"/>
    <w:rsid w:val="009B6F1E"/>
    <w:rsid w:val="009B6F5C"/>
    <w:rsid w:val="009B7199"/>
    <w:rsid w:val="009B71C6"/>
    <w:rsid w:val="009B76B2"/>
    <w:rsid w:val="009B7DF6"/>
    <w:rsid w:val="009B7F4A"/>
    <w:rsid w:val="009C0130"/>
    <w:rsid w:val="009C0493"/>
    <w:rsid w:val="009C05CC"/>
    <w:rsid w:val="009C0A03"/>
    <w:rsid w:val="009C0BC7"/>
    <w:rsid w:val="009C1094"/>
    <w:rsid w:val="009C1999"/>
    <w:rsid w:val="009C1F81"/>
    <w:rsid w:val="009C1FDF"/>
    <w:rsid w:val="009C3677"/>
    <w:rsid w:val="009C412F"/>
    <w:rsid w:val="009C42E9"/>
    <w:rsid w:val="009C48E3"/>
    <w:rsid w:val="009C505E"/>
    <w:rsid w:val="009C65BC"/>
    <w:rsid w:val="009C692F"/>
    <w:rsid w:val="009C6AC9"/>
    <w:rsid w:val="009C72CE"/>
    <w:rsid w:val="009C7C8C"/>
    <w:rsid w:val="009D1234"/>
    <w:rsid w:val="009D16E1"/>
    <w:rsid w:val="009D1773"/>
    <w:rsid w:val="009D26CE"/>
    <w:rsid w:val="009D2FC1"/>
    <w:rsid w:val="009D3059"/>
    <w:rsid w:val="009D3504"/>
    <w:rsid w:val="009D3893"/>
    <w:rsid w:val="009D3FC4"/>
    <w:rsid w:val="009D42E5"/>
    <w:rsid w:val="009D44E1"/>
    <w:rsid w:val="009D48B2"/>
    <w:rsid w:val="009D56AB"/>
    <w:rsid w:val="009D66D1"/>
    <w:rsid w:val="009D6CE3"/>
    <w:rsid w:val="009D6FB2"/>
    <w:rsid w:val="009D76D5"/>
    <w:rsid w:val="009D7B2C"/>
    <w:rsid w:val="009D7B9A"/>
    <w:rsid w:val="009D7CE6"/>
    <w:rsid w:val="009D7E21"/>
    <w:rsid w:val="009E02DE"/>
    <w:rsid w:val="009E0AFE"/>
    <w:rsid w:val="009E0E17"/>
    <w:rsid w:val="009E1187"/>
    <w:rsid w:val="009E1A4C"/>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7C1"/>
    <w:rsid w:val="009F7937"/>
    <w:rsid w:val="009F7992"/>
    <w:rsid w:val="009F79D8"/>
    <w:rsid w:val="009F7D52"/>
    <w:rsid w:val="009F7DA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AC"/>
    <w:rsid w:val="00A14EC3"/>
    <w:rsid w:val="00A14F47"/>
    <w:rsid w:val="00A163C7"/>
    <w:rsid w:val="00A165A5"/>
    <w:rsid w:val="00A16670"/>
    <w:rsid w:val="00A16806"/>
    <w:rsid w:val="00A16AB2"/>
    <w:rsid w:val="00A16C59"/>
    <w:rsid w:val="00A16F9A"/>
    <w:rsid w:val="00A175D0"/>
    <w:rsid w:val="00A17C88"/>
    <w:rsid w:val="00A17FB5"/>
    <w:rsid w:val="00A2045B"/>
    <w:rsid w:val="00A20748"/>
    <w:rsid w:val="00A216E4"/>
    <w:rsid w:val="00A216FA"/>
    <w:rsid w:val="00A21729"/>
    <w:rsid w:val="00A2198B"/>
    <w:rsid w:val="00A233F5"/>
    <w:rsid w:val="00A23C65"/>
    <w:rsid w:val="00A24211"/>
    <w:rsid w:val="00A24A73"/>
    <w:rsid w:val="00A25964"/>
    <w:rsid w:val="00A26268"/>
    <w:rsid w:val="00A26278"/>
    <w:rsid w:val="00A266DD"/>
    <w:rsid w:val="00A275C9"/>
    <w:rsid w:val="00A276E0"/>
    <w:rsid w:val="00A27BFB"/>
    <w:rsid w:val="00A27CA2"/>
    <w:rsid w:val="00A30595"/>
    <w:rsid w:val="00A30792"/>
    <w:rsid w:val="00A30BFD"/>
    <w:rsid w:val="00A30F2D"/>
    <w:rsid w:val="00A31365"/>
    <w:rsid w:val="00A314D0"/>
    <w:rsid w:val="00A31AB9"/>
    <w:rsid w:val="00A31C3B"/>
    <w:rsid w:val="00A326D8"/>
    <w:rsid w:val="00A33646"/>
    <w:rsid w:val="00A34027"/>
    <w:rsid w:val="00A34A69"/>
    <w:rsid w:val="00A34ABF"/>
    <w:rsid w:val="00A3531E"/>
    <w:rsid w:val="00A3552E"/>
    <w:rsid w:val="00A35715"/>
    <w:rsid w:val="00A35C14"/>
    <w:rsid w:val="00A35FA5"/>
    <w:rsid w:val="00A36088"/>
    <w:rsid w:val="00A36121"/>
    <w:rsid w:val="00A3623C"/>
    <w:rsid w:val="00A36331"/>
    <w:rsid w:val="00A3672B"/>
    <w:rsid w:val="00A3716B"/>
    <w:rsid w:val="00A371E9"/>
    <w:rsid w:val="00A371EC"/>
    <w:rsid w:val="00A3730D"/>
    <w:rsid w:val="00A4037F"/>
    <w:rsid w:val="00A40D77"/>
    <w:rsid w:val="00A4113A"/>
    <w:rsid w:val="00A41462"/>
    <w:rsid w:val="00A4248B"/>
    <w:rsid w:val="00A42C08"/>
    <w:rsid w:val="00A42F26"/>
    <w:rsid w:val="00A438AD"/>
    <w:rsid w:val="00A43E26"/>
    <w:rsid w:val="00A43FA7"/>
    <w:rsid w:val="00A44594"/>
    <w:rsid w:val="00A44969"/>
    <w:rsid w:val="00A453B0"/>
    <w:rsid w:val="00A45775"/>
    <w:rsid w:val="00A45C6B"/>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09D"/>
    <w:rsid w:val="00A51999"/>
    <w:rsid w:val="00A51CDB"/>
    <w:rsid w:val="00A52069"/>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94"/>
    <w:rsid w:val="00A55BC8"/>
    <w:rsid w:val="00A55C2D"/>
    <w:rsid w:val="00A55EE7"/>
    <w:rsid w:val="00A566B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761"/>
    <w:rsid w:val="00A71854"/>
    <w:rsid w:val="00A72223"/>
    <w:rsid w:val="00A72709"/>
    <w:rsid w:val="00A728D7"/>
    <w:rsid w:val="00A72F8C"/>
    <w:rsid w:val="00A7301B"/>
    <w:rsid w:val="00A73B45"/>
    <w:rsid w:val="00A73F93"/>
    <w:rsid w:val="00A74083"/>
    <w:rsid w:val="00A74236"/>
    <w:rsid w:val="00A746CF"/>
    <w:rsid w:val="00A749B9"/>
    <w:rsid w:val="00A74CCB"/>
    <w:rsid w:val="00A74E48"/>
    <w:rsid w:val="00A74E79"/>
    <w:rsid w:val="00A75CA9"/>
    <w:rsid w:val="00A75EE5"/>
    <w:rsid w:val="00A75FC3"/>
    <w:rsid w:val="00A76016"/>
    <w:rsid w:val="00A760C0"/>
    <w:rsid w:val="00A76176"/>
    <w:rsid w:val="00A7691C"/>
    <w:rsid w:val="00A77109"/>
    <w:rsid w:val="00A77380"/>
    <w:rsid w:val="00A77417"/>
    <w:rsid w:val="00A77451"/>
    <w:rsid w:val="00A774D1"/>
    <w:rsid w:val="00A77A3C"/>
    <w:rsid w:val="00A77EFF"/>
    <w:rsid w:val="00A803C3"/>
    <w:rsid w:val="00A80853"/>
    <w:rsid w:val="00A80E22"/>
    <w:rsid w:val="00A80E9C"/>
    <w:rsid w:val="00A81621"/>
    <w:rsid w:val="00A81991"/>
    <w:rsid w:val="00A81B81"/>
    <w:rsid w:val="00A81EBC"/>
    <w:rsid w:val="00A82F2C"/>
    <w:rsid w:val="00A830BA"/>
    <w:rsid w:val="00A83371"/>
    <w:rsid w:val="00A834AD"/>
    <w:rsid w:val="00A84E39"/>
    <w:rsid w:val="00A85574"/>
    <w:rsid w:val="00A85766"/>
    <w:rsid w:val="00A85BC0"/>
    <w:rsid w:val="00A86531"/>
    <w:rsid w:val="00A8676E"/>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3AFD"/>
    <w:rsid w:val="00A9596E"/>
    <w:rsid w:val="00A95CAA"/>
    <w:rsid w:val="00A9659D"/>
    <w:rsid w:val="00A96A80"/>
    <w:rsid w:val="00A96B66"/>
    <w:rsid w:val="00A96D42"/>
    <w:rsid w:val="00A96D9A"/>
    <w:rsid w:val="00A970D0"/>
    <w:rsid w:val="00A9726F"/>
    <w:rsid w:val="00A975FD"/>
    <w:rsid w:val="00A97CF0"/>
    <w:rsid w:val="00A97DF4"/>
    <w:rsid w:val="00A97FD3"/>
    <w:rsid w:val="00AA08E4"/>
    <w:rsid w:val="00AA09CF"/>
    <w:rsid w:val="00AA10B0"/>
    <w:rsid w:val="00AA13CF"/>
    <w:rsid w:val="00AA1691"/>
    <w:rsid w:val="00AA18D8"/>
    <w:rsid w:val="00AA1F8A"/>
    <w:rsid w:val="00AA22A9"/>
    <w:rsid w:val="00AA23DF"/>
    <w:rsid w:val="00AA248E"/>
    <w:rsid w:val="00AA25D2"/>
    <w:rsid w:val="00AA2707"/>
    <w:rsid w:val="00AA2AFF"/>
    <w:rsid w:val="00AA2F08"/>
    <w:rsid w:val="00AA310B"/>
    <w:rsid w:val="00AA3120"/>
    <w:rsid w:val="00AA3136"/>
    <w:rsid w:val="00AA31BE"/>
    <w:rsid w:val="00AA3BC0"/>
    <w:rsid w:val="00AA4414"/>
    <w:rsid w:val="00AA4E6E"/>
    <w:rsid w:val="00AA568C"/>
    <w:rsid w:val="00AA58E6"/>
    <w:rsid w:val="00AA60CD"/>
    <w:rsid w:val="00AA6959"/>
    <w:rsid w:val="00AA6B52"/>
    <w:rsid w:val="00AA6C73"/>
    <w:rsid w:val="00AA70A8"/>
    <w:rsid w:val="00AA71E0"/>
    <w:rsid w:val="00AA751E"/>
    <w:rsid w:val="00AA77B7"/>
    <w:rsid w:val="00AA7A4E"/>
    <w:rsid w:val="00AA7A70"/>
    <w:rsid w:val="00AA7F3F"/>
    <w:rsid w:val="00AB01A3"/>
    <w:rsid w:val="00AB0A92"/>
    <w:rsid w:val="00AB1765"/>
    <w:rsid w:val="00AB254E"/>
    <w:rsid w:val="00AB28D7"/>
    <w:rsid w:val="00AB2F5D"/>
    <w:rsid w:val="00AB3521"/>
    <w:rsid w:val="00AB3BBC"/>
    <w:rsid w:val="00AB4950"/>
    <w:rsid w:val="00AB4B1A"/>
    <w:rsid w:val="00AB4FFE"/>
    <w:rsid w:val="00AB5574"/>
    <w:rsid w:val="00AB5B5E"/>
    <w:rsid w:val="00AB5E12"/>
    <w:rsid w:val="00AB6C31"/>
    <w:rsid w:val="00AB6ECF"/>
    <w:rsid w:val="00AB71CF"/>
    <w:rsid w:val="00AB75E2"/>
    <w:rsid w:val="00AC02F8"/>
    <w:rsid w:val="00AC05EF"/>
    <w:rsid w:val="00AC072B"/>
    <w:rsid w:val="00AC07FD"/>
    <w:rsid w:val="00AC0B94"/>
    <w:rsid w:val="00AC1682"/>
    <w:rsid w:val="00AC2520"/>
    <w:rsid w:val="00AC27CB"/>
    <w:rsid w:val="00AC3151"/>
    <w:rsid w:val="00AC31F6"/>
    <w:rsid w:val="00AC3523"/>
    <w:rsid w:val="00AC47E7"/>
    <w:rsid w:val="00AC4E39"/>
    <w:rsid w:val="00AC52A5"/>
    <w:rsid w:val="00AC52B8"/>
    <w:rsid w:val="00AC5334"/>
    <w:rsid w:val="00AC5D2F"/>
    <w:rsid w:val="00AC5F43"/>
    <w:rsid w:val="00AC638B"/>
    <w:rsid w:val="00AC65E8"/>
    <w:rsid w:val="00AC65EC"/>
    <w:rsid w:val="00AC6CAF"/>
    <w:rsid w:val="00AC6CE4"/>
    <w:rsid w:val="00AC717E"/>
    <w:rsid w:val="00AC7368"/>
    <w:rsid w:val="00AC775E"/>
    <w:rsid w:val="00AD0B06"/>
    <w:rsid w:val="00AD1808"/>
    <w:rsid w:val="00AD193D"/>
    <w:rsid w:val="00AD1F15"/>
    <w:rsid w:val="00AD2667"/>
    <w:rsid w:val="00AD2708"/>
    <w:rsid w:val="00AD2777"/>
    <w:rsid w:val="00AD32A5"/>
    <w:rsid w:val="00AD397A"/>
    <w:rsid w:val="00AD39B3"/>
    <w:rsid w:val="00AD3D90"/>
    <w:rsid w:val="00AD3F22"/>
    <w:rsid w:val="00AD3F2F"/>
    <w:rsid w:val="00AD3FCD"/>
    <w:rsid w:val="00AD43E4"/>
    <w:rsid w:val="00AD4DAB"/>
    <w:rsid w:val="00AD5095"/>
    <w:rsid w:val="00AD55CB"/>
    <w:rsid w:val="00AD5F1B"/>
    <w:rsid w:val="00AD6771"/>
    <w:rsid w:val="00AD67F4"/>
    <w:rsid w:val="00AD6863"/>
    <w:rsid w:val="00AD6A9E"/>
    <w:rsid w:val="00AD6B3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2D0F"/>
    <w:rsid w:val="00AF37EC"/>
    <w:rsid w:val="00AF3A1C"/>
    <w:rsid w:val="00AF3B01"/>
    <w:rsid w:val="00AF3FA1"/>
    <w:rsid w:val="00AF4080"/>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323A"/>
    <w:rsid w:val="00B040AF"/>
    <w:rsid w:val="00B04770"/>
    <w:rsid w:val="00B048F0"/>
    <w:rsid w:val="00B04BFF"/>
    <w:rsid w:val="00B04EC3"/>
    <w:rsid w:val="00B04FF5"/>
    <w:rsid w:val="00B0509E"/>
    <w:rsid w:val="00B0561F"/>
    <w:rsid w:val="00B057BB"/>
    <w:rsid w:val="00B0737D"/>
    <w:rsid w:val="00B075F0"/>
    <w:rsid w:val="00B07C9E"/>
    <w:rsid w:val="00B07D16"/>
    <w:rsid w:val="00B1062D"/>
    <w:rsid w:val="00B12A90"/>
    <w:rsid w:val="00B135A1"/>
    <w:rsid w:val="00B13696"/>
    <w:rsid w:val="00B13A92"/>
    <w:rsid w:val="00B13B5C"/>
    <w:rsid w:val="00B13E4C"/>
    <w:rsid w:val="00B13EED"/>
    <w:rsid w:val="00B1476B"/>
    <w:rsid w:val="00B149D2"/>
    <w:rsid w:val="00B14A12"/>
    <w:rsid w:val="00B1508E"/>
    <w:rsid w:val="00B152E6"/>
    <w:rsid w:val="00B15860"/>
    <w:rsid w:val="00B15BE4"/>
    <w:rsid w:val="00B15D41"/>
    <w:rsid w:val="00B1605E"/>
    <w:rsid w:val="00B16266"/>
    <w:rsid w:val="00B16447"/>
    <w:rsid w:val="00B17044"/>
    <w:rsid w:val="00B175CE"/>
    <w:rsid w:val="00B17D7C"/>
    <w:rsid w:val="00B20084"/>
    <w:rsid w:val="00B2017C"/>
    <w:rsid w:val="00B20C97"/>
    <w:rsid w:val="00B21687"/>
    <w:rsid w:val="00B21F94"/>
    <w:rsid w:val="00B22BC9"/>
    <w:rsid w:val="00B23A5D"/>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6A57"/>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0CF4"/>
    <w:rsid w:val="00B51166"/>
    <w:rsid w:val="00B5136E"/>
    <w:rsid w:val="00B51540"/>
    <w:rsid w:val="00B516FC"/>
    <w:rsid w:val="00B51C18"/>
    <w:rsid w:val="00B5206D"/>
    <w:rsid w:val="00B52867"/>
    <w:rsid w:val="00B5319D"/>
    <w:rsid w:val="00B53282"/>
    <w:rsid w:val="00B538E5"/>
    <w:rsid w:val="00B53ACB"/>
    <w:rsid w:val="00B53CA7"/>
    <w:rsid w:val="00B53DB2"/>
    <w:rsid w:val="00B540E6"/>
    <w:rsid w:val="00B546B2"/>
    <w:rsid w:val="00B54823"/>
    <w:rsid w:val="00B549AC"/>
    <w:rsid w:val="00B54F35"/>
    <w:rsid w:val="00B55895"/>
    <w:rsid w:val="00B55BB1"/>
    <w:rsid w:val="00B56083"/>
    <w:rsid w:val="00B564FF"/>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D94"/>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6172"/>
    <w:rsid w:val="00B763BB"/>
    <w:rsid w:val="00B769B5"/>
    <w:rsid w:val="00B76B11"/>
    <w:rsid w:val="00B76C56"/>
    <w:rsid w:val="00B76D3D"/>
    <w:rsid w:val="00B77A81"/>
    <w:rsid w:val="00B80325"/>
    <w:rsid w:val="00B803F5"/>
    <w:rsid w:val="00B8052F"/>
    <w:rsid w:val="00B80722"/>
    <w:rsid w:val="00B81088"/>
    <w:rsid w:val="00B8130F"/>
    <w:rsid w:val="00B813DD"/>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2B"/>
    <w:rsid w:val="00B87B52"/>
    <w:rsid w:val="00B87D67"/>
    <w:rsid w:val="00B9049C"/>
    <w:rsid w:val="00B90567"/>
    <w:rsid w:val="00B906E7"/>
    <w:rsid w:val="00B91343"/>
    <w:rsid w:val="00B91447"/>
    <w:rsid w:val="00B9157D"/>
    <w:rsid w:val="00B916FE"/>
    <w:rsid w:val="00B91C44"/>
    <w:rsid w:val="00B92154"/>
    <w:rsid w:val="00B922EC"/>
    <w:rsid w:val="00B92643"/>
    <w:rsid w:val="00B92826"/>
    <w:rsid w:val="00B931D1"/>
    <w:rsid w:val="00B93E60"/>
    <w:rsid w:val="00B9418C"/>
    <w:rsid w:val="00B94B73"/>
    <w:rsid w:val="00B95139"/>
    <w:rsid w:val="00B955C8"/>
    <w:rsid w:val="00B9574F"/>
    <w:rsid w:val="00B95AAC"/>
    <w:rsid w:val="00B95B30"/>
    <w:rsid w:val="00B96329"/>
    <w:rsid w:val="00B964AE"/>
    <w:rsid w:val="00B96866"/>
    <w:rsid w:val="00B968A0"/>
    <w:rsid w:val="00B96B6B"/>
    <w:rsid w:val="00B96F11"/>
    <w:rsid w:val="00B9706A"/>
    <w:rsid w:val="00B97869"/>
    <w:rsid w:val="00B97B3B"/>
    <w:rsid w:val="00BA01C5"/>
    <w:rsid w:val="00BA0937"/>
    <w:rsid w:val="00BA09AA"/>
    <w:rsid w:val="00BA0CF3"/>
    <w:rsid w:val="00BA0D34"/>
    <w:rsid w:val="00BA22CB"/>
    <w:rsid w:val="00BA260A"/>
    <w:rsid w:val="00BA2A0E"/>
    <w:rsid w:val="00BA3450"/>
    <w:rsid w:val="00BA3731"/>
    <w:rsid w:val="00BA39CA"/>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37F9"/>
    <w:rsid w:val="00BB41BA"/>
    <w:rsid w:val="00BB4690"/>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0E5A"/>
    <w:rsid w:val="00BC1076"/>
    <w:rsid w:val="00BC1702"/>
    <w:rsid w:val="00BC197E"/>
    <w:rsid w:val="00BC1FE1"/>
    <w:rsid w:val="00BC2BBE"/>
    <w:rsid w:val="00BC340F"/>
    <w:rsid w:val="00BC3508"/>
    <w:rsid w:val="00BC3616"/>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179A"/>
    <w:rsid w:val="00BD2510"/>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B6B"/>
    <w:rsid w:val="00BD6C11"/>
    <w:rsid w:val="00BD74AD"/>
    <w:rsid w:val="00BD7B60"/>
    <w:rsid w:val="00BE05FD"/>
    <w:rsid w:val="00BE0D20"/>
    <w:rsid w:val="00BE221D"/>
    <w:rsid w:val="00BE2468"/>
    <w:rsid w:val="00BE2924"/>
    <w:rsid w:val="00BE2A8E"/>
    <w:rsid w:val="00BE2AEB"/>
    <w:rsid w:val="00BE2DCE"/>
    <w:rsid w:val="00BE32D5"/>
    <w:rsid w:val="00BE3661"/>
    <w:rsid w:val="00BE4787"/>
    <w:rsid w:val="00BE47B4"/>
    <w:rsid w:val="00BE4BBE"/>
    <w:rsid w:val="00BE4C7C"/>
    <w:rsid w:val="00BE6138"/>
    <w:rsid w:val="00BE622D"/>
    <w:rsid w:val="00BE63C7"/>
    <w:rsid w:val="00BE63FE"/>
    <w:rsid w:val="00BE6568"/>
    <w:rsid w:val="00BE6620"/>
    <w:rsid w:val="00BE6E31"/>
    <w:rsid w:val="00BE73C7"/>
    <w:rsid w:val="00BE7959"/>
    <w:rsid w:val="00BE7AA8"/>
    <w:rsid w:val="00BE7BC2"/>
    <w:rsid w:val="00BF06F5"/>
    <w:rsid w:val="00BF089A"/>
    <w:rsid w:val="00BF095B"/>
    <w:rsid w:val="00BF1096"/>
    <w:rsid w:val="00BF122E"/>
    <w:rsid w:val="00BF14BD"/>
    <w:rsid w:val="00BF1C18"/>
    <w:rsid w:val="00BF251B"/>
    <w:rsid w:val="00BF2C97"/>
    <w:rsid w:val="00BF2F65"/>
    <w:rsid w:val="00BF37CE"/>
    <w:rsid w:val="00BF3826"/>
    <w:rsid w:val="00BF3A4D"/>
    <w:rsid w:val="00BF3DBF"/>
    <w:rsid w:val="00BF4486"/>
    <w:rsid w:val="00BF46DC"/>
    <w:rsid w:val="00BF46EA"/>
    <w:rsid w:val="00BF4EFE"/>
    <w:rsid w:val="00BF4F25"/>
    <w:rsid w:val="00BF4F89"/>
    <w:rsid w:val="00BF5C35"/>
    <w:rsid w:val="00BF5F9F"/>
    <w:rsid w:val="00BF6517"/>
    <w:rsid w:val="00BF6E86"/>
    <w:rsid w:val="00BF710A"/>
    <w:rsid w:val="00BF76E3"/>
    <w:rsid w:val="00BF77F9"/>
    <w:rsid w:val="00C0042C"/>
    <w:rsid w:val="00C0064A"/>
    <w:rsid w:val="00C00AFF"/>
    <w:rsid w:val="00C00BF6"/>
    <w:rsid w:val="00C00CF5"/>
    <w:rsid w:val="00C01693"/>
    <w:rsid w:val="00C02271"/>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C66"/>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BD2"/>
    <w:rsid w:val="00C33247"/>
    <w:rsid w:val="00C333D5"/>
    <w:rsid w:val="00C33E43"/>
    <w:rsid w:val="00C3448D"/>
    <w:rsid w:val="00C34FC8"/>
    <w:rsid w:val="00C3513D"/>
    <w:rsid w:val="00C35193"/>
    <w:rsid w:val="00C35DC8"/>
    <w:rsid w:val="00C36BD6"/>
    <w:rsid w:val="00C3738F"/>
    <w:rsid w:val="00C374B6"/>
    <w:rsid w:val="00C3766F"/>
    <w:rsid w:val="00C377AB"/>
    <w:rsid w:val="00C3790B"/>
    <w:rsid w:val="00C37A59"/>
    <w:rsid w:val="00C37F88"/>
    <w:rsid w:val="00C4089F"/>
    <w:rsid w:val="00C409A2"/>
    <w:rsid w:val="00C40A98"/>
    <w:rsid w:val="00C41343"/>
    <w:rsid w:val="00C41431"/>
    <w:rsid w:val="00C4203E"/>
    <w:rsid w:val="00C42C01"/>
    <w:rsid w:val="00C439A4"/>
    <w:rsid w:val="00C43B9C"/>
    <w:rsid w:val="00C443DD"/>
    <w:rsid w:val="00C446DB"/>
    <w:rsid w:val="00C44B81"/>
    <w:rsid w:val="00C45081"/>
    <w:rsid w:val="00C45838"/>
    <w:rsid w:val="00C45EEC"/>
    <w:rsid w:val="00C45F0D"/>
    <w:rsid w:val="00C45F91"/>
    <w:rsid w:val="00C46766"/>
    <w:rsid w:val="00C472DA"/>
    <w:rsid w:val="00C477AE"/>
    <w:rsid w:val="00C478C8"/>
    <w:rsid w:val="00C47E96"/>
    <w:rsid w:val="00C50591"/>
    <w:rsid w:val="00C51AAC"/>
    <w:rsid w:val="00C51FBB"/>
    <w:rsid w:val="00C5209E"/>
    <w:rsid w:val="00C529C1"/>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263"/>
    <w:rsid w:val="00C71D0A"/>
    <w:rsid w:val="00C720F3"/>
    <w:rsid w:val="00C72958"/>
    <w:rsid w:val="00C73DB0"/>
    <w:rsid w:val="00C73FE0"/>
    <w:rsid w:val="00C7669A"/>
    <w:rsid w:val="00C76A62"/>
    <w:rsid w:val="00C77002"/>
    <w:rsid w:val="00C771C5"/>
    <w:rsid w:val="00C7737E"/>
    <w:rsid w:val="00C77702"/>
    <w:rsid w:val="00C77CDB"/>
    <w:rsid w:val="00C8013F"/>
    <w:rsid w:val="00C80C0A"/>
    <w:rsid w:val="00C80D12"/>
    <w:rsid w:val="00C815D4"/>
    <w:rsid w:val="00C8186B"/>
    <w:rsid w:val="00C81DD2"/>
    <w:rsid w:val="00C82132"/>
    <w:rsid w:val="00C82365"/>
    <w:rsid w:val="00C82715"/>
    <w:rsid w:val="00C82852"/>
    <w:rsid w:val="00C82B7C"/>
    <w:rsid w:val="00C82BB1"/>
    <w:rsid w:val="00C82C7F"/>
    <w:rsid w:val="00C82DA1"/>
    <w:rsid w:val="00C8429E"/>
    <w:rsid w:val="00C845B3"/>
    <w:rsid w:val="00C849F5"/>
    <w:rsid w:val="00C84CD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0E25"/>
    <w:rsid w:val="00C91005"/>
    <w:rsid w:val="00C9141E"/>
    <w:rsid w:val="00C91A40"/>
    <w:rsid w:val="00C92138"/>
    <w:rsid w:val="00C92DBF"/>
    <w:rsid w:val="00C93077"/>
    <w:rsid w:val="00C938C7"/>
    <w:rsid w:val="00C9398F"/>
    <w:rsid w:val="00C93A6A"/>
    <w:rsid w:val="00C9400C"/>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0EB1"/>
    <w:rsid w:val="00CA112A"/>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4BC"/>
    <w:rsid w:val="00CB08CD"/>
    <w:rsid w:val="00CB0C18"/>
    <w:rsid w:val="00CB11B5"/>
    <w:rsid w:val="00CB1596"/>
    <w:rsid w:val="00CB15EC"/>
    <w:rsid w:val="00CB1A74"/>
    <w:rsid w:val="00CB1CD9"/>
    <w:rsid w:val="00CB25DD"/>
    <w:rsid w:val="00CB299F"/>
    <w:rsid w:val="00CB2ADF"/>
    <w:rsid w:val="00CB2AFB"/>
    <w:rsid w:val="00CB2C74"/>
    <w:rsid w:val="00CB318A"/>
    <w:rsid w:val="00CB3538"/>
    <w:rsid w:val="00CB369E"/>
    <w:rsid w:val="00CB39EE"/>
    <w:rsid w:val="00CB39F0"/>
    <w:rsid w:val="00CB4277"/>
    <w:rsid w:val="00CB4666"/>
    <w:rsid w:val="00CB567A"/>
    <w:rsid w:val="00CB5826"/>
    <w:rsid w:val="00CB5B7B"/>
    <w:rsid w:val="00CB5C85"/>
    <w:rsid w:val="00CB64F4"/>
    <w:rsid w:val="00CB66FF"/>
    <w:rsid w:val="00CB69D3"/>
    <w:rsid w:val="00CB6E7C"/>
    <w:rsid w:val="00CB751D"/>
    <w:rsid w:val="00CB7579"/>
    <w:rsid w:val="00CB78D4"/>
    <w:rsid w:val="00CB78ED"/>
    <w:rsid w:val="00CB78FA"/>
    <w:rsid w:val="00CB7E4E"/>
    <w:rsid w:val="00CB7F21"/>
    <w:rsid w:val="00CC0F1C"/>
    <w:rsid w:val="00CC0FF0"/>
    <w:rsid w:val="00CC14AA"/>
    <w:rsid w:val="00CC167D"/>
    <w:rsid w:val="00CC27E3"/>
    <w:rsid w:val="00CC2AA7"/>
    <w:rsid w:val="00CC3000"/>
    <w:rsid w:val="00CC38B2"/>
    <w:rsid w:val="00CC42AE"/>
    <w:rsid w:val="00CC466F"/>
    <w:rsid w:val="00CC491D"/>
    <w:rsid w:val="00CC4C51"/>
    <w:rsid w:val="00CC4CB1"/>
    <w:rsid w:val="00CC4D02"/>
    <w:rsid w:val="00CC5543"/>
    <w:rsid w:val="00CC6F7C"/>
    <w:rsid w:val="00CC7130"/>
    <w:rsid w:val="00CC7CB9"/>
    <w:rsid w:val="00CC7F69"/>
    <w:rsid w:val="00CD0653"/>
    <w:rsid w:val="00CD079A"/>
    <w:rsid w:val="00CD18B4"/>
    <w:rsid w:val="00CD2933"/>
    <w:rsid w:val="00CD2B0A"/>
    <w:rsid w:val="00CD31B0"/>
    <w:rsid w:val="00CD3AD5"/>
    <w:rsid w:val="00CD3B53"/>
    <w:rsid w:val="00CD439D"/>
    <w:rsid w:val="00CD45C8"/>
    <w:rsid w:val="00CD4632"/>
    <w:rsid w:val="00CD46F9"/>
    <w:rsid w:val="00CD4B27"/>
    <w:rsid w:val="00CD56FE"/>
    <w:rsid w:val="00CD5700"/>
    <w:rsid w:val="00CD58AF"/>
    <w:rsid w:val="00CD5B00"/>
    <w:rsid w:val="00CD5B33"/>
    <w:rsid w:val="00CD5DF1"/>
    <w:rsid w:val="00CD5E56"/>
    <w:rsid w:val="00CD5E61"/>
    <w:rsid w:val="00CD5F8C"/>
    <w:rsid w:val="00CD6B77"/>
    <w:rsid w:val="00CD703B"/>
    <w:rsid w:val="00CD71F4"/>
    <w:rsid w:val="00CD76E4"/>
    <w:rsid w:val="00CD77D0"/>
    <w:rsid w:val="00CD7DDD"/>
    <w:rsid w:val="00CE1BA0"/>
    <w:rsid w:val="00CE27BE"/>
    <w:rsid w:val="00CE27F1"/>
    <w:rsid w:val="00CE2D50"/>
    <w:rsid w:val="00CE2F74"/>
    <w:rsid w:val="00CE2F80"/>
    <w:rsid w:val="00CE3953"/>
    <w:rsid w:val="00CE39EA"/>
    <w:rsid w:val="00CE3D39"/>
    <w:rsid w:val="00CE421F"/>
    <w:rsid w:val="00CE45EF"/>
    <w:rsid w:val="00CE4791"/>
    <w:rsid w:val="00CE5177"/>
    <w:rsid w:val="00CE5911"/>
    <w:rsid w:val="00CE5B95"/>
    <w:rsid w:val="00CE68C4"/>
    <w:rsid w:val="00CE737B"/>
    <w:rsid w:val="00CE778F"/>
    <w:rsid w:val="00CE7BCC"/>
    <w:rsid w:val="00CE7C15"/>
    <w:rsid w:val="00CF00BE"/>
    <w:rsid w:val="00CF013B"/>
    <w:rsid w:val="00CF01B8"/>
    <w:rsid w:val="00CF02CF"/>
    <w:rsid w:val="00CF07A1"/>
    <w:rsid w:val="00CF0FF7"/>
    <w:rsid w:val="00CF14D5"/>
    <w:rsid w:val="00CF18BB"/>
    <w:rsid w:val="00CF1EFA"/>
    <w:rsid w:val="00CF2528"/>
    <w:rsid w:val="00CF2AC6"/>
    <w:rsid w:val="00CF2E36"/>
    <w:rsid w:val="00CF2F1F"/>
    <w:rsid w:val="00CF340B"/>
    <w:rsid w:val="00CF3BF7"/>
    <w:rsid w:val="00CF3CB0"/>
    <w:rsid w:val="00CF3CE0"/>
    <w:rsid w:val="00CF3E50"/>
    <w:rsid w:val="00CF3FEB"/>
    <w:rsid w:val="00CF440C"/>
    <w:rsid w:val="00CF582F"/>
    <w:rsid w:val="00CF597B"/>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4E2"/>
    <w:rsid w:val="00D01B67"/>
    <w:rsid w:val="00D01B8C"/>
    <w:rsid w:val="00D01DD6"/>
    <w:rsid w:val="00D02C46"/>
    <w:rsid w:val="00D034E4"/>
    <w:rsid w:val="00D035C6"/>
    <w:rsid w:val="00D03861"/>
    <w:rsid w:val="00D03D85"/>
    <w:rsid w:val="00D042C8"/>
    <w:rsid w:val="00D04700"/>
    <w:rsid w:val="00D04A9C"/>
    <w:rsid w:val="00D04C0F"/>
    <w:rsid w:val="00D05AA1"/>
    <w:rsid w:val="00D05CAC"/>
    <w:rsid w:val="00D06718"/>
    <w:rsid w:val="00D067AA"/>
    <w:rsid w:val="00D078A9"/>
    <w:rsid w:val="00D07B34"/>
    <w:rsid w:val="00D10D03"/>
    <w:rsid w:val="00D10F28"/>
    <w:rsid w:val="00D118E9"/>
    <w:rsid w:val="00D1200A"/>
    <w:rsid w:val="00D12725"/>
    <w:rsid w:val="00D129FD"/>
    <w:rsid w:val="00D12D5B"/>
    <w:rsid w:val="00D1363B"/>
    <w:rsid w:val="00D13EED"/>
    <w:rsid w:val="00D14631"/>
    <w:rsid w:val="00D14ADC"/>
    <w:rsid w:val="00D1553E"/>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204"/>
    <w:rsid w:val="00D2636D"/>
    <w:rsid w:val="00D26838"/>
    <w:rsid w:val="00D26BB1"/>
    <w:rsid w:val="00D27334"/>
    <w:rsid w:val="00D27755"/>
    <w:rsid w:val="00D27AE4"/>
    <w:rsid w:val="00D30461"/>
    <w:rsid w:val="00D30D96"/>
    <w:rsid w:val="00D310D7"/>
    <w:rsid w:val="00D317F2"/>
    <w:rsid w:val="00D31E17"/>
    <w:rsid w:val="00D32192"/>
    <w:rsid w:val="00D325C2"/>
    <w:rsid w:val="00D332AF"/>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245"/>
    <w:rsid w:val="00D41E01"/>
    <w:rsid w:val="00D41F78"/>
    <w:rsid w:val="00D4221A"/>
    <w:rsid w:val="00D4233C"/>
    <w:rsid w:val="00D430BF"/>
    <w:rsid w:val="00D436F5"/>
    <w:rsid w:val="00D43716"/>
    <w:rsid w:val="00D43AF4"/>
    <w:rsid w:val="00D44455"/>
    <w:rsid w:val="00D4492F"/>
    <w:rsid w:val="00D45531"/>
    <w:rsid w:val="00D456C6"/>
    <w:rsid w:val="00D46023"/>
    <w:rsid w:val="00D4612F"/>
    <w:rsid w:val="00D4631E"/>
    <w:rsid w:val="00D46720"/>
    <w:rsid w:val="00D471F3"/>
    <w:rsid w:val="00D47575"/>
    <w:rsid w:val="00D47FEE"/>
    <w:rsid w:val="00D50568"/>
    <w:rsid w:val="00D51026"/>
    <w:rsid w:val="00D515F0"/>
    <w:rsid w:val="00D51654"/>
    <w:rsid w:val="00D520CF"/>
    <w:rsid w:val="00D5214F"/>
    <w:rsid w:val="00D52674"/>
    <w:rsid w:val="00D52AB7"/>
    <w:rsid w:val="00D53080"/>
    <w:rsid w:val="00D53351"/>
    <w:rsid w:val="00D53576"/>
    <w:rsid w:val="00D53941"/>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1BB"/>
    <w:rsid w:val="00D74211"/>
    <w:rsid w:val="00D746C1"/>
    <w:rsid w:val="00D748FC"/>
    <w:rsid w:val="00D74D1B"/>
    <w:rsid w:val="00D74ED2"/>
    <w:rsid w:val="00D74FFF"/>
    <w:rsid w:val="00D753BD"/>
    <w:rsid w:val="00D758CF"/>
    <w:rsid w:val="00D7634A"/>
    <w:rsid w:val="00D77368"/>
    <w:rsid w:val="00D77585"/>
    <w:rsid w:val="00D77878"/>
    <w:rsid w:val="00D8021F"/>
    <w:rsid w:val="00D8079E"/>
    <w:rsid w:val="00D80AE4"/>
    <w:rsid w:val="00D80B28"/>
    <w:rsid w:val="00D811C3"/>
    <w:rsid w:val="00D8195D"/>
    <w:rsid w:val="00D81A3E"/>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C4D"/>
    <w:rsid w:val="00D86F5A"/>
    <w:rsid w:val="00D87182"/>
    <w:rsid w:val="00D904EB"/>
    <w:rsid w:val="00D90580"/>
    <w:rsid w:val="00D9086C"/>
    <w:rsid w:val="00D90B9C"/>
    <w:rsid w:val="00D913F4"/>
    <w:rsid w:val="00D921BE"/>
    <w:rsid w:val="00D92602"/>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1A8"/>
    <w:rsid w:val="00D9743A"/>
    <w:rsid w:val="00D979F5"/>
    <w:rsid w:val="00D97BDE"/>
    <w:rsid w:val="00D97E19"/>
    <w:rsid w:val="00DA0178"/>
    <w:rsid w:val="00DA0A2F"/>
    <w:rsid w:val="00DA0EEC"/>
    <w:rsid w:val="00DA14FA"/>
    <w:rsid w:val="00DA260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6EC"/>
    <w:rsid w:val="00DB3EC0"/>
    <w:rsid w:val="00DB3FD5"/>
    <w:rsid w:val="00DB4005"/>
    <w:rsid w:val="00DB4D43"/>
    <w:rsid w:val="00DB4F02"/>
    <w:rsid w:val="00DB5579"/>
    <w:rsid w:val="00DB595D"/>
    <w:rsid w:val="00DB5BF6"/>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0ED"/>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170"/>
    <w:rsid w:val="00DD5B22"/>
    <w:rsid w:val="00DD5B5C"/>
    <w:rsid w:val="00DD6195"/>
    <w:rsid w:val="00DD6486"/>
    <w:rsid w:val="00DD648A"/>
    <w:rsid w:val="00DD6C65"/>
    <w:rsid w:val="00DD71F9"/>
    <w:rsid w:val="00DD7338"/>
    <w:rsid w:val="00DD74D3"/>
    <w:rsid w:val="00DD7609"/>
    <w:rsid w:val="00DD7C70"/>
    <w:rsid w:val="00DD7F83"/>
    <w:rsid w:val="00DE137F"/>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942"/>
    <w:rsid w:val="00DE7A8C"/>
    <w:rsid w:val="00DF01A7"/>
    <w:rsid w:val="00DF0564"/>
    <w:rsid w:val="00DF15A4"/>
    <w:rsid w:val="00DF229A"/>
    <w:rsid w:val="00DF24AB"/>
    <w:rsid w:val="00DF31F6"/>
    <w:rsid w:val="00DF3951"/>
    <w:rsid w:val="00DF3CC2"/>
    <w:rsid w:val="00DF3F81"/>
    <w:rsid w:val="00DF44DE"/>
    <w:rsid w:val="00DF4BD8"/>
    <w:rsid w:val="00DF5044"/>
    <w:rsid w:val="00DF5350"/>
    <w:rsid w:val="00DF5711"/>
    <w:rsid w:val="00DF65E3"/>
    <w:rsid w:val="00DF681E"/>
    <w:rsid w:val="00DF7F82"/>
    <w:rsid w:val="00E007F0"/>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A7A"/>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4B87"/>
    <w:rsid w:val="00E15B87"/>
    <w:rsid w:val="00E15C47"/>
    <w:rsid w:val="00E15DD2"/>
    <w:rsid w:val="00E15E22"/>
    <w:rsid w:val="00E15FCE"/>
    <w:rsid w:val="00E164FF"/>
    <w:rsid w:val="00E166FC"/>
    <w:rsid w:val="00E16751"/>
    <w:rsid w:val="00E17E53"/>
    <w:rsid w:val="00E17FEA"/>
    <w:rsid w:val="00E20D8B"/>
    <w:rsid w:val="00E2142B"/>
    <w:rsid w:val="00E21D1A"/>
    <w:rsid w:val="00E21EB3"/>
    <w:rsid w:val="00E22172"/>
    <w:rsid w:val="00E22727"/>
    <w:rsid w:val="00E22889"/>
    <w:rsid w:val="00E22BD7"/>
    <w:rsid w:val="00E23AC5"/>
    <w:rsid w:val="00E2420D"/>
    <w:rsid w:val="00E247A1"/>
    <w:rsid w:val="00E24B7C"/>
    <w:rsid w:val="00E24D38"/>
    <w:rsid w:val="00E26355"/>
    <w:rsid w:val="00E263FE"/>
    <w:rsid w:val="00E26AB6"/>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1FA"/>
    <w:rsid w:val="00E36AC0"/>
    <w:rsid w:val="00E36D84"/>
    <w:rsid w:val="00E37026"/>
    <w:rsid w:val="00E371F5"/>
    <w:rsid w:val="00E372A3"/>
    <w:rsid w:val="00E37377"/>
    <w:rsid w:val="00E3746F"/>
    <w:rsid w:val="00E37548"/>
    <w:rsid w:val="00E37A38"/>
    <w:rsid w:val="00E4080E"/>
    <w:rsid w:val="00E414A4"/>
    <w:rsid w:val="00E41E52"/>
    <w:rsid w:val="00E42302"/>
    <w:rsid w:val="00E42805"/>
    <w:rsid w:val="00E4280E"/>
    <w:rsid w:val="00E42837"/>
    <w:rsid w:val="00E428F2"/>
    <w:rsid w:val="00E43A4A"/>
    <w:rsid w:val="00E43B5C"/>
    <w:rsid w:val="00E43C2C"/>
    <w:rsid w:val="00E441E3"/>
    <w:rsid w:val="00E444D1"/>
    <w:rsid w:val="00E44DB3"/>
    <w:rsid w:val="00E45715"/>
    <w:rsid w:val="00E45E00"/>
    <w:rsid w:val="00E466DB"/>
    <w:rsid w:val="00E46735"/>
    <w:rsid w:val="00E46745"/>
    <w:rsid w:val="00E468F2"/>
    <w:rsid w:val="00E469E8"/>
    <w:rsid w:val="00E46A58"/>
    <w:rsid w:val="00E46E39"/>
    <w:rsid w:val="00E47356"/>
    <w:rsid w:val="00E4737C"/>
    <w:rsid w:val="00E47570"/>
    <w:rsid w:val="00E47A32"/>
    <w:rsid w:val="00E47B52"/>
    <w:rsid w:val="00E5012B"/>
    <w:rsid w:val="00E50195"/>
    <w:rsid w:val="00E5042D"/>
    <w:rsid w:val="00E509C7"/>
    <w:rsid w:val="00E50CC0"/>
    <w:rsid w:val="00E50F21"/>
    <w:rsid w:val="00E50F22"/>
    <w:rsid w:val="00E5105C"/>
    <w:rsid w:val="00E51CA8"/>
    <w:rsid w:val="00E51CFB"/>
    <w:rsid w:val="00E5265B"/>
    <w:rsid w:val="00E52709"/>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6E5A"/>
    <w:rsid w:val="00E578D1"/>
    <w:rsid w:val="00E57A5D"/>
    <w:rsid w:val="00E57B0F"/>
    <w:rsid w:val="00E60123"/>
    <w:rsid w:val="00E60342"/>
    <w:rsid w:val="00E60511"/>
    <w:rsid w:val="00E60DAF"/>
    <w:rsid w:val="00E60EAE"/>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AF9"/>
    <w:rsid w:val="00EA0B95"/>
    <w:rsid w:val="00EA1706"/>
    <w:rsid w:val="00EA217E"/>
    <w:rsid w:val="00EA2518"/>
    <w:rsid w:val="00EA25FE"/>
    <w:rsid w:val="00EA27F0"/>
    <w:rsid w:val="00EA28CA"/>
    <w:rsid w:val="00EA36D8"/>
    <w:rsid w:val="00EA370B"/>
    <w:rsid w:val="00EA3BD1"/>
    <w:rsid w:val="00EA4289"/>
    <w:rsid w:val="00EA47ED"/>
    <w:rsid w:val="00EA493F"/>
    <w:rsid w:val="00EA4C9D"/>
    <w:rsid w:val="00EA5EF0"/>
    <w:rsid w:val="00EA67C6"/>
    <w:rsid w:val="00EA68B2"/>
    <w:rsid w:val="00EA6BAC"/>
    <w:rsid w:val="00EA749D"/>
    <w:rsid w:val="00EA7AD4"/>
    <w:rsid w:val="00EA7B02"/>
    <w:rsid w:val="00EA7BDA"/>
    <w:rsid w:val="00EB01A3"/>
    <w:rsid w:val="00EB050B"/>
    <w:rsid w:val="00EB1244"/>
    <w:rsid w:val="00EB1D84"/>
    <w:rsid w:val="00EB1E36"/>
    <w:rsid w:val="00EB2705"/>
    <w:rsid w:val="00EB2C3F"/>
    <w:rsid w:val="00EB3084"/>
    <w:rsid w:val="00EB37F7"/>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1C45"/>
    <w:rsid w:val="00ED2184"/>
    <w:rsid w:val="00ED2A44"/>
    <w:rsid w:val="00ED3204"/>
    <w:rsid w:val="00ED4D97"/>
    <w:rsid w:val="00ED50BF"/>
    <w:rsid w:val="00ED5FEC"/>
    <w:rsid w:val="00ED620F"/>
    <w:rsid w:val="00ED626B"/>
    <w:rsid w:val="00ED6C70"/>
    <w:rsid w:val="00ED6E74"/>
    <w:rsid w:val="00ED761F"/>
    <w:rsid w:val="00ED788A"/>
    <w:rsid w:val="00ED7E49"/>
    <w:rsid w:val="00EE0388"/>
    <w:rsid w:val="00EE05CB"/>
    <w:rsid w:val="00EE0D94"/>
    <w:rsid w:val="00EE1E61"/>
    <w:rsid w:val="00EE1FE8"/>
    <w:rsid w:val="00EE203D"/>
    <w:rsid w:val="00EE27E4"/>
    <w:rsid w:val="00EE2A28"/>
    <w:rsid w:val="00EE329E"/>
    <w:rsid w:val="00EE35C2"/>
    <w:rsid w:val="00EE4030"/>
    <w:rsid w:val="00EE4149"/>
    <w:rsid w:val="00EE42E0"/>
    <w:rsid w:val="00EE44E0"/>
    <w:rsid w:val="00EE452D"/>
    <w:rsid w:val="00EE4F58"/>
    <w:rsid w:val="00EE702E"/>
    <w:rsid w:val="00EE7531"/>
    <w:rsid w:val="00EE763D"/>
    <w:rsid w:val="00EE789B"/>
    <w:rsid w:val="00EF0261"/>
    <w:rsid w:val="00EF055E"/>
    <w:rsid w:val="00EF07B7"/>
    <w:rsid w:val="00EF1A4B"/>
    <w:rsid w:val="00EF2368"/>
    <w:rsid w:val="00EF2498"/>
    <w:rsid w:val="00EF286A"/>
    <w:rsid w:val="00EF2B03"/>
    <w:rsid w:val="00EF2BB7"/>
    <w:rsid w:val="00EF401F"/>
    <w:rsid w:val="00EF44EA"/>
    <w:rsid w:val="00EF4500"/>
    <w:rsid w:val="00EF48F6"/>
    <w:rsid w:val="00EF491A"/>
    <w:rsid w:val="00EF51C8"/>
    <w:rsid w:val="00EF528B"/>
    <w:rsid w:val="00EF52B1"/>
    <w:rsid w:val="00EF52BB"/>
    <w:rsid w:val="00EF5A9A"/>
    <w:rsid w:val="00EF659D"/>
    <w:rsid w:val="00EF68F3"/>
    <w:rsid w:val="00EF6B9A"/>
    <w:rsid w:val="00EF7868"/>
    <w:rsid w:val="00EF7A5B"/>
    <w:rsid w:val="00F00446"/>
    <w:rsid w:val="00F00B6E"/>
    <w:rsid w:val="00F00C51"/>
    <w:rsid w:val="00F00FE6"/>
    <w:rsid w:val="00F01470"/>
    <w:rsid w:val="00F01F91"/>
    <w:rsid w:val="00F02335"/>
    <w:rsid w:val="00F02A3A"/>
    <w:rsid w:val="00F02A3D"/>
    <w:rsid w:val="00F03374"/>
    <w:rsid w:val="00F03C3B"/>
    <w:rsid w:val="00F03C43"/>
    <w:rsid w:val="00F04781"/>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938"/>
    <w:rsid w:val="00F1299B"/>
    <w:rsid w:val="00F12A0B"/>
    <w:rsid w:val="00F12B7E"/>
    <w:rsid w:val="00F132DC"/>
    <w:rsid w:val="00F138C8"/>
    <w:rsid w:val="00F13BB8"/>
    <w:rsid w:val="00F13EC1"/>
    <w:rsid w:val="00F13F93"/>
    <w:rsid w:val="00F146A5"/>
    <w:rsid w:val="00F150EF"/>
    <w:rsid w:val="00F15563"/>
    <w:rsid w:val="00F15A10"/>
    <w:rsid w:val="00F1610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1F2"/>
    <w:rsid w:val="00F263BB"/>
    <w:rsid w:val="00F3019B"/>
    <w:rsid w:val="00F302F5"/>
    <w:rsid w:val="00F3106F"/>
    <w:rsid w:val="00F3134E"/>
    <w:rsid w:val="00F3150A"/>
    <w:rsid w:val="00F32197"/>
    <w:rsid w:val="00F32230"/>
    <w:rsid w:val="00F32BE4"/>
    <w:rsid w:val="00F32C92"/>
    <w:rsid w:val="00F32D66"/>
    <w:rsid w:val="00F32E24"/>
    <w:rsid w:val="00F32F39"/>
    <w:rsid w:val="00F330B4"/>
    <w:rsid w:val="00F33190"/>
    <w:rsid w:val="00F333CE"/>
    <w:rsid w:val="00F343F8"/>
    <w:rsid w:val="00F349F1"/>
    <w:rsid w:val="00F34CFB"/>
    <w:rsid w:val="00F35196"/>
    <w:rsid w:val="00F35254"/>
    <w:rsid w:val="00F35AA3"/>
    <w:rsid w:val="00F35B00"/>
    <w:rsid w:val="00F3634E"/>
    <w:rsid w:val="00F365B4"/>
    <w:rsid w:val="00F3739B"/>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34"/>
    <w:rsid w:val="00F503B2"/>
    <w:rsid w:val="00F504B8"/>
    <w:rsid w:val="00F50FD2"/>
    <w:rsid w:val="00F50FE9"/>
    <w:rsid w:val="00F512B9"/>
    <w:rsid w:val="00F51375"/>
    <w:rsid w:val="00F52A20"/>
    <w:rsid w:val="00F52B0F"/>
    <w:rsid w:val="00F53276"/>
    <w:rsid w:val="00F53283"/>
    <w:rsid w:val="00F53349"/>
    <w:rsid w:val="00F53404"/>
    <w:rsid w:val="00F53A88"/>
    <w:rsid w:val="00F53DB6"/>
    <w:rsid w:val="00F55573"/>
    <w:rsid w:val="00F55D33"/>
    <w:rsid w:val="00F56173"/>
    <w:rsid w:val="00F56AAF"/>
    <w:rsid w:val="00F56BD5"/>
    <w:rsid w:val="00F56E14"/>
    <w:rsid w:val="00F571B0"/>
    <w:rsid w:val="00F579BA"/>
    <w:rsid w:val="00F57F17"/>
    <w:rsid w:val="00F609B6"/>
    <w:rsid w:val="00F60A83"/>
    <w:rsid w:val="00F60D07"/>
    <w:rsid w:val="00F61191"/>
    <w:rsid w:val="00F613B2"/>
    <w:rsid w:val="00F61AC3"/>
    <w:rsid w:val="00F61D35"/>
    <w:rsid w:val="00F61D3A"/>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67829"/>
    <w:rsid w:val="00F70216"/>
    <w:rsid w:val="00F7050D"/>
    <w:rsid w:val="00F70ACB"/>
    <w:rsid w:val="00F70F2D"/>
    <w:rsid w:val="00F71556"/>
    <w:rsid w:val="00F7182C"/>
    <w:rsid w:val="00F71DF0"/>
    <w:rsid w:val="00F72856"/>
    <w:rsid w:val="00F72903"/>
    <w:rsid w:val="00F72A9B"/>
    <w:rsid w:val="00F72D8E"/>
    <w:rsid w:val="00F7309E"/>
    <w:rsid w:val="00F737E9"/>
    <w:rsid w:val="00F73865"/>
    <w:rsid w:val="00F73BB1"/>
    <w:rsid w:val="00F744B1"/>
    <w:rsid w:val="00F74831"/>
    <w:rsid w:val="00F754E8"/>
    <w:rsid w:val="00F75C2B"/>
    <w:rsid w:val="00F75F4A"/>
    <w:rsid w:val="00F76608"/>
    <w:rsid w:val="00F76692"/>
    <w:rsid w:val="00F7681D"/>
    <w:rsid w:val="00F7698F"/>
    <w:rsid w:val="00F76E8F"/>
    <w:rsid w:val="00F77CE0"/>
    <w:rsid w:val="00F80303"/>
    <w:rsid w:val="00F80735"/>
    <w:rsid w:val="00F80914"/>
    <w:rsid w:val="00F80955"/>
    <w:rsid w:val="00F80B98"/>
    <w:rsid w:val="00F80CD3"/>
    <w:rsid w:val="00F817DA"/>
    <w:rsid w:val="00F8197F"/>
    <w:rsid w:val="00F82307"/>
    <w:rsid w:val="00F8277A"/>
    <w:rsid w:val="00F829F9"/>
    <w:rsid w:val="00F82A92"/>
    <w:rsid w:val="00F82D7A"/>
    <w:rsid w:val="00F82E9B"/>
    <w:rsid w:val="00F837FE"/>
    <w:rsid w:val="00F83ABB"/>
    <w:rsid w:val="00F848AA"/>
    <w:rsid w:val="00F84B7F"/>
    <w:rsid w:val="00F85500"/>
    <w:rsid w:val="00F8562D"/>
    <w:rsid w:val="00F85CBE"/>
    <w:rsid w:val="00F86043"/>
    <w:rsid w:val="00F86366"/>
    <w:rsid w:val="00F86F1E"/>
    <w:rsid w:val="00F90566"/>
    <w:rsid w:val="00F906CB"/>
    <w:rsid w:val="00F90996"/>
    <w:rsid w:val="00F90C19"/>
    <w:rsid w:val="00F91749"/>
    <w:rsid w:val="00F920EA"/>
    <w:rsid w:val="00F9252F"/>
    <w:rsid w:val="00F9261B"/>
    <w:rsid w:val="00F92892"/>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2FA"/>
    <w:rsid w:val="00FA1302"/>
    <w:rsid w:val="00FA1462"/>
    <w:rsid w:val="00FA16FB"/>
    <w:rsid w:val="00FA1941"/>
    <w:rsid w:val="00FA19C5"/>
    <w:rsid w:val="00FA19D7"/>
    <w:rsid w:val="00FA1A49"/>
    <w:rsid w:val="00FA220D"/>
    <w:rsid w:val="00FA22CE"/>
    <w:rsid w:val="00FA2608"/>
    <w:rsid w:val="00FA2800"/>
    <w:rsid w:val="00FA28EB"/>
    <w:rsid w:val="00FA29BA"/>
    <w:rsid w:val="00FA337B"/>
    <w:rsid w:val="00FA36A4"/>
    <w:rsid w:val="00FA3F39"/>
    <w:rsid w:val="00FA461D"/>
    <w:rsid w:val="00FA58D8"/>
    <w:rsid w:val="00FA59B6"/>
    <w:rsid w:val="00FA59FC"/>
    <w:rsid w:val="00FA6A1D"/>
    <w:rsid w:val="00FA74F3"/>
    <w:rsid w:val="00FA7749"/>
    <w:rsid w:val="00FB006D"/>
    <w:rsid w:val="00FB069C"/>
    <w:rsid w:val="00FB2346"/>
    <w:rsid w:val="00FB237C"/>
    <w:rsid w:val="00FB2996"/>
    <w:rsid w:val="00FB385E"/>
    <w:rsid w:val="00FB3FEC"/>
    <w:rsid w:val="00FB4794"/>
    <w:rsid w:val="00FB4BCE"/>
    <w:rsid w:val="00FB4FC2"/>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3F"/>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7BD"/>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130"/>
    <w:rsid w:val="00FD42AB"/>
    <w:rsid w:val="00FD4DCD"/>
    <w:rsid w:val="00FD52E0"/>
    <w:rsid w:val="00FD5509"/>
    <w:rsid w:val="00FD5E0F"/>
    <w:rsid w:val="00FD5F9B"/>
    <w:rsid w:val="00FD69C2"/>
    <w:rsid w:val="00FD717B"/>
    <w:rsid w:val="00FD757B"/>
    <w:rsid w:val="00FD7CA7"/>
    <w:rsid w:val="00FD7FE2"/>
    <w:rsid w:val="00FE0E42"/>
    <w:rsid w:val="00FE0EE5"/>
    <w:rsid w:val="00FE188C"/>
    <w:rsid w:val="00FE1CCF"/>
    <w:rsid w:val="00FE1D34"/>
    <w:rsid w:val="00FE2019"/>
    <w:rsid w:val="00FE3288"/>
    <w:rsid w:val="00FE3C07"/>
    <w:rsid w:val="00FE3CB0"/>
    <w:rsid w:val="00FE3E0E"/>
    <w:rsid w:val="00FE47E8"/>
    <w:rsid w:val="00FE48A5"/>
    <w:rsid w:val="00FE4C86"/>
    <w:rsid w:val="00FE4DBC"/>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1742"/>
    <w:rsid w:val="00FF2442"/>
    <w:rsid w:val="00FF25C0"/>
    <w:rsid w:val="00FF25D1"/>
    <w:rsid w:val="00FF2D1B"/>
    <w:rsid w:val="00FF3031"/>
    <w:rsid w:val="00FF343A"/>
    <w:rsid w:val="00FF35DC"/>
    <w:rsid w:val="00FF3845"/>
    <w:rsid w:val="00FF39FF"/>
    <w:rsid w:val="00FF42DF"/>
    <w:rsid w:val="00FF4355"/>
    <w:rsid w:val="00FF53B1"/>
    <w:rsid w:val="00FF5A4A"/>
    <w:rsid w:val="00FF5CFA"/>
    <w:rsid w:val="00FF5DCD"/>
    <w:rsid w:val="00FF5E9E"/>
    <w:rsid w:val="00FF6034"/>
    <w:rsid w:val="00FF6083"/>
    <w:rsid w:val="00FF67C3"/>
    <w:rsid w:val="00FF706F"/>
    <w:rsid w:val="00FF70CF"/>
    <w:rsid w:val="00FF76D7"/>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353BBF"/>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1"/>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45"/>
      </w:numPr>
    </w:pPr>
  </w:style>
  <w:style w:type="character" w:customStyle="1" w:styleId="sapedia-acronym">
    <w:name w:val="sapedia-acronym"/>
    <w:basedOn w:val="DefaultParagraphFont"/>
    <w:rsid w:val="004F5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5636328">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58394984">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curtraining.com/customers/tech_pubs/Docs/_Current/SG_Shr/Shr_SG_Test_User.pdf" TargetMode="External"/><Relationship Id="rId21" Type="http://schemas.openxmlformats.org/officeDocument/2006/relationships/image" Target="media/image3.png"/><Relationship Id="rId42" Type="http://schemas.openxmlformats.org/officeDocument/2006/relationships/hyperlink" Target="https://developer.concur.com/api-reference/authentication/authorization-pre-2017.html" TargetMode="External"/><Relationship Id="rId47" Type="http://schemas.openxmlformats.org/officeDocument/2006/relationships/hyperlink" Target="https://www.concurtraining.com/customers/tech_pubs/Docs/ConcurPremier/UG_Shr/Shr_UG_FileTransfer.pdf" TargetMode="External"/><Relationship Id="rId63" Type="http://schemas.openxmlformats.org/officeDocument/2006/relationships/hyperlink" Target="https://www.sap.com/about/company/diversity.html" TargetMode="External"/><Relationship Id="rId68" Type="http://schemas.openxmlformats.org/officeDocument/2006/relationships/hyperlink" Target="https://blogs.sap.com/2021/03/09/learn-all-about-s-user-ids/"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yperlink" Target="https://www.concurtraining.com/customers/tech_pubs/Docs/_Current/SG_Shr/Shr_SSO_Service_Overview.pdf" TargetMode="External"/><Relationship Id="rId45" Type="http://schemas.openxmlformats.org/officeDocument/2006/relationships/hyperlink" Target="https://docs.aws.amazon.com/transfer/latest/userguide/security-policies.html" TargetMode="External"/><Relationship Id="rId53" Type="http://schemas.openxmlformats.org/officeDocument/2006/relationships/hyperlink" Target="https://help.sap.com/docs/SAP_CONCUR" TargetMode="External"/><Relationship Id="rId58" Type="http://schemas.openxmlformats.org/officeDocument/2006/relationships/hyperlink" Target="https://help.sap.com/docs/SAP_CONCUR" TargetMode="External"/><Relationship Id="rId66" Type="http://schemas.openxmlformats.org/officeDocument/2006/relationships/hyperlink" Target="https://support.sap.com/en/my-support/trust-center/subprocessors.html" TargetMode="External"/><Relationship Id="rId74" Type="http://schemas.openxmlformats.org/officeDocument/2006/relationships/image" Target="media/image20.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help.sap.com/docs/SAP_CONCUR" TargetMode="Externa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concurtraining.com/customers/tech_pubs/Docs/_Current/SG_Shr/Shr_SG_Test_User.pdf"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help.sap.com/docs/SAP_CONCUR" TargetMode="External"/><Relationship Id="rId56" Type="http://schemas.openxmlformats.org/officeDocument/2006/relationships/hyperlink" Target="https://dam.sap.com/mac/app/e/pdf/preview/embed/213NGbS?ltr=a&amp;rc=10&amp;includeSapBrandedWraper=true" TargetMode="External"/><Relationship Id="rId64" Type="http://schemas.openxmlformats.org/officeDocument/2006/relationships/hyperlink" Target="https://www.concurtraining.com/customers/tech_pubs/_RN_CCC.htm" TargetMode="External"/><Relationship Id="rId69" Type="http://schemas.openxmlformats.org/officeDocument/2006/relationships/hyperlink" Target="mailto:Privacy-Request@Concur.com" TargetMode="External"/><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help.sap.com/docs/SAP_CONCUR" TargetMode="External"/><Relationship Id="rId72" Type="http://schemas.openxmlformats.org/officeDocument/2006/relationships/hyperlink" Target="https://help.sap.com/docs/SAP_CONCUR"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hyperlink" Target="https://www.concurtraining.com/customers/tech_pubs/Docs/_Current/SPC/Spc_Shr/Shr_SPEC_Emp_Imp.pdf" TargetMode="External"/><Relationship Id="rId33" Type="http://schemas.openxmlformats.org/officeDocument/2006/relationships/hyperlink" Target="https://help.sap.com/docs/SAP_CONCUR_SECURITY/b92b8c7fc75a4c8faf62a6584077b022/26c1f2d1d2d34f2d8cf8099ffc9aa965.html" TargetMode="External"/><Relationship Id="rId38" Type="http://schemas.openxmlformats.org/officeDocument/2006/relationships/image" Target="media/image14.png"/><Relationship Id="rId46" Type="http://schemas.openxmlformats.org/officeDocument/2006/relationships/hyperlink" Target="https://docs.aws.amazon.com/transfer/latest/userguide/security-policies.html" TargetMode="External"/><Relationship Id="rId59" Type="http://schemas.openxmlformats.org/officeDocument/2006/relationships/hyperlink" Target="https://help.sap.com/docs/SAP_CONCUR" TargetMode="External"/><Relationship Id="rId67" Type="http://schemas.openxmlformats.org/officeDocument/2006/relationships/hyperlink" Target="https://support.sap.com/en/my-support/users/welcome.html" TargetMode="External"/><Relationship Id="rId20" Type="http://schemas.openxmlformats.org/officeDocument/2006/relationships/image" Target="media/image2.png"/><Relationship Id="rId41" Type="http://schemas.openxmlformats.org/officeDocument/2006/relationships/hyperlink" Target="https://www.concurtraining.com/customers/tech_pubs/Docs/_Current/SG_Shr/Shr_SG_SSO_Mgmt.pdf" TargetMode="External"/><Relationship Id="rId54" Type="http://schemas.openxmlformats.org/officeDocument/2006/relationships/hyperlink" Target="https://help.sap.com/docs/SAP_CONCUR" TargetMode="External"/><Relationship Id="rId62" Type="http://schemas.openxmlformats.org/officeDocument/2006/relationships/hyperlink" Target="https://help.sap.com/docs/SAP_CONCUR/caf7d7289796414a91e130a5169d8e71/84234e2c0e844ca09e7a91213e6c8646.html" TargetMode="External"/><Relationship Id="rId70" Type="http://schemas.openxmlformats.org/officeDocument/2006/relationships/hyperlink" Target="https://www.concurtraining.com/customers/tech_pubs/RN_shared_planned/_client_shared_RN_all.htm"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developer.concur.com/api-reference/user-provisioning/v4.user-provisioning.html" TargetMode="External"/><Relationship Id="rId36" Type="http://schemas.openxmlformats.org/officeDocument/2006/relationships/image" Target="media/image12.png"/><Relationship Id="rId49" Type="http://schemas.openxmlformats.org/officeDocument/2006/relationships/hyperlink" Target="https://help.sap.com/docs/SAP_CONCUR" TargetMode="External"/><Relationship Id="rId57" Type="http://schemas.openxmlformats.org/officeDocument/2006/relationships/hyperlink" Target="https://help.sap.com/docs/SAP_CONCUR"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hyperlink" Target="https://help.sap.com/docs/SAP_CONCUR" TargetMode="External"/><Relationship Id="rId60" Type="http://schemas.openxmlformats.org/officeDocument/2006/relationships/image" Target="media/image18.png"/><Relationship Id="rId65" Type="http://schemas.openxmlformats.org/officeDocument/2006/relationships/hyperlink" Target="https://www.concurtraining.com/customers/tech_pubs/RN_shared_planned/_client_shared_RN_all.htm" TargetMode="External"/><Relationship Id="rId73" Type="http://schemas.openxmlformats.org/officeDocument/2006/relationships/image" Target="media/image19.png"/><Relationship Id="rId78"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5.png"/><Relationship Id="rId34" Type="http://schemas.openxmlformats.org/officeDocument/2006/relationships/hyperlink" Target="https://help.sap.com/docs/SAP_CONCUR" TargetMode="External"/><Relationship Id="rId50" Type="http://schemas.openxmlformats.org/officeDocument/2006/relationships/hyperlink" Target="https://help.sap.com/docs/SAP_CONCUR" TargetMode="External"/><Relationship Id="rId55" Type="http://schemas.openxmlformats.org/officeDocument/2006/relationships/hyperlink" Target="https://help.sap.com/docs/SAP_CONCUR" TargetMode="Externa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www.concurtraining.com/customers/tech_pubs/Docs/Z_SuppConfig/Supported_Configurations_for_Concur_Travel_and_Expense.pdf" TargetMode="External"/><Relationship Id="rId2" Type="http://schemas.openxmlformats.org/officeDocument/2006/relationships/customXml" Target="../customXml/item2.xml"/><Relationship Id="rId29"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720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037A0920-7762-47FD-BC78-E2D4B5902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588B7576-4A72-4BD7-8BFC-72D539EB3CBA}">
  <ds:schemaRefs>
    <ds:schemaRef ds:uri="http://purl.org/dc/terms/"/>
    <ds:schemaRef ds:uri="28a200f4-0f9f-42e2-aaaa-ad77079c918e"/>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infopath/2007/PartnerControls"/>
    <ds:schemaRef ds:uri="1c7f533a-18fd-43fc-9369-c45dede7a652"/>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1881</TotalTime>
  <Pages>37</Pages>
  <Words>8665</Words>
  <Characters>49396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Shared Changes Release Notes March 2024</vt:lpstr>
    </vt:vector>
  </TitlesOfParts>
  <Company/>
  <LinksUpToDate>false</LinksUpToDate>
  <CharactersWithSpaces>57946</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March 2024</dc:title>
  <dc:subject/>
  <dc:creator>SAP Concur - User Assistance</dc:creator>
  <cp:keywords/>
  <dc:description>© 2004 - 2024 SAP Concur All rights reserved.</dc:description>
  <cp:lastModifiedBy>Kuykendall, Deb</cp:lastModifiedBy>
  <cp:revision>629</cp:revision>
  <cp:lastPrinted>2023-07-28T21:23:00Z</cp:lastPrinted>
  <dcterms:created xsi:type="dcterms:W3CDTF">2023-03-24T22:35:00Z</dcterms:created>
  <dcterms:modified xsi:type="dcterms:W3CDTF">2024-03-22T18:15:00Z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