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Ind w:w="-10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121"/>
        <w:gridCol w:w="4585"/>
      </w:tblGrid>
      <w:tr w:rsidR="00B24F61" w:rsidRPr="000D7C9A" w14:paraId="54FFC6DC" w14:textId="77777777" w:rsidTr="00BB1F79">
        <w:tc>
          <w:tcPr>
            <w:tcW w:w="9706" w:type="dxa"/>
            <w:gridSpan w:val="2"/>
            <w:shd w:val="clear" w:color="auto" w:fill="D9D9D9"/>
          </w:tcPr>
          <w:p w14:paraId="751BE231" w14:textId="25AA8F3D" w:rsidR="00B24F61" w:rsidRPr="00E66A35" w:rsidRDefault="00425A83" w:rsidP="003E2F9D">
            <w:pPr>
              <w:pStyle w:val="HeadRN"/>
              <w:rPr>
                <w:color w:val="auto"/>
                <w:sz w:val="32"/>
                <w:szCs w:val="32"/>
              </w:rPr>
            </w:pPr>
            <w:r w:rsidRPr="00E66A35">
              <w:rPr>
                <w:color w:val="auto"/>
              </w:rPr>
              <w:t xml:space="preserve">SAP </w:t>
            </w:r>
            <w:r w:rsidR="00B24F61" w:rsidRPr="00E66A35">
              <w:rPr>
                <w:color w:val="auto"/>
              </w:rPr>
              <w:t>Concur Release Notes</w:t>
            </w:r>
          </w:p>
          <w:p w14:paraId="49C16C62" w14:textId="30DC4A19" w:rsidR="001E33FE" w:rsidRPr="00E66A35" w:rsidRDefault="00335310" w:rsidP="00E644C2">
            <w:pPr>
              <w:pStyle w:val="HeadProduct"/>
              <w:rPr>
                <w:color w:val="auto"/>
              </w:rPr>
            </w:pPr>
            <w:r w:rsidRPr="00E66A35">
              <w:rPr>
                <w:color w:val="auto"/>
              </w:rPr>
              <w:t xml:space="preserve">Shared </w:t>
            </w:r>
            <w:r w:rsidR="00E644C2" w:rsidRPr="00E66A35">
              <w:rPr>
                <w:color w:val="auto"/>
              </w:rPr>
              <w:t>Changes</w:t>
            </w:r>
          </w:p>
          <w:p w14:paraId="1C67CBBD" w14:textId="2EA1C4EB" w:rsidR="00241210" w:rsidRPr="00E66A35" w:rsidRDefault="00A45775" w:rsidP="00241210">
            <w:pPr>
              <w:pStyle w:val="ConcurTableText"/>
              <w:jc w:val="center"/>
            </w:pPr>
            <w:r>
              <w:t>Includes cross-product and site-wide changes for:</w:t>
            </w:r>
            <w:r>
              <w:br/>
            </w:r>
            <w:r w:rsidR="00241210" w:rsidRPr="00E66A35">
              <w:t xml:space="preserve"> </w:t>
            </w:r>
            <w:r w:rsidR="00241210" w:rsidRPr="00145E90">
              <w:rPr>
                <w:bCs/>
              </w:rPr>
              <w:t>Professional Edition, Standard Edition, and Small Business</w:t>
            </w:r>
            <w:r w:rsidR="00241210" w:rsidRPr="00E66A35">
              <w:t xml:space="preserve"> Edition</w:t>
            </w:r>
          </w:p>
        </w:tc>
      </w:tr>
      <w:tr w:rsidR="0037377B" w:rsidRPr="000D7C9A" w14:paraId="3CE3A1F3" w14:textId="77777777" w:rsidTr="007268D6">
        <w:tc>
          <w:tcPr>
            <w:tcW w:w="5121" w:type="dxa"/>
            <w:shd w:val="clear" w:color="auto" w:fill="ECECEC"/>
            <w:vAlign w:val="center"/>
          </w:tcPr>
          <w:p w14:paraId="737CBE69" w14:textId="77777777" w:rsidR="0037377B" w:rsidRPr="000D7C9A" w:rsidRDefault="0037377B" w:rsidP="00C94730">
            <w:pPr>
              <w:spacing w:before="80" w:after="80"/>
              <w:jc w:val="center"/>
              <w:rPr>
                <w:b/>
                <w:sz w:val="22"/>
              </w:rPr>
            </w:pPr>
            <w:r w:rsidRPr="000D7C9A">
              <w:rPr>
                <w:b/>
                <w:sz w:val="22"/>
              </w:rPr>
              <w:t>Month</w:t>
            </w:r>
          </w:p>
        </w:tc>
        <w:tc>
          <w:tcPr>
            <w:tcW w:w="4585" w:type="dxa"/>
            <w:shd w:val="clear" w:color="auto" w:fill="ECECEC"/>
            <w:vAlign w:val="center"/>
          </w:tcPr>
          <w:p w14:paraId="13A1AFD8" w14:textId="77777777" w:rsidR="0037377B" w:rsidRPr="000D7C9A" w:rsidRDefault="0037377B" w:rsidP="00C94730">
            <w:pPr>
              <w:spacing w:before="80" w:after="80"/>
              <w:jc w:val="center"/>
              <w:rPr>
                <w:b/>
                <w:sz w:val="22"/>
              </w:rPr>
            </w:pPr>
            <w:r w:rsidRPr="000D7C9A">
              <w:rPr>
                <w:b/>
                <w:sz w:val="22"/>
              </w:rPr>
              <w:t>Audience</w:t>
            </w:r>
          </w:p>
        </w:tc>
      </w:tr>
      <w:tr w:rsidR="0037377B" w:rsidRPr="000D7C9A" w14:paraId="2BA9AF83" w14:textId="77777777" w:rsidTr="007268D6">
        <w:tc>
          <w:tcPr>
            <w:tcW w:w="5121" w:type="dxa"/>
            <w:shd w:val="clear" w:color="auto" w:fill="auto"/>
            <w:vAlign w:val="center"/>
          </w:tcPr>
          <w:p w14:paraId="25BEBAB2" w14:textId="07C50B9F" w:rsidR="005C2429" w:rsidRPr="000D7C9A" w:rsidRDefault="00792FBB" w:rsidP="005C2429">
            <w:pPr>
              <w:pStyle w:val="HeadDate1"/>
            </w:pPr>
            <w:r>
              <w:t>Release</w:t>
            </w:r>
            <w:r w:rsidR="005C2429" w:rsidRPr="000D7C9A">
              <w:t xml:space="preserve"> Date: </w:t>
            </w:r>
            <w:r w:rsidR="004F4ED3">
              <w:t>February 1</w:t>
            </w:r>
            <w:r w:rsidR="00E736B9">
              <w:t>8</w:t>
            </w:r>
            <w:r w:rsidR="005C2429" w:rsidRPr="000D7C9A">
              <w:t>, 20</w:t>
            </w:r>
            <w:r w:rsidR="00BB288C">
              <w:t>2</w:t>
            </w:r>
            <w:r w:rsidR="00FD7FE2">
              <w:t>3</w:t>
            </w:r>
          </w:p>
          <w:p w14:paraId="44E52D41" w14:textId="56FE78D4" w:rsidR="0037377B" w:rsidRPr="000D7C9A" w:rsidRDefault="00315AE5" w:rsidP="005C2429">
            <w:pPr>
              <w:pStyle w:val="HeadDate2"/>
            </w:pPr>
            <w:r>
              <w:rPr>
                <w:rStyle w:val="PageNumber"/>
                <w:szCs w:val="18"/>
              </w:rPr>
              <w:t>Update #1</w:t>
            </w:r>
            <w:r w:rsidR="005C2429" w:rsidRPr="00F233D1">
              <w:rPr>
                <w:rStyle w:val="PageNumber"/>
                <w:szCs w:val="18"/>
              </w:rPr>
              <w:t xml:space="preserve">: </w:t>
            </w:r>
            <w:r>
              <w:rPr>
                <w:rStyle w:val="PageNumber"/>
                <w:szCs w:val="18"/>
              </w:rPr>
              <w:t>Thurs</w:t>
            </w:r>
            <w:r w:rsidR="00DD3C83">
              <w:rPr>
                <w:rStyle w:val="PageNumber"/>
                <w:szCs w:val="18"/>
              </w:rPr>
              <w:t>day</w:t>
            </w:r>
            <w:r w:rsidR="008F7CE5">
              <w:rPr>
                <w:rStyle w:val="PageNumber"/>
                <w:szCs w:val="18"/>
              </w:rPr>
              <w:t xml:space="preserve">, </w:t>
            </w:r>
            <w:r w:rsidR="004F4ED3">
              <w:rPr>
                <w:rStyle w:val="PageNumber"/>
                <w:szCs w:val="18"/>
              </w:rPr>
              <w:t>Febr</w:t>
            </w:r>
            <w:r w:rsidR="00D10F28">
              <w:rPr>
                <w:rStyle w:val="PageNumber"/>
                <w:szCs w:val="18"/>
              </w:rPr>
              <w:t xml:space="preserve">uary </w:t>
            </w:r>
            <w:r w:rsidR="00337C80">
              <w:rPr>
                <w:rStyle w:val="PageNumber"/>
                <w:szCs w:val="18"/>
              </w:rPr>
              <w:t>23</w:t>
            </w:r>
            <w:r w:rsidR="00A45775">
              <w:rPr>
                <w:rStyle w:val="PageNumber"/>
                <w:szCs w:val="18"/>
              </w:rPr>
              <w:t>, 202</w:t>
            </w:r>
            <w:r w:rsidR="00FD7FE2">
              <w:rPr>
                <w:rStyle w:val="PageNumber"/>
                <w:szCs w:val="18"/>
              </w:rPr>
              <w:t>3</w:t>
            </w:r>
          </w:p>
        </w:tc>
        <w:tc>
          <w:tcPr>
            <w:tcW w:w="4585" w:type="dxa"/>
            <w:shd w:val="clear" w:color="auto" w:fill="auto"/>
            <w:vAlign w:val="center"/>
          </w:tcPr>
          <w:p w14:paraId="2705FC38" w14:textId="5E83CB46" w:rsidR="0037377B" w:rsidRPr="000D7C9A" w:rsidRDefault="00F46674" w:rsidP="00C94730">
            <w:pPr>
              <w:pStyle w:val="HeadAudience"/>
              <w:rPr>
                <w:color w:val="FF0000"/>
              </w:rPr>
            </w:pPr>
            <w:r>
              <w:t>Client</w:t>
            </w:r>
            <w:r w:rsidR="0037377B" w:rsidRPr="000D7C9A">
              <w:t xml:space="preserve"> </w:t>
            </w:r>
            <w:r w:rsidR="008F7B86">
              <w:t>FINAL</w:t>
            </w:r>
          </w:p>
        </w:tc>
      </w:tr>
    </w:tbl>
    <w:p w14:paraId="45B16F3B" w14:textId="281AB2EA" w:rsidR="006C338D" w:rsidRPr="000D7C9A" w:rsidRDefault="006C338D" w:rsidP="00883EE8">
      <w:pPr>
        <w:pStyle w:val="ConcurHeadingFeedToPDF"/>
        <w:tabs>
          <w:tab w:val="left" w:pos="6050"/>
        </w:tabs>
        <w:spacing w:before="240"/>
      </w:pPr>
      <w:r w:rsidRPr="000D7C9A">
        <w:t>Contents</w:t>
      </w:r>
      <w:r w:rsidR="00883EE8">
        <w:tab/>
      </w:r>
    </w:p>
    <w:p w14:paraId="673A81F2" w14:textId="160FCCF1" w:rsidR="001A34A7" w:rsidRDefault="009015FB">
      <w:pPr>
        <w:pStyle w:val="TOC1"/>
        <w:rPr>
          <w:rFonts w:asciiTheme="minorHAnsi" w:eastAsiaTheme="minorEastAsia" w:hAnsiTheme="minorHAnsi" w:cstheme="minorBidi"/>
          <w:b w:val="0"/>
          <w:szCs w:val="22"/>
        </w:rPr>
      </w:pPr>
      <w:r>
        <w:fldChar w:fldCharType="begin"/>
      </w:r>
      <w:r>
        <w:instrText xml:space="preserve"> TOC \o "1-2" \h \z \t "Heading 3,3,Applicable Products,4" </w:instrText>
      </w:r>
      <w:r>
        <w:fldChar w:fldCharType="separate"/>
      </w:r>
      <w:hyperlink w:anchor="_Toc128054915" w:history="1">
        <w:r w:rsidR="001A34A7" w:rsidRPr="00D5768E">
          <w:rPr>
            <w:rStyle w:val="Hyperlink"/>
          </w:rPr>
          <w:t>Release Notes</w:t>
        </w:r>
        <w:r w:rsidR="001A34A7">
          <w:rPr>
            <w:webHidden/>
          </w:rPr>
          <w:tab/>
        </w:r>
        <w:r w:rsidR="001A34A7">
          <w:rPr>
            <w:webHidden/>
          </w:rPr>
          <w:fldChar w:fldCharType="begin"/>
        </w:r>
        <w:r w:rsidR="001A34A7">
          <w:rPr>
            <w:webHidden/>
          </w:rPr>
          <w:instrText xml:space="preserve"> PAGEREF _Toc128054915 \h </w:instrText>
        </w:r>
        <w:r w:rsidR="001A34A7">
          <w:rPr>
            <w:webHidden/>
          </w:rPr>
        </w:r>
        <w:r w:rsidR="001A34A7">
          <w:rPr>
            <w:webHidden/>
          </w:rPr>
          <w:fldChar w:fldCharType="separate"/>
        </w:r>
        <w:r w:rsidR="001A34A7">
          <w:rPr>
            <w:webHidden/>
          </w:rPr>
          <w:t>1</w:t>
        </w:r>
        <w:r w:rsidR="001A34A7">
          <w:rPr>
            <w:webHidden/>
          </w:rPr>
          <w:fldChar w:fldCharType="end"/>
        </w:r>
      </w:hyperlink>
    </w:p>
    <w:p w14:paraId="4A9804DE" w14:textId="5D7B5A64" w:rsidR="001A34A7" w:rsidRDefault="00FB5551">
      <w:pPr>
        <w:pStyle w:val="TOC2"/>
        <w:rPr>
          <w:rFonts w:asciiTheme="minorHAnsi" w:eastAsiaTheme="minorEastAsia" w:hAnsiTheme="minorHAnsi" w:cstheme="minorBidi"/>
          <w:b w:val="0"/>
          <w:sz w:val="22"/>
          <w:szCs w:val="22"/>
        </w:rPr>
      </w:pPr>
      <w:hyperlink w:anchor="_Toc128054916" w:history="1">
        <w:r w:rsidR="001A34A7" w:rsidRPr="00D5768E">
          <w:rPr>
            <w:rStyle w:val="Hyperlink"/>
          </w:rPr>
          <w:t>Currencies</w:t>
        </w:r>
        <w:r w:rsidR="001A34A7">
          <w:rPr>
            <w:webHidden/>
          </w:rPr>
          <w:tab/>
        </w:r>
        <w:r w:rsidR="001A34A7">
          <w:rPr>
            <w:webHidden/>
          </w:rPr>
          <w:fldChar w:fldCharType="begin"/>
        </w:r>
        <w:r w:rsidR="001A34A7">
          <w:rPr>
            <w:webHidden/>
          </w:rPr>
          <w:instrText xml:space="preserve"> PAGEREF _Toc128054916 \h </w:instrText>
        </w:r>
        <w:r w:rsidR="001A34A7">
          <w:rPr>
            <w:webHidden/>
          </w:rPr>
        </w:r>
        <w:r w:rsidR="001A34A7">
          <w:rPr>
            <w:webHidden/>
          </w:rPr>
          <w:fldChar w:fldCharType="separate"/>
        </w:r>
        <w:r w:rsidR="001A34A7">
          <w:rPr>
            <w:webHidden/>
          </w:rPr>
          <w:t>2</w:t>
        </w:r>
        <w:r w:rsidR="001A34A7">
          <w:rPr>
            <w:webHidden/>
          </w:rPr>
          <w:fldChar w:fldCharType="end"/>
        </w:r>
      </w:hyperlink>
    </w:p>
    <w:p w14:paraId="44FF9E53" w14:textId="11346A52" w:rsidR="001A34A7" w:rsidRDefault="00FB5551">
      <w:pPr>
        <w:pStyle w:val="TOC3"/>
        <w:rPr>
          <w:rFonts w:asciiTheme="minorHAnsi" w:eastAsiaTheme="minorEastAsia" w:hAnsiTheme="minorHAnsi" w:cstheme="minorBidi"/>
          <w:sz w:val="22"/>
          <w:szCs w:val="22"/>
        </w:rPr>
      </w:pPr>
      <w:hyperlink w:anchor="_Toc128054917" w:history="1">
        <w:r w:rsidR="001A34A7" w:rsidRPr="00D5768E">
          <w:rPr>
            <w:rStyle w:val="Hyperlink"/>
          </w:rPr>
          <w:t>Euro Replaces Kuna as the Official Currency of Croatia</w:t>
        </w:r>
        <w:r w:rsidR="001A34A7">
          <w:rPr>
            <w:webHidden/>
          </w:rPr>
          <w:tab/>
        </w:r>
        <w:r w:rsidR="001A34A7">
          <w:rPr>
            <w:webHidden/>
          </w:rPr>
          <w:fldChar w:fldCharType="begin"/>
        </w:r>
        <w:r w:rsidR="001A34A7">
          <w:rPr>
            <w:webHidden/>
          </w:rPr>
          <w:instrText xml:space="preserve"> PAGEREF _Toc128054917 \h </w:instrText>
        </w:r>
        <w:r w:rsidR="001A34A7">
          <w:rPr>
            <w:webHidden/>
          </w:rPr>
        </w:r>
        <w:r w:rsidR="001A34A7">
          <w:rPr>
            <w:webHidden/>
          </w:rPr>
          <w:fldChar w:fldCharType="separate"/>
        </w:r>
        <w:r w:rsidR="001A34A7">
          <w:rPr>
            <w:webHidden/>
          </w:rPr>
          <w:t>2</w:t>
        </w:r>
        <w:r w:rsidR="001A34A7">
          <w:rPr>
            <w:webHidden/>
          </w:rPr>
          <w:fldChar w:fldCharType="end"/>
        </w:r>
      </w:hyperlink>
    </w:p>
    <w:p w14:paraId="1D69C2A7" w14:textId="6D5F02A6" w:rsidR="001A34A7" w:rsidRDefault="00FB5551">
      <w:pPr>
        <w:pStyle w:val="TOC4"/>
        <w:rPr>
          <w:rFonts w:asciiTheme="minorHAnsi" w:eastAsiaTheme="minorEastAsia" w:hAnsiTheme="minorHAnsi" w:cstheme="minorBidi"/>
          <w:color w:val="auto"/>
          <w:sz w:val="22"/>
          <w:szCs w:val="22"/>
        </w:rPr>
      </w:pPr>
      <w:hyperlink w:anchor="_Toc128054918" w:history="1">
        <w:r w:rsidR="001A34A7" w:rsidRPr="00D5768E">
          <w:rPr>
            <w:rStyle w:val="Hyperlink"/>
          </w:rPr>
          <w:t>Expense, Invoice, Request, Mobile | Professional &amp; Standard</w:t>
        </w:r>
        <w:r w:rsidR="001A34A7">
          <w:rPr>
            <w:webHidden/>
          </w:rPr>
          <w:tab/>
        </w:r>
        <w:r w:rsidR="001A34A7">
          <w:rPr>
            <w:webHidden/>
          </w:rPr>
          <w:fldChar w:fldCharType="begin"/>
        </w:r>
        <w:r w:rsidR="001A34A7">
          <w:rPr>
            <w:webHidden/>
          </w:rPr>
          <w:instrText xml:space="preserve"> PAGEREF _Toc128054918 \h </w:instrText>
        </w:r>
        <w:r w:rsidR="001A34A7">
          <w:rPr>
            <w:webHidden/>
          </w:rPr>
        </w:r>
        <w:r w:rsidR="001A34A7">
          <w:rPr>
            <w:webHidden/>
          </w:rPr>
          <w:fldChar w:fldCharType="separate"/>
        </w:r>
        <w:r w:rsidR="001A34A7">
          <w:rPr>
            <w:webHidden/>
          </w:rPr>
          <w:t>2</w:t>
        </w:r>
        <w:r w:rsidR="001A34A7">
          <w:rPr>
            <w:webHidden/>
          </w:rPr>
          <w:fldChar w:fldCharType="end"/>
        </w:r>
      </w:hyperlink>
    </w:p>
    <w:p w14:paraId="7D5D34BD" w14:textId="6C0238A1" w:rsidR="001A34A7" w:rsidRDefault="00FB5551">
      <w:pPr>
        <w:pStyle w:val="TOC2"/>
        <w:rPr>
          <w:rFonts w:asciiTheme="minorHAnsi" w:eastAsiaTheme="minorEastAsia" w:hAnsiTheme="minorHAnsi" w:cstheme="minorBidi"/>
          <w:b w:val="0"/>
          <w:sz w:val="22"/>
          <w:szCs w:val="22"/>
        </w:rPr>
      </w:pPr>
      <w:hyperlink w:anchor="_Toc128054919" w:history="1">
        <w:r w:rsidR="001A34A7" w:rsidRPr="00D5768E">
          <w:rPr>
            <w:rStyle w:val="Hyperlink"/>
          </w:rPr>
          <w:t>Data Retention</w:t>
        </w:r>
        <w:r w:rsidR="001A34A7">
          <w:rPr>
            <w:webHidden/>
          </w:rPr>
          <w:tab/>
        </w:r>
        <w:r w:rsidR="001A34A7">
          <w:rPr>
            <w:webHidden/>
          </w:rPr>
          <w:fldChar w:fldCharType="begin"/>
        </w:r>
        <w:r w:rsidR="001A34A7">
          <w:rPr>
            <w:webHidden/>
          </w:rPr>
          <w:instrText xml:space="preserve"> PAGEREF _Toc128054919 \h </w:instrText>
        </w:r>
        <w:r w:rsidR="001A34A7">
          <w:rPr>
            <w:webHidden/>
          </w:rPr>
        </w:r>
        <w:r w:rsidR="001A34A7">
          <w:rPr>
            <w:webHidden/>
          </w:rPr>
          <w:fldChar w:fldCharType="separate"/>
        </w:r>
        <w:r w:rsidR="001A34A7">
          <w:rPr>
            <w:webHidden/>
          </w:rPr>
          <w:t>4</w:t>
        </w:r>
        <w:r w:rsidR="001A34A7">
          <w:rPr>
            <w:webHidden/>
          </w:rPr>
          <w:fldChar w:fldCharType="end"/>
        </w:r>
      </w:hyperlink>
    </w:p>
    <w:p w14:paraId="7BBD4013" w14:textId="60FCC64B" w:rsidR="001A34A7" w:rsidRDefault="00FB5551">
      <w:pPr>
        <w:pStyle w:val="TOC3"/>
        <w:rPr>
          <w:rFonts w:asciiTheme="minorHAnsi" w:eastAsiaTheme="minorEastAsia" w:hAnsiTheme="minorHAnsi" w:cstheme="minorBidi"/>
          <w:sz w:val="22"/>
          <w:szCs w:val="22"/>
        </w:rPr>
      </w:pPr>
      <w:hyperlink w:anchor="_Toc128054920" w:history="1">
        <w:r w:rsidR="001A34A7" w:rsidRPr="00D5768E">
          <w:rPr>
            <w:rStyle w:val="Hyperlink"/>
          </w:rPr>
          <w:t>**Ongoing** Data Retention Feature Enhancements</w:t>
        </w:r>
        <w:r w:rsidR="001A34A7">
          <w:rPr>
            <w:webHidden/>
          </w:rPr>
          <w:tab/>
        </w:r>
        <w:r w:rsidR="001A34A7">
          <w:rPr>
            <w:webHidden/>
          </w:rPr>
          <w:fldChar w:fldCharType="begin"/>
        </w:r>
        <w:r w:rsidR="001A34A7">
          <w:rPr>
            <w:webHidden/>
          </w:rPr>
          <w:instrText xml:space="preserve"> PAGEREF _Toc128054920 \h </w:instrText>
        </w:r>
        <w:r w:rsidR="001A34A7">
          <w:rPr>
            <w:webHidden/>
          </w:rPr>
        </w:r>
        <w:r w:rsidR="001A34A7">
          <w:rPr>
            <w:webHidden/>
          </w:rPr>
          <w:fldChar w:fldCharType="separate"/>
        </w:r>
        <w:r w:rsidR="001A34A7">
          <w:rPr>
            <w:webHidden/>
          </w:rPr>
          <w:t>4</w:t>
        </w:r>
        <w:r w:rsidR="001A34A7">
          <w:rPr>
            <w:webHidden/>
          </w:rPr>
          <w:fldChar w:fldCharType="end"/>
        </w:r>
      </w:hyperlink>
    </w:p>
    <w:p w14:paraId="26501E34" w14:textId="5DD5C68C" w:rsidR="001A34A7" w:rsidRDefault="00FB5551">
      <w:pPr>
        <w:pStyle w:val="TOC4"/>
        <w:rPr>
          <w:rFonts w:asciiTheme="minorHAnsi" w:eastAsiaTheme="minorEastAsia" w:hAnsiTheme="minorHAnsi" w:cstheme="minorBidi"/>
          <w:color w:val="auto"/>
          <w:sz w:val="22"/>
          <w:szCs w:val="22"/>
        </w:rPr>
      </w:pPr>
      <w:hyperlink w:anchor="_Toc128054921" w:history="1">
        <w:r w:rsidR="001A34A7" w:rsidRPr="00D5768E">
          <w:rPr>
            <w:rStyle w:val="Hyperlink"/>
          </w:rPr>
          <w:t>All Products | All Editions</w:t>
        </w:r>
        <w:r w:rsidR="001A34A7">
          <w:rPr>
            <w:webHidden/>
          </w:rPr>
          <w:tab/>
        </w:r>
        <w:r w:rsidR="001A34A7">
          <w:rPr>
            <w:webHidden/>
          </w:rPr>
          <w:fldChar w:fldCharType="begin"/>
        </w:r>
        <w:r w:rsidR="001A34A7">
          <w:rPr>
            <w:webHidden/>
          </w:rPr>
          <w:instrText xml:space="preserve"> PAGEREF _Toc128054921 \h </w:instrText>
        </w:r>
        <w:r w:rsidR="001A34A7">
          <w:rPr>
            <w:webHidden/>
          </w:rPr>
        </w:r>
        <w:r w:rsidR="001A34A7">
          <w:rPr>
            <w:webHidden/>
          </w:rPr>
          <w:fldChar w:fldCharType="separate"/>
        </w:r>
        <w:r w:rsidR="001A34A7">
          <w:rPr>
            <w:webHidden/>
          </w:rPr>
          <w:t>4</w:t>
        </w:r>
        <w:r w:rsidR="001A34A7">
          <w:rPr>
            <w:webHidden/>
          </w:rPr>
          <w:fldChar w:fldCharType="end"/>
        </w:r>
      </w:hyperlink>
    </w:p>
    <w:p w14:paraId="6AA369C2" w14:textId="2B0859B8" w:rsidR="001A34A7" w:rsidRDefault="00FB5551">
      <w:pPr>
        <w:pStyle w:val="TOC2"/>
        <w:rPr>
          <w:rFonts w:asciiTheme="minorHAnsi" w:eastAsiaTheme="minorEastAsia" w:hAnsiTheme="minorHAnsi" w:cstheme="minorBidi"/>
          <w:b w:val="0"/>
          <w:sz w:val="22"/>
          <w:szCs w:val="22"/>
        </w:rPr>
      </w:pPr>
      <w:hyperlink w:anchor="_Toc128054922" w:history="1">
        <w:r w:rsidR="001A34A7" w:rsidRPr="00D5768E">
          <w:rPr>
            <w:rStyle w:val="Hyperlink"/>
          </w:rPr>
          <w:t>Fax Feature</w:t>
        </w:r>
        <w:r w:rsidR="001A34A7">
          <w:rPr>
            <w:webHidden/>
          </w:rPr>
          <w:tab/>
        </w:r>
        <w:r w:rsidR="001A34A7">
          <w:rPr>
            <w:webHidden/>
          </w:rPr>
          <w:fldChar w:fldCharType="begin"/>
        </w:r>
        <w:r w:rsidR="001A34A7">
          <w:rPr>
            <w:webHidden/>
          </w:rPr>
          <w:instrText xml:space="preserve"> PAGEREF _Toc128054922 \h </w:instrText>
        </w:r>
        <w:r w:rsidR="001A34A7">
          <w:rPr>
            <w:webHidden/>
          </w:rPr>
        </w:r>
        <w:r w:rsidR="001A34A7">
          <w:rPr>
            <w:webHidden/>
          </w:rPr>
          <w:fldChar w:fldCharType="separate"/>
        </w:r>
        <w:r w:rsidR="001A34A7">
          <w:rPr>
            <w:webHidden/>
          </w:rPr>
          <w:t>8</w:t>
        </w:r>
        <w:r w:rsidR="001A34A7">
          <w:rPr>
            <w:webHidden/>
          </w:rPr>
          <w:fldChar w:fldCharType="end"/>
        </w:r>
      </w:hyperlink>
    </w:p>
    <w:p w14:paraId="1A1D3283" w14:textId="688892EC" w:rsidR="001A34A7" w:rsidRDefault="00FB5551">
      <w:pPr>
        <w:pStyle w:val="TOC3"/>
        <w:rPr>
          <w:rFonts w:asciiTheme="minorHAnsi" w:eastAsiaTheme="minorEastAsia" w:hAnsiTheme="minorHAnsi" w:cstheme="minorBidi"/>
          <w:sz w:val="22"/>
          <w:szCs w:val="22"/>
        </w:rPr>
      </w:pPr>
      <w:hyperlink w:anchor="_Toc128054923" w:history="1">
        <w:r w:rsidR="001A34A7" w:rsidRPr="00D5768E">
          <w:rPr>
            <w:rStyle w:val="Hyperlink"/>
          </w:rPr>
          <w:t>Fax Feature Decommissioned</w:t>
        </w:r>
        <w:r w:rsidR="001A34A7">
          <w:rPr>
            <w:webHidden/>
          </w:rPr>
          <w:tab/>
        </w:r>
        <w:r w:rsidR="001A34A7">
          <w:rPr>
            <w:webHidden/>
          </w:rPr>
          <w:fldChar w:fldCharType="begin"/>
        </w:r>
        <w:r w:rsidR="001A34A7">
          <w:rPr>
            <w:webHidden/>
          </w:rPr>
          <w:instrText xml:space="preserve"> PAGEREF _Toc128054923 \h </w:instrText>
        </w:r>
        <w:r w:rsidR="001A34A7">
          <w:rPr>
            <w:webHidden/>
          </w:rPr>
        </w:r>
        <w:r w:rsidR="001A34A7">
          <w:rPr>
            <w:webHidden/>
          </w:rPr>
          <w:fldChar w:fldCharType="separate"/>
        </w:r>
        <w:r w:rsidR="001A34A7">
          <w:rPr>
            <w:webHidden/>
          </w:rPr>
          <w:t>8</w:t>
        </w:r>
        <w:r w:rsidR="001A34A7">
          <w:rPr>
            <w:webHidden/>
          </w:rPr>
          <w:fldChar w:fldCharType="end"/>
        </w:r>
      </w:hyperlink>
    </w:p>
    <w:p w14:paraId="6D2788CE" w14:textId="69E75301" w:rsidR="001A34A7" w:rsidRDefault="00FB5551">
      <w:pPr>
        <w:pStyle w:val="TOC4"/>
        <w:rPr>
          <w:rFonts w:asciiTheme="minorHAnsi" w:eastAsiaTheme="minorEastAsia" w:hAnsiTheme="minorHAnsi" w:cstheme="minorBidi"/>
          <w:color w:val="auto"/>
          <w:sz w:val="22"/>
          <w:szCs w:val="22"/>
        </w:rPr>
      </w:pPr>
      <w:hyperlink w:anchor="_Toc128054924" w:history="1">
        <w:r w:rsidR="001A34A7" w:rsidRPr="00D5768E">
          <w:rPr>
            <w:rStyle w:val="Hyperlink"/>
          </w:rPr>
          <w:t>Expense, Invoice | Professional &amp; Standard</w:t>
        </w:r>
        <w:r w:rsidR="001A34A7">
          <w:rPr>
            <w:webHidden/>
          </w:rPr>
          <w:tab/>
        </w:r>
        <w:r w:rsidR="001A34A7">
          <w:rPr>
            <w:webHidden/>
          </w:rPr>
          <w:fldChar w:fldCharType="begin"/>
        </w:r>
        <w:r w:rsidR="001A34A7">
          <w:rPr>
            <w:webHidden/>
          </w:rPr>
          <w:instrText xml:space="preserve"> PAGEREF _Toc128054924 \h </w:instrText>
        </w:r>
        <w:r w:rsidR="001A34A7">
          <w:rPr>
            <w:webHidden/>
          </w:rPr>
        </w:r>
        <w:r w:rsidR="001A34A7">
          <w:rPr>
            <w:webHidden/>
          </w:rPr>
          <w:fldChar w:fldCharType="separate"/>
        </w:r>
        <w:r w:rsidR="001A34A7">
          <w:rPr>
            <w:webHidden/>
          </w:rPr>
          <w:t>8</w:t>
        </w:r>
        <w:r w:rsidR="001A34A7">
          <w:rPr>
            <w:webHidden/>
          </w:rPr>
          <w:fldChar w:fldCharType="end"/>
        </w:r>
      </w:hyperlink>
    </w:p>
    <w:p w14:paraId="20B8300A" w14:textId="04C025B3" w:rsidR="001A34A7" w:rsidRDefault="00FB5551">
      <w:pPr>
        <w:pStyle w:val="TOC2"/>
        <w:rPr>
          <w:rFonts w:asciiTheme="minorHAnsi" w:eastAsiaTheme="minorEastAsia" w:hAnsiTheme="minorHAnsi" w:cstheme="minorBidi"/>
          <w:b w:val="0"/>
          <w:sz w:val="22"/>
          <w:szCs w:val="22"/>
        </w:rPr>
      </w:pPr>
      <w:hyperlink w:anchor="_Toc128054925" w:history="1">
        <w:r w:rsidR="001A34A7" w:rsidRPr="00D5768E">
          <w:rPr>
            <w:rStyle w:val="Hyperlink"/>
          </w:rPr>
          <w:t>File Transfer Updates</w:t>
        </w:r>
        <w:r w:rsidR="001A34A7">
          <w:rPr>
            <w:webHidden/>
          </w:rPr>
          <w:tab/>
        </w:r>
        <w:r w:rsidR="001A34A7">
          <w:rPr>
            <w:webHidden/>
          </w:rPr>
          <w:fldChar w:fldCharType="begin"/>
        </w:r>
        <w:r w:rsidR="001A34A7">
          <w:rPr>
            <w:webHidden/>
          </w:rPr>
          <w:instrText xml:space="preserve"> PAGEREF _Toc128054925 \h </w:instrText>
        </w:r>
        <w:r w:rsidR="001A34A7">
          <w:rPr>
            <w:webHidden/>
          </w:rPr>
        </w:r>
        <w:r w:rsidR="001A34A7">
          <w:rPr>
            <w:webHidden/>
          </w:rPr>
          <w:fldChar w:fldCharType="separate"/>
        </w:r>
        <w:r w:rsidR="001A34A7">
          <w:rPr>
            <w:webHidden/>
          </w:rPr>
          <w:t>9</w:t>
        </w:r>
        <w:r w:rsidR="001A34A7">
          <w:rPr>
            <w:webHidden/>
          </w:rPr>
          <w:fldChar w:fldCharType="end"/>
        </w:r>
      </w:hyperlink>
    </w:p>
    <w:p w14:paraId="5517A402" w14:textId="0EE952F9" w:rsidR="001A34A7" w:rsidRDefault="00FB5551">
      <w:pPr>
        <w:pStyle w:val="TOC3"/>
        <w:rPr>
          <w:rFonts w:asciiTheme="minorHAnsi" w:eastAsiaTheme="minorEastAsia" w:hAnsiTheme="minorHAnsi" w:cstheme="minorBidi"/>
          <w:sz w:val="22"/>
          <w:szCs w:val="22"/>
        </w:rPr>
      </w:pPr>
      <w:hyperlink w:anchor="_Toc128054926" w:history="1">
        <w:r w:rsidR="001A34A7" w:rsidRPr="00D5768E">
          <w:rPr>
            <w:rStyle w:val="Hyperlink"/>
          </w:rPr>
          <w:t>New File Transfer Endpoints After Migration to AWS</w:t>
        </w:r>
        <w:r w:rsidR="001A34A7">
          <w:rPr>
            <w:webHidden/>
          </w:rPr>
          <w:tab/>
        </w:r>
        <w:r w:rsidR="001A34A7">
          <w:rPr>
            <w:webHidden/>
          </w:rPr>
          <w:fldChar w:fldCharType="begin"/>
        </w:r>
        <w:r w:rsidR="001A34A7">
          <w:rPr>
            <w:webHidden/>
          </w:rPr>
          <w:instrText xml:space="preserve"> PAGEREF _Toc128054926 \h </w:instrText>
        </w:r>
        <w:r w:rsidR="001A34A7">
          <w:rPr>
            <w:webHidden/>
          </w:rPr>
        </w:r>
        <w:r w:rsidR="001A34A7">
          <w:rPr>
            <w:webHidden/>
          </w:rPr>
          <w:fldChar w:fldCharType="separate"/>
        </w:r>
        <w:r w:rsidR="001A34A7">
          <w:rPr>
            <w:webHidden/>
          </w:rPr>
          <w:t>9</w:t>
        </w:r>
        <w:r w:rsidR="001A34A7">
          <w:rPr>
            <w:webHidden/>
          </w:rPr>
          <w:fldChar w:fldCharType="end"/>
        </w:r>
      </w:hyperlink>
    </w:p>
    <w:p w14:paraId="06FBB94C" w14:textId="752F361B" w:rsidR="001A34A7" w:rsidRDefault="00FB5551">
      <w:pPr>
        <w:pStyle w:val="TOC4"/>
        <w:rPr>
          <w:rFonts w:asciiTheme="minorHAnsi" w:eastAsiaTheme="minorEastAsia" w:hAnsiTheme="minorHAnsi" w:cstheme="minorBidi"/>
          <w:color w:val="auto"/>
          <w:sz w:val="22"/>
          <w:szCs w:val="22"/>
        </w:rPr>
      </w:pPr>
      <w:hyperlink w:anchor="_Toc128054927" w:history="1">
        <w:r w:rsidR="001A34A7" w:rsidRPr="00D5768E">
          <w:rPr>
            <w:rStyle w:val="Hyperlink"/>
          </w:rPr>
          <w:t>All Products | Professional &amp; Standard</w:t>
        </w:r>
        <w:r w:rsidR="001A34A7">
          <w:rPr>
            <w:webHidden/>
          </w:rPr>
          <w:tab/>
        </w:r>
        <w:r w:rsidR="001A34A7">
          <w:rPr>
            <w:webHidden/>
          </w:rPr>
          <w:fldChar w:fldCharType="begin"/>
        </w:r>
        <w:r w:rsidR="001A34A7">
          <w:rPr>
            <w:webHidden/>
          </w:rPr>
          <w:instrText xml:space="preserve"> PAGEREF _Toc128054927 \h </w:instrText>
        </w:r>
        <w:r w:rsidR="001A34A7">
          <w:rPr>
            <w:webHidden/>
          </w:rPr>
        </w:r>
        <w:r w:rsidR="001A34A7">
          <w:rPr>
            <w:webHidden/>
          </w:rPr>
          <w:fldChar w:fldCharType="separate"/>
        </w:r>
        <w:r w:rsidR="001A34A7">
          <w:rPr>
            <w:webHidden/>
          </w:rPr>
          <w:t>9</w:t>
        </w:r>
        <w:r w:rsidR="001A34A7">
          <w:rPr>
            <w:webHidden/>
          </w:rPr>
          <w:fldChar w:fldCharType="end"/>
        </w:r>
      </w:hyperlink>
    </w:p>
    <w:p w14:paraId="0200408D" w14:textId="1150140A" w:rsidR="001A34A7" w:rsidRDefault="00FB5551">
      <w:pPr>
        <w:pStyle w:val="TOC3"/>
        <w:rPr>
          <w:rFonts w:asciiTheme="minorHAnsi" w:eastAsiaTheme="minorEastAsia" w:hAnsiTheme="minorHAnsi" w:cstheme="minorBidi"/>
          <w:sz w:val="22"/>
          <w:szCs w:val="22"/>
        </w:rPr>
      </w:pPr>
      <w:hyperlink w:anchor="_Toc128054928" w:history="1">
        <w:r w:rsidR="001A34A7" w:rsidRPr="00D5768E">
          <w:rPr>
            <w:rStyle w:val="Hyperlink"/>
          </w:rPr>
          <w:t>**Ongoing** Rotating PGP Key for File Transfers</w:t>
        </w:r>
        <w:r w:rsidR="001A34A7">
          <w:rPr>
            <w:webHidden/>
          </w:rPr>
          <w:tab/>
        </w:r>
        <w:r w:rsidR="001A34A7">
          <w:rPr>
            <w:webHidden/>
          </w:rPr>
          <w:fldChar w:fldCharType="begin"/>
        </w:r>
        <w:r w:rsidR="001A34A7">
          <w:rPr>
            <w:webHidden/>
          </w:rPr>
          <w:instrText xml:space="preserve"> PAGEREF _Toc128054928 \h </w:instrText>
        </w:r>
        <w:r w:rsidR="001A34A7">
          <w:rPr>
            <w:webHidden/>
          </w:rPr>
        </w:r>
        <w:r w:rsidR="001A34A7">
          <w:rPr>
            <w:webHidden/>
          </w:rPr>
          <w:fldChar w:fldCharType="separate"/>
        </w:r>
        <w:r w:rsidR="001A34A7">
          <w:rPr>
            <w:webHidden/>
          </w:rPr>
          <w:t>12</w:t>
        </w:r>
        <w:r w:rsidR="001A34A7">
          <w:rPr>
            <w:webHidden/>
          </w:rPr>
          <w:fldChar w:fldCharType="end"/>
        </w:r>
      </w:hyperlink>
    </w:p>
    <w:p w14:paraId="5EB90D94" w14:textId="05B2F573" w:rsidR="001A34A7" w:rsidRDefault="00FB5551">
      <w:pPr>
        <w:pStyle w:val="TOC4"/>
        <w:rPr>
          <w:rFonts w:asciiTheme="minorHAnsi" w:eastAsiaTheme="minorEastAsia" w:hAnsiTheme="minorHAnsi" w:cstheme="minorBidi"/>
          <w:color w:val="auto"/>
          <w:sz w:val="22"/>
          <w:szCs w:val="22"/>
        </w:rPr>
      </w:pPr>
      <w:hyperlink w:anchor="_Toc128054929" w:history="1">
        <w:r w:rsidR="001A34A7" w:rsidRPr="00D5768E">
          <w:rPr>
            <w:rStyle w:val="Hyperlink"/>
          </w:rPr>
          <w:t>Travel, Expense, Invoice, Request, Intelligence | Professional &amp; Standard</w:t>
        </w:r>
        <w:r w:rsidR="001A34A7">
          <w:rPr>
            <w:webHidden/>
          </w:rPr>
          <w:tab/>
        </w:r>
        <w:r w:rsidR="001A34A7">
          <w:rPr>
            <w:webHidden/>
          </w:rPr>
          <w:fldChar w:fldCharType="begin"/>
        </w:r>
        <w:r w:rsidR="001A34A7">
          <w:rPr>
            <w:webHidden/>
          </w:rPr>
          <w:instrText xml:space="preserve"> PAGEREF _Toc128054929 \h </w:instrText>
        </w:r>
        <w:r w:rsidR="001A34A7">
          <w:rPr>
            <w:webHidden/>
          </w:rPr>
        </w:r>
        <w:r w:rsidR="001A34A7">
          <w:rPr>
            <w:webHidden/>
          </w:rPr>
          <w:fldChar w:fldCharType="separate"/>
        </w:r>
        <w:r w:rsidR="001A34A7">
          <w:rPr>
            <w:webHidden/>
          </w:rPr>
          <w:t>12</w:t>
        </w:r>
        <w:r w:rsidR="001A34A7">
          <w:rPr>
            <w:webHidden/>
          </w:rPr>
          <w:fldChar w:fldCharType="end"/>
        </w:r>
      </w:hyperlink>
    </w:p>
    <w:p w14:paraId="7C4AD4FC" w14:textId="6AF9CFDB" w:rsidR="001A34A7" w:rsidRDefault="00FB5551">
      <w:pPr>
        <w:pStyle w:val="TOC2"/>
        <w:rPr>
          <w:rFonts w:asciiTheme="minorHAnsi" w:eastAsiaTheme="minorEastAsia" w:hAnsiTheme="minorHAnsi" w:cstheme="minorBidi"/>
          <w:b w:val="0"/>
          <w:sz w:val="22"/>
          <w:szCs w:val="22"/>
        </w:rPr>
      </w:pPr>
      <w:hyperlink w:anchor="_Toc128054930" w:history="1">
        <w:r w:rsidR="001A34A7" w:rsidRPr="00D5768E">
          <w:rPr>
            <w:rStyle w:val="Hyperlink"/>
          </w:rPr>
          <w:t>Financial Integration</w:t>
        </w:r>
        <w:r w:rsidR="001A34A7">
          <w:rPr>
            <w:webHidden/>
          </w:rPr>
          <w:tab/>
        </w:r>
        <w:r w:rsidR="001A34A7">
          <w:rPr>
            <w:webHidden/>
          </w:rPr>
          <w:fldChar w:fldCharType="begin"/>
        </w:r>
        <w:r w:rsidR="001A34A7">
          <w:rPr>
            <w:webHidden/>
          </w:rPr>
          <w:instrText xml:space="preserve"> PAGEREF _Toc128054930 \h </w:instrText>
        </w:r>
        <w:r w:rsidR="001A34A7">
          <w:rPr>
            <w:webHidden/>
          </w:rPr>
        </w:r>
        <w:r w:rsidR="001A34A7">
          <w:rPr>
            <w:webHidden/>
          </w:rPr>
          <w:fldChar w:fldCharType="separate"/>
        </w:r>
        <w:r w:rsidR="001A34A7">
          <w:rPr>
            <w:webHidden/>
          </w:rPr>
          <w:t>14</w:t>
        </w:r>
        <w:r w:rsidR="001A34A7">
          <w:rPr>
            <w:webHidden/>
          </w:rPr>
          <w:fldChar w:fldCharType="end"/>
        </w:r>
      </w:hyperlink>
    </w:p>
    <w:p w14:paraId="5DD9BFCE" w14:textId="1D462D26" w:rsidR="001A34A7" w:rsidRDefault="00FB5551">
      <w:pPr>
        <w:pStyle w:val="TOC3"/>
        <w:rPr>
          <w:rFonts w:asciiTheme="minorHAnsi" w:eastAsiaTheme="minorEastAsia" w:hAnsiTheme="minorHAnsi" w:cstheme="minorBidi"/>
          <w:sz w:val="22"/>
          <w:szCs w:val="22"/>
        </w:rPr>
      </w:pPr>
      <w:hyperlink w:anchor="_Toc128054931" w:history="1">
        <w:r w:rsidR="001A34A7" w:rsidRPr="00D5768E">
          <w:rPr>
            <w:rStyle w:val="Hyperlink"/>
          </w:rPr>
          <w:t>Microsoft Dynamics 365 Business Central Integration (US)</w:t>
        </w:r>
        <w:r w:rsidR="001A34A7">
          <w:rPr>
            <w:webHidden/>
          </w:rPr>
          <w:tab/>
        </w:r>
        <w:r w:rsidR="001A34A7">
          <w:rPr>
            <w:webHidden/>
          </w:rPr>
          <w:fldChar w:fldCharType="begin"/>
        </w:r>
        <w:r w:rsidR="001A34A7">
          <w:rPr>
            <w:webHidden/>
          </w:rPr>
          <w:instrText xml:space="preserve"> PAGEREF _Toc128054931 \h </w:instrText>
        </w:r>
        <w:r w:rsidR="001A34A7">
          <w:rPr>
            <w:webHidden/>
          </w:rPr>
        </w:r>
        <w:r w:rsidR="001A34A7">
          <w:rPr>
            <w:webHidden/>
          </w:rPr>
          <w:fldChar w:fldCharType="separate"/>
        </w:r>
        <w:r w:rsidR="001A34A7">
          <w:rPr>
            <w:webHidden/>
          </w:rPr>
          <w:t>14</w:t>
        </w:r>
        <w:r w:rsidR="001A34A7">
          <w:rPr>
            <w:webHidden/>
          </w:rPr>
          <w:fldChar w:fldCharType="end"/>
        </w:r>
      </w:hyperlink>
    </w:p>
    <w:p w14:paraId="05A03036" w14:textId="0D666821" w:rsidR="001A34A7" w:rsidRDefault="00FB5551">
      <w:pPr>
        <w:pStyle w:val="TOC4"/>
        <w:rPr>
          <w:rFonts w:asciiTheme="minorHAnsi" w:eastAsiaTheme="minorEastAsia" w:hAnsiTheme="minorHAnsi" w:cstheme="minorBidi"/>
          <w:color w:val="auto"/>
          <w:sz w:val="22"/>
          <w:szCs w:val="22"/>
        </w:rPr>
      </w:pPr>
      <w:hyperlink w:anchor="_Toc128054932" w:history="1">
        <w:r w:rsidR="001A34A7" w:rsidRPr="00D5768E">
          <w:rPr>
            <w:rStyle w:val="Hyperlink"/>
          </w:rPr>
          <w:t>Expense, Invoice | Professional &amp; Standard</w:t>
        </w:r>
        <w:r w:rsidR="001A34A7">
          <w:rPr>
            <w:webHidden/>
          </w:rPr>
          <w:tab/>
        </w:r>
        <w:r w:rsidR="001A34A7">
          <w:rPr>
            <w:webHidden/>
          </w:rPr>
          <w:fldChar w:fldCharType="begin"/>
        </w:r>
        <w:r w:rsidR="001A34A7">
          <w:rPr>
            <w:webHidden/>
          </w:rPr>
          <w:instrText xml:space="preserve"> PAGEREF _Toc128054932 \h </w:instrText>
        </w:r>
        <w:r w:rsidR="001A34A7">
          <w:rPr>
            <w:webHidden/>
          </w:rPr>
        </w:r>
        <w:r w:rsidR="001A34A7">
          <w:rPr>
            <w:webHidden/>
          </w:rPr>
          <w:fldChar w:fldCharType="separate"/>
        </w:r>
        <w:r w:rsidR="001A34A7">
          <w:rPr>
            <w:webHidden/>
          </w:rPr>
          <w:t>14</w:t>
        </w:r>
        <w:r w:rsidR="001A34A7">
          <w:rPr>
            <w:webHidden/>
          </w:rPr>
          <w:fldChar w:fldCharType="end"/>
        </w:r>
      </w:hyperlink>
    </w:p>
    <w:p w14:paraId="6D662A15" w14:textId="69651831" w:rsidR="001A34A7" w:rsidRDefault="00FB5551">
      <w:pPr>
        <w:pStyle w:val="TOC2"/>
        <w:rPr>
          <w:rFonts w:asciiTheme="minorHAnsi" w:eastAsiaTheme="minorEastAsia" w:hAnsiTheme="minorHAnsi" w:cstheme="minorBidi"/>
          <w:b w:val="0"/>
          <w:sz w:val="22"/>
          <w:szCs w:val="22"/>
        </w:rPr>
      </w:pPr>
      <w:hyperlink w:anchor="_Toc128054933" w:history="1">
        <w:r w:rsidR="001A34A7" w:rsidRPr="00D5768E">
          <w:rPr>
            <w:rStyle w:val="Hyperlink"/>
          </w:rPr>
          <w:t>Home Page</w:t>
        </w:r>
        <w:r w:rsidR="001A34A7">
          <w:rPr>
            <w:webHidden/>
          </w:rPr>
          <w:tab/>
        </w:r>
        <w:r w:rsidR="001A34A7">
          <w:rPr>
            <w:webHidden/>
          </w:rPr>
          <w:fldChar w:fldCharType="begin"/>
        </w:r>
        <w:r w:rsidR="001A34A7">
          <w:rPr>
            <w:webHidden/>
          </w:rPr>
          <w:instrText xml:space="preserve"> PAGEREF _Toc128054933 \h </w:instrText>
        </w:r>
        <w:r w:rsidR="001A34A7">
          <w:rPr>
            <w:webHidden/>
          </w:rPr>
        </w:r>
        <w:r w:rsidR="001A34A7">
          <w:rPr>
            <w:webHidden/>
          </w:rPr>
          <w:fldChar w:fldCharType="separate"/>
        </w:r>
        <w:r w:rsidR="001A34A7">
          <w:rPr>
            <w:webHidden/>
          </w:rPr>
          <w:t>16</w:t>
        </w:r>
        <w:r w:rsidR="001A34A7">
          <w:rPr>
            <w:webHidden/>
          </w:rPr>
          <w:fldChar w:fldCharType="end"/>
        </w:r>
      </w:hyperlink>
    </w:p>
    <w:p w14:paraId="036956C0" w14:textId="1D6AFA21" w:rsidR="001A34A7" w:rsidRDefault="00FB5551">
      <w:pPr>
        <w:pStyle w:val="TOC3"/>
        <w:rPr>
          <w:rFonts w:asciiTheme="minorHAnsi" w:eastAsiaTheme="minorEastAsia" w:hAnsiTheme="minorHAnsi" w:cstheme="minorBidi"/>
          <w:sz w:val="22"/>
          <w:szCs w:val="22"/>
        </w:rPr>
      </w:pPr>
      <w:hyperlink w:anchor="_Toc128054934" w:history="1">
        <w:r w:rsidR="001A34A7" w:rsidRPr="00D5768E">
          <w:rPr>
            <w:rStyle w:val="Hyperlink"/>
          </w:rPr>
          <w:t>**Ongoing ** SAP Concur Homepage Changes</w:t>
        </w:r>
        <w:r w:rsidR="001A34A7">
          <w:rPr>
            <w:webHidden/>
          </w:rPr>
          <w:tab/>
        </w:r>
        <w:r w:rsidR="001A34A7">
          <w:rPr>
            <w:webHidden/>
          </w:rPr>
          <w:fldChar w:fldCharType="begin"/>
        </w:r>
        <w:r w:rsidR="001A34A7">
          <w:rPr>
            <w:webHidden/>
          </w:rPr>
          <w:instrText xml:space="preserve"> PAGEREF _Toc128054934 \h </w:instrText>
        </w:r>
        <w:r w:rsidR="001A34A7">
          <w:rPr>
            <w:webHidden/>
          </w:rPr>
        </w:r>
        <w:r w:rsidR="001A34A7">
          <w:rPr>
            <w:webHidden/>
          </w:rPr>
          <w:fldChar w:fldCharType="separate"/>
        </w:r>
        <w:r w:rsidR="001A34A7">
          <w:rPr>
            <w:webHidden/>
          </w:rPr>
          <w:t>16</w:t>
        </w:r>
        <w:r w:rsidR="001A34A7">
          <w:rPr>
            <w:webHidden/>
          </w:rPr>
          <w:fldChar w:fldCharType="end"/>
        </w:r>
      </w:hyperlink>
    </w:p>
    <w:p w14:paraId="7B31C59C" w14:textId="012E21CA" w:rsidR="001A34A7" w:rsidRDefault="00FB5551">
      <w:pPr>
        <w:pStyle w:val="TOC4"/>
        <w:rPr>
          <w:rFonts w:asciiTheme="minorHAnsi" w:eastAsiaTheme="minorEastAsia" w:hAnsiTheme="minorHAnsi" w:cstheme="minorBidi"/>
          <w:color w:val="auto"/>
          <w:sz w:val="22"/>
          <w:szCs w:val="22"/>
        </w:rPr>
      </w:pPr>
      <w:hyperlink w:anchor="_Toc128054935" w:history="1">
        <w:r w:rsidR="001A34A7" w:rsidRPr="00D5768E">
          <w:rPr>
            <w:rStyle w:val="Hyperlink"/>
          </w:rPr>
          <w:t>All Products | All Editions</w:t>
        </w:r>
        <w:r w:rsidR="001A34A7">
          <w:rPr>
            <w:webHidden/>
          </w:rPr>
          <w:tab/>
        </w:r>
        <w:r w:rsidR="001A34A7">
          <w:rPr>
            <w:webHidden/>
          </w:rPr>
          <w:fldChar w:fldCharType="begin"/>
        </w:r>
        <w:r w:rsidR="001A34A7">
          <w:rPr>
            <w:webHidden/>
          </w:rPr>
          <w:instrText xml:space="preserve"> PAGEREF _Toc128054935 \h </w:instrText>
        </w:r>
        <w:r w:rsidR="001A34A7">
          <w:rPr>
            <w:webHidden/>
          </w:rPr>
        </w:r>
        <w:r w:rsidR="001A34A7">
          <w:rPr>
            <w:webHidden/>
          </w:rPr>
          <w:fldChar w:fldCharType="separate"/>
        </w:r>
        <w:r w:rsidR="001A34A7">
          <w:rPr>
            <w:webHidden/>
          </w:rPr>
          <w:t>16</w:t>
        </w:r>
        <w:r w:rsidR="001A34A7">
          <w:rPr>
            <w:webHidden/>
          </w:rPr>
          <w:fldChar w:fldCharType="end"/>
        </w:r>
      </w:hyperlink>
    </w:p>
    <w:p w14:paraId="3F76E4E9" w14:textId="424EA980" w:rsidR="001A34A7" w:rsidRDefault="00FB5551">
      <w:pPr>
        <w:pStyle w:val="TOC2"/>
        <w:rPr>
          <w:rFonts w:asciiTheme="minorHAnsi" w:eastAsiaTheme="minorEastAsia" w:hAnsiTheme="minorHAnsi" w:cstheme="minorBidi"/>
          <w:b w:val="0"/>
          <w:sz w:val="22"/>
          <w:szCs w:val="22"/>
        </w:rPr>
      </w:pPr>
      <w:hyperlink w:anchor="_Toc128054936" w:history="1">
        <w:r w:rsidR="001A34A7" w:rsidRPr="00D5768E">
          <w:rPr>
            <w:rStyle w:val="Hyperlink"/>
          </w:rPr>
          <w:t>Imaging</w:t>
        </w:r>
        <w:r w:rsidR="001A34A7">
          <w:rPr>
            <w:webHidden/>
          </w:rPr>
          <w:tab/>
        </w:r>
        <w:r w:rsidR="001A34A7">
          <w:rPr>
            <w:webHidden/>
          </w:rPr>
          <w:fldChar w:fldCharType="begin"/>
        </w:r>
        <w:r w:rsidR="001A34A7">
          <w:rPr>
            <w:webHidden/>
          </w:rPr>
          <w:instrText xml:space="preserve"> PAGEREF _Toc128054936 \h </w:instrText>
        </w:r>
        <w:r w:rsidR="001A34A7">
          <w:rPr>
            <w:webHidden/>
          </w:rPr>
        </w:r>
        <w:r w:rsidR="001A34A7">
          <w:rPr>
            <w:webHidden/>
          </w:rPr>
          <w:fldChar w:fldCharType="separate"/>
        </w:r>
        <w:r w:rsidR="001A34A7">
          <w:rPr>
            <w:webHidden/>
          </w:rPr>
          <w:t>19</w:t>
        </w:r>
        <w:r w:rsidR="001A34A7">
          <w:rPr>
            <w:webHidden/>
          </w:rPr>
          <w:fldChar w:fldCharType="end"/>
        </w:r>
      </w:hyperlink>
    </w:p>
    <w:p w14:paraId="4F38A692" w14:textId="48FD732D" w:rsidR="001A34A7" w:rsidRDefault="00FB5551">
      <w:pPr>
        <w:pStyle w:val="TOC3"/>
        <w:rPr>
          <w:rFonts w:asciiTheme="minorHAnsi" w:eastAsiaTheme="minorEastAsia" w:hAnsiTheme="minorHAnsi" w:cstheme="minorBidi"/>
          <w:sz w:val="22"/>
          <w:szCs w:val="22"/>
        </w:rPr>
      </w:pPr>
      <w:hyperlink w:anchor="_Toc128054937" w:history="1">
        <w:r w:rsidR="001A34A7" w:rsidRPr="00D5768E">
          <w:rPr>
            <w:rStyle w:val="Hyperlink"/>
          </w:rPr>
          <w:t>Imaging Database System Maintenance</w:t>
        </w:r>
        <w:r w:rsidR="001A34A7">
          <w:rPr>
            <w:webHidden/>
          </w:rPr>
          <w:tab/>
        </w:r>
        <w:r w:rsidR="001A34A7">
          <w:rPr>
            <w:webHidden/>
          </w:rPr>
          <w:fldChar w:fldCharType="begin"/>
        </w:r>
        <w:r w:rsidR="001A34A7">
          <w:rPr>
            <w:webHidden/>
          </w:rPr>
          <w:instrText xml:space="preserve"> PAGEREF _Toc128054937 \h </w:instrText>
        </w:r>
        <w:r w:rsidR="001A34A7">
          <w:rPr>
            <w:webHidden/>
          </w:rPr>
        </w:r>
        <w:r w:rsidR="001A34A7">
          <w:rPr>
            <w:webHidden/>
          </w:rPr>
          <w:fldChar w:fldCharType="separate"/>
        </w:r>
        <w:r w:rsidR="001A34A7">
          <w:rPr>
            <w:webHidden/>
          </w:rPr>
          <w:t>19</w:t>
        </w:r>
        <w:r w:rsidR="001A34A7">
          <w:rPr>
            <w:webHidden/>
          </w:rPr>
          <w:fldChar w:fldCharType="end"/>
        </w:r>
      </w:hyperlink>
    </w:p>
    <w:p w14:paraId="4B5B0668" w14:textId="3FADBF64" w:rsidR="001A34A7" w:rsidRDefault="00FB5551">
      <w:pPr>
        <w:pStyle w:val="TOC4"/>
        <w:rPr>
          <w:rFonts w:asciiTheme="minorHAnsi" w:eastAsiaTheme="minorEastAsia" w:hAnsiTheme="minorHAnsi" w:cstheme="minorBidi"/>
          <w:color w:val="auto"/>
          <w:sz w:val="22"/>
          <w:szCs w:val="22"/>
        </w:rPr>
      </w:pPr>
      <w:hyperlink w:anchor="_Toc128054938" w:history="1">
        <w:r w:rsidR="001A34A7" w:rsidRPr="00D5768E">
          <w:rPr>
            <w:rStyle w:val="Hyperlink"/>
          </w:rPr>
          <w:t>Expense, Invoice, Request, Budget, Mobile | Professional &amp; Standard</w:t>
        </w:r>
        <w:r w:rsidR="001A34A7">
          <w:rPr>
            <w:webHidden/>
          </w:rPr>
          <w:tab/>
        </w:r>
        <w:r w:rsidR="001A34A7">
          <w:rPr>
            <w:webHidden/>
          </w:rPr>
          <w:fldChar w:fldCharType="begin"/>
        </w:r>
        <w:r w:rsidR="001A34A7">
          <w:rPr>
            <w:webHidden/>
          </w:rPr>
          <w:instrText xml:space="preserve"> PAGEREF _Toc128054938 \h </w:instrText>
        </w:r>
        <w:r w:rsidR="001A34A7">
          <w:rPr>
            <w:webHidden/>
          </w:rPr>
        </w:r>
        <w:r w:rsidR="001A34A7">
          <w:rPr>
            <w:webHidden/>
          </w:rPr>
          <w:fldChar w:fldCharType="separate"/>
        </w:r>
        <w:r w:rsidR="001A34A7">
          <w:rPr>
            <w:webHidden/>
          </w:rPr>
          <w:t>19</w:t>
        </w:r>
        <w:r w:rsidR="001A34A7">
          <w:rPr>
            <w:webHidden/>
          </w:rPr>
          <w:fldChar w:fldCharType="end"/>
        </w:r>
      </w:hyperlink>
    </w:p>
    <w:p w14:paraId="7E1195AD" w14:textId="5B7B84B3" w:rsidR="001A34A7" w:rsidRDefault="00FB5551">
      <w:pPr>
        <w:pStyle w:val="TOC2"/>
        <w:rPr>
          <w:rFonts w:asciiTheme="minorHAnsi" w:eastAsiaTheme="minorEastAsia" w:hAnsiTheme="minorHAnsi" w:cstheme="minorBidi"/>
          <w:b w:val="0"/>
          <w:sz w:val="22"/>
          <w:szCs w:val="22"/>
        </w:rPr>
      </w:pPr>
      <w:hyperlink w:anchor="_Toc128054939" w:history="1">
        <w:r w:rsidR="001A34A7" w:rsidRPr="00D5768E">
          <w:rPr>
            <w:rStyle w:val="Hyperlink"/>
          </w:rPr>
          <w:t>Miscellaneous</w:t>
        </w:r>
        <w:r w:rsidR="001A34A7">
          <w:rPr>
            <w:webHidden/>
          </w:rPr>
          <w:tab/>
        </w:r>
        <w:r w:rsidR="001A34A7">
          <w:rPr>
            <w:webHidden/>
          </w:rPr>
          <w:fldChar w:fldCharType="begin"/>
        </w:r>
        <w:r w:rsidR="001A34A7">
          <w:rPr>
            <w:webHidden/>
          </w:rPr>
          <w:instrText xml:space="preserve"> PAGEREF _Toc128054939 \h </w:instrText>
        </w:r>
        <w:r w:rsidR="001A34A7">
          <w:rPr>
            <w:webHidden/>
          </w:rPr>
        </w:r>
        <w:r w:rsidR="001A34A7">
          <w:rPr>
            <w:webHidden/>
          </w:rPr>
          <w:fldChar w:fldCharType="separate"/>
        </w:r>
        <w:r w:rsidR="001A34A7">
          <w:rPr>
            <w:webHidden/>
          </w:rPr>
          <w:t>21</w:t>
        </w:r>
        <w:r w:rsidR="001A34A7">
          <w:rPr>
            <w:webHidden/>
          </w:rPr>
          <w:fldChar w:fldCharType="end"/>
        </w:r>
      </w:hyperlink>
    </w:p>
    <w:p w14:paraId="03A7FC25" w14:textId="7B3A8541" w:rsidR="001A34A7" w:rsidRDefault="00FB5551">
      <w:pPr>
        <w:pStyle w:val="TOC3"/>
        <w:rPr>
          <w:rFonts w:asciiTheme="minorHAnsi" w:eastAsiaTheme="minorEastAsia" w:hAnsiTheme="minorHAnsi" w:cstheme="minorBidi"/>
          <w:sz w:val="22"/>
          <w:szCs w:val="22"/>
        </w:rPr>
      </w:pPr>
      <w:hyperlink w:anchor="_Toc128054940" w:history="1">
        <w:r w:rsidR="001A34A7" w:rsidRPr="00D5768E">
          <w:rPr>
            <w:rStyle w:val="Hyperlink"/>
          </w:rPr>
          <w:t>SAP Concur Migration to Cloud Platform in AWS</w:t>
        </w:r>
        <w:r w:rsidR="001A34A7">
          <w:rPr>
            <w:webHidden/>
          </w:rPr>
          <w:tab/>
        </w:r>
        <w:r w:rsidR="001A34A7">
          <w:rPr>
            <w:webHidden/>
          </w:rPr>
          <w:fldChar w:fldCharType="begin"/>
        </w:r>
        <w:r w:rsidR="001A34A7">
          <w:rPr>
            <w:webHidden/>
          </w:rPr>
          <w:instrText xml:space="preserve"> PAGEREF _Toc128054940 \h </w:instrText>
        </w:r>
        <w:r w:rsidR="001A34A7">
          <w:rPr>
            <w:webHidden/>
          </w:rPr>
        </w:r>
        <w:r w:rsidR="001A34A7">
          <w:rPr>
            <w:webHidden/>
          </w:rPr>
          <w:fldChar w:fldCharType="separate"/>
        </w:r>
        <w:r w:rsidR="001A34A7">
          <w:rPr>
            <w:webHidden/>
          </w:rPr>
          <w:t>21</w:t>
        </w:r>
        <w:r w:rsidR="001A34A7">
          <w:rPr>
            <w:webHidden/>
          </w:rPr>
          <w:fldChar w:fldCharType="end"/>
        </w:r>
      </w:hyperlink>
    </w:p>
    <w:p w14:paraId="5E80D94D" w14:textId="6420F698" w:rsidR="001A34A7" w:rsidRDefault="00FB5551">
      <w:pPr>
        <w:pStyle w:val="TOC4"/>
        <w:rPr>
          <w:rFonts w:asciiTheme="minorHAnsi" w:eastAsiaTheme="minorEastAsia" w:hAnsiTheme="minorHAnsi" w:cstheme="minorBidi"/>
          <w:color w:val="auto"/>
          <w:sz w:val="22"/>
          <w:szCs w:val="22"/>
        </w:rPr>
      </w:pPr>
      <w:hyperlink w:anchor="_Toc128054941" w:history="1">
        <w:r w:rsidR="001A34A7" w:rsidRPr="00D5768E">
          <w:rPr>
            <w:rStyle w:val="Hyperlink"/>
          </w:rPr>
          <w:t>All Products | All Editions</w:t>
        </w:r>
        <w:r w:rsidR="001A34A7">
          <w:rPr>
            <w:webHidden/>
          </w:rPr>
          <w:tab/>
        </w:r>
        <w:r w:rsidR="001A34A7">
          <w:rPr>
            <w:webHidden/>
          </w:rPr>
          <w:fldChar w:fldCharType="begin"/>
        </w:r>
        <w:r w:rsidR="001A34A7">
          <w:rPr>
            <w:webHidden/>
          </w:rPr>
          <w:instrText xml:space="preserve"> PAGEREF _Toc128054941 \h </w:instrText>
        </w:r>
        <w:r w:rsidR="001A34A7">
          <w:rPr>
            <w:webHidden/>
          </w:rPr>
        </w:r>
        <w:r w:rsidR="001A34A7">
          <w:rPr>
            <w:webHidden/>
          </w:rPr>
          <w:fldChar w:fldCharType="separate"/>
        </w:r>
        <w:r w:rsidR="001A34A7">
          <w:rPr>
            <w:webHidden/>
          </w:rPr>
          <w:t>21</w:t>
        </w:r>
        <w:r w:rsidR="001A34A7">
          <w:rPr>
            <w:webHidden/>
          </w:rPr>
          <w:fldChar w:fldCharType="end"/>
        </w:r>
      </w:hyperlink>
    </w:p>
    <w:p w14:paraId="101D5237" w14:textId="00ABE4B4" w:rsidR="001A34A7" w:rsidRDefault="00FB5551">
      <w:pPr>
        <w:pStyle w:val="TOC2"/>
        <w:rPr>
          <w:rFonts w:asciiTheme="minorHAnsi" w:eastAsiaTheme="minorEastAsia" w:hAnsiTheme="minorHAnsi" w:cstheme="minorBidi"/>
          <w:b w:val="0"/>
          <w:sz w:val="22"/>
          <w:szCs w:val="22"/>
        </w:rPr>
      </w:pPr>
      <w:hyperlink w:anchor="_Toc128054942" w:history="1">
        <w:r w:rsidR="001A34A7" w:rsidRPr="00D5768E">
          <w:rPr>
            <w:rStyle w:val="Hyperlink"/>
          </w:rPr>
          <w:t>SAP Concur Integrations</w:t>
        </w:r>
        <w:r w:rsidR="001A34A7">
          <w:rPr>
            <w:webHidden/>
          </w:rPr>
          <w:tab/>
        </w:r>
        <w:r w:rsidR="001A34A7">
          <w:rPr>
            <w:webHidden/>
          </w:rPr>
          <w:fldChar w:fldCharType="begin"/>
        </w:r>
        <w:r w:rsidR="001A34A7">
          <w:rPr>
            <w:webHidden/>
          </w:rPr>
          <w:instrText xml:space="preserve"> PAGEREF _Toc128054942 \h </w:instrText>
        </w:r>
        <w:r w:rsidR="001A34A7">
          <w:rPr>
            <w:webHidden/>
          </w:rPr>
        </w:r>
        <w:r w:rsidR="001A34A7">
          <w:rPr>
            <w:webHidden/>
          </w:rPr>
          <w:fldChar w:fldCharType="separate"/>
        </w:r>
        <w:r w:rsidR="001A34A7">
          <w:rPr>
            <w:webHidden/>
          </w:rPr>
          <w:t>23</w:t>
        </w:r>
        <w:r w:rsidR="001A34A7">
          <w:rPr>
            <w:webHidden/>
          </w:rPr>
          <w:fldChar w:fldCharType="end"/>
        </w:r>
      </w:hyperlink>
    </w:p>
    <w:p w14:paraId="4FE7C964" w14:textId="7D14BE0F" w:rsidR="001A34A7" w:rsidRDefault="00FB5551">
      <w:pPr>
        <w:pStyle w:val="TOC3"/>
        <w:rPr>
          <w:rFonts w:asciiTheme="minorHAnsi" w:eastAsiaTheme="minorEastAsia" w:hAnsiTheme="minorHAnsi" w:cstheme="minorBidi"/>
          <w:sz w:val="22"/>
          <w:szCs w:val="22"/>
        </w:rPr>
      </w:pPr>
      <w:hyperlink w:anchor="_Toc128054943" w:history="1">
        <w:r w:rsidR="001A34A7" w:rsidRPr="00D5768E">
          <w:rPr>
            <w:rStyle w:val="Hyperlink"/>
          </w:rPr>
          <w:t>SAP Task Center Integration with Concur Solutions Available</w:t>
        </w:r>
        <w:r w:rsidR="001A34A7">
          <w:rPr>
            <w:webHidden/>
          </w:rPr>
          <w:tab/>
        </w:r>
        <w:r w:rsidR="001A34A7">
          <w:rPr>
            <w:webHidden/>
          </w:rPr>
          <w:fldChar w:fldCharType="begin"/>
        </w:r>
        <w:r w:rsidR="001A34A7">
          <w:rPr>
            <w:webHidden/>
          </w:rPr>
          <w:instrText xml:space="preserve"> PAGEREF _Toc128054943 \h </w:instrText>
        </w:r>
        <w:r w:rsidR="001A34A7">
          <w:rPr>
            <w:webHidden/>
          </w:rPr>
        </w:r>
        <w:r w:rsidR="001A34A7">
          <w:rPr>
            <w:webHidden/>
          </w:rPr>
          <w:fldChar w:fldCharType="separate"/>
        </w:r>
        <w:r w:rsidR="001A34A7">
          <w:rPr>
            <w:webHidden/>
          </w:rPr>
          <w:t>23</w:t>
        </w:r>
        <w:r w:rsidR="001A34A7">
          <w:rPr>
            <w:webHidden/>
          </w:rPr>
          <w:fldChar w:fldCharType="end"/>
        </w:r>
      </w:hyperlink>
    </w:p>
    <w:p w14:paraId="0A25F120" w14:textId="51250A39" w:rsidR="001A34A7" w:rsidRDefault="00FB5551">
      <w:pPr>
        <w:pStyle w:val="TOC4"/>
        <w:rPr>
          <w:rFonts w:asciiTheme="minorHAnsi" w:eastAsiaTheme="minorEastAsia" w:hAnsiTheme="minorHAnsi" w:cstheme="minorBidi"/>
          <w:color w:val="auto"/>
          <w:sz w:val="22"/>
          <w:szCs w:val="22"/>
        </w:rPr>
      </w:pPr>
      <w:hyperlink w:anchor="_Toc128054944" w:history="1">
        <w:r w:rsidR="001A34A7" w:rsidRPr="00D5768E">
          <w:rPr>
            <w:rStyle w:val="Hyperlink"/>
          </w:rPr>
          <w:t>Expense, Request | Professional Edition</w:t>
        </w:r>
        <w:r w:rsidR="001A34A7">
          <w:rPr>
            <w:webHidden/>
          </w:rPr>
          <w:tab/>
        </w:r>
        <w:r w:rsidR="001A34A7">
          <w:rPr>
            <w:webHidden/>
          </w:rPr>
          <w:fldChar w:fldCharType="begin"/>
        </w:r>
        <w:r w:rsidR="001A34A7">
          <w:rPr>
            <w:webHidden/>
          </w:rPr>
          <w:instrText xml:space="preserve"> PAGEREF _Toc128054944 \h </w:instrText>
        </w:r>
        <w:r w:rsidR="001A34A7">
          <w:rPr>
            <w:webHidden/>
          </w:rPr>
        </w:r>
        <w:r w:rsidR="001A34A7">
          <w:rPr>
            <w:webHidden/>
          </w:rPr>
          <w:fldChar w:fldCharType="separate"/>
        </w:r>
        <w:r w:rsidR="001A34A7">
          <w:rPr>
            <w:webHidden/>
          </w:rPr>
          <w:t>23</w:t>
        </w:r>
        <w:r w:rsidR="001A34A7">
          <w:rPr>
            <w:webHidden/>
          </w:rPr>
          <w:fldChar w:fldCharType="end"/>
        </w:r>
      </w:hyperlink>
    </w:p>
    <w:p w14:paraId="6CA00C66" w14:textId="6A41F304" w:rsidR="001A34A7" w:rsidRDefault="00FB5551">
      <w:pPr>
        <w:pStyle w:val="TOC2"/>
        <w:rPr>
          <w:rFonts w:asciiTheme="minorHAnsi" w:eastAsiaTheme="minorEastAsia" w:hAnsiTheme="minorHAnsi" w:cstheme="minorBidi"/>
          <w:b w:val="0"/>
          <w:sz w:val="22"/>
          <w:szCs w:val="22"/>
        </w:rPr>
      </w:pPr>
      <w:hyperlink w:anchor="_Toc128054945" w:history="1">
        <w:r w:rsidR="001A34A7" w:rsidRPr="00D5768E">
          <w:rPr>
            <w:rStyle w:val="Hyperlink"/>
          </w:rPr>
          <w:t>Security</w:t>
        </w:r>
        <w:r w:rsidR="001A34A7">
          <w:rPr>
            <w:webHidden/>
          </w:rPr>
          <w:tab/>
        </w:r>
        <w:r w:rsidR="001A34A7">
          <w:rPr>
            <w:webHidden/>
          </w:rPr>
          <w:fldChar w:fldCharType="begin"/>
        </w:r>
        <w:r w:rsidR="001A34A7">
          <w:rPr>
            <w:webHidden/>
          </w:rPr>
          <w:instrText xml:space="preserve"> PAGEREF _Toc128054945 \h </w:instrText>
        </w:r>
        <w:r w:rsidR="001A34A7">
          <w:rPr>
            <w:webHidden/>
          </w:rPr>
        </w:r>
        <w:r w:rsidR="001A34A7">
          <w:rPr>
            <w:webHidden/>
          </w:rPr>
          <w:fldChar w:fldCharType="separate"/>
        </w:r>
        <w:r w:rsidR="001A34A7">
          <w:rPr>
            <w:webHidden/>
          </w:rPr>
          <w:t>24</w:t>
        </w:r>
        <w:r w:rsidR="001A34A7">
          <w:rPr>
            <w:webHidden/>
          </w:rPr>
          <w:fldChar w:fldCharType="end"/>
        </w:r>
      </w:hyperlink>
    </w:p>
    <w:p w14:paraId="53089299" w14:textId="23DD6AFE" w:rsidR="001A34A7" w:rsidRDefault="00FB5551">
      <w:pPr>
        <w:pStyle w:val="TOC3"/>
        <w:rPr>
          <w:rFonts w:asciiTheme="minorHAnsi" w:eastAsiaTheme="minorEastAsia" w:hAnsiTheme="minorHAnsi" w:cstheme="minorBidi"/>
          <w:sz w:val="22"/>
          <w:szCs w:val="22"/>
        </w:rPr>
      </w:pPr>
      <w:hyperlink w:anchor="_Toc128054946" w:history="1">
        <w:r w:rsidR="001A34A7" w:rsidRPr="00D5768E">
          <w:rPr>
            <w:rStyle w:val="Hyperlink"/>
          </w:rPr>
          <w:t>Addition of ECDSA Encryption and Cipher Retirement</w:t>
        </w:r>
        <w:r w:rsidR="001A34A7">
          <w:rPr>
            <w:webHidden/>
          </w:rPr>
          <w:tab/>
        </w:r>
        <w:r w:rsidR="001A34A7">
          <w:rPr>
            <w:webHidden/>
          </w:rPr>
          <w:fldChar w:fldCharType="begin"/>
        </w:r>
        <w:r w:rsidR="001A34A7">
          <w:rPr>
            <w:webHidden/>
          </w:rPr>
          <w:instrText xml:space="preserve"> PAGEREF _Toc128054946 \h </w:instrText>
        </w:r>
        <w:r w:rsidR="001A34A7">
          <w:rPr>
            <w:webHidden/>
          </w:rPr>
        </w:r>
        <w:r w:rsidR="001A34A7">
          <w:rPr>
            <w:webHidden/>
          </w:rPr>
          <w:fldChar w:fldCharType="separate"/>
        </w:r>
        <w:r w:rsidR="001A34A7">
          <w:rPr>
            <w:webHidden/>
          </w:rPr>
          <w:t>24</w:t>
        </w:r>
        <w:r w:rsidR="001A34A7">
          <w:rPr>
            <w:webHidden/>
          </w:rPr>
          <w:fldChar w:fldCharType="end"/>
        </w:r>
      </w:hyperlink>
    </w:p>
    <w:p w14:paraId="0AECE701" w14:textId="26FEDB17" w:rsidR="001A34A7" w:rsidRDefault="00FB5551">
      <w:pPr>
        <w:pStyle w:val="TOC4"/>
        <w:rPr>
          <w:rFonts w:asciiTheme="minorHAnsi" w:eastAsiaTheme="minorEastAsia" w:hAnsiTheme="minorHAnsi" w:cstheme="minorBidi"/>
          <w:color w:val="auto"/>
          <w:sz w:val="22"/>
          <w:szCs w:val="22"/>
        </w:rPr>
      </w:pPr>
      <w:hyperlink w:anchor="_Toc128054947" w:history="1">
        <w:r w:rsidR="001A34A7" w:rsidRPr="00D5768E">
          <w:rPr>
            <w:rStyle w:val="Hyperlink"/>
          </w:rPr>
          <w:t>Travel, Expense, Invoice, Request | All Editions</w:t>
        </w:r>
        <w:r w:rsidR="001A34A7">
          <w:rPr>
            <w:webHidden/>
          </w:rPr>
          <w:tab/>
        </w:r>
        <w:r w:rsidR="001A34A7">
          <w:rPr>
            <w:webHidden/>
          </w:rPr>
          <w:fldChar w:fldCharType="begin"/>
        </w:r>
        <w:r w:rsidR="001A34A7">
          <w:rPr>
            <w:webHidden/>
          </w:rPr>
          <w:instrText xml:space="preserve"> PAGEREF _Toc128054947 \h </w:instrText>
        </w:r>
        <w:r w:rsidR="001A34A7">
          <w:rPr>
            <w:webHidden/>
          </w:rPr>
        </w:r>
        <w:r w:rsidR="001A34A7">
          <w:rPr>
            <w:webHidden/>
          </w:rPr>
          <w:fldChar w:fldCharType="separate"/>
        </w:r>
        <w:r w:rsidR="001A34A7">
          <w:rPr>
            <w:webHidden/>
          </w:rPr>
          <w:t>24</w:t>
        </w:r>
        <w:r w:rsidR="001A34A7">
          <w:rPr>
            <w:webHidden/>
          </w:rPr>
          <w:fldChar w:fldCharType="end"/>
        </w:r>
      </w:hyperlink>
    </w:p>
    <w:p w14:paraId="3D66C8A9" w14:textId="565FBB56" w:rsidR="001A34A7" w:rsidRDefault="00FB5551" w:rsidP="001A34A7">
      <w:pPr>
        <w:pStyle w:val="TOC3"/>
        <w:ind w:left="720"/>
        <w:rPr>
          <w:rFonts w:asciiTheme="minorHAnsi" w:eastAsiaTheme="minorEastAsia" w:hAnsiTheme="minorHAnsi" w:cstheme="minorBidi"/>
          <w:sz w:val="22"/>
          <w:szCs w:val="22"/>
        </w:rPr>
      </w:pPr>
      <w:hyperlink w:anchor="_Toc128054948" w:history="1">
        <w:r w:rsidR="001A34A7" w:rsidRPr="00D5768E">
          <w:rPr>
            <w:rStyle w:val="Hyperlink"/>
          </w:rPr>
          <w:t>Admin Tasks – SSL Certificate Update</w:t>
        </w:r>
        <w:r w:rsidR="001A34A7">
          <w:rPr>
            <w:webHidden/>
          </w:rPr>
          <w:tab/>
        </w:r>
        <w:r w:rsidR="001A34A7">
          <w:rPr>
            <w:webHidden/>
          </w:rPr>
          <w:fldChar w:fldCharType="begin"/>
        </w:r>
        <w:r w:rsidR="001A34A7">
          <w:rPr>
            <w:webHidden/>
          </w:rPr>
          <w:instrText xml:space="preserve"> PAGEREF _Toc128054948 \h </w:instrText>
        </w:r>
        <w:r w:rsidR="001A34A7">
          <w:rPr>
            <w:webHidden/>
          </w:rPr>
        </w:r>
        <w:r w:rsidR="001A34A7">
          <w:rPr>
            <w:webHidden/>
          </w:rPr>
          <w:fldChar w:fldCharType="separate"/>
        </w:r>
        <w:r w:rsidR="001A34A7">
          <w:rPr>
            <w:webHidden/>
          </w:rPr>
          <w:t>26</w:t>
        </w:r>
        <w:r w:rsidR="001A34A7">
          <w:rPr>
            <w:webHidden/>
          </w:rPr>
          <w:fldChar w:fldCharType="end"/>
        </w:r>
      </w:hyperlink>
    </w:p>
    <w:p w14:paraId="2B2CD72F" w14:textId="24AF4AD0" w:rsidR="001A34A7" w:rsidRDefault="00FB5551">
      <w:pPr>
        <w:pStyle w:val="TOC3"/>
        <w:rPr>
          <w:rFonts w:asciiTheme="minorHAnsi" w:eastAsiaTheme="minorEastAsia" w:hAnsiTheme="minorHAnsi" w:cstheme="minorBidi"/>
          <w:sz w:val="22"/>
          <w:szCs w:val="22"/>
        </w:rPr>
      </w:pPr>
      <w:hyperlink w:anchor="_Toc128054949" w:history="1">
        <w:r w:rsidR="001A34A7" w:rsidRPr="00D5768E">
          <w:rPr>
            <w:rStyle w:val="Hyperlink"/>
          </w:rPr>
          <w:t>New SSL certificates for *.concursolutions.com and *api.concursolutions.com (Feb 16)</w:t>
        </w:r>
        <w:r w:rsidR="001A34A7">
          <w:rPr>
            <w:webHidden/>
          </w:rPr>
          <w:tab/>
        </w:r>
        <w:r w:rsidR="001A34A7">
          <w:rPr>
            <w:webHidden/>
          </w:rPr>
          <w:fldChar w:fldCharType="begin"/>
        </w:r>
        <w:r w:rsidR="001A34A7">
          <w:rPr>
            <w:webHidden/>
          </w:rPr>
          <w:instrText xml:space="preserve"> PAGEREF _Toc128054949 \h </w:instrText>
        </w:r>
        <w:r w:rsidR="001A34A7">
          <w:rPr>
            <w:webHidden/>
          </w:rPr>
        </w:r>
        <w:r w:rsidR="001A34A7">
          <w:rPr>
            <w:webHidden/>
          </w:rPr>
          <w:fldChar w:fldCharType="separate"/>
        </w:r>
        <w:r w:rsidR="001A34A7">
          <w:rPr>
            <w:webHidden/>
          </w:rPr>
          <w:t>31</w:t>
        </w:r>
        <w:r w:rsidR="001A34A7">
          <w:rPr>
            <w:webHidden/>
          </w:rPr>
          <w:fldChar w:fldCharType="end"/>
        </w:r>
      </w:hyperlink>
    </w:p>
    <w:p w14:paraId="7247ED1A" w14:textId="1040AE39" w:rsidR="001A34A7" w:rsidRDefault="00FB5551">
      <w:pPr>
        <w:pStyle w:val="TOC4"/>
        <w:rPr>
          <w:rFonts w:asciiTheme="minorHAnsi" w:eastAsiaTheme="minorEastAsia" w:hAnsiTheme="minorHAnsi" w:cstheme="minorBidi"/>
          <w:color w:val="auto"/>
          <w:sz w:val="22"/>
          <w:szCs w:val="22"/>
        </w:rPr>
      </w:pPr>
      <w:hyperlink w:anchor="_Toc128054950" w:history="1">
        <w:r w:rsidR="001A34A7" w:rsidRPr="00D5768E">
          <w:rPr>
            <w:rStyle w:val="Hyperlink"/>
          </w:rPr>
          <w:t>All | All</w:t>
        </w:r>
        <w:r w:rsidR="001A34A7">
          <w:rPr>
            <w:webHidden/>
          </w:rPr>
          <w:tab/>
        </w:r>
        <w:r w:rsidR="001A34A7">
          <w:rPr>
            <w:webHidden/>
          </w:rPr>
          <w:fldChar w:fldCharType="begin"/>
        </w:r>
        <w:r w:rsidR="001A34A7">
          <w:rPr>
            <w:webHidden/>
          </w:rPr>
          <w:instrText xml:space="preserve"> PAGEREF _Toc128054950 \h </w:instrText>
        </w:r>
        <w:r w:rsidR="001A34A7">
          <w:rPr>
            <w:webHidden/>
          </w:rPr>
        </w:r>
        <w:r w:rsidR="001A34A7">
          <w:rPr>
            <w:webHidden/>
          </w:rPr>
          <w:fldChar w:fldCharType="separate"/>
        </w:r>
        <w:r w:rsidR="001A34A7">
          <w:rPr>
            <w:webHidden/>
          </w:rPr>
          <w:t>31</w:t>
        </w:r>
        <w:r w:rsidR="001A34A7">
          <w:rPr>
            <w:webHidden/>
          </w:rPr>
          <w:fldChar w:fldCharType="end"/>
        </w:r>
      </w:hyperlink>
    </w:p>
    <w:p w14:paraId="4C600624" w14:textId="0395EF30" w:rsidR="001A34A7" w:rsidRDefault="00FB5551">
      <w:pPr>
        <w:pStyle w:val="TOC2"/>
        <w:rPr>
          <w:rFonts w:asciiTheme="minorHAnsi" w:eastAsiaTheme="minorEastAsia" w:hAnsiTheme="minorHAnsi" w:cstheme="minorBidi"/>
          <w:b w:val="0"/>
          <w:sz w:val="22"/>
          <w:szCs w:val="22"/>
        </w:rPr>
      </w:pPr>
      <w:hyperlink w:anchor="_Toc128054951" w:history="1">
        <w:r w:rsidR="001A34A7" w:rsidRPr="00D5768E">
          <w:rPr>
            <w:rStyle w:val="Hyperlink"/>
          </w:rPr>
          <w:t>Test Entities | Production Sandbox Environment</w:t>
        </w:r>
        <w:r w:rsidR="001A34A7">
          <w:rPr>
            <w:webHidden/>
          </w:rPr>
          <w:tab/>
        </w:r>
        <w:r w:rsidR="001A34A7">
          <w:rPr>
            <w:webHidden/>
          </w:rPr>
          <w:fldChar w:fldCharType="begin"/>
        </w:r>
        <w:r w:rsidR="001A34A7">
          <w:rPr>
            <w:webHidden/>
          </w:rPr>
          <w:instrText xml:space="preserve"> PAGEREF _Toc128054951 \h </w:instrText>
        </w:r>
        <w:r w:rsidR="001A34A7">
          <w:rPr>
            <w:webHidden/>
          </w:rPr>
        </w:r>
        <w:r w:rsidR="001A34A7">
          <w:rPr>
            <w:webHidden/>
          </w:rPr>
          <w:fldChar w:fldCharType="separate"/>
        </w:r>
        <w:r w:rsidR="001A34A7">
          <w:rPr>
            <w:webHidden/>
          </w:rPr>
          <w:t>32</w:t>
        </w:r>
        <w:r w:rsidR="001A34A7">
          <w:rPr>
            <w:webHidden/>
          </w:rPr>
          <w:fldChar w:fldCharType="end"/>
        </w:r>
      </w:hyperlink>
    </w:p>
    <w:p w14:paraId="1AD86B1F" w14:textId="6E397EB7" w:rsidR="001A34A7" w:rsidRDefault="00FB5551">
      <w:pPr>
        <w:pStyle w:val="TOC3"/>
        <w:rPr>
          <w:rFonts w:asciiTheme="minorHAnsi" w:eastAsiaTheme="minorEastAsia" w:hAnsiTheme="minorHAnsi" w:cstheme="minorBidi"/>
          <w:sz w:val="22"/>
          <w:szCs w:val="22"/>
        </w:rPr>
      </w:pPr>
      <w:hyperlink w:anchor="_Toc128054952" w:history="1">
        <w:r w:rsidR="001A34A7" w:rsidRPr="00D5768E">
          <w:rPr>
            <w:rStyle w:val="Hyperlink"/>
          </w:rPr>
          <w:t>Most Recently Used Lists Not Migrated</w:t>
        </w:r>
        <w:r w:rsidR="001A34A7">
          <w:rPr>
            <w:webHidden/>
          </w:rPr>
          <w:tab/>
        </w:r>
        <w:r w:rsidR="001A34A7">
          <w:rPr>
            <w:webHidden/>
          </w:rPr>
          <w:fldChar w:fldCharType="begin"/>
        </w:r>
        <w:r w:rsidR="001A34A7">
          <w:rPr>
            <w:webHidden/>
          </w:rPr>
          <w:instrText xml:space="preserve"> PAGEREF _Toc128054952 \h </w:instrText>
        </w:r>
        <w:r w:rsidR="001A34A7">
          <w:rPr>
            <w:webHidden/>
          </w:rPr>
        </w:r>
        <w:r w:rsidR="001A34A7">
          <w:rPr>
            <w:webHidden/>
          </w:rPr>
          <w:fldChar w:fldCharType="separate"/>
        </w:r>
        <w:r w:rsidR="001A34A7">
          <w:rPr>
            <w:webHidden/>
          </w:rPr>
          <w:t>32</w:t>
        </w:r>
        <w:r w:rsidR="001A34A7">
          <w:rPr>
            <w:webHidden/>
          </w:rPr>
          <w:fldChar w:fldCharType="end"/>
        </w:r>
      </w:hyperlink>
    </w:p>
    <w:p w14:paraId="7B924825" w14:textId="6E2EE12B" w:rsidR="001A34A7" w:rsidRDefault="00FB5551">
      <w:pPr>
        <w:pStyle w:val="TOC4"/>
        <w:rPr>
          <w:rFonts w:asciiTheme="minorHAnsi" w:eastAsiaTheme="minorEastAsia" w:hAnsiTheme="minorHAnsi" w:cstheme="minorBidi"/>
          <w:color w:val="auto"/>
          <w:sz w:val="22"/>
          <w:szCs w:val="22"/>
        </w:rPr>
      </w:pPr>
      <w:hyperlink w:anchor="_Toc128054953" w:history="1">
        <w:r w:rsidR="001A34A7" w:rsidRPr="00D5768E">
          <w:rPr>
            <w:rStyle w:val="Hyperlink"/>
          </w:rPr>
          <w:t>Expense, Invoice, Request | Professional</w:t>
        </w:r>
        <w:r w:rsidR="001A34A7">
          <w:rPr>
            <w:webHidden/>
          </w:rPr>
          <w:tab/>
        </w:r>
        <w:r w:rsidR="001A34A7">
          <w:rPr>
            <w:webHidden/>
          </w:rPr>
          <w:fldChar w:fldCharType="begin"/>
        </w:r>
        <w:r w:rsidR="001A34A7">
          <w:rPr>
            <w:webHidden/>
          </w:rPr>
          <w:instrText xml:space="preserve"> PAGEREF _Toc128054953 \h </w:instrText>
        </w:r>
        <w:r w:rsidR="001A34A7">
          <w:rPr>
            <w:webHidden/>
          </w:rPr>
        </w:r>
        <w:r w:rsidR="001A34A7">
          <w:rPr>
            <w:webHidden/>
          </w:rPr>
          <w:fldChar w:fldCharType="separate"/>
        </w:r>
        <w:r w:rsidR="001A34A7">
          <w:rPr>
            <w:webHidden/>
          </w:rPr>
          <w:t>32</w:t>
        </w:r>
        <w:r w:rsidR="001A34A7">
          <w:rPr>
            <w:webHidden/>
          </w:rPr>
          <w:fldChar w:fldCharType="end"/>
        </w:r>
      </w:hyperlink>
    </w:p>
    <w:p w14:paraId="35E6A303" w14:textId="20A7FB3C" w:rsidR="001A34A7" w:rsidRDefault="00FB5551">
      <w:pPr>
        <w:pStyle w:val="TOC3"/>
        <w:rPr>
          <w:rFonts w:asciiTheme="minorHAnsi" w:eastAsiaTheme="minorEastAsia" w:hAnsiTheme="minorHAnsi" w:cstheme="minorBidi"/>
          <w:sz w:val="22"/>
          <w:szCs w:val="22"/>
        </w:rPr>
      </w:pPr>
      <w:hyperlink w:anchor="_Toc128054954" w:history="1">
        <w:r w:rsidR="001A34A7" w:rsidRPr="00D5768E">
          <w:rPr>
            <w:rStyle w:val="Hyperlink"/>
          </w:rPr>
          <w:t>Production Sandbox Environment Login Updates</w:t>
        </w:r>
        <w:r w:rsidR="001A34A7">
          <w:rPr>
            <w:webHidden/>
          </w:rPr>
          <w:tab/>
        </w:r>
        <w:r w:rsidR="001A34A7">
          <w:rPr>
            <w:webHidden/>
          </w:rPr>
          <w:fldChar w:fldCharType="begin"/>
        </w:r>
        <w:r w:rsidR="001A34A7">
          <w:rPr>
            <w:webHidden/>
          </w:rPr>
          <w:instrText xml:space="preserve"> PAGEREF _Toc128054954 \h </w:instrText>
        </w:r>
        <w:r w:rsidR="001A34A7">
          <w:rPr>
            <w:webHidden/>
          </w:rPr>
        </w:r>
        <w:r w:rsidR="001A34A7">
          <w:rPr>
            <w:webHidden/>
          </w:rPr>
          <w:fldChar w:fldCharType="separate"/>
        </w:r>
        <w:r w:rsidR="001A34A7">
          <w:rPr>
            <w:webHidden/>
          </w:rPr>
          <w:t>34</w:t>
        </w:r>
        <w:r w:rsidR="001A34A7">
          <w:rPr>
            <w:webHidden/>
          </w:rPr>
          <w:fldChar w:fldCharType="end"/>
        </w:r>
      </w:hyperlink>
    </w:p>
    <w:p w14:paraId="6C086F65" w14:textId="446F55C3" w:rsidR="001A34A7" w:rsidRDefault="00FB5551">
      <w:pPr>
        <w:pStyle w:val="TOC4"/>
        <w:rPr>
          <w:rFonts w:asciiTheme="minorHAnsi" w:eastAsiaTheme="minorEastAsia" w:hAnsiTheme="minorHAnsi" w:cstheme="minorBidi"/>
          <w:color w:val="auto"/>
          <w:sz w:val="22"/>
          <w:szCs w:val="22"/>
        </w:rPr>
      </w:pPr>
      <w:hyperlink w:anchor="_Toc128054955" w:history="1">
        <w:r w:rsidR="001A34A7" w:rsidRPr="00D5768E">
          <w:rPr>
            <w:rStyle w:val="Hyperlink"/>
          </w:rPr>
          <w:t>Expense, Invoice, Request | Professional</w:t>
        </w:r>
        <w:r w:rsidR="001A34A7">
          <w:rPr>
            <w:webHidden/>
          </w:rPr>
          <w:tab/>
        </w:r>
        <w:r w:rsidR="001A34A7">
          <w:rPr>
            <w:webHidden/>
          </w:rPr>
          <w:fldChar w:fldCharType="begin"/>
        </w:r>
        <w:r w:rsidR="001A34A7">
          <w:rPr>
            <w:webHidden/>
          </w:rPr>
          <w:instrText xml:space="preserve"> PAGEREF _Toc128054955 \h </w:instrText>
        </w:r>
        <w:r w:rsidR="001A34A7">
          <w:rPr>
            <w:webHidden/>
          </w:rPr>
        </w:r>
        <w:r w:rsidR="001A34A7">
          <w:rPr>
            <w:webHidden/>
          </w:rPr>
          <w:fldChar w:fldCharType="separate"/>
        </w:r>
        <w:r w:rsidR="001A34A7">
          <w:rPr>
            <w:webHidden/>
          </w:rPr>
          <w:t>34</w:t>
        </w:r>
        <w:r w:rsidR="001A34A7">
          <w:rPr>
            <w:webHidden/>
          </w:rPr>
          <w:fldChar w:fldCharType="end"/>
        </w:r>
      </w:hyperlink>
    </w:p>
    <w:p w14:paraId="1AA67692" w14:textId="58822249" w:rsidR="001A34A7" w:rsidRDefault="00FB5551">
      <w:pPr>
        <w:pStyle w:val="TOC3"/>
        <w:rPr>
          <w:rFonts w:asciiTheme="minorHAnsi" w:eastAsiaTheme="minorEastAsia" w:hAnsiTheme="minorHAnsi" w:cstheme="minorBidi"/>
          <w:sz w:val="22"/>
          <w:szCs w:val="22"/>
        </w:rPr>
      </w:pPr>
      <w:hyperlink w:anchor="_Toc128054956" w:history="1">
        <w:r w:rsidR="001A34A7" w:rsidRPr="00D5768E">
          <w:rPr>
            <w:rStyle w:val="Hyperlink"/>
          </w:rPr>
          <w:t>Unique Address Required for PSE Email Verification</w:t>
        </w:r>
        <w:r w:rsidR="001A34A7">
          <w:rPr>
            <w:webHidden/>
          </w:rPr>
          <w:tab/>
        </w:r>
        <w:r w:rsidR="001A34A7">
          <w:rPr>
            <w:webHidden/>
          </w:rPr>
          <w:fldChar w:fldCharType="begin"/>
        </w:r>
        <w:r w:rsidR="001A34A7">
          <w:rPr>
            <w:webHidden/>
          </w:rPr>
          <w:instrText xml:space="preserve"> PAGEREF _Toc128054956 \h </w:instrText>
        </w:r>
        <w:r w:rsidR="001A34A7">
          <w:rPr>
            <w:webHidden/>
          </w:rPr>
        </w:r>
        <w:r w:rsidR="001A34A7">
          <w:rPr>
            <w:webHidden/>
          </w:rPr>
          <w:fldChar w:fldCharType="separate"/>
        </w:r>
        <w:r w:rsidR="001A34A7">
          <w:rPr>
            <w:webHidden/>
          </w:rPr>
          <w:t>39</w:t>
        </w:r>
        <w:r w:rsidR="001A34A7">
          <w:rPr>
            <w:webHidden/>
          </w:rPr>
          <w:fldChar w:fldCharType="end"/>
        </w:r>
      </w:hyperlink>
    </w:p>
    <w:p w14:paraId="7F1F82B2" w14:textId="342BCAC3" w:rsidR="001A34A7" w:rsidRDefault="00FB5551">
      <w:pPr>
        <w:pStyle w:val="TOC4"/>
        <w:rPr>
          <w:rFonts w:asciiTheme="minorHAnsi" w:eastAsiaTheme="minorEastAsia" w:hAnsiTheme="minorHAnsi" w:cstheme="minorBidi"/>
          <w:color w:val="auto"/>
          <w:sz w:val="22"/>
          <w:szCs w:val="22"/>
        </w:rPr>
      </w:pPr>
      <w:hyperlink w:anchor="_Toc128054957" w:history="1">
        <w:r w:rsidR="001A34A7" w:rsidRPr="00D5768E">
          <w:rPr>
            <w:rStyle w:val="Hyperlink"/>
          </w:rPr>
          <w:t>Expense, Invoice, Request | Professional</w:t>
        </w:r>
        <w:r w:rsidR="001A34A7">
          <w:rPr>
            <w:webHidden/>
          </w:rPr>
          <w:tab/>
        </w:r>
        <w:r w:rsidR="001A34A7">
          <w:rPr>
            <w:webHidden/>
          </w:rPr>
          <w:fldChar w:fldCharType="begin"/>
        </w:r>
        <w:r w:rsidR="001A34A7">
          <w:rPr>
            <w:webHidden/>
          </w:rPr>
          <w:instrText xml:space="preserve"> PAGEREF _Toc128054957 \h </w:instrText>
        </w:r>
        <w:r w:rsidR="001A34A7">
          <w:rPr>
            <w:webHidden/>
          </w:rPr>
        </w:r>
        <w:r w:rsidR="001A34A7">
          <w:rPr>
            <w:webHidden/>
          </w:rPr>
          <w:fldChar w:fldCharType="separate"/>
        </w:r>
        <w:r w:rsidR="001A34A7">
          <w:rPr>
            <w:webHidden/>
          </w:rPr>
          <w:t>39</w:t>
        </w:r>
        <w:r w:rsidR="001A34A7">
          <w:rPr>
            <w:webHidden/>
          </w:rPr>
          <w:fldChar w:fldCharType="end"/>
        </w:r>
      </w:hyperlink>
    </w:p>
    <w:p w14:paraId="76E5E7B0" w14:textId="4FBC2455" w:rsidR="001A34A7" w:rsidRDefault="00FB5551">
      <w:pPr>
        <w:pStyle w:val="TOC2"/>
        <w:rPr>
          <w:rFonts w:asciiTheme="minorHAnsi" w:eastAsiaTheme="minorEastAsia" w:hAnsiTheme="minorHAnsi" w:cstheme="minorBidi"/>
          <w:b w:val="0"/>
          <w:sz w:val="22"/>
          <w:szCs w:val="22"/>
        </w:rPr>
      </w:pPr>
      <w:hyperlink w:anchor="_Toc128054958" w:history="1">
        <w:r w:rsidR="001A34A7" w:rsidRPr="00D5768E">
          <w:rPr>
            <w:rStyle w:val="Hyperlink"/>
          </w:rPr>
          <w:t>User Assistance</w:t>
        </w:r>
        <w:r w:rsidR="001A34A7">
          <w:rPr>
            <w:webHidden/>
          </w:rPr>
          <w:tab/>
        </w:r>
        <w:r w:rsidR="001A34A7">
          <w:rPr>
            <w:webHidden/>
          </w:rPr>
          <w:fldChar w:fldCharType="begin"/>
        </w:r>
        <w:r w:rsidR="001A34A7">
          <w:rPr>
            <w:webHidden/>
          </w:rPr>
          <w:instrText xml:space="preserve"> PAGEREF _Toc128054958 \h </w:instrText>
        </w:r>
        <w:r w:rsidR="001A34A7">
          <w:rPr>
            <w:webHidden/>
          </w:rPr>
        </w:r>
        <w:r w:rsidR="001A34A7">
          <w:rPr>
            <w:webHidden/>
          </w:rPr>
          <w:fldChar w:fldCharType="separate"/>
        </w:r>
        <w:r w:rsidR="001A34A7">
          <w:rPr>
            <w:webHidden/>
          </w:rPr>
          <w:t>41</w:t>
        </w:r>
        <w:r w:rsidR="001A34A7">
          <w:rPr>
            <w:webHidden/>
          </w:rPr>
          <w:fldChar w:fldCharType="end"/>
        </w:r>
      </w:hyperlink>
    </w:p>
    <w:p w14:paraId="6CF6430C" w14:textId="0E108337" w:rsidR="001A34A7" w:rsidRDefault="00FB5551">
      <w:pPr>
        <w:pStyle w:val="TOC3"/>
        <w:rPr>
          <w:rFonts w:asciiTheme="minorHAnsi" w:eastAsiaTheme="minorEastAsia" w:hAnsiTheme="minorHAnsi" w:cstheme="minorBidi"/>
          <w:sz w:val="22"/>
          <w:szCs w:val="22"/>
        </w:rPr>
      </w:pPr>
      <w:hyperlink w:anchor="_Toc128054959" w:history="1">
        <w:r w:rsidR="001A34A7" w:rsidRPr="00D5768E">
          <w:rPr>
            <w:rStyle w:val="Hyperlink"/>
          </w:rPr>
          <w:t>How It Works Links Decommissioned</w:t>
        </w:r>
        <w:r w:rsidR="001A34A7">
          <w:rPr>
            <w:webHidden/>
          </w:rPr>
          <w:tab/>
        </w:r>
        <w:r w:rsidR="001A34A7">
          <w:rPr>
            <w:webHidden/>
          </w:rPr>
          <w:fldChar w:fldCharType="begin"/>
        </w:r>
        <w:r w:rsidR="001A34A7">
          <w:rPr>
            <w:webHidden/>
          </w:rPr>
          <w:instrText xml:space="preserve"> PAGEREF _Toc128054959 \h </w:instrText>
        </w:r>
        <w:r w:rsidR="001A34A7">
          <w:rPr>
            <w:webHidden/>
          </w:rPr>
        </w:r>
        <w:r w:rsidR="001A34A7">
          <w:rPr>
            <w:webHidden/>
          </w:rPr>
          <w:fldChar w:fldCharType="separate"/>
        </w:r>
        <w:r w:rsidR="001A34A7">
          <w:rPr>
            <w:webHidden/>
          </w:rPr>
          <w:t>41</w:t>
        </w:r>
        <w:r w:rsidR="001A34A7">
          <w:rPr>
            <w:webHidden/>
          </w:rPr>
          <w:fldChar w:fldCharType="end"/>
        </w:r>
      </w:hyperlink>
    </w:p>
    <w:p w14:paraId="3E7703CB" w14:textId="50474855" w:rsidR="001A34A7" w:rsidRDefault="00FB5551">
      <w:pPr>
        <w:pStyle w:val="TOC4"/>
        <w:rPr>
          <w:rFonts w:asciiTheme="minorHAnsi" w:eastAsiaTheme="minorEastAsia" w:hAnsiTheme="minorHAnsi" w:cstheme="minorBidi"/>
          <w:color w:val="auto"/>
          <w:sz w:val="22"/>
          <w:szCs w:val="22"/>
        </w:rPr>
      </w:pPr>
      <w:hyperlink w:anchor="_Toc128054960" w:history="1">
        <w:r w:rsidR="001A34A7" w:rsidRPr="00D5768E">
          <w:rPr>
            <w:rStyle w:val="Hyperlink"/>
          </w:rPr>
          <w:t>Expense, Invoice, Request, Budget| Standard Edition</w:t>
        </w:r>
        <w:r w:rsidR="001A34A7">
          <w:rPr>
            <w:webHidden/>
          </w:rPr>
          <w:tab/>
        </w:r>
        <w:r w:rsidR="001A34A7">
          <w:rPr>
            <w:webHidden/>
          </w:rPr>
          <w:fldChar w:fldCharType="begin"/>
        </w:r>
        <w:r w:rsidR="001A34A7">
          <w:rPr>
            <w:webHidden/>
          </w:rPr>
          <w:instrText xml:space="preserve"> PAGEREF _Toc128054960 \h </w:instrText>
        </w:r>
        <w:r w:rsidR="001A34A7">
          <w:rPr>
            <w:webHidden/>
          </w:rPr>
        </w:r>
        <w:r w:rsidR="001A34A7">
          <w:rPr>
            <w:webHidden/>
          </w:rPr>
          <w:fldChar w:fldCharType="separate"/>
        </w:r>
        <w:r w:rsidR="001A34A7">
          <w:rPr>
            <w:webHidden/>
          </w:rPr>
          <w:t>41</w:t>
        </w:r>
        <w:r w:rsidR="001A34A7">
          <w:rPr>
            <w:webHidden/>
          </w:rPr>
          <w:fldChar w:fldCharType="end"/>
        </w:r>
      </w:hyperlink>
    </w:p>
    <w:p w14:paraId="76D953E4" w14:textId="18689C09" w:rsidR="001A34A7" w:rsidRDefault="00FB5551">
      <w:pPr>
        <w:pStyle w:val="TOC2"/>
        <w:rPr>
          <w:rFonts w:asciiTheme="minorHAnsi" w:eastAsiaTheme="minorEastAsia" w:hAnsiTheme="minorHAnsi" w:cstheme="minorBidi"/>
          <w:b w:val="0"/>
          <w:sz w:val="22"/>
          <w:szCs w:val="22"/>
        </w:rPr>
      </w:pPr>
      <w:hyperlink w:anchor="_Toc128054961" w:history="1">
        <w:r w:rsidR="001A34A7" w:rsidRPr="00D5768E">
          <w:rPr>
            <w:rStyle w:val="Hyperlink"/>
          </w:rPr>
          <w:t>User Export and Import</w:t>
        </w:r>
        <w:r w:rsidR="001A34A7">
          <w:rPr>
            <w:webHidden/>
          </w:rPr>
          <w:tab/>
        </w:r>
        <w:r w:rsidR="001A34A7">
          <w:rPr>
            <w:webHidden/>
          </w:rPr>
          <w:fldChar w:fldCharType="begin"/>
        </w:r>
        <w:r w:rsidR="001A34A7">
          <w:rPr>
            <w:webHidden/>
          </w:rPr>
          <w:instrText xml:space="preserve"> PAGEREF _Toc128054961 \h </w:instrText>
        </w:r>
        <w:r w:rsidR="001A34A7">
          <w:rPr>
            <w:webHidden/>
          </w:rPr>
        </w:r>
        <w:r w:rsidR="001A34A7">
          <w:rPr>
            <w:webHidden/>
          </w:rPr>
          <w:fldChar w:fldCharType="separate"/>
        </w:r>
        <w:r w:rsidR="001A34A7">
          <w:rPr>
            <w:webHidden/>
          </w:rPr>
          <w:t>42</w:t>
        </w:r>
        <w:r w:rsidR="001A34A7">
          <w:rPr>
            <w:webHidden/>
          </w:rPr>
          <w:fldChar w:fldCharType="end"/>
        </w:r>
      </w:hyperlink>
    </w:p>
    <w:p w14:paraId="0A74472B" w14:textId="422F9587" w:rsidR="001A34A7" w:rsidRDefault="00FB5551">
      <w:pPr>
        <w:pStyle w:val="TOC3"/>
        <w:rPr>
          <w:rFonts w:asciiTheme="minorHAnsi" w:eastAsiaTheme="minorEastAsia" w:hAnsiTheme="minorHAnsi" w:cstheme="minorBidi"/>
          <w:sz w:val="22"/>
          <w:szCs w:val="22"/>
        </w:rPr>
      </w:pPr>
      <w:hyperlink w:anchor="_Toc128054962" w:history="1">
        <w:r w:rsidR="001A34A7" w:rsidRPr="00D5768E">
          <w:rPr>
            <w:rStyle w:val="Hyperlink"/>
          </w:rPr>
          <w:t>User Export and Import Improvements</w:t>
        </w:r>
        <w:r w:rsidR="001A34A7">
          <w:rPr>
            <w:webHidden/>
          </w:rPr>
          <w:tab/>
        </w:r>
        <w:r w:rsidR="001A34A7">
          <w:rPr>
            <w:webHidden/>
          </w:rPr>
          <w:fldChar w:fldCharType="begin"/>
        </w:r>
        <w:r w:rsidR="001A34A7">
          <w:rPr>
            <w:webHidden/>
          </w:rPr>
          <w:instrText xml:space="preserve"> PAGEREF _Toc128054962 \h </w:instrText>
        </w:r>
        <w:r w:rsidR="001A34A7">
          <w:rPr>
            <w:webHidden/>
          </w:rPr>
        </w:r>
        <w:r w:rsidR="001A34A7">
          <w:rPr>
            <w:webHidden/>
          </w:rPr>
          <w:fldChar w:fldCharType="separate"/>
        </w:r>
        <w:r w:rsidR="001A34A7">
          <w:rPr>
            <w:webHidden/>
          </w:rPr>
          <w:t>42</w:t>
        </w:r>
        <w:r w:rsidR="001A34A7">
          <w:rPr>
            <w:webHidden/>
          </w:rPr>
          <w:fldChar w:fldCharType="end"/>
        </w:r>
      </w:hyperlink>
    </w:p>
    <w:p w14:paraId="29DB017B" w14:textId="3AF47B83" w:rsidR="001A34A7" w:rsidRDefault="00FB5551">
      <w:pPr>
        <w:pStyle w:val="TOC4"/>
        <w:rPr>
          <w:rFonts w:asciiTheme="minorHAnsi" w:eastAsiaTheme="minorEastAsia" w:hAnsiTheme="minorHAnsi" w:cstheme="minorBidi"/>
          <w:color w:val="auto"/>
          <w:sz w:val="22"/>
          <w:szCs w:val="22"/>
        </w:rPr>
      </w:pPr>
      <w:hyperlink w:anchor="_Toc128054963" w:history="1">
        <w:r w:rsidR="001A34A7" w:rsidRPr="00D5768E">
          <w:rPr>
            <w:rStyle w:val="Hyperlink"/>
          </w:rPr>
          <w:t>Expense, Invoice, Request | Standard Edition</w:t>
        </w:r>
        <w:r w:rsidR="001A34A7">
          <w:rPr>
            <w:webHidden/>
          </w:rPr>
          <w:tab/>
        </w:r>
        <w:r w:rsidR="001A34A7">
          <w:rPr>
            <w:webHidden/>
          </w:rPr>
          <w:fldChar w:fldCharType="begin"/>
        </w:r>
        <w:r w:rsidR="001A34A7">
          <w:rPr>
            <w:webHidden/>
          </w:rPr>
          <w:instrText xml:space="preserve"> PAGEREF _Toc128054963 \h </w:instrText>
        </w:r>
        <w:r w:rsidR="001A34A7">
          <w:rPr>
            <w:webHidden/>
          </w:rPr>
        </w:r>
        <w:r w:rsidR="001A34A7">
          <w:rPr>
            <w:webHidden/>
          </w:rPr>
          <w:fldChar w:fldCharType="separate"/>
        </w:r>
        <w:r w:rsidR="001A34A7">
          <w:rPr>
            <w:webHidden/>
          </w:rPr>
          <w:t>42</w:t>
        </w:r>
        <w:r w:rsidR="001A34A7">
          <w:rPr>
            <w:webHidden/>
          </w:rPr>
          <w:fldChar w:fldCharType="end"/>
        </w:r>
      </w:hyperlink>
    </w:p>
    <w:p w14:paraId="51D4A2C0" w14:textId="185DEF36" w:rsidR="001A34A7" w:rsidRDefault="00FB5551">
      <w:pPr>
        <w:pStyle w:val="TOC1"/>
        <w:rPr>
          <w:rFonts w:asciiTheme="minorHAnsi" w:eastAsiaTheme="minorEastAsia" w:hAnsiTheme="minorHAnsi" w:cstheme="minorBidi"/>
          <w:b w:val="0"/>
          <w:szCs w:val="22"/>
        </w:rPr>
      </w:pPr>
      <w:hyperlink w:anchor="_Toc128054964" w:history="1">
        <w:r w:rsidR="001A34A7" w:rsidRPr="00D5768E">
          <w:rPr>
            <w:rStyle w:val="Hyperlink"/>
          </w:rPr>
          <w:t>Planned Changes</w:t>
        </w:r>
        <w:r w:rsidR="001A34A7">
          <w:rPr>
            <w:webHidden/>
          </w:rPr>
          <w:tab/>
        </w:r>
        <w:r w:rsidR="001A34A7">
          <w:rPr>
            <w:webHidden/>
          </w:rPr>
          <w:fldChar w:fldCharType="begin"/>
        </w:r>
        <w:r w:rsidR="001A34A7">
          <w:rPr>
            <w:webHidden/>
          </w:rPr>
          <w:instrText xml:space="preserve"> PAGEREF _Toc128054964 \h </w:instrText>
        </w:r>
        <w:r w:rsidR="001A34A7">
          <w:rPr>
            <w:webHidden/>
          </w:rPr>
        </w:r>
        <w:r w:rsidR="001A34A7">
          <w:rPr>
            <w:webHidden/>
          </w:rPr>
          <w:fldChar w:fldCharType="separate"/>
        </w:r>
        <w:r w:rsidR="001A34A7">
          <w:rPr>
            <w:webHidden/>
          </w:rPr>
          <w:t>46</w:t>
        </w:r>
        <w:r w:rsidR="001A34A7">
          <w:rPr>
            <w:webHidden/>
          </w:rPr>
          <w:fldChar w:fldCharType="end"/>
        </w:r>
      </w:hyperlink>
    </w:p>
    <w:p w14:paraId="65747C22" w14:textId="274C6E3E" w:rsidR="001A34A7" w:rsidRDefault="00FB5551">
      <w:pPr>
        <w:pStyle w:val="TOC2"/>
        <w:rPr>
          <w:rFonts w:asciiTheme="minorHAnsi" w:eastAsiaTheme="minorEastAsia" w:hAnsiTheme="minorHAnsi" w:cstheme="minorBidi"/>
          <w:b w:val="0"/>
          <w:sz w:val="22"/>
          <w:szCs w:val="22"/>
        </w:rPr>
      </w:pPr>
      <w:hyperlink w:anchor="_Toc128054965" w:history="1">
        <w:r w:rsidR="001A34A7" w:rsidRPr="00D5768E">
          <w:rPr>
            <w:rStyle w:val="Hyperlink"/>
          </w:rPr>
          <w:t>Fapiao</w:t>
        </w:r>
        <w:r w:rsidR="001A34A7">
          <w:rPr>
            <w:webHidden/>
          </w:rPr>
          <w:tab/>
        </w:r>
        <w:r w:rsidR="001A34A7">
          <w:rPr>
            <w:webHidden/>
          </w:rPr>
          <w:fldChar w:fldCharType="begin"/>
        </w:r>
        <w:r w:rsidR="001A34A7">
          <w:rPr>
            <w:webHidden/>
          </w:rPr>
          <w:instrText xml:space="preserve"> PAGEREF _Toc128054965 \h </w:instrText>
        </w:r>
        <w:r w:rsidR="001A34A7">
          <w:rPr>
            <w:webHidden/>
          </w:rPr>
        </w:r>
        <w:r w:rsidR="001A34A7">
          <w:rPr>
            <w:webHidden/>
          </w:rPr>
          <w:fldChar w:fldCharType="separate"/>
        </w:r>
        <w:r w:rsidR="001A34A7">
          <w:rPr>
            <w:webHidden/>
          </w:rPr>
          <w:t>46</w:t>
        </w:r>
        <w:r w:rsidR="001A34A7">
          <w:rPr>
            <w:webHidden/>
          </w:rPr>
          <w:fldChar w:fldCharType="end"/>
        </w:r>
      </w:hyperlink>
    </w:p>
    <w:p w14:paraId="40CB2321" w14:textId="17454223" w:rsidR="001A34A7" w:rsidRDefault="00FB5551">
      <w:pPr>
        <w:pStyle w:val="TOC3"/>
        <w:rPr>
          <w:rFonts w:asciiTheme="minorHAnsi" w:eastAsiaTheme="minorEastAsia" w:hAnsiTheme="minorHAnsi" w:cstheme="minorBidi"/>
          <w:sz w:val="22"/>
          <w:szCs w:val="22"/>
        </w:rPr>
      </w:pPr>
      <w:hyperlink w:anchor="_Toc128054966" w:history="1">
        <w:r w:rsidR="001A34A7" w:rsidRPr="00D5768E">
          <w:rPr>
            <w:rStyle w:val="Hyperlink"/>
          </w:rPr>
          <w:t xml:space="preserve">**Planned Changes** </w:t>
        </w:r>
        <w:r w:rsidR="001A34A7" w:rsidRPr="00D5768E">
          <w:rPr>
            <w:rStyle w:val="Hyperlink"/>
            <w:rFonts w:eastAsia="Verdana" w:cs="Verdana"/>
            <w:bCs/>
          </w:rPr>
          <w:t xml:space="preserve">Fapiao Capture Support for EMEA and US Datacenters – </w:t>
        </w:r>
        <w:r w:rsidR="001A34A7" w:rsidRPr="00D5768E">
          <w:rPr>
            <w:rStyle w:val="Hyperlink"/>
            <w:rFonts w:eastAsia="Verdana" w:cs="Verdana"/>
            <w:bCs/>
            <w:highlight w:val="yellow"/>
          </w:rPr>
          <w:t>STATUS UPDATE</w:t>
        </w:r>
        <w:r w:rsidR="001A34A7">
          <w:rPr>
            <w:webHidden/>
          </w:rPr>
          <w:tab/>
        </w:r>
        <w:r w:rsidR="001A34A7">
          <w:rPr>
            <w:webHidden/>
          </w:rPr>
          <w:fldChar w:fldCharType="begin"/>
        </w:r>
        <w:r w:rsidR="001A34A7">
          <w:rPr>
            <w:webHidden/>
          </w:rPr>
          <w:instrText xml:space="preserve"> PAGEREF _Toc128054966 \h </w:instrText>
        </w:r>
        <w:r w:rsidR="001A34A7">
          <w:rPr>
            <w:webHidden/>
          </w:rPr>
        </w:r>
        <w:r w:rsidR="001A34A7">
          <w:rPr>
            <w:webHidden/>
          </w:rPr>
          <w:fldChar w:fldCharType="separate"/>
        </w:r>
        <w:r w:rsidR="001A34A7">
          <w:rPr>
            <w:webHidden/>
          </w:rPr>
          <w:t>46</w:t>
        </w:r>
        <w:r w:rsidR="001A34A7">
          <w:rPr>
            <w:webHidden/>
          </w:rPr>
          <w:fldChar w:fldCharType="end"/>
        </w:r>
      </w:hyperlink>
    </w:p>
    <w:p w14:paraId="4C0F8FB7" w14:textId="046D0217" w:rsidR="001A34A7" w:rsidRDefault="00FB5551">
      <w:pPr>
        <w:pStyle w:val="TOC4"/>
        <w:rPr>
          <w:rFonts w:asciiTheme="minorHAnsi" w:eastAsiaTheme="minorEastAsia" w:hAnsiTheme="minorHAnsi" w:cstheme="minorBidi"/>
          <w:color w:val="auto"/>
          <w:sz w:val="22"/>
          <w:szCs w:val="22"/>
        </w:rPr>
      </w:pPr>
      <w:hyperlink w:anchor="_Toc128054967" w:history="1">
        <w:r w:rsidR="001A34A7" w:rsidRPr="00D5768E">
          <w:rPr>
            <w:rStyle w:val="Hyperlink"/>
          </w:rPr>
          <w:t>Travel, Expense, Invoice, Request, Mobile | Professional Edition</w:t>
        </w:r>
        <w:r w:rsidR="001A34A7">
          <w:rPr>
            <w:webHidden/>
          </w:rPr>
          <w:tab/>
        </w:r>
        <w:r w:rsidR="001A34A7">
          <w:rPr>
            <w:webHidden/>
          </w:rPr>
          <w:fldChar w:fldCharType="begin"/>
        </w:r>
        <w:r w:rsidR="001A34A7">
          <w:rPr>
            <w:webHidden/>
          </w:rPr>
          <w:instrText xml:space="preserve"> PAGEREF _Toc128054967 \h </w:instrText>
        </w:r>
        <w:r w:rsidR="001A34A7">
          <w:rPr>
            <w:webHidden/>
          </w:rPr>
        </w:r>
        <w:r w:rsidR="001A34A7">
          <w:rPr>
            <w:webHidden/>
          </w:rPr>
          <w:fldChar w:fldCharType="separate"/>
        </w:r>
        <w:r w:rsidR="001A34A7">
          <w:rPr>
            <w:webHidden/>
          </w:rPr>
          <w:t>46</w:t>
        </w:r>
        <w:r w:rsidR="001A34A7">
          <w:rPr>
            <w:webHidden/>
          </w:rPr>
          <w:fldChar w:fldCharType="end"/>
        </w:r>
      </w:hyperlink>
    </w:p>
    <w:p w14:paraId="0C093A72" w14:textId="05A4A22E" w:rsidR="001A34A7" w:rsidRDefault="00FB5551">
      <w:pPr>
        <w:pStyle w:val="TOC2"/>
        <w:rPr>
          <w:rFonts w:asciiTheme="minorHAnsi" w:eastAsiaTheme="minorEastAsia" w:hAnsiTheme="minorHAnsi" w:cstheme="minorBidi"/>
          <w:b w:val="0"/>
          <w:sz w:val="22"/>
          <w:szCs w:val="22"/>
        </w:rPr>
      </w:pPr>
      <w:hyperlink w:anchor="_Toc128054968" w:history="1">
        <w:r w:rsidR="001A34A7" w:rsidRPr="00D5768E">
          <w:rPr>
            <w:rStyle w:val="Hyperlink"/>
          </w:rPr>
          <w:t>SAP Fiori Themes</w:t>
        </w:r>
        <w:r w:rsidR="001A34A7">
          <w:rPr>
            <w:webHidden/>
          </w:rPr>
          <w:tab/>
        </w:r>
        <w:r w:rsidR="001A34A7">
          <w:rPr>
            <w:webHidden/>
          </w:rPr>
          <w:fldChar w:fldCharType="begin"/>
        </w:r>
        <w:r w:rsidR="001A34A7">
          <w:rPr>
            <w:webHidden/>
          </w:rPr>
          <w:instrText xml:space="preserve"> PAGEREF _Toc128054968 \h </w:instrText>
        </w:r>
        <w:r w:rsidR="001A34A7">
          <w:rPr>
            <w:webHidden/>
          </w:rPr>
        </w:r>
        <w:r w:rsidR="001A34A7">
          <w:rPr>
            <w:webHidden/>
          </w:rPr>
          <w:fldChar w:fldCharType="separate"/>
        </w:r>
        <w:r w:rsidR="001A34A7">
          <w:rPr>
            <w:webHidden/>
          </w:rPr>
          <w:t>48</w:t>
        </w:r>
        <w:r w:rsidR="001A34A7">
          <w:rPr>
            <w:webHidden/>
          </w:rPr>
          <w:fldChar w:fldCharType="end"/>
        </w:r>
      </w:hyperlink>
    </w:p>
    <w:p w14:paraId="5913EE85" w14:textId="6A3E5DBE" w:rsidR="001A34A7" w:rsidRDefault="00FB5551">
      <w:pPr>
        <w:pStyle w:val="TOC3"/>
        <w:rPr>
          <w:rFonts w:asciiTheme="minorHAnsi" w:eastAsiaTheme="minorEastAsia" w:hAnsiTheme="minorHAnsi" w:cstheme="minorBidi"/>
          <w:sz w:val="22"/>
          <w:szCs w:val="22"/>
        </w:rPr>
      </w:pPr>
      <w:hyperlink w:anchor="_Toc128054969" w:history="1">
        <w:r w:rsidR="001A34A7" w:rsidRPr="00D5768E">
          <w:rPr>
            <w:rStyle w:val="Hyperlink"/>
          </w:rPr>
          <w:t>**Planned Changes** Fiori Horizon Themes for Concur Mobile and Web</w:t>
        </w:r>
        <w:r w:rsidR="001A34A7">
          <w:rPr>
            <w:webHidden/>
          </w:rPr>
          <w:tab/>
        </w:r>
        <w:r w:rsidR="001A34A7">
          <w:rPr>
            <w:webHidden/>
          </w:rPr>
          <w:fldChar w:fldCharType="begin"/>
        </w:r>
        <w:r w:rsidR="001A34A7">
          <w:rPr>
            <w:webHidden/>
          </w:rPr>
          <w:instrText xml:space="preserve"> PAGEREF _Toc128054969 \h </w:instrText>
        </w:r>
        <w:r w:rsidR="001A34A7">
          <w:rPr>
            <w:webHidden/>
          </w:rPr>
        </w:r>
        <w:r w:rsidR="001A34A7">
          <w:rPr>
            <w:webHidden/>
          </w:rPr>
          <w:fldChar w:fldCharType="separate"/>
        </w:r>
        <w:r w:rsidR="001A34A7">
          <w:rPr>
            <w:webHidden/>
          </w:rPr>
          <w:t>48</w:t>
        </w:r>
        <w:r w:rsidR="001A34A7">
          <w:rPr>
            <w:webHidden/>
          </w:rPr>
          <w:fldChar w:fldCharType="end"/>
        </w:r>
      </w:hyperlink>
    </w:p>
    <w:p w14:paraId="6CB24C9D" w14:textId="342DF35A" w:rsidR="001A34A7" w:rsidRDefault="00FB5551">
      <w:pPr>
        <w:pStyle w:val="TOC4"/>
        <w:rPr>
          <w:rFonts w:asciiTheme="minorHAnsi" w:eastAsiaTheme="minorEastAsia" w:hAnsiTheme="minorHAnsi" w:cstheme="minorBidi"/>
          <w:color w:val="auto"/>
          <w:sz w:val="22"/>
          <w:szCs w:val="22"/>
        </w:rPr>
      </w:pPr>
      <w:hyperlink w:anchor="_Toc128054970" w:history="1">
        <w:r w:rsidR="001A34A7" w:rsidRPr="00D5768E">
          <w:rPr>
            <w:rStyle w:val="Hyperlink"/>
          </w:rPr>
          <w:t>All Products | All Editions</w:t>
        </w:r>
        <w:r w:rsidR="001A34A7">
          <w:rPr>
            <w:webHidden/>
          </w:rPr>
          <w:tab/>
        </w:r>
        <w:r w:rsidR="001A34A7">
          <w:rPr>
            <w:webHidden/>
          </w:rPr>
          <w:fldChar w:fldCharType="begin"/>
        </w:r>
        <w:r w:rsidR="001A34A7">
          <w:rPr>
            <w:webHidden/>
          </w:rPr>
          <w:instrText xml:space="preserve"> PAGEREF _Toc128054970 \h </w:instrText>
        </w:r>
        <w:r w:rsidR="001A34A7">
          <w:rPr>
            <w:webHidden/>
          </w:rPr>
        </w:r>
        <w:r w:rsidR="001A34A7">
          <w:rPr>
            <w:webHidden/>
          </w:rPr>
          <w:fldChar w:fldCharType="separate"/>
        </w:r>
        <w:r w:rsidR="001A34A7">
          <w:rPr>
            <w:webHidden/>
          </w:rPr>
          <w:t>48</w:t>
        </w:r>
        <w:r w:rsidR="001A34A7">
          <w:rPr>
            <w:webHidden/>
          </w:rPr>
          <w:fldChar w:fldCharType="end"/>
        </w:r>
      </w:hyperlink>
    </w:p>
    <w:p w14:paraId="0F321D3F" w14:textId="36186B45" w:rsidR="001A34A7" w:rsidRDefault="00FB5551">
      <w:pPr>
        <w:pStyle w:val="TOC2"/>
        <w:rPr>
          <w:rFonts w:asciiTheme="minorHAnsi" w:eastAsiaTheme="minorEastAsia" w:hAnsiTheme="minorHAnsi" w:cstheme="minorBidi"/>
          <w:b w:val="0"/>
          <w:sz w:val="22"/>
          <w:szCs w:val="22"/>
        </w:rPr>
      </w:pPr>
      <w:hyperlink w:anchor="_Toc128054971" w:history="1">
        <w:r w:rsidR="001A34A7" w:rsidRPr="00D5768E">
          <w:rPr>
            <w:rStyle w:val="Hyperlink"/>
          </w:rPr>
          <w:t>Security</w:t>
        </w:r>
        <w:r w:rsidR="001A34A7">
          <w:rPr>
            <w:webHidden/>
          </w:rPr>
          <w:tab/>
        </w:r>
        <w:r w:rsidR="001A34A7">
          <w:rPr>
            <w:webHidden/>
          </w:rPr>
          <w:fldChar w:fldCharType="begin"/>
        </w:r>
        <w:r w:rsidR="001A34A7">
          <w:rPr>
            <w:webHidden/>
          </w:rPr>
          <w:instrText xml:space="preserve"> PAGEREF _Toc128054971 \h </w:instrText>
        </w:r>
        <w:r w:rsidR="001A34A7">
          <w:rPr>
            <w:webHidden/>
          </w:rPr>
        </w:r>
        <w:r w:rsidR="001A34A7">
          <w:rPr>
            <w:webHidden/>
          </w:rPr>
          <w:fldChar w:fldCharType="separate"/>
        </w:r>
        <w:r w:rsidR="001A34A7">
          <w:rPr>
            <w:webHidden/>
          </w:rPr>
          <w:t>48</w:t>
        </w:r>
        <w:r w:rsidR="001A34A7">
          <w:rPr>
            <w:webHidden/>
          </w:rPr>
          <w:fldChar w:fldCharType="end"/>
        </w:r>
      </w:hyperlink>
    </w:p>
    <w:p w14:paraId="1098B742" w14:textId="6659A796" w:rsidR="001A34A7" w:rsidRDefault="00FB5551">
      <w:pPr>
        <w:pStyle w:val="TOC3"/>
        <w:rPr>
          <w:rFonts w:asciiTheme="minorHAnsi" w:eastAsiaTheme="minorEastAsia" w:hAnsiTheme="minorHAnsi" w:cstheme="minorBidi"/>
          <w:sz w:val="22"/>
          <w:szCs w:val="22"/>
        </w:rPr>
      </w:pPr>
      <w:hyperlink w:anchor="_Toc128054972" w:history="1">
        <w:r w:rsidR="001A34A7" w:rsidRPr="00D5768E">
          <w:rPr>
            <w:rStyle w:val="Hyperlink"/>
          </w:rPr>
          <w:t xml:space="preserve">**Planned Changes** Some TLSv1.2 Ciphers No Longer Supported </w:t>
        </w:r>
        <w:r w:rsidR="001A34A7" w:rsidRPr="00D5768E">
          <w:rPr>
            <w:rStyle w:val="Hyperlink"/>
            <w:highlight w:val="yellow"/>
          </w:rPr>
          <w:t>(Mar 30)</w:t>
        </w:r>
        <w:r w:rsidR="001A34A7">
          <w:rPr>
            <w:webHidden/>
          </w:rPr>
          <w:tab/>
        </w:r>
        <w:r w:rsidR="001A34A7">
          <w:rPr>
            <w:webHidden/>
          </w:rPr>
          <w:fldChar w:fldCharType="begin"/>
        </w:r>
        <w:r w:rsidR="001A34A7">
          <w:rPr>
            <w:webHidden/>
          </w:rPr>
          <w:instrText xml:space="preserve"> PAGEREF _Toc128054972 \h </w:instrText>
        </w:r>
        <w:r w:rsidR="001A34A7">
          <w:rPr>
            <w:webHidden/>
          </w:rPr>
        </w:r>
        <w:r w:rsidR="001A34A7">
          <w:rPr>
            <w:webHidden/>
          </w:rPr>
          <w:fldChar w:fldCharType="separate"/>
        </w:r>
        <w:r w:rsidR="001A34A7">
          <w:rPr>
            <w:webHidden/>
          </w:rPr>
          <w:t>48</w:t>
        </w:r>
        <w:r w:rsidR="001A34A7">
          <w:rPr>
            <w:webHidden/>
          </w:rPr>
          <w:fldChar w:fldCharType="end"/>
        </w:r>
      </w:hyperlink>
    </w:p>
    <w:p w14:paraId="4DBB0963" w14:textId="7FE64FD3" w:rsidR="001A34A7" w:rsidRDefault="00FB5551">
      <w:pPr>
        <w:pStyle w:val="TOC4"/>
        <w:rPr>
          <w:rFonts w:asciiTheme="minorHAnsi" w:eastAsiaTheme="minorEastAsia" w:hAnsiTheme="minorHAnsi" w:cstheme="minorBidi"/>
          <w:color w:val="auto"/>
          <w:sz w:val="22"/>
          <w:szCs w:val="22"/>
        </w:rPr>
      </w:pPr>
      <w:hyperlink w:anchor="_Toc128054973" w:history="1">
        <w:r w:rsidR="001A34A7" w:rsidRPr="00D5768E">
          <w:rPr>
            <w:rStyle w:val="Hyperlink"/>
          </w:rPr>
          <w:t>Travel, Expense, Invoice, Request | Professional &amp; Standard</w:t>
        </w:r>
        <w:r w:rsidR="001A34A7">
          <w:rPr>
            <w:webHidden/>
          </w:rPr>
          <w:tab/>
        </w:r>
        <w:r w:rsidR="001A34A7">
          <w:rPr>
            <w:webHidden/>
          </w:rPr>
          <w:fldChar w:fldCharType="begin"/>
        </w:r>
        <w:r w:rsidR="001A34A7">
          <w:rPr>
            <w:webHidden/>
          </w:rPr>
          <w:instrText xml:space="preserve"> PAGEREF _Toc128054973 \h </w:instrText>
        </w:r>
        <w:r w:rsidR="001A34A7">
          <w:rPr>
            <w:webHidden/>
          </w:rPr>
        </w:r>
        <w:r w:rsidR="001A34A7">
          <w:rPr>
            <w:webHidden/>
          </w:rPr>
          <w:fldChar w:fldCharType="separate"/>
        </w:r>
        <w:r w:rsidR="001A34A7">
          <w:rPr>
            <w:webHidden/>
          </w:rPr>
          <w:t>49</w:t>
        </w:r>
        <w:r w:rsidR="001A34A7">
          <w:rPr>
            <w:webHidden/>
          </w:rPr>
          <w:fldChar w:fldCharType="end"/>
        </w:r>
      </w:hyperlink>
    </w:p>
    <w:p w14:paraId="1B63ED77" w14:textId="7CFEE9CE" w:rsidR="001A34A7" w:rsidRDefault="00FB5551">
      <w:pPr>
        <w:pStyle w:val="TOC1"/>
        <w:rPr>
          <w:rFonts w:asciiTheme="minorHAnsi" w:eastAsiaTheme="minorEastAsia" w:hAnsiTheme="minorHAnsi" w:cstheme="minorBidi"/>
          <w:b w:val="0"/>
          <w:szCs w:val="22"/>
        </w:rPr>
      </w:pPr>
      <w:hyperlink w:anchor="_Toc128054974" w:history="1">
        <w:r w:rsidR="001A34A7" w:rsidRPr="00D5768E">
          <w:rPr>
            <w:rStyle w:val="Hyperlink"/>
          </w:rPr>
          <w:t>Client Notifications</w:t>
        </w:r>
        <w:r w:rsidR="001A34A7">
          <w:rPr>
            <w:webHidden/>
          </w:rPr>
          <w:tab/>
        </w:r>
        <w:r w:rsidR="001A34A7">
          <w:rPr>
            <w:webHidden/>
          </w:rPr>
          <w:fldChar w:fldCharType="begin"/>
        </w:r>
        <w:r w:rsidR="001A34A7">
          <w:rPr>
            <w:webHidden/>
          </w:rPr>
          <w:instrText xml:space="preserve"> PAGEREF _Toc128054974 \h </w:instrText>
        </w:r>
        <w:r w:rsidR="001A34A7">
          <w:rPr>
            <w:webHidden/>
          </w:rPr>
        </w:r>
        <w:r w:rsidR="001A34A7">
          <w:rPr>
            <w:webHidden/>
          </w:rPr>
          <w:fldChar w:fldCharType="separate"/>
        </w:r>
        <w:r w:rsidR="001A34A7">
          <w:rPr>
            <w:webHidden/>
          </w:rPr>
          <w:t>54</w:t>
        </w:r>
        <w:r w:rsidR="001A34A7">
          <w:rPr>
            <w:webHidden/>
          </w:rPr>
          <w:fldChar w:fldCharType="end"/>
        </w:r>
      </w:hyperlink>
    </w:p>
    <w:p w14:paraId="6399A12E" w14:textId="7BD11A94" w:rsidR="001A34A7" w:rsidRDefault="00FB5551">
      <w:pPr>
        <w:pStyle w:val="TOC2"/>
        <w:rPr>
          <w:rFonts w:asciiTheme="minorHAnsi" w:eastAsiaTheme="minorEastAsia" w:hAnsiTheme="minorHAnsi" w:cstheme="minorBidi"/>
          <w:b w:val="0"/>
          <w:sz w:val="22"/>
          <w:szCs w:val="22"/>
        </w:rPr>
      </w:pPr>
      <w:hyperlink w:anchor="_Toc128054975" w:history="1">
        <w:r w:rsidR="001A34A7" w:rsidRPr="00D5768E">
          <w:rPr>
            <w:rStyle w:val="Hyperlink"/>
          </w:rPr>
          <w:t>Accessibility</w:t>
        </w:r>
        <w:r w:rsidR="001A34A7">
          <w:rPr>
            <w:webHidden/>
          </w:rPr>
          <w:tab/>
        </w:r>
        <w:r w:rsidR="001A34A7">
          <w:rPr>
            <w:webHidden/>
          </w:rPr>
          <w:fldChar w:fldCharType="begin"/>
        </w:r>
        <w:r w:rsidR="001A34A7">
          <w:rPr>
            <w:webHidden/>
          </w:rPr>
          <w:instrText xml:space="preserve"> PAGEREF _Toc128054975 \h </w:instrText>
        </w:r>
        <w:r w:rsidR="001A34A7">
          <w:rPr>
            <w:webHidden/>
          </w:rPr>
        </w:r>
        <w:r w:rsidR="001A34A7">
          <w:rPr>
            <w:webHidden/>
          </w:rPr>
          <w:fldChar w:fldCharType="separate"/>
        </w:r>
        <w:r w:rsidR="001A34A7">
          <w:rPr>
            <w:webHidden/>
          </w:rPr>
          <w:t>54</w:t>
        </w:r>
        <w:r w:rsidR="001A34A7">
          <w:rPr>
            <w:webHidden/>
          </w:rPr>
          <w:fldChar w:fldCharType="end"/>
        </w:r>
      </w:hyperlink>
    </w:p>
    <w:p w14:paraId="17C94F55" w14:textId="16DB1FCB" w:rsidR="001A34A7" w:rsidRDefault="00FB5551">
      <w:pPr>
        <w:pStyle w:val="TOC3"/>
        <w:rPr>
          <w:rFonts w:asciiTheme="minorHAnsi" w:eastAsiaTheme="minorEastAsia" w:hAnsiTheme="minorHAnsi" w:cstheme="minorBidi"/>
          <w:sz w:val="22"/>
          <w:szCs w:val="22"/>
        </w:rPr>
      </w:pPr>
      <w:hyperlink w:anchor="_Toc128054976" w:history="1">
        <w:r w:rsidR="001A34A7" w:rsidRPr="00D5768E">
          <w:rPr>
            <w:rStyle w:val="Hyperlink"/>
          </w:rPr>
          <w:t>Accessibility Enhancements</w:t>
        </w:r>
        <w:r w:rsidR="001A34A7">
          <w:rPr>
            <w:webHidden/>
          </w:rPr>
          <w:tab/>
        </w:r>
        <w:r w:rsidR="001A34A7">
          <w:rPr>
            <w:webHidden/>
          </w:rPr>
          <w:fldChar w:fldCharType="begin"/>
        </w:r>
        <w:r w:rsidR="001A34A7">
          <w:rPr>
            <w:webHidden/>
          </w:rPr>
          <w:instrText xml:space="preserve"> PAGEREF _Toc128054976 \h </w:instrText>
        </w:r>
        <w:r w:rsidR="001A34A7">
          <w:rPr>
            <w:webHidden/>
          </w:rPr>
        </w:r>
        <w:r w:rsidR="001A34A7">
          <w:rPr>
            <w:webHidden/>
          </w:rPr>
          <w:fldChar w:fldCharType="separate"/>
        </w:r>
        <w:r w:rsidR="001A34A7">
          <w:rPr>
            <w:webHidden/>
          </w:rPr>
          <w:t>54</w:t>
        </w:r>
        <w:r w:rsidR="001A34A7">
          <w:rPr>
            <w:webHidden/>
          </w:rPr>
          <w:fldChar w:fldCharType="end"/>
        </w:r>
      </w:hyperlink>
    </w:p>
    <w:p w14:paraId="20F53FC1" w14:textId="595D8A8D" w:rsidR="001A34A7" w:rsidRDefault="00FB5551">
      <w:pPr>
        <w:pStyle w:val="TOC2"/>
        <w:rPr>
          <w:rFonts w:asciiTheme="minorHAnsi" w:eastAsiaTheme="minorEastAsia" w:hAnsiTheme="minorHAnsi" w:cstheme="minorBidi"/>
          <w:b w:val="0"/>
          <w:sz w:val="22"/>
          <w:szCs w:val="22"/>
        </w:rPr>
      </w:pPr>
      <w:hyperlink w:anchor="_Toc128054977" w:history="1">
        <w:r w:rsidR="001A34A7" w:rsidRPr="00D5768E">
          <w:rPr>
            <w:rStyle w:val="Hyperlink"/>
          </w:rPr>
          <w:t>Subprocessors</w:t>
        </w:r>
        <w:r w:rsidR="001A34A7">
          <w:rPr>
            <w:webHidden/>
          </w:rPr>
          <w:tab/>
        </w:r>
        <w:r w:rsidR="001A34A7">
          <w:rPr>
            <w:webHidden/>
          </w:rPr>
          <w:fldChar w:fldCharType="begin"/>
        </w:r>
        <w:r w:rsidR="001A34A7">
          <w:rPr>
            <w:webHidden/>
          </w:rPr>
          <w:instrText xml:space="preserve"> PAGEREF _Toc128054977 \h </w:instrText>
        </w:r>
        <w:r w:rsidR="001A34A7">
          <w:rPr>
            <w:webHidden/>
          </w:rPr>
        </w:r>
        <w:r w:rsidR="001A34A7">
          <w:rPr>
            <w:webHidden/>
          </w:rPr>
          <w:fldChar w:fldCharType="separate"/>
        </w:r>
        <w:r w:rsidR="001A34A7">
          <w:rPr>
            <w:webHidden/>
          </w:rPr>
          <w:t>54</w:t>
        </w:r>
        <w:r w:rsidR="001A34A7">
          <w:rPr>
            <w:webHidden/>
          </w:rPr>
          <w:fldChar w:fldCharType="end"/>
        </w:r>
      </w:hyperlink>
    </w:p>
    <w:p w14:paraId="7B9B9AB6" w14:textId="772F28EE" w:rsidR="001A34A7" w:rsidRDefault="00FB5551">
      <w:pPr>
        <w:pStyle w:val="TOC3"/>
        <w:rPr>
          <w:rFonts w:asciiTheme="minorHAnsi" w:eastAsiaTheme="minorEastAsia" w:hAnsiTheme="minorHAnsi" w:cstheme="minorBidi"/>
          <w:sz w:val="22"/>
          <w:szCs w:val="22"/>
        </w:rPr>
      </w:pPr>
      <w:hyperlink w:anchor="_Toc128054978" w:history="1">
        <w:r w:rsidR="001A34A7" w:rsidRPr="00D5768E">
          <w:rPr>
            <w:rStyle w:val="Hyperlink"/>
          </w:rPr>
          <w:t>SAP Concur Non-Affiliated Subprocessors</w:t>
        </w:r>
        <w:r w:rsidR="001A34A7">
          <w:rPr>
            <w:webHidden/>
          </w:rPr>
          <w:tab/>
        </w:r>
        <w:r w:rsidR="001A34A7">
          <w:rPr>
            <w:webHidden/>
          </w:rPr>
          <w:fldChar w:fldCharType="begin"/>
        </w:r>
        <w:r w:rsidR="001A34A7">
          <w:rPr>
            <w:webHidden/>
          </w:rPr>
          <w:instrText xml:space="preserve"> PAGEREF _Toc128054978 \h </w:instrText>
        </w:r>
        <w:r w:rsidR="001A34A7">
          <w:rPr>
            <w:webHidden/>
          </w:rPr>
        </w:r>
        <w:r w:rsidR="001A34A7">
          <w:rPr>
            <w:webHidden/>
          </w:rPr>
          <w:fldChar w:fldCharType="separate"/>
        </w:r>
        <w:r w:rsidR="001A34A7">
          <w:rPr>
            <w:webHidden/>
          </w:rPr>
          <w:t>54</w:t>
        </w:r>
        <w:r w:rsidR="001A34A7">
          <w:rPr>
            <w:webHidden/>
          </w:rPr>
          <w:fldChar w:fldCharType="end"/>
        </w:r>
      </w:hyperlink>
    </w:p>
    <w:p w14:paraId="1B8B42E3" w14:textId="74174882" w:rsidR="001A34A7" w:rsidRDefault="00FB5551">
      <w:pPr>
        <w:pStyle w:val="TOC2"/>
        <w:rPr>
          <w:rFonts w:asciiTheme="minorHAnsi" w:eastAsiaTheme="minorEastAsia" w:hAnsiTheme="minorHAnsi" w:cstheme="minorBidi"/>
          <w:b w:val="0"/>
          <w:sz w:val="22"/>
          <w:szCs w:val="22"/>
        </w:rPr>
      </w:pPr>
      <w:hyperlink w:anchor="_Toc128054979" w:history="1">
        <w:r w:rsidR="001A34A7" w:rsidRPr="00D5768E">
          <w:rPr>
            <w:rStyle w:val="Hyperlink"/>
          </w:rPr>
          <w:t>Supported Browsers</w:t>
        </w:r>
        <w:r w:rsidR="001A34A7">
          <w:rPr>
            <w:webHidden/>
          </w:rPr>
          <w:tab/>
        </w:r>
        <w:r w:rsidR="001A34A7">
          <w:rPr>
            <w:webHidden/>
          </w:rPr>
          <w:fldChar w:fldCharType="begin"/>
        </w:r>
        <w:r w:rsidR="001A34A7">
          <w:rPr>
            <w:webHidden/>
          </w:rPr>
          <w:instrText xml:space="preserve"> PAGEREF _Toc128054979 \h </w:instrText>
        </w:r>
        <w:r w:rsidR="001A34A7">
          <w:rPr>
            <w:webHidden/>
          </w:rPr>
        </w:r>
        <w:r w:rsidR="001A34A7">
          <w:rPr>
            <w:webHidden/>
          </w:rPr>
          <w:fldChar w:fldCharType="separate"/>
        </w:r>
        <w:r w:rsidR="001A34A7">
          <w:rPr>
            <w:webHidden/>
          </w:rPr>
          <w:t>55</w:t>
        </w:r>
        <w:r w:rsidR="001A34A7">
          <w:rPr>
            <w:webHidden/>
          </w:rPr>
          <w:fldChar w:fldCharType="end"/>
        </w:r>
      </w:hyperlink>
    </w:p>
    <w:p w14:paraId="4891C13A" w14:textId="1630C65E" w:rsidR="001A34A7" w:rsidRDefault="00FB5551">
      <w:pPr>
        <w:pStyle w:val="TOC3"/>
        <w:rPr>
          <w:rFonts w:asciiTheme="minorHAnsi" w:eastAsiaTheme="minorEastAsia" w:hAnsiTheme="minorHAnsi" w:cstheme="minorBidi"/>
          <w:sz w:val="22"/>
          <w:szCs w:val="22"/>
        </w:rPr>
      </w:pPr>
      <w:hyperlink w:anchor="_Toc128054980" w:history="1">
        <w:r w:rsidR="001A34A7" w:rsidRPr="00D5768E">
          <w:rPr>
            <w:rStyle w:val="Hyperlink"/>
          </w:rPr>
          <w:t>Supported Browsers and Changes to Support</w:t>
        </w:r>
        <w:r w:rsidR="001A34A7">
          <w:rPr>
            <w:webHidden/>
          </w:rPr>
          <w:tab/>
        </w:r>
        <w:r w:rsidR="001A34A7">
          <w:rPr>
            <w:webHidden/>
          </w:rPr>
          <w:fldChar w:fldCharType="begin"/>
        </w:r>
        <w:r w:rsidR="001A34A7">
          <w:rPr>
            <w:webHidden/>
          </w:rPr>
          <w:instrText xml:space="preserve"> PAGEREF _Toc128054980 \h </w:instrText>
        </w:r>
        <w:r w:rsidR="001A34A7">
          <w:rPr>
            <w:webHidden/>
          </w:rPr>
        </w:r>
        <w:r w:rsidR="001A34A7">
          <w:rPr>
            <w:webHidden/>
          </w:rPr>
          <w:fldChar w:fldCharType="separate"/>
        </w:r>
        <w:r w:rsidR="001A34A7">
          <w:rPr>
            <w:webHidden/>
          </w:rPr>
          <w:t>55</w:t>
        </w:r>
        <w:r w:rsidR="001A34A7">
          <w:rPr>
            <w:webHidden/>
          </w:rPr>
          <w:fldChar w:fldCharType="end"/>
        </w:r>
      </w:hyperlink>
    </w:p>
    <w:p w14:paraId="1AAEA1D8" w14:textId="18B75802" w:rsidR="001A34A7" w:rsidRDefault="00FB5551">
      <w:pPr>
        <w:pStyle w:val="TOC1"/>
        <w:rPr>
          <w:rFonts w:asciiTheme="minorHAnsi" w:eastAsiaTheme="minorEastAsia" w:hAnsiTheme="minorHAnsi" w:cstheme="minorBidi"/>
          <w:b w:val="0"/>
          <w:szCs w:val="22"/>
        </w:rPr>
      </w:pPr>
      <w:hyperlink w:anchor="_Toc128054981" w:history="1">
        <w:r w:rsidR="001A34A7" w:rsidRPr="00D5768E">
          <w:rPr>
            <w:rStyle w:val="Hyperlink"/>
          </w:rPr>
          <w:t>Additional Release Notes and Other Technical Documentation</w:t>
        </w:r>
        <w:r w:rsidR="001A34A7">
          <w:rPr>
            <w:webHidden/>
          </w:rPr>
          <w:tab/>
        </w:r>
        <w:r w:rsidR="001A34A7">
          <w:rPr>
            <w:webHidden/>
          </w:rPr>
          <w:fldChar w:fldCharType="begin"/>
        </w:r>
        <w:r w:rsidR="001A34A7">
          <w:rPr>
            <w:webHidden/>
          </w:rPr>
          <w:instrText xml:space="preserve"> PAGEREF _Toc128054981 \h </w:instrText>
        </w:r>
        <w:r w:rsidR="001A34A7">
          <w:rPr>
            <w:webHidden/>
          </w:rPr>
        </w:r>
        <w:r w:rsidR="001A34A7">
          <w:rPr>
            <w:webHidden/>
          </w:rPr>
          <w:fldChar w:fldCharType="separate"/>
        </w:r>
        <w:r w:rsidR="001A34A7">
          <w:rPr>
            <w:webHidden/>
          </w:rPr>
          <w:t>56</w:t>
        </w:r>
        <w:r w:rsidR="001A34A7">
          <w:rPr>
            <w:webHidden/>
          </w:rPr>
          <w:fldChar w:fldCharType="end"/>
        </w:r>
      </w:hyperlink>
    </w:p>
    <w:p w14:paraId="388391CB" w14:textId="38912A6D" w:rsidR="001A34A7" w:rsidRDefault="00FB5551">
      <w:pPr>
        <w:pStyle w:val="TOC2"/>
        <w:rPr>
          <w:rFonts w:asciiTheme="minorHAnsi" w:eastAsiaTheme="minorEastAsia" w:hAnsiTheme="minorHAnsi" w:cstheme="minorBidi"/>
          <w:b w:val="0"/>
          <w:sz w:val="22"/>
          <w:szCs w:val="22"/>
        </w:rPr>
      </w:pPr>
      <w:hyperlink w:anchor="_Toc128054982" w:history="1">
        <w:r w:rsidR="001A34A7" w:rsidRPr="00D5768E">
          <w:rPr>
            <w:rStyle w:val="Hyperlink"/>
          </w:rPr>
          <w:t>Online Help</w:t>
        </w:r>
        <w:r w:rsidR="001A34A7">
          <w:rPr>
            <w:webHidden/>
          </w:rPr>
          <w:tab/>
        </w:r>
        <w:r w:rsidR="001A34A7">
          <w:rPr>
            <w:webHidden/>
          </w:rPr>
          <w:fldChar w:fldCharType="begin"/>
        </w:r>
        <w:r w:rsidR="001A34A7">
          <w:rPr>
            <w:webHidden/>
          </w:rPr>
          <w:instrText xml:space="preserve"> PAGEREF _Toc128054982 \h </w:instrText>
        </w:r>
        <w:r w:rsidR="001A34A7">
          <w:rPr>
            <w:webHidden/>
          </w:rPr>
        </w:r>
        <w:r w:rsidR="001A34A7">
          <w:rPr>
            <w:webHidden/>
          </w:rPr>
          <w:fldChar w:fldCharType="separate"/>
        </w:r>
        <w:r w:rsidR="001A34A7">
          <w:rPr>
            <w:webHidden/>
          </w:rPr>
          <w:t>56</w:t>
        </w:r>
        <w:r w:rsidR="001A34A7">
          <w:rPr>
            <w:webHidden/>
          </w:rPr>
          <w:fldChar w:fldCharType="end"/>
        </w:r>
      </w:hyperlink>
    </w:p>
    <w:p w14:paraId="2A7CE6AC" w14:textId="2625FA26" w:rsidR="001A34A7" w:rsidRDefault="00FB5551">
      <w:pPr>
        <w:pStyle w:val="TOC2"/>
        <w:rPr>
          <w:rFonts w:asciiTheme="minorHAnsi" w:eastAsiaTheme="minorEastAsia" w:hAnsiTheme="minorHAnsi" w:cstheme="minorBidi"/>
          <w:b w:val="0"/>
          <w:sz w:val="22"/>
          <w:szCs w:val="22"/>
        </w:rPr>
      </w:pPr>
      <w:hyperlink w:anchor="_Toc128054983" w:history="1">
        <w:r w:rsidR="001A34A7" w:rsidRPr="00D5768E">
          <w:rPr>
            <w:rStyle w:val="Hyperlink"/>
          </w:rPr>
          <w:t>SAP Concur Support Portal – Selected Users</w:t>
        </w:r>
        <w:r w:rsidR="001A34A7">
          <w:rPr>
            <w:webHidden/>
          </w:rPr>
          <w:tab/>
        </w:r>
        <w:r w:rsidR="001A34A7">
          <w:rPr>
            <w:webHidden/>
          </w:rPr>
          <w:fldChar w:fldCharType="begin"/>
        </w:r>
        <w:r w:rsidR="001A34A7">
          <w:rPr>
            <w:webHidden/>
          </w:rPr>
          <w:instrText xml:space="preserve"> PAGEREF _Toc128054983 \h </w:instrText>
        </w:r>
        <w:r w:rsidR="001A34A7">
          <w:rPr>
            <w:webHidden/>
          </w:rPr>
        </w:r>
        <w:r w:rsidR="001A34A7">
          <w:rPr>
            <w:webHidden/>
          </w:rPr>
          <w:fldChar w:fldCharType="separate"/>
        </w:r>
        <w:r w:rsidR="001A34A7">
          <w:rPr>
            <w:webHidden/>
          </w:rPr>
          <w:t>56</w:t>
        </w:r>
        <w:r w:rsidR="001A34A7">
          <w:rPr>
            <w:webHidden/>
          </w:rPr>
          <w:fldChar w:fldCharType="end"/>
        </w:r>
      </w:hyperlink>
    </w:p>
    <w:p w14:paraId="3C5027EA" w14:textId="14AA2ABB" w:rsidR="00DB2A4A" w:rsidRPr="000D7C9A" w:rsidRDefault="009015FB" w:rsidP="00755CDC">
      <w:pPr>
        <w:pStyle w:val="ConcurHeadingFeedToPDF"/>
      </w:pPr>
      <w:r>
        <w:rPr>
          <w:noProof/>
          <w:sz w:val="22"/>
        </w:rPr>
        <w:fldChar w:fldCharType="end"/>
      </w:r>
      <w:r w:rsidR="00814131" w:rsidRPr="000D7C9A">
        <w:br w:type="page"/>
      </w:r>
      <w:r w:rsidR="00DB2A4A" w:rsidRPr="000D7C9A">
        <w:lastRenderedPageBreak/>
        <w:t>Legal Disclaimer</w:t>
      </w:r>
    </w:p>
    <w:p w14:paraId="6A181C4A" w14:textId="77777777" w:rsidR="00DB2A4A" w:rsidRPr="000D7C9A" w:rsidRDefault="00DB2A4A" w:rsidP="00DB2A4A">
      <w:pPr>
        <w:pStyle w:val="ConcurBodyText"/>
      </w:pPr>
      <w:r w:rsidRPr="000D7C9A">
        <w:t xml:space="preserve">The information in this presentation is confidential and proprietary to SAP SE or an SAP affiliate company and may not be disclosed without the permission of SAP SE or the respective SAP affiliate company. This presentation is not subject to your license agreement or any other service or subscription agreement with SAP SE or its affiliated companies. SAP SE and its affiliated companies have no obligation to pursue any course of business outlined in this document or any related presentation, or to develop or release any functionality mentioned therein. This document, or any related presentation and SAP SE or an SAP affiliate company’s strategy and possible future developments, products and or platforms directions and functionality are all subject to change and may be changed by SAP SE and its affiliated companies at any time for any reason without notice. The information in this document is not a commitment, promise or legal obligation to deliver any material, code or functionality. This document is provided without a warranty of any kind, either express or implied, including but not limited to, the implied warranties of merchantability, fitness for a particular purpose, or non-infringement. This document is for informational purposes and may not be incorporated into a contract. SAP SE and its affiliated companies assume no responsibility for errors or omissions in this document, except if such damages were caused by SAP SE or an SAP affiliate company’s willful misconduct or gross negligence. </w:t>
      </w:r>
    </w:p>
    <w:p w14:paraId="3A0237D9" w14:textId="77777777" w:rsidR="00DB2A4A" w:rsidRPr="000D7C9A" w:rsidRDefault="00DB2A4A" w:rsidP="00DB2A4A">
      <w:pPr>
        <w:pStyle w:val="ConcurBodyText"/>
      </w:pPr>
      <w:r w:rsidRPr="000D7C9A">
        <w:t>All forward-looking statements are subject to various risks and uncertainties that could cause actual results to differ materially from expectations. Readers are cautioned not to place undue reliance on these forward-looking statements, which speak only as of their dates, and they should not be relied upon in making purchasing decisions.</w:t>
      </w:r>
    </w:p>
    <w:p w14:paraId="02254811" w14:textId="77777777" w:rsidR="00DB2A4A" w:rsidRPr="000D7C9A" w:rsidRDefault="00DB2A4A" w:rsidP="006960D5">
      <w:pPr>
        <w:pStyle w:val="ConcurTableText"/>
      </w:pPr>
    </w:p>
    <w:p w14:paraId="6B4A6B8C" w14:textId="77777777" w:rsidR="00FE3288" w:rsidRPr="000D7C9A" w:rsidRDefault="00FE3288" w:rsidP="00814131">
      <w:pPr>
        <w:pStyle w:val="ConcurBodyText"/>
      </w:pPr>
    </w:p>
    <w:p w14:paraId="210CBC9F" w14:textId="77777777" w:rsidR="00814131" w:rsidRPr="000D7C9A" w:rsidRDefault="00814131" w:rsidP="00814131">
      <w:pPr>
        <w:pStyle w:val="ConcurBodyText"/>
      </w:pPr>
    </w:p>
    <w:p w14:paraId="00ACD364" w14:textId="77777777" w:rsidR="00814131" w:rsidRPr="000D7C9A" w:rsidRDefault="00814131" w:rsidP="00814131">
      <w:pPr>
        <w:pStyle w:val="ConcurBodyText"/>
        <w:sectPr w:rsidR="00814131" w:rsidRPr="000D7C9A" w:rsidSect="008E7C06">
          <w:headerReference w:type="even" r:id="rId11"/>
          <w:headerReference w:type="default" r:id="rId12"/>
          <w:footerReference w:type="even" r:id="rId13"/>
          <w:footerReference w:type="default" r:id="rId14"/>
          <w:headerReference w:type="first" r:id="rId15"/>
          <w:footerReference w:type="first" r:id="rId16"/>
          <w:pgSz w:w="12240" w:h="15840" w:code="1"/>
          <w:pgMar w:top="1440" w:right="1080" w:bottom="1440" w:left="2520" w:header="720" w:footer="720" w:gutter="0"/>
          <w:pgNumType w:fmt="lowerRoman"/>
          <w:cols w:space="720"/>
          <w:docGrid w:linePitch="360"/>
        </w:sectPr>
      </w:pPr>
    </w:p>
    <w:p w14:paraId="35EB5462" w14:textId="0D918FEB" w:rsidR="006617A0" w:rsidRDefault="000E2A06" w:rsidP="006617A0">
      <w:pPr>
        <w:pStyle w:val="Heading1"/>
      </w:pPr>
      <w:bookmarkStart w:id="0" w:name="_Toc128054915"/>
      <w:bookmarkStart w:id="1" w:name="_Toc516648434"/>
      <w:bookmarkStart w:id="2" w:name="_Toc11147450"/>
      <w:r>
        <w:lastRenderedPageBreak/>
        <w:t>Release Notes</w:t>
      </w:r>
      <w:bookmarkEnd w:id="0"/>
    </w:p>
    <w:p w14:paraId="10D08FD8" w14:textId="65D19FC6" w:rsidR="00145E90" w:rsidRDefault="006C7AEE" w:rsidP="006C7AEE">
      <w:pPr>
        <w:pStyle w:val="ConcurBodyText"/>
      </w:pPr>
      <w:r w:rsidRPr="000D7C9A">
        <w:t>Th</w:t>
      </w:r>
      <w:r>
        <w:t xml:space="preserve">is document contains </w:t>
      </w:r>
      <w:r w:rsidR="00145E90">
        <w:t>shared</w:t>
      </w:r>
      <w:r w:rsidRPr="000D7C9A">
        <w:t xml:space="preserve"> </w:t>
      </w:r>
      <w:r>
        <w:t>release notes and planned changes</w:t>
      </w:r>
      <w:r w:rsidR="00145E90">
        <w:t xml:space="preserve">. Shared release notes and planned changes </w:t>
      </w:r>
      <w:r w:rsidR="000E43D3">
        <w:t>document features and changes that</w:t>
      </w:r>
      <w:r w:rsidR="00145E90">
        <w:t xml:space="preserve"> apply </w:t>
      </w:r>
      <w:r w:rsidR="006617A0">
        <w:t xml:space="preserve">to SAP Concur solutions </w:t>
      </w:r>
      <w:r w:rsidR="00145E90">
        <w:t xml:space="preserve">site-wide or to multiple </w:t>
      </w:r>
      <w:r w:rsidR="006617A0">
        <w:t xml:space="preserve">SAP Concur </w:t>
      </w:r>
      <w:r w:rsidR="00145E90">
        <w:t>products</w:t>
      </w:r>
      <w:r w:rsidR="006617A0">
        <w:t xml:space="preserve"> and services</w:t>
      </w:r>
      <w:r w:rsidR="00145E90">
        <w:t>. They include but are not limited to:</w:t>
      </w:r>
    </w:p>
    <w:p w14:paraId="3D4FBB27" w14:textId="66E50025" w:rsidR="00145E90" w:rsidRDefault="00145E90" w:rsidP="0055659F">
      <w:pPr>
        <w:pStyle w:val="ConcurBodyText"/>
        <w:numPr>
          <w:ilvl w:val="0"/>
          <w:numId w:val="39"/>
        </w:numPr>
      </w:pPr>
      <w:r>
        <w:t xml:space="preserve">Security-related </w:t>
      </w:r>
      <w:r w:rsidR="000E43D3">
        <w:t xml:space="preserve">features and </w:t>
      </w:r>
      <w:r>
        <w:t>changes</w:t>
      </w:r>
      <w:r w:rsidR="000E43D3">
        <w:t xml:space="preserve"> such as annual security certificate renewals and changes in support for security ciphers and protocols</w:t>
      </w:r>
    </w:p>
    <w:p w14:paraId="499FF9CD" w14:textId="089EA75C" w:rsidR="00145E90" w:rsidRDefault="00145E90" w:rsidP="0055659F">
      <w:pPr>
        <w:pStyle w:val="ConcurBodyText"/>
        <w:numPr>
          <w:ilvl w:val="0"/>
          <w:numId w:val="39"/>
        </w:numPr>
      </w:pPr>
      <w:r>
        <w:t xml:space="preserve">Site-wide UI </w:t>
      </w:r>
      <w:r w:rsidR="000E43D3">
        <w:t xml:space="preserve">features and </w:t>
      </w:r>
      <w:r>
        <w:t>changes</w:t>
      </w:r>
      <w:r w:rsidR="000E43D3">
        <w:t xml:space="preserve"> such as changes to the home page</w:t>
      </w:r>
      <w:r w:rsidR="003B0B85">
        <w:t>, changes to the site header or footer,</w:t>
      </w:r>
      <w:r w:rsidR="000E43D3">
        <w:t xml:space="preserve"> or the implementation of new site-wide UI themes</w:t>
      </w:r>
    </w:p>
    <w:p w14:paraId="072A4668" w14:textId="77777777" w:rsidR="000E43D3" w:rsidRDefault="000E43D3" w:rsidP="0055659F">
      <w:pPr>
        <w:pStyle w:val="ConcurBodyText"/>
        <w:numPr>
          <w:ilvl w:val="0"/>
          <w:numId w:val="39"/>
        </w:numPr>
      </w:pPr>
      <w:r>
        <w:t>Sign-in process features and changes such as the addition or removal of sign-in features, URL changes, and domain name changes</w:t>
      </w:r>
    </w:p>
    <w:p w14:paraId="3D9F1429" w14:textId="2019C742" w:rsidR="000E43D3" w:rsidRDefault="000E43D3" w:rsidP="0055659F">
      <w:pPr>
        <w:pStyle w:val="ConcurBodyText"/>
        <w:numPr>
          <w:ilvl w:val="0"/>
          <w:numId w:val="39"/>
        </w:numPr>
      </w:pPr>
      <w:r>
        <w:t>Production and test environment features and changes</w:t>
      </w:r>
    </w:p>
    <w:p w14:paraId="05EBEFE0" w14:textId="40AE8279" w:rsidR="000E43D3" w:rsidRDefault="000E43D3" w:rsidP="0055659F">
      <w:pPr>
        <w:pStyle w:val="ConcurBodyText"/>
        <w:numPr>
          <w:ilvl w:val="0"/>
          <w:numId w:val="39"/>
        </w:numPr>
      </w:pPr>
      <w:r>
        <w:t>Global settings or administration page features and changes such as the addition of new site-wide settings or changes to the design of the administration pages</w:t>
      </w:r>
    </w:p>
    <w:p w14:paraId="01D03640" w14:textId="4F41E9E3" w:rsidR="006617A0" w:rsidRDefault="006617A0" w:rsidP="0055659F">
      <w:pPr>
        <w:pStyle w:val="ConcurBodyText"/>
        <w:numPr>
          <w:ilvl w:val="0"/>
          <w:numId w:val="39"/>
        </w:numPr>
      </w:pPr>
      <w:r>
        <w:t>Changes to processes such as where and when release notes are published</w:t>
      </w:r>
    </w:p>
    <w:p w14:paraId="74318CA0" w14:textId="27A8D3A6" w:rsidR="006C7AEE" w:rsidRDefault="003B0B85" w:rsidP="003B0B85">
      <w:pPr>
        <w:pStyle w:val="ConcurBodyText"/>
      </w:pPr>
      <w:r w:rsidRPr="003B0B85">
        <w:t>For New Features and Changes that apply to a single product and/or service see the release notes for that product or service. Links to the product and service-specific release notes can be found on the following pages</w:t>
      </w:r>
      <w:r>
        <w:t>:</w:t>
      </w:r>
    </w:p>
    <w:p w14:paraId="12CC61F9" w14:textId="764D3E79" w:rsidR="003B0B85" w:rsidRDefault="00FB5551" w:rsidP="003B0B85">
      <w:pPr>
        <w:pStyle w:val="ConcurBullet"/>
      </w:pPr>
      <w:hyperlink r:id="rId17" w:history="1">
        <w:r w:rsidR="003B0B85" w:rsidRPr="003B0B85">
          <w:rPr>
            <w:rStyle w:val="Hyperlink"/>
          </w:rPr>
          <w:t>Professional Edition</w:t>
        </w:r>
      </w:hyperlink>
    </w:p>
    <w:p w14:paraId="4F01031B" w14:textId="4D99D9CA" w:rsidR="003B0B85" w:rsidRPr="009B242F" w:rsidRDefault="00FB5551" w:rsidP="003B0B85">
      <w:pPr>
        <w:pStyle w:val="ConcurBullet"/>
      </w:pPr>
      <w:hyperlink r:id="rId18" w:history="1">
        <w:r w:rsidR="003B0B85" w:rsidRPr="003B0B85">
          <w:rPr>
            <w:rStyle w:val="Hyperlink"/>
          </w:rPr>
          <w:t>Standard Edition</w:t>
        </w:r>
      </w:hyperlink>
    </w:p>
    <w:p w14:paraId="5D768750" w14:textId="55B8BAC9" w:rsidR="009B242F" w:rsidRPr="0077047A" w:rsidRDefault="00FB5551" w:rsidP="0077047A">
      <w:pPr>
        <w:pStyle w:val="ConcurBullet"/>
        <w:rPr>
          <w:rStyle w:val="Hyperlink"/>
          <w:color w:val="auto"/>
        </w:rPr>
      </w:pPr>
      <w:hyperlink r:id="rId19" w:history="1">
        <w:r w:rsidR="003B0B85" w:rsidRPr="003B0B85">
          <w:rPr>
            <w:rStyle w:val="Hyperlink"/>
          </w:rPr>
          <w:t>Small Business Edition</w:t>
        </w:r>
      </w:hyperlink>
      <w:r w:rsidR="009B242F">
        <w:rPr>
          <w:rStyle w:val="Hyperlink"/>
        </w:rPr>
        <w:br w:type="page"/>
      </w:r>
    </w:p>
    <w:p w14:paraId="695D06A5" w14:textId="2A4B950F" w:rsidR="00DD5153" w:rsidRDefault="00DD5153" w:rsidP="000E43D3">
      <w:pPr>
        <w:pStyle w:val="Heading2"/>
      </w:pPr>
      <w:bookmarkStart w:id="3" w:name="_Toc128054916"/>
      <w:r>
        <w:lastRenderedPageBreak/>
        <w:t>Currencies</w:t>
      </w:r>
      <w:bookmarkEnd w:id="3"/>
    </w:p>
    <w:p w14:paraId="4B2AC0BB" w14:textId="77777777" w:rsidR="00C95F58" w:rsidRDefault="00C95F58" w:rsidP="00C95F58">
      <w:pPr>
        <w:pStyle w:val="Heading3"/>
      </w:pPr>
      <w:bookmarkStart w:id="4" w:name="_Toc128054917"/>
      <w:r>
        <w:t>Euro Replaces Kuna as the Official Currency of Croatia</w:t>
      </w:r>
      <w:bookmarkEnd w:id="4"/>
    </w:p>
    <w:p w14:paraId="42309968" w14:textId="77777777" w:rsidR="00C95F58" w:rsidRPr="007104B5" w:rsidRDefault="00C95F58" w:rsidP="00C95F58">
      <w:pPr>
        <w:pStyle w:val="ConcurBodyText"/>
        <w:spacing w:before="20" w:after="20"/>
        <w:rPr>
          <w:sz w:val="14"/>
          <w:szCs w:val="14"/>
        </w:rPr>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C95F58" w:rsidRPr="000D7C9A" w14:paraId="672C153B" w14:textId="77777777" w:rsidTr="00BA5C95">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vAlign w:val="center"/>
          </w:tcPr>
          <w:p w14:paraId="5D7A0299" w14:textId="77777777" w:rsidR="00C95F58" w:rsidRPr="000D7C9A" w:rsidRDefault="00C95F58" w:rsidP="00BA5C95">
            <w:pPr>
              <w:pStyle w:val="ConcurTableHeadCentered8pt"/>
            </w:pPr>
            <w:r w:rsidRPr="000D7C9A">
              <w:t>Information First Published</w:t>
            </w:r>
          </w:p>
        </w:tc>
        <w:tc>
          <w:tcPr>
            <w:tcW w:w="3010" w:type="dxa"/>
            <w:tcBorders>
              <w:top w:val="single" w:sz="4" w:space="0" w:color="auto"/>
              <w:left w:val="single" w:sz="4" w:space="0" w:color="auto"/>
              <w:bottom w:val="single" w:sz="4" w:space="0" w:color="auto"/>
              <w:right w:val="single" w:sz="4" w:space="0" w:color="auto"/>
            </w:tcBorders>
            <w:shd w:val="clear" w:color="auto" w:fill="000000"/>
          </w:tcPr>
          <w:p w14:paraId="2CC27CED" w14:textId="77777777" w:rsidR="00C95F58" w:rsidRPr="000D7C9A" w:rsidRDefault="00C95F58" w:rsidP="00BA5C95">
            <w:pPr>
              <w:pStyle w:val="ConcurTableHeadCentered8pt"/>
            </w:pPr>
            <w:r w:rsidRPr="000D7C9A">
              <w:t>Information Last Modified</w:t>
            </w:r>
          </w:p>
        </w:tc>
        <w:tc>
          <w:tcPr>
            <w:tcW w:w="3013" w:type="dxa"/>
            <w:tcBorders>
              <w:top w:val="single" w:sz="4" w:space="0" w:color="auto"/>
              <w:left w:val="single" w:sz="4" w:space="0" w:color="auto"/>
              <w:bottom w:val="single" w:sz="4" w:space="0" w:color="auto"/>
              <w:right w:val="single" w:sz="4" w:space="0" w:color="auto"/>
            </w:tcBorders>
            <w:shd w:val="clear" w:color="auto" w:fill="000000"/>
          </w:tcPr>
          <w:p w14:paraId="3C3F65AB" w14:textId="77777777" w:rsidR="00C95F58" w:rsidRPr="000D7C9A" w:rsidRDefault="00C95F58" w:rsidP="00BA5C95">
            <w:pPr>
              <w:pStyle w:val="ConcurTableHeadCentered8pt"/>
            </w:pPr>
            <w:r w:rsidRPr="000D7C9A">
              <w:t>Feature Target Release Date</w:t>
            </w:r>
          </w:p>
        </w:tc>
      </w:tr>
      <w:tr w:rsidR="00C95F58" w:rsidRPr="000D7C9A" w14:paraId="08386287" w14:textId="77777777" w:rsidTr="00BA5C95">
        <w:trPr>
          <w:cantSplit/>
        </w:trPr>
        <w:tc>
          <w:tcPr>
            <w:tcW w:w="2887" w:type="dxa"/>
            <w:tcBorders>
              <w:top w:val="single" w:sz="4" w:space="0" w:color="auto"/>
              <w:left w:val="single" w:sz="4" w:space="0" w:color="auto"/>
              <w:bottom w:val="single" w:sz="4" w:space="0" w:color="auto"/>
              <w:right w:val="single" w:sz="4" w:space="0" w:color="auto"/>
            </w:tcBorders>
            <w:shd w:val="clear" w:color="auto" w:fill="auto"/>
            <w:vAlign w:val="center"/>
          </w:tcPr>
          <w:p w14:paraId="2137568C" w14:textId="77777777" w:rsidR="00C95F58" w:rsidRPr="000D7C9A" w:rsidRDefault="00C95F58" w:rsidP="00BA5C95">
            <w:pPr>
              <w:pStyle w:val="ConcurTableText8ptCenter"/>
              <w:keepNext/>
            </w:pPr>
            <w:r>
              <w:t>December 9, 2022</w:t>
            </w:r>
          </w:p>
        </w:tc>
        <w:tc>
          <w:tcPr>
            <w:tcW w:w="3010" w:type="dxa"/>
            <w:tcBorders>
              <w:top w:val="single" w:sz="4" w:space="0" w:color="auto"/>
              <w:left w:val="single" w:sz="4" w:space="0" w:color="auto"/>
              <w:bottom w:val="single" w:sz="4" w:space="0" w:color="auto"/>
              <w:right w:val="single" w:sz="4" w:space="0" w:color="auto"/>
            </w:tcBorders>
            <w:shd w:val="clear" w:color="auto" w:fill="auto"/>
            <w:vAlign w:val="center"/>
          </w:tcPr>
          <w:p w14:paraId="62FFF1BA" w14:textId="77777777" w:rsidR="00C95F58" w:rsidRPr="000D7C9A" w:rsidRDefault="00C95F58" w:rsidP="00BA5C95">
            <w:pPr>
              <w:pStyle w:val="ConcurTableText8ptCenter"/>
              <w:keepNext/>
            </w:pPr>
            <w:r w:rsidRPr="005F13C0">
              <w:rPr>
                <w:highlight w:val="yellow"/>
              </w:rPr>
              <w:t>February 17, 2023</w:t>
            </w:r>
          </w:p>
        </w:tc>
        <w:tc>
          <w:tcPr>
            <w:tcW w:w="3013" w:type="dxa"/>
            <w:tcBorders>
              <w:top w:val="single" w:sz="4" w:space="0" w:color="auto"/>
              <w:left w:val="single" w:sz="4" w:space="0" w:color="auto"/>
              <w:bottom w:val="single" w:sz="4" w:space="0" w:color="auto"/>
              <w:right w:val="single" w:sz="4" w:space="0" w:color="auto"/>
            </w:tcBorders>
            <w:shd w:val="clear" w:color="auto" w:fill="auto"/>
            <w:vAlign w:val="center"/>
          </w:tcPr>
          <w:p w14:paraId="0FE9679B" w14:textId="77777777" w:rsidR="00C95F58" w:rsidRPr="000D7C9A" w:rsidRDefault="00C95F58" w:rsidP="00BA5C95">
            <w:pPr>
              <w:pStyle w:val="ConcurTableText8ptCenter"/>
              <w:keepNext/>
            </w:pPr>
            <w:r>
              <w:t>December 7, 2022 and January 31, 2023</w:t>
            </w:r>
          </w:p>
        </w:tc>
      </w:tr>
      <w:tr w:rsidR="00C95F58" w:rsidRPr="000D7C9A" w14:paraId="0E576D7B" w14:textId="77777777" w:rsidTr="00BA5C95">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762897E0" w14:textId="77777777" w:rsidR="00C95F58" w:rsidRPr="000D7C9A" w:rsidRDefault="00C95F58" w:rsidP="00BA5C95">
            <w:pPr>
              <w:pStyle w:val="ConcurTableText8ptCenter"/>
              <w:keepNext/>
            </w:pPr>
            <w:r w:rsidRPr="000D7C9A">
              <w:t xml:space="preserve">Any changes since the previous monthly release are highlighted </w:t>
            </w:r>
            <w:r w:rsidRPr="000D7C9A">
              <w:rPr>
                <w:highlight w:val="yellow"/>
              </w:rPr>
              <w:t xml:space="preserve">in yellow </w:t>
            </w:r>
            <w:r w:rsidRPr="000D7C9A">
              <w:t>in this release note.</w:t>
            </w:r>
          </w:p>
        </w:tc>
      </w:tr>
    </w:tbl>
    <w:p w14:paraId="4B0FB9F6" w14:textId="77777777" w:rsidR="00C95F58" w:rsidRDefault="00C95F58" w:rsidP="00C95F58">
      <w:pPr>
        <w:pStyle w:val="ConcurBodyText"/>
        <w:rPr>
          <w:b/>
          <w:bCs/>
        </w:rPr>
      </w:pPr>
      <w:r>
        <w:rPr>
          <w:b/>
          <w:bCs/>
        </w:rPr>
        <w:t>Applies to:</w:t>
      </w:r>
    </w:p>
    <w:p w14:paraId="355DE7A3" w14:textId="77777777" w:rsidR="00C95F58" w:rsidRDefault="00C95F58" w:rsidP="00C95F58">
      <w:pPr>
        <w:pStyle w:val="ApplicableProducts"/>
      </w:pPr>
      <w:bookmarkStart w:id="5" w:name="_Toc128054918"/>
      <w:r>
        <w:t>Expense, Invoice, Request, Mobile | Professional &amp; Standard</w:t>
      </w:r>
      <w:bookmarkEnd w:id="5"/>
    </w:p>
    <w:p w14:paraId="6E8C26D0" w14:textId="77777777" w:rsidR="00C95F58" w:rsidRDefault="00C95F58" w:rsidP="00C95F58">
      <w:pPr>
        <w:pStyle w:val="Heading4"/>
      </w:pPr>
      <w:r w:rsidRPr="000D7C9A">
        <w:t>Overview</w:t>
      </w:r>
    </w:p>
    <w:p w14:paraId="11B9E829" w14:textId="77777777" w:rsidR="00C95F58" w:rsidRPr="00CA7862" w:rsidRDefault="00C95F58" w:rsidP="00C95F58">
      <w:pPr>
        <w:pStyle w:val="ConcurBodyText"/>
      </w:pPr>
      <w:r w:rsidRPr="00F47DA3">
        <w:rPr>
          <w:highlight w:val="yellow"/>
        </w:rPr>
        <w:t>On January 1, 2023, the Euro (EUR) replaced the Kuna (HRK) as the official currency of Croatia. To support this change, on December 7, 2022, SAP Concur solutions began defaulting to EUR as the default currency for new, manually created transactions that are configured with Croatian currency.</w:t>
      </w:r>
      <w:r w:rsidRPr="00CA7862">
        <w:t xml:space="preserve"> </w:t>
      </w:r>
    </w:p>
    <w:p w14:paraId="240C2445" w14:textId="77777777" w:rsidR="00C95F58" w:rsidRPr="00CA7862" w:rsidRDefault="00C95F58" w:rsidP="00C95F58">
      <w:pPr>
        <w:pStyle w:val="ConcurNote"/>
      </w:pPr>
      <w:r w:rsidRPr="00CA7862">
        <w:t>Imported transactions—for example, credit card transactions—continue to use the currency designated in the transaction. SAP Concur solutions will not change the designated currency for imported transactions.</w:t>
      </w:r>
    </w:p>
    <w:p w14:paraId="00D82776" w14:textId="77777777" w:rsidR="00C95F58" w:rsidRDefault="00C95F58" w:rsidP="00C95F58">
      <w:pPr>
        <w:pStyle w:val="ConcurBodyText"/>
      </w:pPr>
      <w:r w:rsidRPr="00C95F58">
        <w:rPr>
          <w:highlight w:val="yellow"/>
        </w:rPr>
        <w:t>Between December 7, 2022, and January 31, 2022, users were able to reset the currency from EUR to HRK manually. As of January 31, 2023, users are no longer able to create new transactions set to HRK. All Croatian transactions are set to EUR.</w:t>
      </w:r>
    </w:p>
    <w:p w14:paraId="7F6E9CC6" w14:textId="77777777" w:rsidR="00C95F58" w:rsidRPr="007104B5" w:rsidRDefault="00C95F58" w:rsidP="00C95F58">
      <w:pPr>
        <w:pStyle w:val="ConcurNote"/>
      </w:pPr>
      <w:r>
        <w:t>Transactions that were created prior to January 31, 2023, with HRK as the configured currency are not impacted by this change and will be processed with the configured (HRK) currency.</w:t>
      </w:r>
    </w:p>
    <w:p w14:paraId="51816000" w14:textId="77777777" w:rsidR="00C95F58" w:rsidRPr="00941126" w:rsidRDefault="00C95F58" w:rsidP="00C95F58">
      <w:pPr>
        <w:pStyle w:val="Heading5"/>
      </w:pPr>
      <w:r>
        <w:t>Business Purpose / Client Benefit</w:t>
      </w:r>
    </w:p>
    <w:p w14:paraId="6B4CBFFB" w14:textId="77777777" w:rsidR="00C95F58" w:rsidRPr="00941126" w:rsidRDefault="00C95F58" w:rsidP="00C95F58">
      <w:pPr>
        <w:pStyle w:val="ConcurBodyText"/>
      </w:pPr>
      <w:r>
        <w:t>This change ensures that SAP Concur solutions support the correct currency for Croatia.</w:t>
      </w:r>
    </w:p>
    <w:p w14:paraId="7A6DF42B" w14:textId="77777777" w:rsidR="00C95F58" w:rsidRDefault="00C95F58" w:rsidP="00C95F58">
      <w:pPr>
        <w:pStyle w:val="Heading4"/>
      </w:pPr>
      <w:r>
        <w:t>End-User Experience</w:t>
      </w:r>
    </w:p>
    <w:p w14:paraId="673D1CB7" w14:textId="77777777" w:rsidR="00C95F58" w:rsidRDefault="00C95F58" w:rsidP="00C95F58">
      <w:pPr>
        <w:pStyle w:val="ConcurBodyText"/>
      </w:pPr>
      <w:r>
        <w:t>In flight transactions created before January 31, 2023—for example, expenses, invoices, and requests—continue to be processed with the originally configured currency.</w:t>
      </w:r>
    </w:p>
    <w:p w14:paraId="2E838581" w14:textId="77777777" w:rsidR="00C95F58" w:rsidRDefault="00C95F58" w:rsidP="00C95F58">
      <w:pPr>
        <w:pStyle w:val="ConcurBodyText"/>
      </w:pPr>
      <w:r>
        <w:t xml:space="preserve">As of December 7, 2022, when a user manually creates a new transaction with Croatian currency, the currency defaults to EUR. </w:t>
      </w:r>
    </w:p>
    <w:p w14:paraId="06A5645B" w14:textId="77777777" w:rsidR="00C95F58" w:rsidRDefault="00C95F58" w:rsidP="00C95F58">
      <w:pPr>
        <w:pStyle w:val="ConcurBodyText"/>
      </w:pPr>
      <w:r>
        <w:t>As of January 31, 2023, all new transactions located within Croatia are set to EUR and users cannot change them to HRK.</w:t>
      </w:r>
    </w:p>
    <w:p w14:paraId="1207BD45" w14:textId="77777777" w:rsidR="00C95F58" w:rsidRDefault="00C95F58" w:rsidP="00C95F58">
      <w:pPr>
        <w:pStyle w:val="Heading4"/>
      </w:pPr>
      <w:r>
        <w:lastRenderedPageBreak/>
        <w:t>Admin Experience</w:t>
      </w:r>
    </w:p>
    <w:p w14:paraId="4DF4BB1C" w14:textId="77777777" w:rsidR="00C95F58" w:rsidRDefault="00C95F58" w:rsidP="00C95F58">
      <w:pPr>
        <w:pStyle w:val="ConcurBodyText"/>
      </w:pPr>
      <w:r>
        <w:t>Depending on the client’s configuration, an SAP Concur admin might need to update custom configurations such as audit rules, mileage rates, and vendor information.</w:t>
      </w:r>
    </w:p>
    <w:p w14:paraId="40BB001B" w14:textId="77777777" w:rsidR="00C95F58" w:rsidRPr="009B7125" w:rsidRDefault="00C95F58" w:rsidP="00C95F58">
      <w:pPr>
        <w:pStyle w:val="ConcurWarningIcon"/>
      </w:pPr>
      <w:r>
        <w:rPr>
          <w:b/>
          <w:bCs/>
        </w:rPr>
        <w:t xml:space="preserve">IMPORTANT: </w:t>
      </w:r>
      <w:r>
        <w:t xml:space="preserve">Clients with mileage rates set to HRK must deactivate/delete the old configuration and replace it with a configuration set to EUR. For information on configuring mileage rates, refer to </w:t>
      </w:r>
      <w:r w:rsidRPr="00A615D6">
        <w:rPr>
          <w:i/>
          <w:iCs/>
        </w:rPr>
        <w:t xml:space="preserve">the </w:t>
      </w:r>
      <w:hyperlink r:id="rId20" w:history="1">
        <w:r w:rsidRPr="00C73B03">
          <w:rPr>
            <w:rStyle w:val="Hyperlink"/>
            <w:i/>
            <w:iCs/>
          </w:rPr>
          <w:t>Concur Expense: Mileage Service Setup Guide for Concur Professional Edition</w:t>
        </w:r>
      </w:hyperlink>
      <w:r>
        <w:t xml:space="preserve"> or the </w:t>
      </w:r>
      <w:hyperlink r:id="rId21" w:history="1">
        <w:r w:rsidRPr="00A615D6">
          <w:rPr>
            <w:rStyle w:val="Hyperlink"/>
            <w:i/>
            <w:iCs/>
          </w:rPr>
          <w:t>Concur Expense: Mileage Service Setup Guide for Concur Standard Edition</w:t>
        </w:r>
      </w:hyperlink>
      <w:r>
        <w:t>.</w:t>
      </w:r>
    </w:p>
    <w:p w14:paraId="60FFEAF7" w14:textId="77777777" w:rsidR="00C95F58" w:rsidRPr="000D7C9A" w:rsidRDefault="00C95F58" w:rsidP="00C95F58">
      <w:pPr>
        <w:pStyle w:val="Heading4"/>
      </w:pPr>
      <w:r w:rsidRPr="000D7C9A">
        <w:t>Configuration / Feature Activatio</w:t>
      </w:r>
      <w:r>
        <w:t>n</w:t>
      </w:r>
    </w:p>
    <w:p w14:paraId="54E5F9CB" w14:textId="77777777" w:rsidR="00C95F58" w:rsidRDefault="00C95F58" w:rsidP="00C95F58">
      <w:pPr>
        <w:pStyle w:val="ConcurBodyText"/>
      </w:pPr>
      <w:r>
        <w:t>This change occurred automatically. Some administrative changes might need to be made—for example, audit rules related to spending limits and configured mileage rates might need to be updated to reflect EUR values.</w:t>
      </w:r>
    </w:p>
    <w:p w14:paraId="6667012F" w14:textId="6E39F548" w:rsidR="00CF582F" w:rsidRPr="00CF582F" w:rsidRDefault="00607B10" w:rsidP="00AC52B8">
      <w:pPr>
        <w:pStyle w:val="ConcurWarningIcon"/>
      </w:pPr>
      <w:r w:rsidRPr="00854048">
        <w:rPr>
          <w:b/>
          <w:bCs/>
        </w:rPr>
        <w:t>IMPORTANT:</w:t>
      </w:r>
      <w:r>
        <w:rPr>
          <w:b/>
          <w:bCs/>
        </w:rPr>
        <w:br/>
        <w:t xml:space="preserve">Concur Expense and Concur Request: </w:t>
      </w:r>
      <w:r w:rsidRPr="00B974C3">
        <w:t xml:space="preserve">This change does not impact the reimbursement currency assigned to users. This </w:t>
      </w:r>
      <w:r>
        <w:t>change is tightly coupled with the internal timing of client financial systems, and it must be executed via an employee update initiated by the individual client. In most cases, employee updates are made through an automated feed/import from an HR system.</w:t>
      </w:r>
      <w:r>
        <w:br/>
      </w:r>
      <w:r>
        <w:br/>
        <w:t>Mileage reimbursement configurations for Croatia that are set to HRK must be replaced with new mileage reimbursement configurations set to EUR. This change must be coordinated with the timing of the change for user reimbursement currency.</w:t>
      </w:r>
      <w:r>
        <w:br/>
      </w:r>
      <w:r>
        <w:br/>
      </w:r>
      <w:r w:rsidRPr="00852FD1">
        <w:rPr>
          <w:b/>
          <w:bCs/>
        </w:rPr>
        <w:t>Concur Invoice</w:t>
      </w:r>
      <w:r>
        <w:rPr>
          <w:b/>
          <w:bCs/>
        </w:rPr>
        <w:t xml:space="preserve">: </w:t>
      </w:r>
      <w:r w:rsidRPr="00502DF6">
        <w:t xml:space="preserve">This change </w:t>
      </w:r>
      <w:r>
        <w:t>does not impact the payment currency assigned to vendors. This change should be coupled with the internal timing for client Accounts Payable systems. It must be implemented through a vendor master update initiated by the individual client.</w:t>
      </w:r>
    </w:p>
    <w:p w14:paraId="3E003319" w14:textId="03F7CEDB" w:rsidR="008C5244" w:rsidRDefault="008C5244" w:rsidP="00346895">
      <w:pPr>
        <w:pStyle w:val="Heading2"/>
      </w:pPr>
      <w:bookmarkStart w:id="6" w:name="_Toc128054919"/>
      <w:r>
        <w:lastRenderedPageBreak/>
        <w:t>Data Retention</w:t>
      </w:r>
      <w:bookmarkEnd w:id="6"/>
    </w:p>
    <w:p w14:paraId="40788545" w14:textId="77777777" w:rsidR="00D74D1B" w:rsidRDefault="00D74D1B" w:rsidP="00346895">
      <w:pPr>
        <w:pStyle w:val="Heading3"/>
      </w:pPr>
      <w:bookmarkStart w:id="7" w:name="_Toc128054920"/>
      <w:r>
        <w:t>**Ongoing** Data Retention Feature Enhancements</w:t>
      </w:r>
      <w:bookmarkEnd w:id="7"/>
    </w:p>
    <w:p w14:paraId="6A9D7EFB" w14:textId="77777777" w:rsidR="00D74D1B" w:rsidRPr="007104B5" w:rsidRDefault="00D74D1B" w:rsidP="00346895">
      <w:pPr>
        <w:pStyle w:val="ConcurBodyText"/>
        <w:keepNext/>
        <w:spacing w:before="20" w:after="20"/>
        <w:rPr>
          <w:sz w:val="14"/>
          <w:szCs w:val="14"/>
        </w:rPr>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D74D1B" w:rsidRPr="000D7C9A" w14:paraId="78AEE5C9" w14:textId="77777777" w:rsidTr="004C2073">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vAlign w:val="center"/>
          </w:tcPr>
          <w:p w14:paraId="371D57FF" w14:textId="77777777" w:rsidR="00D74D1B" w:rsidRPr="000D7C9A" w:rsidRDefault="00D74D1B" w:rsidP="00346895">
            <w:pPr>
              <w:pStyle w:val="ConcurTableHeadCentered8pt"/>
            </w:pPr>
            <w:r w:rsidRPr="000D7C9A">
              <w:t>Information First Published</w:t>
            </w:r>
          </w:p>
        </w:tc>
        <w:tc>
          <w:tcPr>
            <w:tcW w:w="3010" w:type="dxa"/>
            <w:tcBorders>
              <w:top w:val="single" w:sz="4" w:space="0" w:color="auto"/>
              <w:left w:val="single" w:sz="4" w:space="0" w:color="auto"/>
              <w:bottom w:val="single" w:sz="4" w:space="0" w:color="auto"/>
              <w:right w:val="single" w:sz="4" w:space="0" w:color="auto"/>
            </w:tcBorders>
            <w:shd w:val="clear" w:color="auto" w:fill="000000"/>
          </w:tcPr>
          <w:p w14:paraId="7BC5B24A" w14:textId="77777777" w:rsidR="00D74D1B" w:rsidRPr="000D7C9A" w:rsidRDefault="00D74D1B" w:rsidP="00346895">
            <w:pPr>
              <w:pStyle w:val="ConcurTableHeadCentered8pt"/>
            </w:pPr>
            <w:r w:rsidRPr="000D7C9A">
              <w:t>Information Last Modified</w:t>
            </w:r>
          </w:p>
        </w:tc>
        <w:tc>
          <w:tcPr>
            <w:tcW w:w="3013" w:type="dxa"/>
            <w:tcBorders>
              <w:top w:val="single" w:sz="4" w:space="0" w:color="auto"/>
              <w:left w:val="single" w:sz="4" w:space="0" w:color="auto"/>
              <w:bottom w:val="single" w:sz="4" w:space="0" w:color="auto"/>
              <w:right w:val="single" w:sz="4" w:space="0" w:color="auto"/>
            </w:tcBorders>
            <w:shd w:val="clear" w:color="auto" w:fill="000000"/>
          </w:tcPr>
          <w:p w14:paraId="6A55CD39" w14:textId="77777777" w:rsidR="00D74D1B" w:rsidRPr="000D7C9A" w:rsidRDefault="00D74D1B" w:rsidP="00346895">
            <w:pPr>
              <w:pStyle w:val="ConcurTableHeadCentered8pt"/>
            </w:pPr>
            <w:r w:rsidRPr="000D7C9A">
              <w:t>Feature Target Release Date</w:t>
            </w:r>
          </w:p>
        </w:tc>
      </w:tr>
      <w:tr w:rsidR="00D74D1B" w:rsidRPr="000D7C9A" w14:paraId="72D70C95" w14:textId="77777777" w:rsidTr="004C2073">
        <w:trPr>
          <w:cantSplit/>
        </w:trPr>
        <w:tc>
          <w:tcPr>
            <w:tcW w:w="2887" w:type="dxa"/>
            <w:tcBorders>
              <w:top w:val="single" w:sz="4" w:space="0" w:color="auto"/>
              <w:left w:val="single" w:sz="4" w:space="0" w:color="auto"/>
              <w:bottom w:val="single" w:sz="4" w:space="0" w:color="auto"/>
              <w:right w:val="single" w:sz="4" w:space="0" w:color="auto"/>
            </w:tcBorders>
            <w:shd w:val="clear" w:color="auto" w:fill="auto"/>
            <w:vAlign w:val="center"/>
          </w:tcPr>
          <w:p w14:paraId="68B2474E" w14:textId="77777777" w:rsidR="00D74D1B" w:rsidRPr="000D7C9A" w:rsidRDefault="00D74D1B" w:rsidP="00346895">
            <w:pPr>
              <w:pStyle w:val="ConcurTableText8ptCenter"/>
              <w:keepNext/>
            </w:pPr>
            <w:r>
              <w:t>January 20, 2023</w:t>
            </w:r>
          </w:p>
        </w:tc>
        <w:tc>
          <w:tcPr>
            <w:tcW w:w="3010" w:type="dxa"/>
            <w:tcBorders>
              <w:top w:val="single" w:sz="4" w:space="0" w:color="auto"/>
              <w:left w:val="single" w:sz="4" w:space="0" w:color="auto"/>
              <w:bottom w:val="single" w:sz="4" w:space="0" w:color="auto"/>
              <w:right w:val="single" w:sz="4" w:space="0" w:color="auto"/>
            </w:tcBorders>
            <w:shd w:val="clear" w:color="auto" w:fill="auto"/>
            <w:vAlign w:val="center"/>
          </w:tcPr>
          <w:p w14:paraId="1A665BC5" w14:textId="77777777" w:rsidR="00D74D1B" w:rsidRPr="000D7C9A" w:rsidRDefault="00D74D1B" w:rsidP="00346895">
            <w:pPr>
              <w:pStyle w:val="ConcurTableText8ptCenter"/>
              <w:keepNext/>
            </w:pPr>
            <w:r w:rsidRPr="00363FCD">
              <w:rPr>
                <w:highlight w:val="yellow"/>
              </w:rPr>
              <w:t xml:space="preserve">February </w:t>
            </w:r>
            <w:r>
              <w:rPr>
                <w:highlight w:val="yellow"/>
              </w:rPr>
              <w:t>23</w:t>
            </w:r>
            <w:r w:rsidRPr="00363FCD">
              <w:rPr>
                <w:highlight w:val="yellow"/>
              </w:rPr>
              <w:t>, 2023</w:t>
            </w:r>
          </w:p>
        </w:tc>
        <w:tc>
          <w:tcPr>
            <w:tcW w:w="3013" w:type="dxa"/>
            <w:tcBorders>
              <w:top w:val="single" w:sz="4" w:space="0" w:color="auto"/>
              <w:left w:val="single" w:sz="4" w:space="0" w:color="auto"/>
              <w:bottom w:val="single" w:sz="4" w:space="0" w:color="auto"/>
              <w:right w:val="single" w:sz="4" w:space="0" w:color="auto"/>
            </w:tcBorders>
            <w:shd w:val="clear" w:color="auto" w:fill="auto"/>
            <w:vAlign w:val="center"/>
          </w:tcPr>
          <w:p w14:paraId="63DB65A3" w14:textId="77777777" w:rsidR="00D74D1B" w:rsidRPr="000D7C9A" w:rsidRDefault="00D74D1B" w:rsidP="00346895">
            <w:pPr>
              <w:pStyle w:val="ConcurTableText8ptCenter"/>
              <w:keepNext/>
            </w:pPr>
            <w:r w:rsidRPr="00363FCD">
              <w:rPr>
                <w:highlight w:val="yellow"/>
              </w:rPr>
              <w:t xml:space="preserve">February </w:t>
            </w:r>
            <w:r>
              <w:rPr>
                <w:highlight w:val="yellow"/>
              </w:rPr>
              <w:t>21</w:t>
            </w:r>
            <w:r w:rsidRPr="00363FCD">
              <w:rPr>
                <w:highlight w:val="yellow"/>
              </w:rPr>
              <w:t>, 2023</w:t>
            </w:r>
            <w:r>
              <w:t xml:space="preserve"> </w:t>
            </w:r>
            <w:r w:rsidRPr="00E50DE7">
              <w:rPr>
                <w:highlight w:val="yellow"/>
              </w:rPr>
              <w:t>and future release</w:t>
            </w:r>
          </w:p>
        </w:tc>
      </w:tr>
      <w:tr w:rsidR="00D74D1B" w:rsidRPr="000D7C9A" w14:paraId="158EFBE9" w14:textId="77777777" w:rsidTr="004C2073">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3F0A9F53" w14:textId="77777777" w:rsidR="00D74D1B" w:rsidRPr="000D7C9A" w:rsidRDefault="00D74D1B" w:rsidP="00346895">
            <w:pPr>
              <w:pStyle w:val="ConcurTableText8ptCenter"/>
              <w:keepNext/>
            </w:pPr>
            <w:r w:rsidRPr="000D7C9A">
              <w:t xml:space="preserve">Any changes since the previous monthly release are highlighted </w:t>
            </w:r>
            <w:r w:rsidRPr="000D7C9A">
              <w:rPr>
                <w:highlight w:val="yellow"/>
              </w:rPr>
              <w:t xml:space="preserve">in yellow </w:t>
            </w:r>
            <w:r w:rsidRPr="000D7C9A">
              <w:t>in this release note.</w:t>
            </w:r>
          </w:p>
        </w:tc>
      </w:tr>
    </w:tbl>
    <w:p w14:paraId="2962DB6F" w14:textId="77777777" w:rsidR="00D74D1B" w:rsidRDefault="00D74D1B" w:rsidP="00346895">
      <w:pPr>
        <w:pStyle w:val="ConcurBodyText"/>
        <w:keepNext/>
        <w:rPr>
          <w:b/>
          <w:bCs/>
        </w:rPr>
      </w:pPr>
      <w:r>
        <w:rPr>
          <w:b/>
          <w:bCs/>
        </w:rPr>
        <w:t>Applies to:</w:t>
      </w:r>
    </w:p>
    <w:p w14:paraId="5088F73B" w14:textId="77777777" w:rsidR="00D74D1B" w:rsidRDefault="00D74D1B" w:rsidP="00D74D1B">
      <w:pPr>
        <w:pStyle w:val="ApplicableProducts"/>
      </w:pPr>
      <w:bookmarkStart w:id="8" w:name="_Toc128054921"/>
      <w:r>
        <w:t>All Products | All Editions</w:t>
      </w:r>
      <w:bookmarkEnd w:id="8"/>
    </w:p>
    <w:p w14:paraId="31817E55" w14:textId="77777777" w:rsidR="00D74D1B" w:rsidRDefault="00D74D1B" w:rsidP="00D74D1B">
      <w:pPr>
        <w:pStyle w:val="Heading4"/>
      </w:pPr>
      <w:r w:rsidRPr="000D7C9A">
        <w:t>Overview</w:t>
      </w:r>
    </w:p>
    <w:p w14:paraId="4FD84BEF" w14:textId="77777777" w:rsidR="00D74D1B" w:rsidRPr="00415B01" w:rsidRDefault="00D74D1B" w:rsidP="00D74D1B">
      <w:pPr>
        <w:pStyle w:val="ConcurBodyText"/>
        <w:rPr>
          <w:highlight w:val="yellow"/>
        </w:rPr>
      </w:pPr>
      <w:r w:rsidRPr="00415B01">
        <w:rPr>
          <w:highlight w:val="yellow"/>
        </w:rPr>
        <w:t xml:space="preserve">On February 21, 2023, SAP Concur </w:t>
      </w:r>
      <w:r>
        <w:rPr>
          <w:highlight w:val="yellow"/>
        </w:rPr>
        <w:t>renamed t</w:t>
      </w:r>
      <w:r w:rsidRPr="00415B01">
        <w:rPr>
          <w:highlight w:val="yellow"/>
        </w:rPr>
        <w:t xml:space="preserve">he </w:t>
      </w:r>
      <w:r w:rsidRPr="007039EF">
        <w:rPr>
          <w:b/>
          <w:bCs/>
          <w:highlight w:val="yellow"/>
        </w:rPr>
        <w:t>Sensitive Data Retention Periods</w:t>
      </w:r>
      <w:r w:rsidRPr="00415B01">
        <w:rPr>
          <w:highlight w:val="yellow"/>
        </w:rPr>
        <w:t xml:space="preserve"> </w:t>
      </w:r>
      <w:r>
        <w:rPr>
          <w:highlight w:val="yellow"/>
        </w:rPr>
        <w:t xml:space="preserve">page </w:t>
      </w:r>
      <w:r w:rsidRPr="00415B01">
        <w:rPr>
          <w:highlight w:val="yellow"/>
        </w:rPr>
        <w:t xml:space="preserve">to </w:t>
      </w:r>
      <w:r w:rsidRPr="007039EF">
        <w:rPr>
          <w:b/>
          <w:bCs/>
          <w:highlight w:val="yellow"/>
        </w:rPr>
        <w:t>Profile Data Retention Periods</w:t>
      </w:r>
      <w:r w:rsidRPr="00415B01">
        <w:rPr>
          <w:highlight w:val="yellow"/>
        </w:rPr>
        <w:t>.</w:t>
      </w:r>
    </w:p>
    <w:p w14:paraId="37E5ED7C" w14:textId="77777777" w:rsidR="00D74D1B" w:rsidRPr="00415B01" w:rsidRDefault="00D74D1B" w:rsidP="00D74D1B">
      <w:pPr>
        <w:pStyle w:val="ConcurBodyText"/>
        <w:rPr>
          <w:highlight w:val="yellow"/>
        </w:rPr>
      </w:pPr>
      <w:r w:rsidRPr="00415B01">
        <w:rPr>
          <w:highlight w:val="yellow"/>
        </w:rPr>
        <w:t xml:space="preserve">In a future release, SAP Concur plans to remove The </w:t>
      </w:r>
      <w:r w:rsidRPr="00415B01">
        <w:rPr>
          <w:b/>
          <w:bCs/>
          <w:highlight w:val="yellow"/>
        </w:rPr>
        <w:t xml:space="preserve">Purge User </w:t>
      </w:r>
      <w:r w:rsidRPr="00415B01">
        <w:rPr>
          <w:highlight w:val="yellow"/>
        </w:rPr>
        <w:t>button.</w:t>
      </w:r>
    </w:p>
    <w:p w14:paraId="0AD489D6" w14:textId="77777777" w:rsidR="00D74D1B" w:rsidRPr="00415B01" w:rsidRDefault="00D74D1B" w:rsidP="00D74D1B">
      <w:pPr>
        <w:pStyle w:val="ConcurNote"/>
        <w:rPr>
          <w:highlight w:val="yellow"/>
        </w:rPr>
      </w:pPr>
      <w:r w:rsidRPr="00415B01">
        <w:rPr>
          <w:highlight w:val="yellow"/>
        </w:rPr>
        <w:t xml:space="preserve">In a previous version of the release notes, we stated that the </w:t>
      </w:r>
      <w:r w:rsidRPr="00415B01">
        <w:rPr>
          <w:b/>
          <w:bCs/>
          <w:highlight w:val="yellow"/>
        </w:rPr>
        <w:t>Type {name} to confirm settings</w:t>
      </w:r>
      <w:r w:rsidRPr="00415B01">
        <w:rPr>
          <w:highlight w:val="yellow"/>
        </w:rPr>
        <w:t xml:space="preserve"> field was planned to be removed.</w:t>
      </w:r>
      <w:r w:rsidRPr="00415B01">
        <w:rPr>
          <w:highlight w:val="yellow"/>
        </w:rPr>
        <w:br/>
      </w:r>
      <w:r w:rsidRPr="00415B01">
        <w:rPr>
          <w:highlight w:val="yellow"/>
        </w:rPr>
        <w:br/>
        <w:t>SAP Concur does not plan to remove this field.</w:t>
      </w:r>
    </w:p>
    <w:p w14:paraId="16B89DC7" w14:textId="77777777" w:rsidR="00D74D1B" w:rsidRPr="00941126" w:rsidRDefault="00D74D1B" w:rsidP="00D74D1B">
      <w:pPr>
        <w:pStyle w:val="Heading5"/>
      </w:pPr>
      <w:r>
        <w:t>Business Purpose / Client Benefit</w:t>
      </w:r>
    </w:p>
    <w:p w14:paraId="43899643" w14:textId="77777777" w:rsidR="00D74D1B" w:rsidRPr="007D610E" w:rsidRDefault="00D74D1B" w:rsidP="00D74D1B">
      <w:pPr>
        <w:pStyle w:val="ConcurBodyText"/>
        <w:rPr>
          <w:rFonts w:ascii="Calibri" w:eastAsiaTheme="minorHAnsi" w:hAnsi="Calibri"/>
        </w:rPr>
      </w:pPr>
      <w:r w:rsidRPr="00030659">
        <w:t>These changes help clients configure SAP Concur solutions to better support regional data protection regulations.</w:t>
      </w:r>
    </w:p>
    <w:p w14:paraId="1056604F" w14:textId="77777777" w:rsidR="00D74D1B" w:rsidRPr="007039EF" w:rsidRDefault="00D74D1B" w:rsidP="00D74D1B">
      <w:pPr>
        <w:pStyle w:val="Heading4"/>
        <w:rPr>
          <w:highlight w:val="yellow"/>
        </w:rPr>
      </w:pPr>
      <w:r w:rsidRPr="007039EF">
        <w:rPr>
          <w:highlight w:val="yellow"/>
        </w:rPr>
        <w:t>Data Retention Admin Experience</w:t>
      </w:r>
    </w:p>
    <w:p w14:paraId="5CB9739D" w14:textId="77777777" w:rsidR="00D74D1B" w:rsidRDefault="00D74D1B" w:rsidP="00D74D1B">
      <w:pPr>
        <w:pStyle w:val="ConcurBodyText"/>
      </w:pPr>
      <w:r w:rsidRPr="007039EF">
        <w:rPr>
          <w:highlight w:val="yellow"/>
        </w:rPr>
        <w:t xml:space="preserve">On the </w:t>
      </w:r>
      <w:r w:rsidRPr="007039EF">
        <w:rPr>
          <w:b/>
          <w:bCs/>
          <w:highlight w:val="yellow"/>
        </w:rPr>
        <w:t xml:space="preserve">Data Retention </w:t>
      </w:r>
      <w:r w:rsidRPr="007039EF">
        <w:rPr>
          <w:highlight w:val="yellow"/>
        </w:rPr>
        <w:t xml:space="preserve">page, the admin sees </w:t>
      </w:r>
      <w:r w:rsidRPr="007039EF">
        <w:rPr>
          <w:b/>
          <w:bCs/>
          <w:highlight w:val="yellow"/>
        </w:rPr>
        <w:t xml:space="preserve">Profile Data </w:t>
      </w:r>
      <w:r w:rsidRPr="007039EF">
        <w:rPr>
          <w:highlight w:val="yellow"/>
        </w:rPr>
        <w:t xml:space="preserve">instead of </w:t>
      </w:r>
      <w:r w:rsidRPr="007039EF">
        <w:rPr>
          <w:b/>
          <w:bCs/>
          <w:highlight w:val="yellow"/>
        </w:rPr>
        <w:t>Sensitive Data</w:t>
      </w:r>
      <w:r w:rsidRPr="007039EF">
        <w:rPr>
          <w:highlight w:val="yellow"/>
        </w:rPr>
        <w:t>.</w:t>
      </w:r>
    </w:p>
    <w:p w14:paraId="519541B9" w14:textId="77777777" w:rsidR="00D74D1B" w:rsidRDefault="00D74D1B" w:rsidP="00346895">
      <w:pPr>
        <w:pStyle w:val="ConcurBodyText"/>
        <w:keepNext/>
        <w:rPr>
          <w:b/>
          <w:bCs/>
        </w:rPr>
      </w:pPr>
      <w:r w:rsidRPr="007039EF">
        <w:rPr>
          <w:b/>
          <w:bCs/>
          <w:highlight w:val="yellow"/>
        </w:rPr>
        <w:lastRenderedPageBreak/>
        <w:t>Before</w:t>
      </w:r>
    </w:p>
    <w:p w14:paraId="6607416D" w14:textId="77777777" w:rsidR="00D74D1B" w:rsidRDefault="00D74D1B" w:rsidP="00D74D1B">
      <w:pPr>
        <w:pStyle w:val="ConcurBodyText"/>
        <w:rPr>
          <w:b/>
          <w:bCs/>
        </w:rPr>
      </w:pPr>
      <w:r>
        <w:rPr>
          <w:noProof/>
        </w:rPr>
        <w:drawing>
          <wp:inline distT="0" distB="0" distL="0" distR="0" wp14:anchorId="17BFDC27" wp14:editId="25485558">
            <wp:extent cx="5028993" cy="7555457"/>
            <wp:effectExtent l="19050" t="19050" r="19685" b="266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563" t="709" r="3094" b="1845"/>
                    <a:stretch/>
                  </pic:blipFill>
                  <pic:spPr bwMode="auto">
                    <a:xfrm>
                      <a:off x="0" y="0"/>
                      <a:ext cx="5029200" cy="7555767"/>
                    </a:xfrm>
                    <a:prstGeom prst="rect">
                      <a:avLst/>
                    </a:prstGeom>
                    <a:ln w="635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F65F007" w14:textId="77777777" w:rsidR="00D74D1B" w:rsidRDefault="00D74D1B" w:rsidP="00D74D1B">
      <w:pPr>
        <w:pStyle w:val="ConcurBodyText"/>
        <w:keepNext/>
        <w:rPr>
          <w:b/>
          <w:bCs/>
        </w:rPr>
      </w:pPr>
      <w:r w:rsidRPr="007039EF">
        <w:rPr>
          <w:b/>
          <w:bCs/>
          <w:highlight w:val="yellow"/>
        </w:rPr>
        <w:lastRenderedPageBreak/>
        <w:t>After</w:t>
      </w:r>
    </w:p>
    <w:p w14:paraId="44B618EE" w14:textId="77777777" w:rsidR="00D74D1B" w:rsidRDefault="00D74D1B" w:rsidP="00D74D1B">
      <w:pPr>
        <w:pStyle w:val="ConcurBodyText"/>
        <w:rPr>
          <w:b/>
          <w:bCs/>
        </w:rPr>
      </w:pPr>
      <w:r>
        <w:rPr>
          <w:noProof/>
        </w:rPr>
        <w:drawing>
          <wp:inline distT="0" distB="0" distL="0" distR="0" wp14:anchorId="2009CCD3" wp14:editId="03EE5204">
            <wp:extent cx="5028979" cy="7432627"/>
            <wp:effectExtent l="19050" t="19050" r="19685" b="165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2084" t="1089" r="3887" b="2107"/>
                    <a:stretch/>
                  </pic:blipFill>
                  <pic:spPr bwMode="auto">
                    <a:xfrm>
                      <a:off x="0" y="0"/>
                      <a:ext cx="5029200" cy="7432954"/>
                    </a:xfrm>
                    <a:prstGeom prst="rect">
                      <a:avLst/>
                    </a:prstGeom>
                    <a:ln w="635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18E73AE1" w14:textId="77777777" w:rsidR="00D74D1B" w:rsidRDefault="00D74D1B" w:rsidP="00966D3A">
      <w:pPr>
        <w:pStyle w:val="ConcurBodyText"/>
        <w:keepNext/>
      </w:pPr>
      <w:r w:rsidRPr="007039EF">
        <w:rPr>
          <w:highlight w:val="yellow"/>
        </w:rPr>
        <w:lastRenderedPageBreak/>
        <w:t xml:space="preserve">The </w:t>
      </w:r>
      <w:r w:rsidRPr="007039EF">
        <w:rPr>
          <w:b/>
          <w:bCs/>
          <w:highlight w:val="yellow"/>
        </w:rPr>
        <w:t xml:space="preserve">Sensitive Data Retention Periods </w:t>
      </w:r>
      <w:r w:rsidRPr="007039EF">
        <w:rPr>
          <w:highlight w:val="yellow"/>
        </w:rPr>
        <w:t xml:space="preserve">page had been renamed to </w:t>
      </w:r>
      <w:r w:rsidRPr="007039EF">
        <w:rPr>
          <w:b/>
          <w:bCs/>
          <w:highlight w:val="yellow"/>
        </w:rPr>
        <w:t>Profile Data Retention Periods</w:t>
      </w:r>
      <w:r w:rsidRPr="007039EF">
        <w:rPr>
          <w:highlight w:val="yellow"/>
        </w:rPr>
        <w:t>.</w:t>
      </w:r>
    </w:p>
    <w:p w14:paraId="79CA8A19" w14:textId="77777777" w:rsidR="00D74D1B" w:rsidRDefault="00D74D1B" w:rsidP="00D74D1B">
      <w:pPr>
        <w:pStyle w:val="ConcurBodyText"/>
        <w:keepNext/>
        <w:rPr>
          <w:b/>
          <w:bCs/>
        </w:rPr>
      </w:pPr>
      <w:r w:rsidRPr="007039EF">
        <w:rPr>
          <w:b/>
          <w:bCs/>
          <w:highlight w:val="yellow"/>
        </w:rPr>
        <w:t>Before</w:t>
      </w:r>
    </w:p>
    <w:p w14:paraId="6A20E268" w14:textId="77777777" w:rsidR="00D74D1B" w:rsidRDefault="00D74D1B" w:rsidP="00D74D1B">
      <w:pPr>
        <w:pStyle w:val="ConcurBodyText"/>
        <w:rPr>
          <w:b/>
          <w:bCs/>
        </w:rPr>
      </w:pPr>
      <w:r>
        <w:rPr>
          <w:noProof/>
        </w:rPr>
        <w:drawing>
          <wp:inline distT="0" distB="0" distL="0" distR="0" wp14:anchorId="26797018" wp14:editId="1BCDFDB2">
            <wp:extent cx="3886200" cy="2395728"/>
            <wp:effectExtent l="19050" t="19050" r="19050" b="2413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886200" cy="2395728"/>
                    </a:xfrm>
                    <a:prstGeom prst="rect">
                      <a:avLst/>
                    </a:prstGeom>
                    <a:ln w="6350">
                      <a:solidFill>
                        <a:schemeClr val="tx1"/>
                      </a:solidFill>
                    </a:ln>
                  </pic:spPr>
                </pic:pic>
              </a:graphicData>
            </a:graphic>
          </wp:inline>
        </w:drawing>
      </w:r>
    </w:p>
    <w:p w14:paraId="0A9A9D68" w14:textId="77777777" w:rsidR="00D74D1B" w:rsidRDefault="00D74D1B" w:rsidP="00772FA9">
      <w:pPr>
        <w:pStyle w:val="ConcurBodyText"/>
        <w:keepNext/>
        <w:rPr>
          <w:b/>
          <w:bCs/>
        </w:rPr>
      </w:pPr>
      <w:r w:rsidRPr="007039EF">
        <w:rPr>
          <w:b/>
          <w:bCs/>
          <w:highlight w:val="yellow"/>
        </w:rPr>
        <w:t>After</w:t>
      </w:r>
    </w:p>
    <w:p w14:paraId="6895484A" w14:textId="77777777" w:rsidR="00D74D1B" w:rsidRPr="008F7C98" w:rsidRDefault="00D74D1B" w:rsidP="00D74D1B">
      <w:pPr>
        <w:pStyle w:val="ConcurBodyText"/>
        <w:rPr>
          <w:b/>
          <w:bCs/>
        </w:rPr>
      </w:pPr>
      <w:r>
        <w:rPr>
          <w:noProof/>
        </w:rPr>
        <w:drawing>
          <wp:inline distT="0" distB="0" distL="0" distR="0" wp14:anchorId="488A5940" wp14:editId="7E8EBFF1">
            <wp:extent cx="3886200" cy="2194560"/>
            <wp:effectExtent l="19050" t="19050" r="19050" b="1524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886200" cy="2194560"/>
                    </a:xfrm>
                    <a:prstGeom prst="rect">
                      <a:avLst/>
                    </a:prstGeom>
                    <a:ln w="6350">
                      <a:solidFill>
                        <a:schemeClr val="tx1"/>
                      </a:solidFill>
                    </a:ln>
                  </pic:spPr>
                </pic:pic>
              </a:graphicData>
            </a:graphic>
          </wp:inline>
        </w:drawing>
      </w:r>
    </w:p>
    <w:p w14:paraId="420330D9" w14:textId="77777777" w:rsidR="00D74D1B" w:rsidRPr="000D7C9A" w:rsidRDefault="00D74D1B" w:rsidP="00D74D1B">
      <w:pPr>
        <w:pStyle w:val="Heading4"/>
      </w:pPr>
      <w:r w:rsidRPr="000D7C9A">
        <w:t>Configuration / Feature Activatio</w:t>
      </w:r>
      <w:r>
        <w:t>n</w:t>
      </w:r>
    </w:p>
    <w:p w14:paraId="0F75D93D" w14:textId="77777777" w:rsidR="00D74D1B" w:rsidRPr="00904256" w:rsidRDefault="00D74D1B" w:rsidP="00D74D1B">
      <w:pPr>
        <w:pStyle w:val="ConcurBodyText"/>
        <w:rPr>
          <w:highlight w:val="yellow"/>
        </w:rPr>
      </w:pPr>
      <w:r w:rsidRPr="00904256">
        <w:rPr>
          <w:highlight w:val="yellow"/>
        </w:rPr>
        <w:t xml:space="preserve">The </w:t>
      </w:r>
      <w:r w:rsidRPr="00904256">
        <w:rPr>
          <w:b/>
          <w:bCs/>
          <w:highlight w:val="yellow"/>
        </w:rPr>
        <w:t xml:space="preserve">Sensitive Data Retention Periods </w:t>
      </w:r>
      <w:r w:rsidRPr="00904256">
        <w:rPr>
          <w:highlight w:val="yellow"/>
        </w:rPr>
        <w:t xml:space="preserve">page was renamed to </w:t>
      </w:r>
      <w:r w:rsidRPr="00904256">
        <w:rPr>
          <w:b/>
          <w:bCs/>
          <w:highlight w:val="yellow"/>
        </w:rPr>
        <w:t>Profile Data Retention Periods</w:t>
      </w:r>
      <w:r w:rsidRPr="00904256">
        <w:rPr>
          <w:highlight w:val="yellow"/>
        </w:rPr>
        <w:t xml:space="preserve"> automatically. </w:t>
      </w:r>
    </w:p>
    <w:p w14:paraId="371BBBEC" w14:textId="77777777" w:rsidR="00D74D1B" w:rsidRDefault="00D74D1B" w:rsidP="00D74D1B">
      <w:pPr>
        <w:pStyle w:val="ConcurBodyText"/>
        <w:rPr>
          <w:highlight w:val="yellow"/>
        </w:rPr>
      </w:pPr>
      <w:r w:rsidRPr="00904256">
        <w:rPr>
          <w:highlight w:val="yellow"/>
        </w:rPr>
        <w:t xml:space="preserve">In a future release, the </w:t>
      </w:r>
      <w:r w:rsidRPr="00904256">
        <w:rPr>
          <w:b/>
          <w:bCs/>
          <w:highlight w:val="yellow"/>
        </w:rPr>
        <w:t xml:space="preserve">Purge Users </w:t>
      </w:r>
      <w:r w:rsidRPr="00904256">
        <w:rPr>
          <w:highlight w:val="yellow"/>
        </w:rPr>
        <w:t xml:space="preserve">button will be automatically removed. </w:t>
      </w:r>
    </w:p>
    <w:p w14:paraId="3E052081" w14:textId="77777777" w:rsidR="00D74D1B" w:rsidRDefault="00D74D1B" w:rsidP="00D74D1B">
      <w:pPr>
        <w:pStyle w:val="ConcurBodyText"/>
      </w:pPr>
      <w:r w:rsidRPr="00904256">
        <w:rPr>
          <w:highlight w:val="yellow"/>
        </w:rPr>
        <w:t xml:space="preserve">More information about when the </w:t>
      </w:r>
      <w:r>
        <w:rPr>
          <w:b/>
          <w:bCs/>
          <w:highlight w:val="yellow"/>
        </w:rPr>
        <w:t xml:space="preserve">Purge Users </w:t>
      </w:r>
      <w:r w:rsidRPr="00904256">
        <w:rPr>
          <w:highlight w:val="yellow"/>
        </w:rPr>
        <w:t>button will be removed will be included in future release notes.</w:t>
      </w:r>
    </w:p>
    <w:p w14:paraId="1D7C451E" w14:textId="65BCD18C" w:rsidR="008C5244" w:rsidRPr="008C5244" w:rsidRDefault="00D74D1B" w:rsidP="00D74D1B">
      <w:pPr>
        <w:pStyle w:val="ConcurMoreInfo"/>
      </w:pPr>
      <w:r>
        <w:t xml:space="preserve">For more information about the Data Retention feature, refer to the </w:t>
      </w:r>
      <w:hyperlink r:id="rId26" w:history="1">
        <w:r w:rsidRPr="007800AF">
          <w:rPr>
            <w:rStyle w:val="Hyperlink"/>
            <w:i/>
            <w:iCs/>
          </w:rPr>
          <w:t>Shared: Data Retention Setup Guide</w:t>
        </w:r>
      </w:hyperlink>
      <w:r>
        <w:t xml:space="preserve"> (Professional edition) or the </w:t>
      </w:r>
      <w:hyperlink r:id="rId27" w:history="1">
        <w:r w:rsidRPr="00B603C1">
          <w:rPr>
            <w:rStyle w:val="Hyperlink"/>
            <w:i/>
            <w:iCs/>
          </w:rPr>
          <w:t>Shared: Data Retention Setup Guide for Concur Standard Edition</w:t>
        </w:r>
      </w:hyperlink>
      <w:r>
        <w:t>.</w:t>
      </w:r>
    </w:p>
    <w:p w14:paraId="01881070" w14:textId="6A5C3990" w:rsidR="00F3134E" w:rsidRDefault="00F3134E" w:rsidP="00A1057A">
      <w:pPr>
        <w:pStyle w:val="Heading2"/>
      </w:pPr>
      <w:bookmarkStart w:id="9" w:name="_Toc128054922"/>
      <w:r>
        <w:lastRenderedPageBreak/>
        <w:t>Fax Feature</w:t>
      </w:r>
      <w:bookmarkEnd w:id="9"/>
    </w:p>
    <w:p w14:paraId="12E14363" w14:textId="77777777" w:rsidR="00A1057A" w:rsidRDefault="00A1057A" w:rsidP="00A1057A">
      <w:pPr>
        <w:pStyle w:val="Heading3"/>
      </w:pPr>
      <w:bookmarkStart w:id="10" w:name="_Toc93046293"/>
      <w:bookmarkStart w:id="11" w:name="_Toc128054923"/>
      <w:r>
        <w:t>Fax Feature Decommissioned</w:t>
      </w:r>
      <w:bookmarkEnd w:id="10"/>
      <w:bookmarkEnd w:id="11"/>
    </w:p>
    <w:p w14:paraId="66E2ED1A" w14:textId="77777777" w:rsidR="00A1057A" w:rsidRDefault="00A1057A" w:rsidP="00A1057A">
      <w:pPr>
        <w:pStyle w:val="ConcurBodyText"/>
        <w:keepNext/>
        <w:spacing w:before="20" w:after="20"/>
        <w:rPr>
          <w:sz w:val="14"/>
          <w:szCs w:val="14"/>
        </w:rPr>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A1057A" w14:paraId="26A92F50" w14:textId="77777777" w:rsidTr="00061490">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vAlign w:val="center"/>
            <w:hideMark/>
          </w:tcPr>
          <w:p w14:paraId="2AAEEADE" w14:textId="77777777" w:rsidR="00A1057A" w:rsidRDefault="00A1057A" w:rsidP="00A1057A">
            <w:pPr>
              <w:pStyle w:val="ConcurTableHeadCentered8pt"/>
            </w:pPr>
            <w:r>
              <w:t>Information First Published</w:t>
            </w:r>
          </w:p>
        </w:tc>
        <w:tc>
          <w:tcPr>
            <w:tcW w:w="3010" w:type="dxa"/>
            <w:tcBorders>
              <w:top w:val="single" w:sz="4" w:space="0" w:color="auto"/>
              <w:left w:val="single" w:sz="4" w:space="0" w:color="auto"/>
              <w:bottom w:val="single" w:sz="4" w:space="0" w:color="auto"/>
              <w:right w:val="single" w:sz="4" w:space="0" w:color="auto"/>
            </w:tcBorders>
            <w:shd w:val="clear" w:color="auto" w:fill="000000"/>
            <w:hideMark/>
          </w:tcPr>
          <w:p w14:paraId="13751A1F" w14:textId="77777777" w:rsidR="00A1057A" w:rsidRDefault="00A1057A" w:rsidP="00A1057A">
            <w:pPr>
              <w:pStyle w:val="ConcurTableHeadCentered8pt"/>
            </w:pPr>
            <w:r>
              <w:t>Information Last Modified</w:t>
            </w:r>
          </w:p>
        </w:tc>
        <w:tc>
          <w:tcPr>
            <w:tcW w:w="3013" w:type="dxa"/>
            <w:tcBorders>
              <w:top w:val="single" w:sz="4" w:space="0" w:color="auto"/>
              <w:left w:val="single" w:sz="4" w:space="0" w:color="auto"/>
              <w:bottom w:val="single" w:sz="4" w:space="0" w:color="auto"/>
              <w:right w:val="single" w:sz="4" w:space="0" w:color="auto"/>
            </w:tcBorders>
            <w:shd w:val="clear" w:color="auto" w:fill="000000"/>
            <w:hideMark/>
          </w:tcPr>
          <w:p w14:paraId="0E77D814" w14:textId="77777777" w:rsidR="00A1057A" w:rsidRDefault="00A1057A" w:rsidP="00A1057A">
            <w:pPr>
              <w:pStyle w:val="ConcurTableHeadCentered8pt"/>
            </w:pPr>
            <w:r>
              <w:t>Feature Target Release Date</w:t>
            </w:r>
          </w:p>
        </w:tc>
      </w:tr>
      <w:tr w:rsidR="00A1057A" w14:paraId="5BB5F766" w14:textId="77777777" w:rsidTr="00061490">
        <w:trPr>
          <w:cantSplit/>
        </w:trPr>
        <w:tc>
          <w:tcPr>
            <w:tcW w:w="2887" w:type="dxa"/>
            <w:tcBorders>
              <w:top w:val="single" w:sz="4" w:space="0" w:color="auto"/>
              <w:left w:val="single" w:sz="4" w:space="0" w:color="auto"/>
              <w:bottom w:val="single" w:sz="4" w:space="0" w:color="auto"/>
              <w:right w:val="single" w:sz="4" w:space="0" w:color="auto"/>
            </w:tcBorders>
            <w:vAlign w:val="center"/>
            <w:hideMark/>
          </w:tcPr>
          <w:p w14:paraId="4388E4CE" w14:textId="77777777" w:rsidR="00A1057A" w:rsidRDefault="00A1057A" w:rsidP="00A1057A">
            <w:pPr>
              <w:pStyle w:val="ConcurTableText8ptCenter"/>
              <w:keepNext/>
            </w:pPr>
            <w:r>
              <w:t>November 2021</w:t>
            </w:r>
          </w:p>
        </w:tc>
        <w:tc>
          <w:tcPr>
            <w:tcW w:w="3010" w:type="dxa"/>
            <w:tcBorders>
              <w:top w:val="single" w:sz="4" w:space="0" w:color="auto"/>
              <w:left w:val="single" w:sz="4" w:space="0" w:color="auto"/>
              <w:bottom w:val="single" w:sz="4" w:space="0" w:color="auto"/>
              <w:right w:val="single" w:sz="4" w:space="0" w:color="auto"/>
            </w:tcBorders>
            <w:vAlign w:val="center"/>
            <w:hideMark/>
          </w:tcPr>
          <w:p w14:paraId="75BE9D62" w14:textId="77777777" w:rsidR="00A1057A" w:rsidRDefault="00A1057A" w:rsidP="00A1057A">
            <w:pPr>
              <w:pStyle w:val="ConcurTableText8ptCenter"/>
              <w:keepNext/>
            </w:pPr>
            <w:r>
              <w:rPr>
                <w:highlight w:val="yellow"/>
              </w:rPr>
              <w:t>February 10</w:t>
            </w:r>
            <w:r w:rsidRPr="00972132">
              <w:rPr>
                <w:highlight w:val="yellow"/>
              </w:rPr>
              <w:t>, 202</w:t>
            </w:r>
            <w:r w:rsidRPr="00EE0B86">
              <w:rPr>
                <w:highlight w:val="yellow"/>
              </w:rPr>
              <w:t>3</w:t>
            </w:r>
          </w:p>
        </w:tc>
        <w:tc>
          <w:tcPr>
            <w:tcW w:w="3013" w:type="dxa"/>
            <w:tcBorders>
              <w:top w:val="single" w:sz="4" w:space="0" w:color="auto"/>
              <w:left w:val="single" w:sz="4" w:space="0" w:color="auto"/>
              <w:bottom w:val="single" w:sz="4" w:space="0" w:color="auto"/>
              <w:right w:val="single" w:sz="4" w:space="0" w:color="auto"/>
            </w:tcBorders>
            <w:vAlign w:val="center"/>
            <w:hideMark/>
          </w:tcPr>
          <w:p w14:paraId="2CA89DAE" w14:textId="77777777" w:rsidR="00A1057A" w:rsidRPr="00851C53" w:rsidRDefault="00A1057A" w:rsidP="00A1057A">
            <w:pPr>
              <w:pStyle w:val="ConcurTableText8ptCenter"/>
              <w:keepNext/>
            </w:pPr>
            <w:r>
              <w:rPr>
                <w:highlight w:val="yellow"/>
              </w:rPr>
              <w:t xml:space="preserve">November 1, 2022, and </w:t>
            </w:r>
            <w:r w:rsidRPr="00EE0B86">
              <w:rPr>
                <w:highlight w:val="yellow"/>
              </w:rPr>
              <w:t xml:space="preserve">February </w:t>
            </w:r>
            <w:r>
              <w:rPr>
                <w:highlight w:val="yellow"/>
              </w:rPr>
              <w:t>2</w:t>
            </w:r>
            <w:r w:rsidRPr="00EE0B86">
              <w:rPr>
                <w:highlight w:val="yellow"/>
              </w:rPr>
              <w:t>, 2023</w:t>
            </w:r>
          </w:p>
        </w:tc>
      </w:tr>
      <w:tr w:rsidR="00A1057A" w14:paraId="4400C81D" w14:textId="77777777" w:rsidTr="00061490">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hideMark/>
          </w:tcPr>
          <w:p w14:paraId="6EE0E010" w14:textId="77777777" w:rsidR="00A1057A" w:rsidRDefault="00A1057A" w:rsidP="00A1057A">
            <w:pPr>
              <w:pStyle w:val="ConcurTableText8ptCenter"/>
              <w:keepNext/>
            </w:pPr>
            <w:r>
              <w:t xml:space="preserve">Any changes since the previous monthly release are highlighted </w:t>
            </w:r>
            <w:r>
              <w:rPr>
                <w:highlight w:val="yellow"/>
              </w:rPr>
              <w:t xml:space="preserve">in yellow </w:t>
            </w:r>
            <w:r>
              <w:t>in this release note.</w:t>
            </w:r>
          </w:p>
        </w:tc>
      </w:tr>
    </w:tbl>
    <w:p w14:paraId="6D09D594" w14:textId="77777777" w:rsidR="00A1057A" w:rsidRDefault="00A1057A" w:rsidP="00A1057A">
      <w:pPr>
        <w:pStyle w:val="ConcurBodyText"/>
        <w:keepNext/>
        <w:rPr>
          <w:b/>
          <w:bCs/>
        </w:rPr>
      </w:pPr>
      <w:r>
        <w:rPr>
          <w:b/>
          <w:bCs/>
        </w:rPr>
        <w:t>Applies to:</w:t>
      </w:r>
    </w:p>
    <w:p w14:paraId="2D536ED3" w14:textId="77777777" w:rsidR="00A1057A" w:rsidRDefault="00A1057A" w:rsidP="00A1057A">
      <w:pPr>
        <w:pStyle w:val="ApplicableProducts"/>
      </w:pPr>
      <w:bookmarkStart w:id="12" w:name="_Toc128054924"/>
      <w:r>
        <w:t>Expense, Invoice | Professional &amp; Standard</w:t>
      </w:r>
      <w:bookmarkEnd w:id="12"/>
    </w:p>
    <w:p w14:paraId="74CF6965" w14:textId="77777777" w:rsidR="00A1057A" w:rsidRDefault="00A1057A" w:rsidP="00A1057A">
      <w:pPr>
        <w:pStyle w:val="Heading4"/>
      </w:pPr>
      <w:r>
        <w:t>Overview</w:t>
      </w:r>
    </w:p>
    <w:p w14:paraId="540B323D" w14:textId="77777777" w:rsidR="00A1057A" w:rsidRPr="00851C53" w:rsidRDefault="00A1057A" w:rsidP="00A1057A">
      <w:pPr>
        <w:pStyle w:val="Heading5"/>
      </w:pPr>
      <w:r w:rsidRPr="00851C53">
        <w:t xml:space="preserve">Professional and Standard Edition </w:t>
      </w:r>
    </w:p>
    <w:p w14:paraId="4C933363" w14:textId="77777777" w:rsidR="00A1057A" w:rsidRPr="00851C53" w:rsidRDefault="00A1057A" w:rsidP="00A1057A">
      <w:pPr>
        <w:pStyle w:val="ConcurBodyTextIndent"/>
      </w:pPr>
      <w:r w:rsidRPr="00851C53">
        <w:t xml:space="preserve">On November 1, 2022, the Concur Fax feature </w:t>
      </w:r>
      <w:r>
        <w:t>was</w:t>
      </w:r>
      <w:r w:rsidRPr="00851C53">
        <w:t xml:space="preserve"> decommissioned</w:t>
      </w:r>
      <w:r>
        <w:t>. Clients</w:t>
      </w:r>
      <w:r w:rsidRPr="00851C53">
        <w:t xml:space="preserve"> </w:t>
      </w:r>
      <w:r>
        <w:t>can no</w:t>
      </w:r>
      <w:r w:rsidRPr="00851C53">
        <w:t xml:space="preserve"> longer fax receipts or invoices to Concur Expense or Concur Invoice. </w:t>
      </w:r>
    </w:p>
    <w:p w14:paraId="46274604" w14:textId="77777777" w:rsidR="00A1057A" w:rsidRPr="00851C53" w:rsidRDefault="00A1057A" w:rsidP="00A1057A">
      <w:pPr>
        <w:pStyle w:val="ConcurNoteIndent"/>
        <w:tabs>
          <w:tab w:val="num" w:pos="1440"/>
        </w:tabs>
      </w:pPr>
      <w:r w:rsidRPr="00851C53">
        <w:t xml:space="preserve">The Fax feature was retired in 2020. </w:t>
      </w:r>
    </w:p>
    <w:p w14:paraId="6BB5D441" w14:textId="77777777" w:rsidR="00A1057A" w:rsidRPr="00851C53" w:rsidRDefault="00A1057A" w:rsidP="00A1057A">
      <w:pPr>
        <w:pStyle w:val="Heading5"/>
      </w:pPr>
      <w:r w:rsidRPr="00851C53">
        <w:t>Professional Edition only</w:t>
      </w:r>
    </w:p>
    <w:p w14:paraId="399CA26C" w14:textId="77777777" w:rsidR="00A1057A" w:rsidRPr="00851C53" w:rsidRDefault="00A1057A" w:rsidP="00A1057A">
      <w:pPr>
        <w:pStyle w:val="ConcurBodyTextIndent"/>
      </w:pPr>
      <w:r>
        <w:t xml:space="preserve">On November 1, 2022, </w:t>
      </w:r>
      <w:r w:rsidRPr="00851C53">
        <w:t>printed report formats based on the</w:t>
      </w:r>
      <w:r>
        <w:t xml:space="preserve"> following print</w:t>
      </w:r>
      <w:r w:rsidRPr="00851C53">
        <w:t xml:space="preserve"> templates </w:t>
      </w:r>
      <w:r>
        <w:t>were</w:t>
      </w:r>
      <w:r w:rsidRPr="00851C53">
        <w:t xml:space="preserve"> deactivated:</w:t>
      </w:r>
    </w:p>
    <w:p w14:paraId="490FD6C9" w14:textId="77777777" w:rsidR="00A1057A" w:rsidRPr="00851C53" w:rsidRDefault="00A1057A" w:rsidP="00A1057A">
      <w:pPr>
        <w:pStyle w:val="ConcurBodyTextIndent"/>
        <w:rPr>
          <w:b/>
          <w:bCs/>
        </w:rPr>
      </w:pPr>
      <w:r w:rsidRPr="00851C53">
        <w:rPr>
          <w:b/>
          <w:bCs/>
        </w:rPr>
        <w:t>Concur Expense</w:t>
      </w:r>
    </w:p>
    <w:p w14:paraId="7FAFB6C8" w14:textId="77777777" w:rsidR="00A1057A" w:rsidRPr="00851C53" w:rsidRDefault="00A1057A" w:rsidP="00A1057A">
      <w:pPr>
        <w:pStyle w:val="ConcurBulletIndent2"/>
      </w:pPr>
      <w:r w:rsidRPr="00851C53">
        <w:t>Fax Receipt Cover Page (FAXX)</w:t>
      </w:r>
    </w:p>
    <w:p w14:paraId="130407BA" w14:textId="77777777" w:rsidR="00A1057A" w:rsidRDefault="00A1057A" w:rsidP="00A1057A">
      <w:pPr>
        <w:pStyle w:val="ConcurBulletIndent2"/>
      </w:pPr>
      <w:r w:rsidRPr="00851C53">
        <w:t>Fax Cover Page – Reduced (FAX2)</w:t>
      </w:r>
    </w:p>
    <w:p w14:paraId="1CA921CC" w14:textId="77777777" w:rsidR="00A1057A" w:rsidRPr="00792F1C" w:rsidRDefault="00A1057A" w:rsidP="00A1057A">
      <w:pPr>
        <w:pStyle w:val="ConcurBodyTextIndent"/>
        <w:rPr>
          <w:highlight w:val="yellow"/>
        </w:rPr>
      </w:pPr>
      <w:r w:rsidRPr="0043129B">
        <w:rPr>
          <w:highlight w:val="yellow"/>
        </w:rPr>
        <w:t xml:space="preserve">On February 2, </w:t>
      </w:r>
      <w:r>
        <w:rPr>
          <w:highlight w:val="yellow"/>
        </w:rPr>
        <w:t xml:space="preserve">Concur Expense </w:t>
      </w:r>
      <w:r w:rsidRPr="0043129B">
        <w:rPr>
          <w:highlight w:val="yellow"/>
        </w:rPr>
        <w:t>Fax print templates with no associated active print reports were removed</w:t>
      </w:r>
      <w:r w:rsidRPr="00084846">
        <w:rPr>
          <w:highlight w:val="yellow"/>
        </w:rPr>
        <w:t xml:space="preserve">. </w:t>
      </w:r>
      <w:r>
        <w:rPr>
          <w:highlight w:val="yellow"/>
        </w:rPr>
        <w:t>Where</w:t>
      </w:r>
      <w:r w:rsidRPr="00084846">
        <w:rPr>
          <w:highlight w:val="yellow"/>
        </w:rPr>
        <w:t xml:space="preserve"> active printed reports </w:t>
      </w:r>
      <w:r w:rsidRPr="00792F1C">
        <w:rPr>
          <w:highlight w:val="yellow"/>
        </w:rPr>
        <w:t xml:space="preserve">were still associated with a </w:t>
      </w:r>
      <w:r>
        <w:rPr>
          <w:highlight w:val="yellow"/>
        </w:rPr>
        <w:t xml:space="preserve">Concur-provided </w:t>
      </w:r>
      <w:r w:rsidRPr="00792F1C">
        <w:rPr>
          <w:highlight w:val="yellow"/>
        </w:rPr>
        <w:t>Fax print template, the template was renamed and is now a custom template.</w:t>
      </w:r>
    </w:p>
    <w:p w14:paraId="1F823D91" w14:textId="77777777" w:rsidR="00A1057A" w:rsidRPr="00830799" w:rsidRDefault="00A1057A" w:rsidP="00A1057A">
      <w:pPr>
        <w:pStyle w:val="ConcurNoteIndent"/>
        <w:tabs>
          <w:tab w:val="num" w:pos="1440"/>
        </w:tabs>
        <w:rPr>
          <w:highlight w:val="yellow"/>
        </w:rPr>
      </w:pPr>
      <w:r w:rsidRPr="00792F1C">
        <w:rPr>
          <w:highlight w:val="yellow"/>
        </w:rPr>
        <w:t>For templates and print reports based on custom templates that were converted from Fax print templates, no further action is required.</w:t>
      </w:r>
    </w:p>
    <w:p w14:paraId="6280AED4" w14:textId="77777777" w:rsidR="00A1057A" w:rsidRPr="00851C53" w:rsidRDefault="00A1057A" w:rsidP="00A1057A">
      <w:pPr>
        <w:pStyle w:val="ConcurBodyTextIndent"/>
        <w:keepNext/>
        <w:rPr>
          <w:b/>
          <w:bCs/>
        </w:rPr>
      </w:pPr>
      <w:r w:rsidRPr="00851C53">
        <w:rPr>
          <w:b/>
          <w:bCs/>
        </w:rPr>
        <w:t>Concur Invoice</w:t>
      </w:r>
    </w:p>
    <w:p w14:paraId="7DBFDBF8" w14:textId="77777777" w:rsidR="00A1057A" w:rsidRPr="00851C53" w:rsidRDefault="00A1057A" w:rsidP="00A1057A">
      <w:pPr>
        <w:pStyle w:val="ConcurBulletIndent2"/>
      </w:pPr>
      <w:r w:rsidRPr="00851C53">
        <w:t>Request Scan/Fax Cover Page (PRF1)</w:t>
      </w:r>
    </w:p>
    <w:p w14:paraId="4466BAF2" w14:textId="77777777" w:rsidR="00A1057A" w:rsidRPr="00851C53" w:rsidRDefault="00A1057A" w:rsidP="00A1057A">
      <w:pPr>
        <w:pStyle w:val="Heading5"/>
      </w:pPr>
      <w:r w:rsidRPr="00851C53">
        <w:t>Business Purpose / Client Benefit</w:t>
      </w:r>
    </w:p>
    <w:p w14:paraId="341EA783" w14:textId="77777777" w:rsidR="00A1057A" w:rsidRPr="00851C53" w:rsidRDefault="00A1057A" w:rsidP="00A1057A">
      <w:pPr>
        <w:pStyle w:val="ConcurBodyText"/>
      </w:pPr>
      <w:r w:rsidRPr="00851C53">
        <w:t xml:space="preserve">Removal of the Fax feature improves the security, performance, and scalability of SAP Concur solutions. </w:t>
      </w:r>
    </w:p>
    <w:p w14:paraId="170D1F04" w14:textId="77777777" w:rsidR="00A1057A" w:rsidRPr="00851C53" w:rsidRDefault="00A1057A" w:rsidP="00A1057A">
      <w:pPr>
        <w:pStyle w:val="Heading4"/>
      </w:pPr>
      <w:r w:rsidRPr="00851C53">
        <w:lastRenderedPageBreak/>
        <w:t>Configuration / Feature Activation</w:t>
      </w:r>
    </w:p>
    <w:p w14:paraId="6D6B886F" w14:textId="77777777" w:rsidR="00A1057A" w:rsidRDefault="00A1057A" w:rsidP="00A1057A">
      <w:pPr>
        <w:pStyle w:val="ConcurBodyText"/>
        <w:rPr>
          <w:highlight w:val="yellow"/>
        </w:rPr>
      </w:pPr>
      <w:r w:rsidRPr="00BF0484">
        <w:rPr>
          <w:highlight w:val="yellow"/>
        </w:rPr>
        <w:t xml:space="preserve">On February 2, </w:t>
      </w:r>
      <w:r>
        <w:rPr>
          <w:highlight w:val="yellow"/>
        </w:rPr>
        <w:t xml:space="preserve">Concur Expense </w:t>
      </w:r>
      <w:r w:rsidRPr="00BF0484">
        <w:rPr>
          <w:highlight w:val="yellow"/>
        </w:rPr>
        <w:t>Fax print templates with active print formats were</w:t>
      </w:r>
      <w:r>
        <w:rPr>
          <w:highlight w:val="yellow"/>
        </w:rPr>
        <w:t xml:space="preserve"> automatically</w:t>
      </w:r>
      <w:r w:rsidRPr="00BF0484">
        <w:rPr>
          <w:highlight w:val="yellow"/>
        </w:rPr>
        <w:t xml:space="preserve"> renamed and converted into custom print templates</w:t>
      </w:r>
      <w:r w:rsidRPr="00227CAA">
        <w:rPr>
          <w:highlight w:val="yellow"/>
        </w:rPr>
        <w:t xml:space="preserve">. </w:t>
      </w:r>
    </w:p>
    <w:p w14:paraId="23678D00" w14:textId="515DFC11" w:rsidR="00F3134E" w:rsidRPr="00F3134E" w:rsidRDefault="00A1057A" w:rsidP="00A1057A">
      <w:pPr>
        <w:pStyle w:val="ConcurBodyText"/>
      </w:pPr>
      <w:r w:rsidRPr="00227CAA">
        <w:rPr>
          <w:highlight w:val="yellow"/>
        </w:rPr>
        <w:t>No further action is required.</w:t>
      </w:r>
    </w:p>
    <w:p w14:paraId="4A86CCF0" w14:textId="02BF5763" w:rsidR="00321A38" w:rsidRDefault="00321A38" w:rsidP="001B2FDF">
      <w:pPr>
        <w:pStyle w:val="Heading2"/>
      </w:pPr>
      <w:bookmarkStart w:id="13" w:name="_Toc128054925"/>
      <w:r>
        <w:t>File Transfer Updates</w:t>
      </w:r>
      <w:bookmarkEnd w:id="13"/>
    </w:p>
    <w:p w14:paraId="7BAD84C4" w14:textId="77777777" w:rsidR="001B2FDF" w:rsidRDefault="001B2FDF" w:rsidP="001B2FDF">
      <w:pPr>
        <w:pStyle w:val="Heading3"/>
      </w:pPr>
      <w:bookmarkStart w:id="14" w:name="_Toc128054926"/>
      <w:bookmarkStart w:id="15" w:name="_Hlk116034393"/>
      <w:bookmarkStart w:id="16" w:name="_Hlk93583426"/>
      <w:r>
        <w:t>New File Transfer Endpoints After Migration to AWS</w:t>
      </w:r>
      <w:bookmarkEnd w:id="14"/>
    </w:p>
    <w:p w14:paraId="4ACB502F" w14:textId="77777777" w:rsidR="001B2FDF" w:rsidRPr="007104B5" w:rsidRDefault="001B2FDF" w:rsidP="001B2FDF">
      <w:pPr>
        <w:pStyle w:val="ConcurBodyText"/>
        <w:keepNext/>
        <w:spacing w:before="20" w:after="20"/>
        <w:rPr>
          <w:sz w:val="14"/>
          <w:szCs w:val="14"/>
        </w:rPr>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1B2FDF" w:rsidRPr="000D7C9A" w14:paraId="42E3D17B" w14:textId="77777777" w:rsidTr="00D7092E">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74CFF403" w14:textId="77777777" w:rsidR="001B2FDF" w:rsidRPr="000D7C9A" w:rsidRDefault="001B2FDF" w:rsidP="001B2FDF">
            <w:pPr>
              <w:pStyle w:val="ConcurTableHeadCentered8pt"/>
            </w:pPr>
            <w:r w:rsidRPr="000D7C9A">
              <w:t>Information First Published</w:t>
            </w:r>
          </w:p>
        </w:tc>
        <w:tc>
          <w:tcPr>
            <w:tcW w:w="3010" w:type="dxa"/>
            <w:tcBorders>
              <w:top w:val="single" w:sz="4" w:space="0" w:color="auto"/>
              <w:left w:val="single" w:sz="4" w:space="0" w:color="auto"/>
              <w:bottom w:val="single" w:sz="4" w:space="0" w:color="auto"/>
              <w:right w:val="single" w:sz="4" w:space="0" w:color="auto"/>
            </w:tcBorders>
            <w:shd w:val="clear" w:color="auto" w:fill="000000" w:themeFill="text1"/>
          </w:tcPr>
          <w:p w14:paraId="68D1083B" w14:textId="77777777" w:rsidR="001B2FDF" w:rsidRPr="000D7C9A" w:rsidRDefault="001B2FDF" w:rsidP="001B2FDF">
            <w:pPr>
              <w:pStyle w:val="ConcurTableHeadCentered8pt"/>
            </w:pPr>
            <w:r w:rsidRPr="000D7C9A">
              <w:t>Information Last Modified</w:t>
            </w:r>
          </w:p>
        </w:tc>
        <w:tc>
          <w:tcPr>
            <w:tcW w:w="3013" w:type="dxa"/>
            <w:tcBorders>
              <w:top w:val="single" w:sz="4" w:space="0" w:color="auto"/>
              <w:left w:val="single" w:sz="4" w:space="0" w:color="auto"/>
              <w:bottom w:val="single" w:sz="4" w:space="0" w:color="auto"/>
              <w:right w:val="single" w:sz="4" w:space="0" w:color="auto"/>
            </w:tcBorders>
            <w:shd w:val="clear" w:color="auto" w:fill="000000" w:themeFill="text1"/>
          </w:tcPr>
          <w:p w14:paraId="3635A410" w14:textId="77777777" w:rsidR="001B2FDF" w:rsidRPr="000D7C9A" w:rsidRDefault="001B2FDF" w:rsidP="001B2FDF">
            <w:pPr>
              <w:pStyle w:val="ConcurTableHeadCentered8pt"/>
            </w:pPr>
            <w:r w:rsidRPr="000D7C9A">
              <w:t>Feature Target Release Date</w:t>
            </w:r>
          </w:p>
        </w:tc>
      </w:tr>
      <w:tr w:rsidR="001B2FDF" w:rsidRPr="000D7C9A" w14:paraId="16A3E557" w14:textId="77777777" w:rsidTr="00D7092E">
        <w:trPr>
          <w:cantSplit/>
        </w:trPr>
        <w:tc>
          <w:tcPr>
            <w:tcW w:w="2887" w:type="dxa"/>
            <w:tcBorders>
              <w:top w:val="single" w:sz="4" w:space="0" w:color="auto"/>
              <w:left w:val="single" w:sz="4" w:space="0" w:color="auto"/>
              <w:bottom w:val="single" w:sz="4" w:space="0" w:color="auto"/>
              <w:right w:val="single" w:sz="4" w:space="0" w:color="auto"/>
            </w:tcBorders>
            <w:shd w:val="clear" w:color="auto" w:fill="auto"/>
            <w:vAlign w:val="center"/>
          </w:tcPr>
          <w:p w14:paraId="38E82317" w14:textId="77777777" w:rsidR="001B2FDF" w:rsidRPr="000D7C9A" w:rsidRDefault="001B2FDF" w:rsidP="001B2FDF">
            <w:pPr>
              <w:pStyle w:val="ConcurTableText8ptCenter"/>
              <w:keepNext/>
            </w:pPr>
            <w:r>
              <w:t>June 10, 2022</w:t>
            </w:r>
          </w:p>
        </w:tc>
        <w:tc>
          <w:tcPr>
            <w:tcW w:w="3010" w:type="dxa"/>
            <w:tcBorders>
              <w:top w:val="single" w:sz="4" w:space="0" w:color="auto"/>
              <w:left w:val="single" w:sz="4" w:space="0" w:color="auto"/>
              <w:bottom w:val="single" w:sz="4" w:space="0" w:color="auto"/>
              <w:right w:val="single" w:sz="4" w:space="0" w:color="auto"/>
            </w:tcBorders>
            <w:shd w:val="clear" w:color="auto" w:fill="auto"/>
            <w:vAlign w:val="center"/>
          </w:tcPr>
          <w:p w14:paraId="3C97072B" w14:textId="77777777" w:rsidR="001B2FDF" w:rsidRPr="00712881" w:rsidRDefault="001B2FDF" w:rsidP="001B2FDF">
            <w:pPr>
              <w:pStyle w:val="ConcurTableText8ptCenter"/>
              <w:keepNext/>
            </w:pPr>
            <w:r w:rsidRPr="00712881">
              <w:t>January 20, 2023</w:t>
            </w:r>
          </w:p>
        </w:tc>
        <w:tc>
          <w:tcPr>
            <w:tcW w:w="3013" w:type="dxa"/>
            <w:tcBorders>
              <w:top w:val="single" w:sz="4" w:space="0" w:color="auto"/>
              <w:left w:val="single" w:sz="4" w:space="0" w:color="auto"/>
              <w:bottom w:val="single" w:sz="4" w:space="0" w:color="auto"/>
              <w:right w:val="single" w:sz="4" w:space="0" w:color="auto"/>
            </w:tcBorders>
            <w:shd w:val="clear" w:color="auto" w:fill="auto"/>
            <w:vAlign w:val="center"/>
          </w:tcPr>
          <w:p w14:paraId="08FABFFC" w14:textId="77777777" w:rsidR="001B2FDF" w:rsidRPr="00712881" w:rsidRDefault="001B2FDF" w:rsidP="001B2FDF">
            <w:pPr>
              <w:pStyle w:val="ConcurTableText8ptCenter"/>
              <w:keepNext/>
              <w:spacing w:line="259" w:lineRule="auto"/>
              <w:rPr>
                <w:szCs w:val="16"/>
              </w:rPr>
            </w:pPr>
            <w:r w:rsidRPr="00712881">
              <w:t>January 31, 2023</w:t>
            </w:r>
          </w:p>
        </w:tc>
      </w:tr>
      <w:tr w:rsidR="001B2FDF" w:rsidRPr="000D7C9A" w14:paraId="68739F13" w14:textId="77777777" w:rsidTr="00D7092E">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28A1F653" w14:textId="77777777" w:rsidR="001B2FDF" w:rsidRPr="000D7C9A" w:rsidRDefault="001B2FDF" w:rsidP="001B2FDF">
            <w:pPr>
              <w:pStyle w:val="ConcurTableText8ptCenter"/>
              <w:keepNext/>
            </w:pPr>
            <w:r w:rsidRPr="000D7C9A">
              <w:t xml:space="preserve">Any changes since the previous monthly release are highlighted </w:t>
            </w:r>
            <w:r w:rsidRPr="000D7C9A">
              <w:rPr>
                <w:highlight w:val="yellow"/>
              </w:rPr>
              <w:t xml:space="preserve">in yellow </w:t>
            </w:r>
            <w:r w:rsidRPr="000D7C9A">
              <w:t>in this release note.</w:t>
            </w:r>
          </w:p>
        </w:tc>
      </w:tr>
    </w:tbl>
    <w:p w14:paraId="36AA7C56" w14:textId="77777777" w:rsidR="001B2FDF" w:rsidRDefault="001B2FDF" w:rsidP="001B2FDF">
      <w:pPr>
        <w:pStyle w:val="ConcurBodyText"/>
        <w:keepNext/>
        <w:rPr>
          <w:b/>
          <w:bCs/>
        </w:rPr>
      </w:pPr>
      <w:r>
        <w:rPr>
          <w:b/>
          <w:bCs/>
        </w:rPr>
        <w:t>Applies to:</w:t>
      </w:r>
    </w:p>
    <w:p w14:paraId="4570C051" w14:textId="77777777" w:rsidR="001B2FDF" w:rsidRDefault="001B2FDF" w:rsidP="001B2FDF">
      <w:pPr>
        <w:pStyle w:val="ApplicableProducts"/>
      </w:pPr>
      <w:bookmarkStart w:id="17" w:name="_Toc128054927"/>
      <w:r>
        <w:t>All Products | Professional &amp; Standard</w:t>
      </w:r>
      <w:bookmarkEnd w:id="17"/>
    </w:p>
    <w:p w14:paraId="118EAB6F" w14:textId="77777777" w:rsidR="001B2FDF" w:rsidRDefault="001B2FDF" w:rsidP="001B2FDF">
      <w:pPr>
        <w:pStyle w:val="Heading4"/>
      </w:pPr>
      <w:r w:rsidRPr="000D7C9A">
        <w:t>Overview</w:t>
      </w:r>
    </w:p>
    <w:p w14:paraId="29538A28" w14:textId="77777777" w:rsidR="001B2FDF" w:rsidRPr="00712881" w:rsidRDefault="001B2FDF" w:rsidP="001B2FDF">
      <w:pPr>
        <w:pStyle w:val="ConcurBodyText"/>
      </w:pPr>
      <w:r w:rsidRPr="00712881">
        <w:t xml:space="preserve">The SAP Concur migration to Cloud Platform in AWS is complete. With the migration, new endpoints were implemented for file transfers and notification of these changes was sent to clients impacted by these changes. </w:t>
      </w:r>
    </w:p>
    <w:p w14:paraId="04E7E94A" w14:textId="77777777" w:rsidR="001B2FDF" w:rsidRPr="00712881" w:rsidRDefault="001B2FDF" w:rsidP="001B2FDF">
      <w:pPr>
        <w:pStyle w:val="ConcurBodyText"/>
      </w:pPr>
      <w:r w:rsidRPr="00712881">
        <w:t>The legacy file transfer service will be shut down on February 1, 2023. If these changes apply to your company, you have until January 31, 2023, to switch from the old endpoint(s) to the new AWS Transfer endpoint(s).</w:t>
      </w:r>
    </w:p>
    <w:p w14:paraId="4FED7DAB" w14:textId="77777777" w:rsidR="001B2FDF" w:rsidRPr="00E55016" w:rsidRDefault="001B2FDF" w:rsidP="001B2FDF">
      <w:pPr>
        <w:pStyle w:val="ConcurBodyText"/>
      </w:pPr>
      <w:r w:rsidRPr="00712881">
        <w:rPr>
          <w:rStyle w:val="normaltextrun"/>
        </w:rPr>
        <w:t>If you’ve already completed the update, no further action is required.</w:t>
      </w:r>
    </w:p>
    <w:p w14:paraId="64FAF564" w14:textId="77777777" w:rsidR="001B2FDF" w:rsidRPr="00596D83" w:rsidRDefault="001B2FDF" w:rsidP="001B2FDF">
      <w:pPr>
        <w:pStyle w:val="ConcurNote"/>
        <w:tabs>
          <w:tab w:val="clear" w:pos="720"/>
          <w:tab w:val="num" w:pos="9360"/>
        </w:tabs>
        <w:rPr>
          <w:rStyle w:val="ConcurNoteChar"/>
        </w:rPr>
      </w:pPr>
      <w:r w:rsidRPr="00596D83">
        <w:rPr>
          <w:b/>
          <w:bCs/>
        </w:rPr>
        <w:t xml:space="preserve"> </w:t>
      </w:r>
      <w:r w:rsidRPr="00596D83">
        <w:rPr>
          <w:rStyle w:val="ConcurNoteChar"/>
        </w:rPr>
        <w:t>This change applies to both production and Production Sandbox Environment (PSE) entities.</w:t>
      </w:r>
    </w:p>
    <w:p w14:paraId="0AA4E93A" w14:textId="77777777" w:rsidR="001B2FDF" w:rsidRPr="00596D83" w:rsidRDefault="001B2FDF" w:rsidP="001B2FDF">
      <w:pPr>
        <w:pStyle w:val="ConcurBodyText"/>
      </w:pPr>
      <w:r w:rsidRPr="00596D83">
        <w:t>This announcement pertains to the following file transfer DNS endpoints:</w:t>
      </w:r>
    </w:p>
    <w:p w14:paraId="73941F1F" w14:textId="77777777" w:rsidR="001B2FDF" w:rsidRPr="00596D83" w:rsidRDefault="001B2FDF" w:rsidP="001B2FDF">
      <w:pPr>
        <w:pStyle w:val="ConcurBullet"/>
        <w:numPr>
          <w:ilvl w:val="0"/>
          <w:numId w:val="31"/>
        </w:numPr>
        <w:tabs>
          <w:tab w:val="clear" w:pos="1080"/>
        </w:tabs>
        <w:ind w:left="720"/>
      </w:pPr>
      <w:r w:rsidRPr="00596D83">
        <w:t>st.concursolutions.com</w:t>
      </w:r>
    </w:p>
    <w:p w14:paraId="147AEC4A" w14:textId="77777777" w:rsidR="001B2FDF" w:rsidRPr="00596D83" w:rsidRDefault="001B2FDF" w:rsidP="001B2FDF">
      <w:pPr>
        <w:pStyle w:val="ConcurBullet"/>
        <w:numPr>
          <w:ilvl w:val="0"/>
          <w:numId w:val="31"/>
        </w:numPr>
        <w:tabs>
          <w:tab w:val="clear" w:pos="1080"/>
        </w:tabs>
        <w:ind w:left="720"/>
      </w:pPr>
      <w:r w:rsidRPr="00596D83">
        <w:t>mft-us.concursolutions.com</w:t>
      </w:r>
    </w:p>
    <w:p w14:paraId="4AC78875" w14:textId="77777777" w:rsidR="001B2FDF" w:rsidRPr="00596D83" w:rsidRDefault="001B2FDF" w:rsidP="001B2FDF">
      <w:pPr>
        <w:pStyle w:val="ConcurBullet"/>
        <w:numPr>
          <w:ilvl w:val="0"/>
          <w:numId w:val="31"/>
        </w:numPr>
        <w:tabs>
          <w:tab w:val="clear" w:pos="1080"/>
        </w:tabs>
        <w:ind w:left="720"/>
      </w:pPr>
      <w:r w:rsidRPr="00596D83">
        <w:t>vs.concursolutions.com</w:t>
      </w:r>
    </w:p>
    <w:p w14:paraId="63CAC579" w14:textId="77777777" w:rsidR="001B2FDF" w:rsidRPr="00596D83" w:rsidRDefault="001B2FDF" w:rsidP="001B2FDF">
      <w:pPr>
        <w:pStyle w:val="ConcurBullet"/>
        <w:numPr>
          <w:ilvl w:val="0"/>
          <w:numId w:val="31"/>
        </w:numPr>
        <w:tabs>
          <w:tab w:val="clear" w:pos="1080"/>
        </w:tabs>
        <w:ind w:left="720"/>
      </w:pPr>
      <w:r w:rsidRPr="00596D83">
        <w:t>st-eu.concursolutions.com</w:t>
      </w:r>
    </w:p>
    <w:p w14:paraId="75068C0B" w14:textId="77777777" w:rsidR="001B2FDF" w:rsidRPr="00596D83" w:rsidRDefault="001B2FDF" w:rsidP="001B2FDF">
      <w:pPr>
        <w:pStyle w:val="ConcurBullet"/>
        <w:numPr>
          <w:ilvl w:val="0"/>
          <w:numId w:val="31"/>
        </w:numPr>
        <w:tabs>
          <w:tab w:val="clear" w:pos="1080"/>
        </w:tabs>
        <w:ind w:left="720"/>
      </w:pPr>
      <w:r w:rsidRPr="00596D83">
        <w:t>mft-eu.concursolutions.com</w:t>
      </w:r>
    </w:p>
    <w:p w14:paraId="17378114" w14:textId="77777777" w:rsidR="001B2FDF" w:rsidRPr="00596D83" w:rsidRDefault="001B2FDF" w:rsidP="001B2FDF">
      <w:pPr>
        <w:pStyle w:val="Heading5"/>
      </w:pPr>
      <w:r w:rsidRPr="00596D83">
        <w:t>Business Purpose / Client Benefit</w:t>
      </w:r>
    </w:p>
    <w:p w14:paraId="475F9224" w14:textId="77777777" w:rsidR="001B2FDF" w:rsidRPr="00596D83" w:rsidRDefault="001B2FDF" w:rsidP="001B2FDF">
      <w:pPr>
        <w:pStyle w:val="ConcurBodyText"/>
      </w:pPr>
      <w:r w:rsidRPr="00596D83">
        <w:t>The SAP Concur migration to Cloud Platform in AWS provides a stronger security posture, improved performance and stability, and faster innovation for our clients.</w:t>
      </w:r>
    </w:p>
    <w:p w14:paraId="3876398F" w14:textId="77777777" w:rsidR="001B2FDF" w:rsidRPr="00596D83" w:rsidRDefault="001B2FDF" w:rsidP="001B2FDF">
      <w:pPr>
        <w:pStyle w:val="ConcurMoreInfo"/>
      </w:pPr>
      <w:r w:rsidRPr="00596D83">
        <w:lastRenderedPageBreak/>
        <w:t xml:space="preserve">For more information about the migration, refer to the </w:t>
      </w:r>
      <w:hyperlink r:id="rId28">
        <w:r w:rsidRPr="00596D83">
          <w:rPr>
            <w:rStyle w:val="Hyperlink"/>
            <w:i/>
            <w:iCs/>
          </w:rPr>
          <w:t>SAP Concur Cloud Platform Strategy FAQ</w:t>
        </w:r>
      </w:hyperlink>
      <w:r w:rsidRPr="00596D83">
        <w:t>.</w:t>
      </w:r>
    </w:p>
    <w:p w14:paraId="2A8AEB8E" w14:textId="77777777" w:rsidR="001B2FDF" w:rsidRPr="00596D83" w:rsidRDefault="001B2FDF" w:rsidP="001B2FDF">
      <w:pPr>
        <w:pStyle w:val="Heading4"/>
      </w:pPr>
      <w:r w:rsidRPr="00596D83">
        <w:t>Configuration / Feature Activation</w:t>
      </w:r>
    </w:p>
    <w:p w14:paraId="2E7B80CD" w14:textId="77777777" w:rsidR="001B2FDF" w:rsidRPr="00596D83" w:rsidRDefault="001B2FDF" w:rsidP="001B2FDF">
      <w:pPr>
        <w:pStyle w:val="ConcurBodyText"/>
      </w:pPr>
      <w:r w:rsidRPr="00712881">
        <w:t>The legacy file transfer service will be shut down on February 1, 2023. You must update your systems to point to the new AWS Transfer endpoints by January 31, 2023.</w:t>
      </w:r>
    </w:p>
    <w:bookmarkEnd w:id="15"/>
    <w:p w14:paraId="5309069F" w14:textId="77777777" w:rsidR="001B2FDF" w:rsidRPr="00596D83" w:rsidRDefault="001B2FDF" w:rsidP="001B2FDF">
      <w:pPr>
        <w:pStyle w:val="ConcurBodyText"/>
      </w:pPr>
      <w:r>
        <w:t>You can p</w:t>
      </w:r>
      <w:r w:rsidRPr="00596D83">
        <w:t>erform the following steps to verify your entity has been migrated and then update your AWS transfer endpoints.</w:t>
      </w:r>
    </w:p>
    <w:p w14:paraId="1C4FECE9" w14:textId="77777777" w:rsidR="001B2FDF" w:rsidRPr="00596D83" w:rsidRDefault="001B2FDF" w:rsidP="001B2FDF">
      <w:pPr>
        <w:pStyle w:val="Heading5"/>
      </w:pPr>
      <w:r w:rsidRPr="00596D83">
        <w:t>Before Switching to the AWS SFTP Endpoints</w:t>
      </w:r>
    </w:p>
    <w:p w14:paraId="414076BE" w14:textId="77777777" w:rsidR="001B2FDF" w:rsidRPr="00596D83" w:rsidRDefault="001B2FDF" w:rsidP="001B2FDF">
      <w:pPr>
        <w:pStyle w:val="ConcurBullet"/>
        <w:numPr>
          <w:ilvl w:val="0"/>
          <w:numId w:val="31"/>
        </w:numPr>
        <w:tabs>
          <w:tab w:val="clear" w:pos="1080"/>
        </w:tabs>
        <w:ind w:left="720"/>
        <w:rPr>
          <w:rStyle w:val="Hyperlink"/>
          <w:color w:val="auto"/>
          <w:u w:val="none"/>
        </w:rPr>
      </w:pPr>
      <w:r w:rsidRPr="00596D83">
        <w:rPr>
          <w:b/>
          <w:bCs/>
        </w:rPr>
        <w:t>Required:</w:t>
      </w:r>
      <w:r w:rsidRPr="00596D83">
        <w:t xml:space="preserve"> Review the </w:t>
      </w:r>
      <w:hyperlink r:id="rId29" w:history="1">
        <w:r w:rsidRPr="00596D83">
          <w:rPr>
            <w:rStyle w:val="Hyperlink"/>
            <w:rFonts w:ascii="Arial" w:eastAsia="Arial" w:hAnsi="Arial" w:cs="Arial"/>
            <w:sz w:val="18"/>
            <w:szCs w:val="18"/>
          </w:rPr>
          <w:t>AWS Transfer for SFTP Migration FAQ</w:t>
        </w:r>
      </w:hyperlink>
      <w:r w:rsidRPr="00596D83">
        <w:rPr>
          <w:rStyle w:val="Hyperlink"/>
          <w:rFonts w:ascii="Arial" w:eastAsia="Arial" w:hAnsi="Arial" w:cs="Arial"/>
          <w:sz w:val="18"/>
          <w:szCs w:val="18"/>
        </w:rPr>
        <w:t>.</w:t>
      </w:r>
    </w:p>
    <w:p w14:paraId="61183788" w14:textId="77777777" w:rsidR="001B2FDF" w:rsidRPr="00596D83" w:rsidRDefault="001B2FDF" w:rsidP="001B2FDF">
      <w:pPr>
        <w:pStyle w:val="ConcurBulletIndent"/>
      </w:pPr>
      <w:r w:rsidRPr="00596D83">
        <w:t xml:space="preserve">The </w:t>
      </w:r>
      <w:r w:rsidRPr="00596D83">
        <w:rPr>
          <w:i/>
          <w:iCs/>
        </w:rPr>
        <w:t xml:space="preserve">Operational Guidance for Executing Required Change </w:t>
      </w:r>
      <w:r w:rsidRPr="00596D83">
        <w:t>section is critical to review.</w:t>
      </w:r>
    </w:p>
    <w:p w14:paraId="79173472" w14:textId="77777777" w:rsidR="001B2FDF" w:rsidRPr="00596D83" w:rsidRDefault="001B2FDF" w:rsidP="001B2FDF">
      <w:pPr>
        <w:pStyle w:val="ConcurBullet"/>
        <w:numPr>
          <w:ilvl w:val="0"/>
          <w:numId w:val="31"/>
        </w:numPr>
        <w:tabs>
          <w:tab w:val="clear" w:pos="1080"/>
        </w:tabs>
        <w:ind w:left="720"/>
        <w:rPr>
          <w:rStyle w:val="ConcurBodyTextChar"/>
        </w:rPr>
      </w:pPr>
      <w:r w:rsidRPr="00596D83">
        <w:rPr>
          <w:b/>
          <w:bCs/>
        </w:rPr>
        <w:t xml:space="preserve">Recommended: </w:t>
      </w:r>
      <w:r w:rsidRPr="00596D83">
        <w:rPr>
          <w:rStyle w:val="ConcurBodyTextChar"/>
        </w:rPr>
        <w:t xml:space="preserve">Review the user guide, </w:t>
      </w:r>
      <w:hyperlink r:id="rId30" w:history="1">
        <w:r w:rsidRPr="00596D83">
          <w:rPr>
            <w:rStyle w:val="Hyperlink"/>
            <w:i/>
            <w:iCs/>
          </w:rPr>
          <w:t>Transferring files using a client</w:t>
        </w:r>
      </w:hyperlink>
      <w:r w:rsidRPr="00596D83">
        <w:rPr>
          <w:rStyle w:val="Hyperlink"/>
          <w:i/>
          <w:iCs/>
        </w:rPr>
        <w:t>,</w:t>
      </w:r>
      <w:r w:rsidRPr="00596D83">
        <w:rPr>
          <w:rStyle w:val="ConcurBodyTextChar"/>
        </w:rPr>
        <w:t xml:space="preserve"> available from Amazon’s document repository. Follow the steps in the guide that apply to any SFTP applications your organization uses.</w:t>
      </w:r>
    </w:p>
    <w:p w14:paraId="0A43E3AA" w14:textId="77777777" w:rsidR="001B2FDF" w:rsidRPr="00596D83" w:rsidRDefault="001B2FDF" w:rsidP="001B2FDF">
      <w:pPr>
        <w:pStyle w:val="Heading5"/>
        <w:rPr>
          <w:rStyle w:val="ConcurBodyTextChar"/>
        </w:rPr>
      </w:pPr>
      <w:r w:rsidRPr="00596D83">
        <w:rPr>
          <w:rStyle w:val="ConcurBodyTextChar"/>
        </w:rPr>
        <w:t>Confirm your entities have been migrated to AWS</w:t>
      </w:r>
    </w:p>
    <w:p w14:paraId="6981BA1C" w14:textId="77777777" w:rsidR="001B2FDF" w:rsidRPr="00596D83" w:rsidRDefault="001B2FDF" w:rsidP="001B2FDF">
      <w:pPr>
        <w:pStyle w:val="ConcurNumber"/>
        <w:numPr>
          <w:ilvl w:val="0"/>
          <w:numId w:val="38"/>
        </w:numPr>
      </w:pPr>
      <w:r w:rsidRPr="00596D83">
        <w:t>Navigate to SAP Concur solutions, sign in, and then scroll to the bottom of the page.</w:t>
      </w:r>
    </w:p>
    <w:p w14:paraId="30CDBDB5" w14:textId="77777777" w:rsidR="001B2FDF" w:rsidRPr="00596D83" w:rsidRDefault="001B2FDF" w:rsidP="001B2FDF">
      <w:pPr>
        <w:pStyle w:val="ConcurNumber"/>
        <w:numPr>
          <w:ilvl w:val="0"/>
          <w:numId w:val="38"/>
        </w:numPr>
      </w:pPr>
      <w:r w:rsidRPr="00596D83">
        <w:t>At the bottom of the page, locate the phrase “Service Status.”</w:t>
      </w:r>
    </w:p>
    <w:p w14:paraId="5FF3940E" w14:textId="77777777" w:rsidR="001B2FDF" w:rsidRPr="00596D83" w:rsidRDefault="001B2FDF" w:rsidP="001B2FDF">
      <w:pPr>
        <w:pStyle w:val="ConcurNumber"/>
        <w:numPr>
          <w:ilvl w:val="0"/>
          <w:numId w:val="0"/>
        </w:numPr>
        <w:ind w:left="720"/>
      </w:pPr>
      <w:r w:rsidRPr="00596D83">
        <w:t xml:space="preserve">If your entity has been migrated, </w:t>
      </w:r>
      <w:r w:rsidRPr="00596D83">
        <w:rPr>
          <w:b/>
          <w:bCs/>
        </w:rPr>
        <w:t xml:space="preserve">(US2) </w:t>
      </w:r>
      <w:r w:rsidRPr="00596D83">
        <w:t xml:space="preserve">or </w:t>
      </w:r>
      <w:r w:rsidRPr="00596D83">
        <w:rPr>
          <w:b/>
          <w:bCs/>
        </w:rPr>
        <w:t xml:space="preserve">(EU2) </w:t>
      </w:r>
      <w:r w:rsidRPr="00596D83">
        <w:t>follows “Service Status.”</w:t>
      </w:r>
    </w:p>
    <w:p w14:paraId="1E83CBFB" w14:textId="77777777" w:rsidR="001B2FDF" w:rsidRPr="00596D83" w:rsidRDefault="001B2FDF" w:rsidP="001B2FDF">
      <w:pPr>
        <w:pStyle w:val="ConcurNumber"/>
        <w:numPr>
          <w:ilvl w:val="0"/>
          <w:numId w:val="0"/>
        </w:numPr>
        <w:ind w:left="720"/>
      </w:pPr>
      <w:r w:rsidRPr="00596D83">
        <w:rPr>
          <w:noProof/>
        </w:rPr>
        <w:drawing>
          <wp:inline distT="0" distB="0" distL="0" distR="0" wp14:anchorId="7DC8CA0E" wp14:editId="1AFC7FC9">
            <wp:extent cx="5029200" cy="9144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029200" cy="914400"/>
                    </a:xfrm>
                    <a:prstGeom prst="rect">
                      <a:avLst/>
                    </a:prstGeom>
                  </pic:spPr>
                </pic:pic>
              </a:graphicData>
            </a:graphic>
          </wp:inline>
        </w:drawing>
      </w:r>
    </w:p>
    <w:p w14:paraId="41352F6E" w14:textId="77777777" w:rsidR="001B2FDF" w:rsidRPr="00596D83" w:rsidRDefault="001B2FDF" w:rsidP="001B2FDF">
      <w:pPr>
        <w:pStyle w:val="ConcurNumber"/>
        <w:numPr>
          <w:ilvl w:val="0"/>
          <w:numId w:val="0"/>
        </w:numPr>
        <w:ind w:left="720"/>
      </w:pPr>
      <w:r w:rsidRPr="00596D83">
        <w:t xml:space="preserve">If your entity has not been migrated, </w:t>
      </w:r>
      <w:r w:rsidRPr="00596D83">
        <w:rPr>
          <w:b/>
          <w:bCs/>
        </w:rPr>
        <w:t>(North America) or (EMEA)</w:t>
      </w:r>
      <w:r w:rsidRPr="00596D83">
        <w:t xml:space="preserve"> follows “Service Status.”</w:t>
      </w:r>
    </w:p>
    <w:p w14:paraId="3069613C" w14:textId="77777777" w:rsidR="001B2FDF" w:rsidRPr="00596D83" w:rsidRDefault="001B2FDF" w:rsidP="001B2FDF">
      <w:pPr>
        <w:pStyle w:val="ConcurNumber"/>
        <w:numPr>
          <w:ilvl w:val="0"/>
          <w:numId w:val="0"/>
        </w:numPr>
        <w:ind w:left="720"/>
      </w:pPr>
      <w:r w:rsidRPr="00596D83">
        <w:rPr>
          <w:noProof/>
        </w:rPr>
        <w:drawing>
          <wp:inline distT="0" distB="0" distL="0" distR="0" wp14:anchorId="63BF0FDE" wp14:editId="33D0AD49">
            <wp:extent cx="5029200" cy="795528"/>
            <wp:effectExtent l="0" t="0" r="0"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029200" cy="795528"/>
                    </a:xfrm>
                    <a:prstGeom prst="rect">
                      <a:avLst/>
                    </a:prstGeom>
                  </pic:spPr>
                </pic:pic>
              </a:graphicData>
            </a:graphic>
          </wp:inline>
        </w:drawing>
      </w:r>
    </w:p>
    <w:p w14:paraId="55C3FF35" w14:textId="77777777" w:rsidR="001B2FDF" w:rsidRPr="00596D83" w:rsidRDefault="001B2FDF" w:rsidP="001B2FDF">
      <w:pPr>
        <w:pStyle w:val="ConcurNote"/>
        <w:tabs>
          <w:tab w:val="clear" w:pos="720"/>
          <w:tab w:val="num" w:pos="9360"/>
        </w:tabs>
      </w:pPr>
      <w:r w:rsidRPr="00596D83">
        <w:rPr>
          <w:b/>
          <w:bCs/>
        </w:rPr>
        <w:t xml:space="preserve">Clients with Cognos (ReportNet) files: </w:t>
      </w:r>
      <w:r w:rsidRPr="00596D83">
        <w:t>Clients with Cognos files will continue to download their files from the legacy data center until further notice.</w:t>
      </w:r>
    </w:p>
    <w:p w14:paraId="5B2267DF" w14:textId="77777777" w:rsidR="001B2FDF" w:rsidRPr="00596D83" w:rsidRDefault="001B2FDF" w:rsidP="001B2FDF">
      <w:pPr>
        <w:pStyle w:val="ConcurBodyText"/>
      </w:pPr>
      <w:r w:rsidRPr="00596D83">
        <w:lastRenderedPageBreak/>
        <w:t>If your organization uses any of the endpoints in the table that follows for file transmissions with SAP Concur solutions, you must switch to the corresponding AWS endpoint by January 31, 2023. If you do not update your endpoints by that date, your file transfer account will be disabled on the legacy data center and you will not be able to connect to SAP Concur solutions for file transmissions. This applies to both primary production and PSE entities.</w:t>
      </w:r>
    </w:p>
    <w:p w14:paraId="51F7CB20" w14:textId="77777777" w:rsidR="001B2FDF" w:rsidRPr="00596D83" w:rsidRDefault="001B2FDF" w:rsidP="001B2FDF">
      <w:pPr>
        <w:pStyle w:val="ConcurBodyText"/>
        <w:rPr>
          <w:b/>
          <w:bCs/>
        </w:rPr>
      </w:pPr>
      <w:r w:rsidRPr="00596D83">
        <w:rPr>
          <w:b/>
          <w:bCs/>
        </w:rPr>
        <w:t>Use the following table to determine which AWS transfer endpoint to connect to:</w:t>
      </w:r>
      <w:r w:rsidRPr="00596D83">
        <w:rPr>
          <w:b/>
          <w:bCs/>
        </w:rPr>
        <w:br/>
      </w:r>
    </w:p>
    <w:tbl>
      <w:tblPr>
        <w:tblW w:w="8668" w:type="dxa"/>
        <w:tblBorders>
          <w:top w:val="dashed" w:sz="6" w:space="0" w:color="BBBBBB"/>
          <w:left w:val="dashed" w:sz="6" w:space="0" w:color="BBBBBB"/>
          <w:bottom w:val="dashed" w:sz="6" w:space="0" w:color="BBBBBB"/>
          <w:right w:val="dashed" w:sz="6" w:space="0" w:color="BBBBBB"/>
        </w:tblBorders>
        <w:tblLayout w:type="fixed"/>
        <w:tblCellMar>
          <w:left w:w="0" w:type="dxa"/>
          <w:right w:w="0" w:type="dxa"/>
        </w:tblCellMar>
        <w:tblLook w:val="04A0" w:firstRow="1" w:lastRow="0" w:firstColumn="1" w:lastColumn="0" w:noHBand="0" w:noVBand="1"/>
      </w:tblPr>
      <w:tblGrid>
        <w:gridCol w:w="802"/>
        <w:gridCol w:w="1350"/>
        <w:gridCol w:w="817"/>
        <w:gridCol w:w="1163"/>
        <w:gridCol w:w="900"/>
        <w:gridCol w:w="3636"/>
      </w:tblGrid>
      <w:tr w:rsidR="001B2FDF" w:rsidRPr="00596D83" w14:paraId="13D5801E" w14:textId="77777777" w:rsidTr="00D7092E">
        <w:trPr>
          <w:trHeight w:val="259"/>
        </w:trPr>
        <w:tc>
          <w:tcPr>
            <w:tcW w:w="802" w:type="dxa"/>
            <w:tcBorders>
              <w:top w:val="single" w:sz="6" w:space="0" w:color="999999"/>
              <w:left w:val="single" w:sz="6" w:space="0" w:color="999999"/>
              <w:bottom w:val="single" w:sz="12" w:space="0" w:color="666666"/>
              <w:right w:val="single" w:sz="6" w:space="0" w:color="999999"/>
            </w:tcBorders>
            <w:shd w:val="clear" w:color="auto" w:fill="D0CECE" w:themeFill="background2" w:themeFillShade="E6"/>
            <w:hideMark/>
          </w:tcPr>
          <w:p w14:paraId="2A3860CB" w14:textId="77777777" w:rsidR="001B2FDF" w:rsidRPr="00596D83" w:rsidRDefault="001B2FDF" w:rsidP="00D7092E">
            <w:pPr>
              <w:pStyle w:val="NormalWeb"/>
              <w:spacing w:before="0" w:beforeAutospacing="0" w:after="0" w:afterAutospacing="0"/>
              <w:textAlignment w:val="baseline"/>
              <w:rPr>
                <w:rFonts w:ascii="Arial" w:hAnsi="Arial" w:cs="Arial"/>
                <w:sz w:val="12"/>
                <w:szCs w:val="12"/>
              </w:rPr>
            </w:pPr>
            <w:r w:rsidRPr="00596D83">
              <w:rPr>
                <w:rFonts w:ascii="Arial" w:hAnsi="Arial" w:cs="Arial"/>
                <w:b/>
                <w:bCs/>
                <w:sz w:val="12"/>
                <w:szCs w:val="12"/>
              </w:rPr>
              <w:t>Environment</w:t>
            </w:r>
            <w:r w:rsidRPr="00596D83">
              <w:rPr>
                <w:rFonts w:ascii="Arial" w:hAnsi="Arial" w:cs="Arial"/>
                <w:sz w:val="12"/>
                <w:szCs w:val="12"/>
              </w:rPr>
              <w:t> </w:t>
            </w:r>
          </w:p>
        </w:tc>
        <w:tc>
          <w:tcPr>
            <w:tcW w:w="1350" w:type="dxa"/>
            <w:tcBorders>
              <w:top w:val="single" w:sz="6" w:space="0" w:color="999999"/>
              <w:left w:val="single" w:sz="6" w:space="0" w:color="999999"/>
              <w:bottom w:val="single" w:sz="12" w:space="0" w:color="666666"/>
              <w:right w:val="single" w:sz="6" w:space="0" w:color="999999"/>
            </w:tcBorders>
            <w:shd w:val="clear" w:color="auto" w:fill="D0CECE" w:themeFill="background2" w:themeFillShade="E6"/>
            <w:hideMark/>
          </w:tcPr>
          <w:p w14:paraId="4FE6213D" w14:textId="77777777" w:rsidR="001B2FDF" w:rsidRPr="00596D83" w:rsidRDefault="001B2FDF" w:rsidP="00D7092E">
            <w:pPr>
              <w:pStyle w:val="NormalWeb"/>
              <w:spacing w:before="0" w:beforeAutospacing="0" w:after="0" w:afterAutospacing="0"/>
              <w:textAlignment w:val="baseline"/>
              <w:rPr>
                <w:rFonts w:ascii="Arial" w:hAnsi="Arial" w:cs="Arial"/>
                <w:sz w:val="12"/>
                <w:szCs w:val="12"/>
              </w:rPr>
            </w:pPr>
            <w:r w:rsidRPr="00596D83">
              <w:rPr>
                <w:rFonts w:ascii="Arial" w:hAnsi="Arial" w:cs="Arial"/>
                <w:b/>
                <w:bCs/>
                <w:sz w:val="12"/>
                <w:szCs w:val="12"/>
              </w:rPr>
              <w:t>Current Endpoint (Legacy DC)</w:t>
            </w:r>
            <w:r w:rsidRPr="00596D83">
              <w:rPr>
                <w:rFonts w:ascii="Arial" w:hAnsi="Arial" w:cs="Arial"/>
                <w:sz w:val="12"/>
                <w:szCs w:val="12"/>
              </w:rPr>
              <w:t> </w:t>
            </w:r>
          </w:p>
        </w:tc>
        <w:tc>
          <w:tcPr>
            <w:tcW w:w="817" w:type="dxa"/>
            <w:tcBorders>
              <w:top w:val="single" w:sz="6" w:space="0" w:color="999999"/>
              <w:left w:val="single" w:sz="6" w:space="0" w:color="999999"/>
              <w:bottom w:val="single" w:sz="12" w:space="0" w:color="666666"/>
              <w:right w:val="single" w:sz="6" w:space="0" w:color="999999"/>
            </w:tcBorders>
            <w:shd w:val="clear" w:color="auto" w:fill="D0CECE" w:themeFill="background2" w:themeFillShade="E6"/>
            <w:hideMark/>
          </w:tcPr>
          <w:p w14:paraId="4A9604AA" w14:textId="77777777" w:rsidR="001B2FDF" w:rsidRPr="00596D83" w:rsidRDefault="001B2FDF" w:rsidP="00D7092E">
            <w:pPr>
              <w:pStyle w:val="NormalWeb"/>
              <w:spacing w:before="0" w:beforeAutospacing="0" w:after="0" w:afterAutospacing="0"/>
              <w:textAlignment w:val="baseline"/>
              <w:rPr>
                <w:rFonts w:ascii="Arial" w:hAnsi="Arial" w:cs="Arial"/>
                <w:sz w:val="12"/>
                <w:szCs w:val="12"/>
              </w:rPr>
            </w:pPr>
            <w:r w:rsidRPr="00596D83">
              <w:rPr>
                <w:rFonts w:ascii="Arial" w:hAnsi="Arial" w:cs="Arial"/>
                <w:b/>
                <w:bCs/>
                <w:sz w:val="12"/>
                <w:szCs w:val="12"/>
              </w:rPr>
              <w:t>Current IP (Legacy DC)</w:t>
            </w:r>
            <w:r w:rsidRPr="00596D83">
              <w:rPr>
                <w:rFonts w:ascii="Arial" w:hAnsi="Arial" w:cs="Arial"/>
                <w:sz w:val="12"/>
                <w:szCs w:val="12"/>
              </w:rPr>
              <w:t> </w:t>
            </w:r>
          </w:p>
        </w:tc>
        <w:tc>
          <w:tcPr>
            <w:tcW w:w="1163" w:type="dxa"/>
            <w:tcBorders>
              <w:top w:val="single" w:sz="6" w:space="0" w:color="999999"/>
              <w:left w:val="single" w:sz="6" w:space="0" w:color="999999"/>
              <w:bottom w:val="single" w:sz="12" w:space="0" w:color="666666"/>
              <w:right w:val="single" w:sz="6" w:space="0" w:color="999999"/>
            </w:tcBorders>
            <w:shd w:val="clear" w:color="auto" w:fill="D0CECE" w:themeFill="background2" w:themeFillShade="E6"/>
            <w:hideMark/>
          </w:tcPr>
          <w:p w14:paraId="783DCFFC" w14:textId="77777777" w:rsidR="001B2FDF" w:rsidRPr="00596D83" w:rsidRDefault="001B2FDF" w:rsidP="00D7092E">
            <w:pPr>
              <w:pStyle w:val="NormalWeb"/>
              <w:spacing w:before="0" w:beforeAutospacing="0" w:after="0" w:afterAutospacing="0"/>
              <w:textAlignment w:val="baseline"/>
              <w:rPr>
                <w:rFonts w:ascii="Arial" w:hAnsi="Arial" w:cs="Arial"/>
                <w:sz w:val="12"/>
                <w:szCs w:val="12"/>
              </w:rPr>
            </w:pPr>
            <w:r w:rsidRPr="00596D83">
              <w:rPr>
                <w:rFonts w:ascii="Arial" w:hAnsi="Arial" w:cs="Arial"/>
                <w:b/>
                <w:bCs/>
                <w:sz w:val="12"/>
                <w:szCs w:val="12"/>
              </w:rPr>
              <w:t>AWS Transfer Endpoint</w:t>
            </w:r>
            <w:r w:rsidRPr="00596D83">
              <w:rPr>
                <w:rFonts w:ascii="Arial" w:hAnsi="Arial" w:cs="Arial"/>
                <w:sz w:val="12"/>
                <w:szCs w:val="12"/>
              </w:rPr>
              <w:t> </w:t>
            </w:r>
          </w:p>
        </w:tc>
        <w:tc>
          <w:tcPr>
            <w:tcW w:w="900" w:type="dxa"/>
            <w:tcBorders>
              <w:top w:val="single" w:sz="6" w:space="0" w:color="999999"/>
              <w:left w:val="single" w:sz="6" w:space="0" w:color="999999"/>
              <w:bottom w:val="single" w:sz="12" w:space="0" w:color="666666"/>
              <w:right w:val="single" w:sz="6" w:space="0" w:color="999999"/>
            </w:tcBorders>
            <w:shd w:val="clear" w:color="auto" w:fill="D0CECE" w:themeFill="background2" w:themeFillShade="E6"/>
            <w:hideMark/>
          </w:tcPr>
          <w:p w14:paraId="7660FBC4" w14:textId="77777777" w:rsidR="001B2FDF" w:rsidRPr="00596D83" w:rsidRDefault="001B2FDF" w:rsidP="00D7092E">
            <w:pPr>
              <w:pStyle w:val="NormalWeb"/>
              <w:spacing w:before="0" w:beforeAutospacing="0" w:after="0" w:afterAutospacing="0"/>
              <w:textAlignment w:val="baseline"/>
              <w:rPr>
                <w:rFonts w:ascii="Arial" w:hAnsi="Arial" w:cs="Arial"/>
                <w:sz w:val="12"/>
                <w:szCs w:val="12"/>
              </w:rPr>
            </w:pPr>
            <w:r w:rsidRPr="00596D83">
              <w:rPr>
                <w:rFonts w:ascii="Arial" w:hAnsi="Arial" w:cs="Arial"/>
                <w:b/>
                <w:bCs/>
                <w:sz w:val="12"/>
                <w:szCs w:val="12"/>
              </w:rPr>
              <w:t>AWS Transfer IPs</w:t>
            </w:r>
            <w:r w:rsidRPr="00596D83">
              <w:rPr>
                <w:rFonts w:ascii="Arial" w:hAnsi="Arial" w:cs="Arial"/>
                <w:sz w:val="12"/>
                <w:szCs w:val="12"/>
              </w:rPr>
              <w:t> </w:t>
            </w:r>
          </w:p>
        </w:tc>
        <w:tc>
          <w:tcPr>
            <w:tcW w:w="3636" w:type="dxa"/>
            <w:tcBorders>
              <w:top w:val="single" w:sz="6" w:space="0" w:color="999999"/>
              <w:left w:val="single" w:sz="6" w:space="0" w:color="999999"/>
              <w:bottom w:val="single" w:sz="12" w:space="0" w:color="666666"/>
              <w:right w:val="single" w:sz="6" w:space="0" w:color="999999"/>
            </w:tcBorders>
            <w:shd w:val="clear" w:color="auto" w:fill="D0CECE" w:themeFill="background2" w:themeFillShade="E6"/>
            <w:hideMark/>
          </w:tcPr>
          <w:p w14:paraId="01A78CE9" w14:textId="77777777" w:rsidR="001B2FDF" w:rsidRPr="00596D83" w:rsidRDefault="001B2FDF" w:rsidP="00D7092E">
            <w:pPr>
              <w:pStyle w:val="NormalWeb"/>
              <w:spacing w:before="0" w:beforeAutospacing="0" w:after="0" w:afterAutospacing="0"/>
              <w:textAlignment w:val="baseline"/>
              <w:rPr>
                <w:rFonts w:ascii="Arial" w:hAnsi="Arial" w:cs="Arial"/>
                <w:sz w:val="12"/>
                <w:szCs w:val="12"/>
              </w:rPr>
            </w:pPr>
            <w:r w:rsidRPr="00596D83">
              <w:rPr>
                <w:rFonts w:ascii="Arial" w:hAnsi="Arial" w:cs="Arial"/>
                <w:b/>
                <w:bCs/>
                <w:sz w:val="12"/>
                <w:szCs w:val="12"/>
              </w:rPr>
              <w:t>AWS Transfer SSH Server Fingerprint</w:t>
            </w:r>
            <w:r w:rsidRPr="00596D83">
              <w:rPr>
                <w:rFonts w:ascii="Arial" w:hAnsi="Arial" w:cs="Arial"/>
                <w:sz w:val="12"/>
                <w:szCs w:val="12"/>
              </w:rPr>
              <w:t> </w:t>
            </w:r>
          </w:p>
        </w:tc>
      </w:tr>
      <w:tr w:rsidR="001B2FDF" w:rsidRPr="00596D83" w14:paraId="7A1C020F" w14:textId="77777777" w:rsidTr="00D7092E">
        <w:trPr>
          <w:trHeight w:val="422"/>
        </w:trPr>
        <w:tc>
          <w:tcPr>
            <w:tcW w:w="802" w:type="dxa"/>
            <w:tcBorders>
              <w:top w:val="single" w:sz="6" w:space="0" w:color="999999"/>
              <w:left w:val="single" w:sz="6" w:space="0" w:color="999999"/>
              <w:bottom w:val="single" w:sz="6" w:space="0" w:color="999999"/>
              <w:right w:val="single" w:sz="6" w:space="0" w:color="999999"/>
            </w:tcBorders>
            <w:shd w:val="clear" w:color="auto" w:fill="auto"/>
            <w:hideMark/>
          </w:tcPr>
          <w:p w14:paraId="00A0BE98" w14:textId="77777777" w:rsidR="001B2FDF" w:rsidRPr="00596D83" w:rsidRDefault="001B2FDF" w:rsidP="00D7092E">
            <w:pPr>
              <w:pStyle w:val="NormalWeb"/>
              <w:spacing w:before="0" w:beforeAutospacing="0" w:after="0" w:afterAutospacing="0"/>
              <w:textAlignment w:val="baseline"/>
              <w:rPr>
                <w:rFonts w:ascii="Arial" w:hAnsi="Arial" w:cs="Arial"/>
                <w:sz w:val="12"/>
                <w:szCs w:val="12"/>
              </w:rPr>
            </w:pPr>
            <w:r w:rsidRPr="00596D83">
              <w:rPr>
                <w:rFonts w:ascii="Arial" w:eastAsia="Helvetica Neue" w:hAnsi="Arial" w:cs="Arial"/>
                <w:color w:val="000000" w:themeColor="text1"/>
                <w:sz w:val="12"/>
                <w:szCs w:val="12"/>
              </w:rPr>
              <w:t>North America DC</w:t>
            </w:r>
          </w:p>
        </w:tc>
        <w:tc>
          <w:tcPr>
            <w:tcW w:w="1350" w:type="dxa"/>
            <w:tcBorders>
              <w:top w:val="single" w:sz="6" w:space="0" w:color="999999"/>
              <w:left w:val="single" w:sz="6" w:space="0" w:color="999999"/>
              <w:bottom w:val="single" w:sz="6" w:space="0" w:color="999999"/>
              <w:right w:val="single" w:sz="6" w:space="0" w:color="999999"/>
            </w:tcBorders>
            <w:shd w:val="clear" w:color="auto" w:fill="auto"/>
            <w:hideMark/>
          </w:tcPr>
          <w:p w14:paraId="31BC74F8" w14:textId="77777777" w:rsidR="001B2FDF" w:rsidRPr="00596D83" w:rsidRDefault="001B2FDF" w:rsidP="00D7092E">
            <w:pPr>
              <w:pStyle w:val="NormalWeb"/>
              <w:spacing w:before="0" w:beforeAutospacing="0" w:after="0" w:afterAutospacing="0"/>
              <w:textAlignment w:val="baseline"/>
              <w:rPr>
                <w:rFonts w:ascii="Arial" w:hAnsi="Arial" w:cs="Arial"/>
                <w:sz w:val="12"/>
                <w:szCs w:val="12"/>
              </w:rPr>
            </w:pPr>
            <w:r w:rsidRPr="00596D83">
              <w:rPr>
                <w:rFonts w:ascii="Arial" w:eastAsia="Helvetica Neue" w:hAnsi="Arial" w:cs="Arial"/>
                <w:color w:val="000000" w:themeColor="text1"/>
                <w:sz w:val="12"/>
                <w:szCs w:val="12"/>
              </w:rPr>
              <w:t>st.concursolutions.com</w:t>
            </w:r>
          </w:p>
        </w:tc>
        <w:tc>
          <w:tcPr>
            <w:tcW w:w="817" w:type="dxa"/>
            <w:tcBorders>
              <w:top w:val="single" w:sz="6" w:space="0" w:color="999999"/>
              <w:left w:val="single" w:sz="6" w:space="0" w:color="999999"/>
              <w:bottom w:val="single" w:sz="6" w:space="0" w:color="999999"/>
              <w:right w:val="single" w:sz="6" w:space="0" w:color="999999"/>
            </w:tcBorders>
            <w:shd w:val="clear" w:color="auto" w:fill="auto"/>
            <w:hideMark/>
          </w:tcPr>
          <w:p w14:paraId="25E02294" w14:textId="77777777" w:rsidR="001B2FDF" w:rsidRPr="00596D83" w:rsidRDefault="001B2FDF" w:rsidP="00D7092E">
            <w:pPr>
              <w:pStyle w:val="NormalWeb"/>
              <w:spacing w:before="0" w:beforeAutospacing="0" w:after="0" w:afterAutospacing="0"/>
              <w:textAlignment w:val="baseline"/>
              <w:rPr>
                <w:rFonts w:ascii="Arial" w:hAnsi="Arial" w:cs="Arial"/>
                <w:sz w:val="12"/>
                <w:szCs w:val="12"/>
              </w:rPr>
            </w:pPr>
            <w:r w:rsidRPr="00596D83">
              <w:rPr>
                <w:rFonts w:ascii="Arial" w:eastAsia="Helvetica Neue" w:hAnsi="Arial" w:cs="Arial"/>
                <w:color w:val="000000" w:themeColor="text1"/>
                <w:sz w:val="12"/>
                <w:szCs w:val="12"/>
              </w:rPr>
              <w:t>12.129.29.5</w:t>
            </w:r>
          </w:p>
        </w:tc>
        <w:tc>
          <w:tcPr>
            <w:tcW w:w="1163" w:type="dxa"/>
            <w:tcBorders>
              <w:top w:val="single" w:sz="6" w:space="0" w:color="999999"/>
              <w:left w:val="single" w:sz="6" w:space="0" w:color="999999"/>
              <w:bottom w:val="single" w:sz="6" w:space="0" w:color="999999"/>
              <w:right w:val="single" w:sz="6" w:space="0" w:color="999999"/>
            </w:tcBorders>
            <w:shd w:val="clear" w:color="auto" w:fill="auto"/>
            <w:hideMark/>
          </w:tcPr>
          <w:p w14:paraId="229B523F" w14:textId="77777777" w:rsidR="001B2FDF" w:rsidRPr="00596D83" w:rsidRDefault="001B2FDF" w:rsidP="00D7092E">
            <w:pPr>
              <w:pStyle w:val="NormalWeb"/>
              <w:spacing w:before="0" w:beforeAutospacing="0" w:after="0" w:afterAutospacing="0"/>
              <w:textAlignment w:val="baseline"/>
              <w:rPr>
                <w:rFonts w:ascii="Arial" w:hAnsi="Arial" w:cs="Arial"/>
                <w:sz w:val="12"/>
                <w:szCs w:val="12"/>
              </w:rPr>
            </w:pPr>
            <w:r w:rsidRPr="00596D83">
              <w:rPr>
                <w:rFonts w:ascii="Arial" w:eastAsia="Helvetica Neue" w:hAnsi="Arial" w:cs="Arial"/>
                <w:color w:val="000000" w:themeColor="text1"/>
                <w:sz w:val="12"/>
                <w:szCs w:val="12"/>
              </w:rPr>
              <w:t>mft-us2.concursolutions.com</w:t>
            </w:r>
          </w:p>
        </w:tc>
        <w:tc>
          <w:tcPr>
            <w:tcW w:w="900" w:type="dxa"/>
            <w:tcBorders>
              <w:top w:val="single" w:sz="6" w:space="0" w:color="999999"/>
              <w:left w:val="single" w:sz="6" w:space="0" w:color="999999"/>
              <w:bottom w:val="single" w:sz="6" w:space="0" w:color="999999"/>
              <w:right w:val="single" w:sz="6" w:space="0" w:color="999999"/>
            </w:tcBorders>
            <w:shd w:val="clear" w:color="auto" w:fill="auto"/>
            <w:hideMark/>
          </w:tcPr>
          <w:p w14:paraId="3BAF037E" w14:textId="77777777" w:rsidR="001B2FDF" w:rsidRPr="00596D83" w:rsidRDefault="001B2FDF" w:rsidP="00D7092E">
            <w:pPr>
              <w:pStyle w:val="NormalWeb"/>
              <w:spacing w:before="0" w:beforeAutospacing="0" w:after="0" w:afterAutospacing="0"/>
              <w:textAlignment w:val="baseline"/>
              <w:rPr>
                <w:rFonts w:ascii="Arial" w:hAnsi="Arial" w:cs="Arial"/>
                <w:sz w:val="12"/>
                <w:szCs w:val="12"/>
              </w:rPr>
            </w:pPr>
            <w:r w:rsidRPr="00596D83">
              <w:rPr>
                <w:rFonts w:ascii="Arial" w:eastAsia="Helvetica Neue" w:hAnsi="Arial" w:cs="Arial"/>
                <w:color w:val="000000" w:themeColor="text1"/>
                <w:sz w:val="12"/>
                <w:szCs w:val="12"/>
              </w:rPr>
              <w:t>34.216.251.54, 35.83.74.180, 35.81.194.197</w:t>
            </w:r>
          </w:p>
        </w:tc>
        <w:tc>
          <w:tcPr>
            <w:tcW w:w="3636" w:type="dxa"/>
            <w:tcBorders>
              <w:top w:val="single" w:sz="6" w:space="0" w:color="999999"/>
              <w:left w:val="single" w:sz="6" w:space="0" w:color="999999"/>
              <w:bottom w:val="single" w:sz="6" w:space="0" w:color="999999"/>
              <w:right w:val="single" w:sz="6" w:space="0" w:color="999999"/>
            </w:tcBorders>
            <w:shd w:val="clear" w:color="auto" w:fill="auto"/>
            <w:hideMark/>
          </w:tcPr>
          <w:p w14:paraId="4425D2FD" w14:textId="77777777" w:rsidR="001B2FDF" w:rsidRPr="00596D83" w:rsidRDefault="001B2FDF" w:rsidP="00D7092E">
            <w:pPr>
              <w:pStyle w:val="NormalWeb"/>
              <w:spacing w:before="0" w:beforeAutospacing="0" w:after="0" w:afterAutospacing="0"/>
              <w:textAlignment w:val="baseline"/>
              <w:rPr>
                <w:rFonts w:ascii="Arial" w:hAnsi="Arial" w:cs="Arial"/>
                <w:sz w:val="12"/>
                <w:szCs w:val="12"/>
              </w:rPr>
            </w:pPr>
            <w:r w:rsidRPr="00596D83">
              <w:rPr>
                <w:rFonts w:ascii="Arial" w:eastAsia="Helvetica Neue" w:hAnsi="Arial" w:cs="Arial"/>
                <w:color w:val="000000" w:themeColor="text1"/>
                <w:sz w:val="12"/>
                <w:szCs w:val="12"/>
              </w:rPr>
              <w:t>SHA256:A+6pVvfQpGaSZfwvDenRBatqA9GE5YAbFOiKJASC7wI</w:t>
            </w:r>
          </w:p>
        </w:tc>
      </w:tr>
      <w:tr w:rsidR="001B2FDF" w:rsidRPr="00596D83" w14:paraId="68011DDA" w14:textId="77777777" w:rsidTr="00D7092E">
        <w:trPr>
          <w:trHeight w:val="681"/>
        </w:trPr>
        <w:tc>
          <w:tcPr>
            <w:tcW w:w="802" w:type="dxa"/>
            <w:tcBorders>
              <w:top w:val="single" w:sz="6" w:space="0" w:color="999999"/>
              <w:left w:val="single" w:sz="6" w:space="0" w:color="999999"/>
              <w:bottom w:val="single" w:sz="6" w:space="0" w:color="999999"/>
              <w:right w:val="single" w:sz="6" w:space="0" w:color="999999"/>
            </w:tcBorders>
            <w:shd w:val="clear" w:color="auto" w:fill="auto"/>
            <w:hideMark/>
          </w:tcPr>
          <w:p w14:paraId="1F87E499" w14:textId="77777777" w:rsidR="001B2FDF" w:rsidRPr="00596D83" w:rsidRDefault="001B2FDF" w:rsidP="00D7092E">
            <w:pPr>
              <w:pStyle w:val="NormalWeb"/>
              <w:spacing w:before="0" w:beforeAutospacing="0" w:after="0" w:afterAutospacing="0"/>
              <w:textAlignment w:val="baseline"/>
              <w:rPr>
                <w:rFonts w:ascii="Arial" w:hAnsi="Arial" w:cs="Arial"/>
                <w:sz w:val="12"/>
                <w:szCs w:val="12"/>
              </w:rPr>
            </w:pPr>
            <w:r w:rsidRPr="00596D83">
              <w:rPr>
                <w:rFonts w:ascii="Arial" w:eastAsia="Helvetica Neue" w:hAnsi="Arial" w:cs="Arial"/>
                <w:color w:val="000000" w:themeColor="text1"/>
                <w:sz w:val="12"/>
                <w:szCs w:val="12"/>
              </w:rPr>
              <w:t>North America DC</w:t>
            </w:r>
          </w:p>
        </w:tc>
        <w:tc>
          <w:tcPr>
            <w:tcW w:w="1350" w:type="dxa"/>
            <w:tcBorders>
              <w:top w:val="single" w:sz="6" w:space="0" w:color="999999"/>
              <w:left w:val="single" w:sz="6" w:space="0" w:color="999999"/>
              <w:bottom w:val="single" w:sz="6" w:space="0" w:color="999999"/>
              <w:right w:val="single" w:sz="6" w:space="0" w:color="999999"/>
            </w:tcBorders>
            <w:shd w:val="clear" w:color="auto" w:fill="auto"/>
            <w:hideMark/>
          </w:tcPr>
          <w:p w14:paraId="3B5991D5" w14:textId="77777777" w:rsidR="001B2FDF" w:rsidRPr="00596D83" w:rsidRDefault="001B2FDF" w:rsidP="00D7092E">
            <w:pPr>
              <w:pStyle w:val="NormalWeb"/>
              <w:spacing w:before="0" w:beforeAutospacing="0" w:after="0" w:afterAutospacing="0"/>
              <w:textAlignment w:val="baseline"/>
              <w:rPr>
                <w:rFonts w:ascii="Arial" w:hAnsi="Arial" w:cs="Arial"/>
                <w:sz w:val="12"/>
                <w:szCs w:val="12"/>
              </w:rPr>
            </w:pPr>
            <w:r w:rsidRPr="00596D83">
              <w:rPr>
                <w:rFonts w:ascii="Arial" w:eastAsia="Helvetica Neue" w:hAnsi="Arial" w:cs="Arial"/>
                <w:color w:val="000000" w:themeColor="text1"/>
                <w:sz w:val="12"/>
                <w:szCs w:val="12"/>
              </w:rPr>
              <w:t>mft-us.concursolutions.com</w:t>
            </w:r>
          </w:p>
        </w:tc>
        <w:tc>
          <w:tcPr>
            <w:tcW w:w="817" w:type="dxa"/>
            <w:tcBorders>
              <w:top w:val="single" w:sz="6" w:space="0" w:color="999999"/>
              <w:left w:val="single" w:sz="6" w:space="0" w:color="999999"/>
              <w:bottom w:val="single" w:sz="6" w:space="0" w:color="999999"/>
              <w:right w:val="single" w:sz="6" w:space="0" w:color="999999"/>
            </w:tcBorders>
            <w:shd w:val="clear" w:color="auto" w:fill="auto"/>
            <w:hideMark/>
          </w:tcPr>
          <w:p w14:paraId="763C6075" w14:textId="77777777" w:rsidR="001B2FDF" w:rsidRPr="00596D83" w:rsidRDefault="001B2FDF" w:rsidP="00D7092E">
            <w:pPr>
              <w:pStyle w:val="NormalWeb"/>
              <w:spacing w:before="0" w:beforeAutospacing="0" w:after="0" w:afterAutospacing="0"/>
              <w:textAlignment w:val="baseline"/>
              <w:rPr>
                <w:rFonts w:ascii="Arial" w:hAnsi="Arial" w:cs="Arial"/>
                <w:sz w:val="12"/>
                <w:szCs w:val="12"/>
              </w:rPr>
            </w:pPr>
            <w:r w:rsidRPr="00596D83">
              <w:rPr>
                <w:rFonts w:ascii="Arial" w:eastAsia="Helvetica Neue" w:hAnsi="Arial" w:cs="Arial"/>
                <w:color w:val="000000" w:themeColor="text1"/>
                <w:sz w:val="12"/>
                <w:szCs w:val="12"/>
              </w:rPr>
              <w:t>12.129.29.138</w:t>
            </w:r>
          </w:p>
        </w:tc>
        <w:tc>
          <w:tcPr>
            <w:tcW w:w="1163" w:type="dxa"/>
            <w:tcBorders>
              <w:top w:val="single" w:sz="6" w:space="0" w:color="999999"/>
              <w:left w:val="single" w:sz="6" w:space="0" w:color="999999"/>
              <w:bottom w:val="single" w:sz="6" w:space="0" w:color="999999"/>
              <w:right w:val="single" w:sz="6" w:space="0" w:color="999999"/>
            </w:tcBorders>
            <w:shd w:val="clear" w:color="auto" w:fill="auto"/>
            <w:hideMark/>
          </w:tcPr>
          <w:p w14:paraId="054D5EAB" w14:textId="77777777" w:rsidR="001B2FDF" w:rsidRPr="00596D83" w:rsidRDefault="001B2FDF" w:rsidP="00D7092E">
            <w:pPr>
              <w:pStyle w:val="NormalWeb"/>
              <w:spacing w:before="0" w:beforeAutospacing="0" w:after="0" w:afterAutospacing="0"/>
              <w:textAlignment w:val="baseline"/>
              <w:rPr>
                <w:rFonts w:ascii="Arial" w:hAnsi="Arial" w:cs="Arial"/>
                <w:sz w:val="12"/>
                <w:szCs w:val="12"/>
              </w:rPr>
            </w:pPr>
            <w:r w:rsidRPr="00596D83">
              <w:rPr>
                <w:rFonts w:ascii="Arial" w:eastAsia="Helvetica Neue" w:hAnsi="Arial" w:cs="Arial"/>
                <w:color w:val="000000" w:themeColor="text1"/>
                <w:sz w:val="12"/>
                <w:szCs w:val="12"/>
              </w:rPr>
              <w:t>mft-us2.concursolutions.com</w:t>
            </w:r>
          </w:p>
        </w:tc>
        <w:tc>
          <w:tcPr>
            <w:tcW w:w="900" w:type="dxa"/>
            <w:tcBorders>
              <w:top w:val="single" w:sz="6" w:space="0" w:color="999999"/>
              <w:left w:val="single" w:sz="6" w:space="0" w:color="999999"/>
              <w:bottom w:val="single" w:sz="6" w:space="0" w:color="999999"/>
              <w:right w:val="single" w:sz="6" w:space="0" w:color="999999"/>
            </w:tcBorders>
            <w:shd w:val="clear" w:color="auto" w:fill="auto"/>
            <w:hideMark/>
          </w:tcPr>
          <w:p w14:paraId="04358AD6" w14:textId="77777777" w:rsidR="001B2FDF" w:rsidRPr="00596D83" w:rsidRDefault="001B2FDF" w:rsidP="00D7092E">
            <w:pPr>
              <w:pStyle w:val="NormalWeb"/>
              <w:spacing w:before="0" w:beforeAutospacing="0" w:after="0" w:afterAutospacing="0"/>
              <w:textAlignment w:val="baseline"/>
              <w:rPr>
                <w:rFonts w:ascii="Arial" w:hAnsi="Arial" w:cs="Arial"/>
                <w:sz w:val="12"/>
                <w:szCs w:val="12"/>
              </w:rPr>
            </w:pPr>
            <w:r w:rsidRPr="00596D83">
              <w:rPr>
                <w:rFonts w:ascii="Arial" w:eastAsia="Helvetica Neue" w:hAnsi="Arial" w:cs="Arial"/>
                <w:color w:val="000000" w:themeColor="text1"/>
                <w:sz w:val="12"/>
                <w:szCs w:val="12"/>
              </w:rPr>
              <w:t>34.216.251.54, 35.83.74.180, 35.81.194.197</w:t>
            </w:r>
          </w:p>
        </w:tc>
        <w:tc>
          <w:tcPr>
            <w:tcW w:w="3636" w:type="dxa"/>
            <w:tcBorders>
              <w:top w:val="single" w:sz="6" w:space="0" w:color="999999"/>
              <w:left w:val="single" w:sz="6" w:space="0" w:color="999999"/>
              <w:bottom w:val="single" w:sz="6" w:space="0" w:color="999999"/>
              <w:right w:val="single" w:sz="6" w:space="0" w:color="999999"/>
            </w:tcBorders>
            <w:shd w:val="clear" w:color="auto" w:fill="auto"/>
            <w:hideMark/>
          </w:tcPr>
          <w:p w14:paraId="151BD683" w14:textId="77777777" w:rsidR="001B2FDF" w:rsidRPr="00596D83" w:rsidRDefault="001B2FDF" w:rsidP="00D7092E">
            <w:pPr>
              <w:pStyle w:val="NormalWeb"/>
              <w:spacing w:before="0" w:beforeAutospacing="0" w:after="0" w:afterAutospacing="0"/>
              <w:textAlignment w:val="baseline"/>
              <w:rPr>
                <w:rFonts w:ascii="Arial" w:hAnsi="Arial" w:cs="Arial"/>
                <w:sz w:val="12"/>
                <w:szCs w:val="12"/>
              </w:rPr>
            </w:pPr>
            <w:r w:rsidRPr="00596D83">
              <w:rPr>
                <w:rFonts w:ascii="Arial" w:eastAsia="Helvetica Neue" w:hAnsi="Arial" w:cs="Arial"/>
                <w:color w:val="000000" w:themeColor="text1"/>
                <w:sz w:val="12"/>
                <w:szCs w:val="12"/>
              </w:rPr>
              <w:t>SHA256:A+6pVvfQpGaSZfwvDenRBatqA9GE5YAbFOiKJASC7wI</w:t>
            </w:r>
          </w:p>
        </w:tc>
      </w:tr>
      <w:tr w:rsidR="001B2FDF" w:rsidRPr="00596D83" w14:paraId="313A41CE" w14:textId="77777777" w:rsidTr="00D7092E">
        <w:trPr>
          <w:trHeight w:val="640"/>
        </w:trPr>
        <w:tc>
          <w:tcPr>
            <w:tcW w:w="802" w:type="dxa"/>
            <w:tcBorders>
              <w:top w:val="single" w:sz="6" w:space="0" w:color="999999"/>
              <w:left w:val="single" w:sz="6" w:space="0" w:color="999999"/>
              <w:bottom w:val="single" w:sz="6" w:space="0" w:color="999999"/>
              <w:right w:val="single" w:sz="6" w:space="0" w:color="999999"/>
            </w:tcBorders>
            <w:shd w:val="clear" w:color="auto" w:fill="auto"/>
            <w:hideMark/>
          </w:tcPr>
          <w:p w14:paraId="0DE3323A" w14:textId="77777777" w:rsidR="001B2FDF" w:rsidRPr="00596D83" w:rsidRDefault="001B2FDF" w:rsidP="00D7092E">
            <w:pPr>
              <w:pStyle w:val="NormalWeb"/>
              <w:spacing w:before="0" w:beforeAutospacing="0" w:after="0" w:afterAutospacing="0"/>
              <w:textAlignment w:val="baseline"/>
              <w:rPr>
                <w:rFonts w:ascii="Arial" w:hAnsi="Arial" w:cs="Arial"/>
                <w:sz w:val="12"/>
                <w:szCs w:val="12"/>
              </w:rPr>
            </w:pPr>
            <w:r w:rsidRPr="00596D83">
              <w:rPr>
                <w:rFonts w:ascii="Arial" w:eastAsia="Helvetica Neue" w:hAnsi="Arial" w:cs="Arial"/>
                <w:color w:val="000000" w:themeColor="text1"/>
                <w:sz w:val="12"/>
                <w:szCs w:val="12"/>
              </w:rPr>
              <w:t>EMEA DC</w:t>
            </w:r>
          </w:p>
        </w:tc>
        <w:tc>
          <w:tcPr>
            <w:tcW w:w="1350" w:type="dxa"/>
            <w:tcBorders>
              <w:top w:val="single" w:sz="6" w:space="0" w:color="999999"/>
              <w:left w:val="single" w:sz="6" w:space="0" w:color="999999"/>
              <w:bottom w:val="single" w:sz="6" w:space="0" w:color="999999"/>
              <w:right w:val="single" w:sz="6" w:space="0" w:color="999999"/>
            </w:tcBorders>
            <w:shd w:val="clear" w:color="auto" w:fill="auto"/>
            <w:hideMark/>
          </w:tcPr>
          <w:p w14:paraId="600AA27A" w14:textId="77777777" w:rsidR="001B2FDF" w:rsidRPr="00596D83" w:rsidRDefault="001B2FDF" w:rsidP="00D7092E">
            <w:pPr>
              <w:pStyle w:val="NormalWeb"/>
              <w:spacing w:before="0" w:beforeAutospacing="0" w:after="0" w:afterAutospacing="0"/>
              <w:textAlignment w:val="baseline"/>
              <w:rPr>
                <w:rFonts w:ascii="Arial" w:hAnsi="Arial" w:cs="Arial"/>
                <w:sz w:val="12"/>
                <w:szCs w:val="12"/>
              </w:rPr>
            </w:pPr>
            <w:r w:rsidRPr="00596D83">
              <w:rPr>
                <w:rFonts w:ascii="Arial" w:eastAsia="Helvetica Neue" w:hAnsi="Arial" w:cs="Arial"/>
                <w:color w:val="000000" w:themeColor="text1"/>
                <w:sz w:val="12"/>
                <w:szCs w:val="12"/>
              </w:rPr>
              <w:t>st-eu.concursolutions.com</w:t>
            </w:r>
          </w:p>
        </w:tc>
        <w:tc>
          <w:tcPr>
            <w:tcW w:w="817" w:type="dxa"/>
            <w:tcBorders>
              <w:top w:val="single" w:sz="6" w:space="0" w:color="999999"/>
              <w:left w:val="single" w:sz="6" w:space="0" w:color="999999"/>
              <w:bottom w:val="single" w:sz="6" w:space="0" w:color="999999"/>
              <w:right w:val="single" w:sz="6" w:space="0" w:color="999999"/>
            </w:tcBorders>
            <w:shd w:val="clear" w:color="auto" w:fill="auto"/>
            <w:hideMark/>
          </w:tcPr>
          <w:p w14:paraId="13080022" w14:textId="77777777" w:rsidR="001B2FDF" w:rsidRPr="00596D83" w:rsidRDefault="001B2FDF" w:rsidP="00D7092E">
            <w:pPr>
              <w:pStyle w:val="NormalWeb"/>
              <w:spacing w:before="0" w:beforeAutospacing="0" w:after="0" w:afterAutospacing="0"/>
              <w:textAlignment w:val="baseline"/>
              <w:rPr>
                <w:rFonts w:ascii="Arial" w:hAnsi="Arial" w:cs="Arial"/>
                <w:sz w:val="12"/>
                <w:szCs w:val="12"/>
              </w:rPr>
            </w:pPr>
            <w:r w:rsidRPr="00596D83">
              <w:rPr>
                <w:rFonts w:ascii="Arial" w:eastAsia="Helvetica Neue" w:hAnsi="Arial" w:cs="Arial"/>
                <w:color w:val="000000" w:themeColor="text1"/>
                <w:sz w:val="12"/>
                <w:szCs w:val="12"/>
              </w:rPr>
              <w:t>46.243.56.11</w:t>
            </w:r>
          </w:p>
        </w:tc>
        <w:tc>
          <w:tcPr>
            <w:tcW w:w="1163" w:type="dxa"/>
            <w:tcBorders>
              <w:top w:val="single" w:sz="6" w:space="0" w:color="999999"/>
              <w:left w:val="single" w:sz="6" w:space="0" w:color="999999"/>
              <w:bottom w:val="single" w:sz="6" w:space="0" w:color="999999"/>
              <w:right w:val="single" w:sz="6" w:space="0" w:color="999999"/>
            </w:tcBorders>
            <w:shd w:val="clear" w:color="auto" w:fill="auto"/>
            <w:hideMark/>
          </w:tcPr>
          <w:p w14:paraId="34F9DBB7" w14:textId="77777777" w:rsidR="001B2FDF" w:rsidRPr="00596D83" w:rsidRDefault="001B2FDF" w:rsidP="00D7092E">
            <w:pPr>
              <w:pStyle w:val="NormalWeb"/>
              <w:spacing w:before="0" w:beforeAutospacing="0" w:after="0" w:afterAutospacing="0"/>
              <w:textAlignment w:val="baseline"/>
              <w:rPr>
                <w:rFonts w:ascii="Arial" w:hAnsi="Arial" w:cs="Arial"/>
                <w:sz w:val="12"/>
                <w:szCs w:val="12"/>
              </w:rPr>
            </w:pPr>
            <w:r w:rsidRPr="00596D83">
              <w:rPr>
                <w:rFonts w:ascii="Arial" w:eastAsia="Helvetica Neue" w:hAnsi="Arial" w:cs="Arial"/>
                <w:color w:val="000000" w:themeColor="text1"/>
                <w:sz w:val="12"/>
                <w:szCs w:val="12"/>
              </w:rPr>
              <w:t>mft-eu2.concursolutions.com</w:t>
            </w:r>
          </w:p>
        </w:tc>
        <w:tc>
          <w:tcPr>
            <w:tcW w:w="900" w:type="dxa"/>
            <w:tcBorders>
              <w:top w:val="single" w:sz="6" w:space="0" w:color="999999"/>
              <w:left w:val="single" w:sz="6" w:space="0" w:color="999999"/>
              <w:bottom w:val="single" w:sz="6" w:space="0" w:color="999999"/>
              <w:right w:val="single" w:sz="6" w:space="0" w:color="999999"/>
            </w:tcBorders>
            <w:shd w:val="clear" w:color="auto" w:fill="auto"/>
            <w:hideMark/>
          </w:tcPr>
          <w:p w14:paraId="706EBA45" w14:textId="77777777" w:rsidR="001B2FDF" w:rsidRPr="00596D83" w:rsidRDefault="001B2FDF" w:rsidP="00D7092E">
            <w:pPr>
              <w:pStyle w:val="NormalWeb"/>
              <w:spacing w:before="0" w:beforeAutospacing="0" w:after="0" w:afterAutospacing="0"/>
              <w:textAlignment w:val="baseline"/>
              <w:rPr>
                <w:rFonts w:ascii="Arial" w:hAnsi="Arial" w:cs="Arial"/>
                <w:sz w:val="12"/>
                <w:szCs w:val="12"/>
              </w:rPr>
            </w:pPr>
            <w:r w:rsidRPr="00596D83">
              <w:rPr>
                <w:rFonts w:ascii="Arial" w:eastAsia="Helvetica Neue" w:hAnsi="Arial" w:cs="Arial"/>
                <w:color w:val="000000" w:themeColor="text1"/>
                <w:sz w:val="12"/>
                <w:szCs w:val="12"/>
              </w:rPr>
              <w:t>3.64.91.253, 3.125.188.25, 18.198.91.237</w:t>
            </w:r>
          </w:p>
        </w:tc>
        <w:tc>
          <w:tcPr>
            <w:tcW w:w="3636" w:type="dxa"/>
            <w:tcBorders>
              <w:top w:val="single" w:sz="6" w:space="0" w:color="999999"/>
              <w:left w:val="single" w:sz="6" w:space="0" w:color="999999"/>
              <w:bottom w:val="single" w:sz="6" w:space="0" w:color="999999"/>
              <w:right w:val="single" w:sz="6" w:space="0" w:color="999999"/>
            </w:tcBorders>
            <w:shd w:val="clear" w:color="auto" w:fill="auto"/>
            <w:hideMark/>
          </w:tcPr>
          <w:p w14:paraId="62ECCB25" w14:textId="77777777" w:rsidR="001B2FDF" w:rsidRPr="00596D83" w:rsidRDefault="001B2FDF" w:rsidP="00D7092E">
            <w:pPr>
              <w:pStyle w:val="NormalWeb"/>
              <w:spacing w:before="0" w:beforeAutospacing="0" w:after="0" w:afterAutospacing="0"/>
              <w:textAlignment w:val="baseline"/>
              <w:rPr>
                <w:rFonts w:ascii="Arial" w:hAnsi="Arial" w:cs="Arial"/>
                <w:sz w:val="12"/>
                <w:szCs w:val="12"/>
              </w:rPr>
            </w:pPr>
            <w:r w:rsidRPr="00596D83">
              <w:rPr>
                <w:rFonts w:ascii="Arial" w:eastAsia="Helvetica Neue" w:hAnsi="Arial" w:cs="Arial"/>
                <w:color w:val="000000" w:themeColor="text1"/>
                <w:sz w:val="12"/>
                <w:szCs w:val="12"/>
              </w:rPr>
              <w:t>SHA256:VL9jvUNfc7lDX1pFaEVN2/UC7y/chtLdT63E3qJVbyk</w:t>
            </w:r>
          </w:p>
        </w:tc>
      </w:tr>
      <w:tr w:rsidR="001B2FDF" w:rsidRPr="00596D83" w14:paraId="07078305" w14:textId="77777777" w:rsidTr="00D7092E">
        <w:trPr>
          <w:trHeight w:val="463"/>
        </w:trPr>
        <w:tc>
          <w:tcPr>
            <w:tcW w:w="802" w:type="dxa"/>
            <w:tcBorders>
              <w:top w:val="single" w:sz="6" w:space="0" w:color="999999"/>
              <w:left w:val="single" w:sz="6" w:space="0" w:color="999999"/>
              <w:bottom w:val="single" w:sz="6" w:space="0" w:color="999999"/>
              <w:right w:val="single" w:sz="6" w:space="0" w:color="999999"/>
            </w:tcBorders>
            <w:shd w:val="clear" w:color="auto" w:fill="auto"/>
            <w:hideMark/>
          </w:tcPr>
          <w:p w14:paraId="22FB3CE0" w14:textId="77777777" w:rsidR="001B2FDF" w:rsidRPr="00596D83" w:rsidRDefault="001B2FDF" w:rsidP="00D7092E">
            <w:pPr>
              <w:pStyle w:val="NormalWeb"/>
              <w:spacing w:before="0" w:beforeAutospacing="0" w:after="0" w:afterAutospacing="0"/>
              <w:textAlignment w:val="baseline"/>
              <w:rPr>
                <w:rFonts w:ascii="Arial" w:hAnsi="Arial" w:cs="Arial"/>
                <w:sz w:val="12"/>
                <w:szCs w:val="12"/>
              </w:rPr>
            </w:pPr>
            <w:r w:rsidRPr="00596D83">
              <w:rPr>
                <w:rFonts w:ascii="Arial" w:eastAsia="Helvetica Neue" w:hAnsi="Arial" w:cs="Arial"/>
                <w:color w:val="000000" w:themeColor="text1"/>
                <w:sz w:val="12"/>
                <w:szCs w:val="12"/>
              </w:rPr>
              <w:t>EMEA DC</w:t>
            </w:r>
          </w:p>
        </w:tc>
        <w:tc>
          <w:tcPr>
            <w:tcW w:w="1350" w:type="dxa"/>
            <w:tcBorders>
              <w:top w:val="single" w:sz="6" w:space="0" w:color="999999"/>
              <w:left w:val="single" w:sz="6" w:space="0" w:color="999999"/>
              <w:bottom w:val="single" w:sz="6" w:space="0" w:color="999999"/>
              <w:right w:val="single" w:sz="6" w:space="0" w:color="999999"/>
            </w:tcBorders>
            <w:shd w:val="clear" w:color="auto" w:fill="auto"/>
            <w:hideMark/>
          </w:tcPr>
          <w:p w14:paraId="1B5B2A54" w14:textId="77777777" w:rsidR="001B2FDF" w:rsidRPr="00596D83" w:rsidRDefault="001B2FDF" w:rsidP="00D7092E">
            <w:pPr>
              <w:pStyle w:val="NormalWeb"/>
              <w:spacing w:before="0" w:beforeAutospacing="0" w:after="0" w:afterAutospacing="0"/>
              <w:textAlignment w:val="baseline"/>
              <w:rPr>
                <w:rFonts w:ascii="Arial" w:hAnsi="Arial" w:cs="Arial"/>
                <w:sz w:val="12"/>
                <w:szCs w:val="12"/>
              </w:rPr>
            </w:pPr>
            <w:r w:rsidRPr="00596D83">
              <w:rPr>
                <w:rFonts w:ascii="Arial" w:eastAsia="Helvetica Neue" w:hAnsi="Arial" w:cs="Arial"/>
                <w:color w:val="000000" w:themeColor="text1"/>
                <w:sz w:val="12"/>
                <w:szCs w:val="12"/>
              </w:rPr>
              <w:t>mft-eu.concursolutions.com</w:t>
            </w:r>
          </w:p>
        </w:tc>
        <w:tc>
          <w:tcPr>
            <w:tcW w:w="817" w:type="dxa"/>
            <w:tcBorders>
              <w:top w:val="single" w:sz="6" w:space="0" w:color="999999"/>
              <w:left w:val="single" w:sz="6" w:space="0" w:color="999999"/>
              <w:bottom w:val="single" w:sz="6" w:space="0" w:color="999999"/>
              <w:right w:val="single" w:sz="6" w:space="0" w:color="999999"/>
            </w:tcBorders>
            <w:shd w:val="clear" w:color="auto" w:fill="auto"/>
            <w:hideMark/>
          </w:tcPr>
          <w:p w14:paraId="1373A0E6" w14:textId="77777777" w:rsidR="001B2FDF" w:rsidRPr="00596D83" w:rsidRDefault="001B2FDF" w:rsidP="00D7092E">
            <w:pPr>
              <w:pStyle w:val="NormalWeb"/>
              <w:spacing w:before="0" w:beforeAutospacing="0" w:after="0" w:afterAutospacing="0"/>
              <w:textAlignment w:val="baseline"/>
              <w:rPr>
                <w:rFonts w:ascii="Arial" w:hAnsi="Arial" w:cs="Arial"/>
                <w:sz w:val="12"/>
                <w:szCs w:val="12"/>
              </w:rPr>
            </w:pPr>
            <w:r w:rsidRPr="00596D83">
              <w:rPr>
                <w:rFonts w:ascii="Arial" w:eastAsia="Helvetica Neue" w:hAnsi="Arial" w:cs="Arial"/>
                <w:color w:val="000000" w:themeColor="text1"/>
                <w:sz w:val="12"/>
                <w:szCs w:val="12"/>
              </w:rPr>
              <w:t>46.243.56.21</w:t>
            </w:r>
          </w:p>
        </w:tc>
        <w:tc>
          <w:tcPr>
            <w:tcW w:w="1163" w:type="dxa"/>
            <w:tcBorders>
              <w:top w:val="single" w:sz="6" w:space="0" w:color="999999"/>
              <w:left w:val="single" w:sz="6" w:space="0" w:color="999999"/>
              <w:bottom w:val="single" w:sz="6" w:space="0" w:color="999999"/>
              <w:right w:val="single" w:sz="6" w:space="0" w:color="999999"/>
            </w:tcBorders>
            <w:shd w:val="clear" w:color="auto" w:fill="auto"/>
            <w:hideMark/>
          </w:tcPr>
          <w:p w14:paraId="55F05CDD" w14:textId="77777777" w:rsidR="001B2FDF" w:rsidRPr="00596D83" w:rsidRDefault="001B2FDF" w:rsidP="00D7092E">
            <w:pPr>
              <w:pStyle w:val="NormalWeb"/>
              <w:spacing w:before="0" w:beforeAutospacing="0" w:after="0" w:afterAutospacing="0"/>
              <w:textAlignment w:val="baseline"/>
              <w:rPr>
                <w:rFonts w:ascii="Arial" w:hAnsi="Arial" w:cs="Arial"/>
                <w:sz w:val="12"/>
                <w:szCs w:val="12"/>
              </w:rPr>
            </w:pPr>
            <w:r w:rsidRPr="00596D83">
              <w:rPr>
                <w:rFonts w:ascii="Arial" w:eastAsia="Helvetica Neue" w:hAnsi="Arial" w:cs="Arial"/>
                <w:color w:val="000000" w:themeColor="text1"/>
                <w:sz w:val="12"/>
                <w:szCs w:val="12"/>
              </w:rPr>
              <w:t>mft-eu2.concursolutions.com</w:t>
            </w:r>
          </w:p>
        </w:tc>
        <w:tc>
          <w:tcPr>
            <w:tcW w:w="900" w:type="dxa"/>
            <w:tcBorders>
              <w:top w:val="single" w:sz="6" w:space="0" w:color="999999"/>
              <w:left w:val="single" w:sz="6" w:space="0" w:color="999999"/>
              <w:bottom w:val="single" w:sz="6" w:space="0" w:color="999999"/>
              <w:right w:val="single" w:sz="6" w:space="0" w:color="999999"/>
            </w:tcBorders>
            <w:shd w:val="clear" w:color="auto" w:fill="auto"/>
            <w:hideMark/>
          </w:tcPr>
          <w:p w14:paraId="012764CD" w14:textId="77777777" w:rsidR="001B2FDF" w:rsidRPr="00596D83" w:rsidRDefault="001B2FDF" w:rsidP="00D7092E">
            <w:pPr>
              <w:pStyle w:val="NormalWeb"/>
              <w:spacing w:before="0" w:beforeAutospacing="0" w:after="0" w:afterAutospacing="0"/>
              <w:textAlignment w:val="baseline"/>
              <w:rPr>
                <w:rFonts w:ascii="Arial" w:hAnsi="Arial" w:cs="Arial"/>
                <w:sz w:val="12"/>
                <w:szCs w:val="12"/>
              </w:rPr>
            </w:pPr>
            <w:r w:rsidRPr="00596D83">
              <w:rPr>
                <w:rFonts w:ascii="Arial" w:eastAsia="Helvetica Neue" w:hAnsi="Arial" w:cs="Arial"/>
                <w:color w:val="000000" w:themeColor="text1"/>
                <w:sz w:val="12"/>
                <w:szCs w:val="12"/>
              </w:rPr>
              <w:t>3.64.91.253, 3.125.188.25, 18.198.91.237</w:t>
            </w:r>
          </w:p>
        </w:tc>
        <w:tc>
          <w:tcPr>
            <w:tcW w:w="3636" w:type="dxa"/>
            <w:tcBorders>
              <w:top w:val="single" w:sz="6" w:space="0" w:color="999999"/>
              <w:left w:val="single" w:sz="6" w:space="0" w:color="999999"/>
              <w:bottom w:val="single" w:sz="6" w:space="0" w:color="999999"/>
              <w:right w:val="single" w:sz="6" w:space="0" w:color="999999"/>
            </w:tcBorders>
            <w:shd w:val="clear" w:color="auto" w:fill="auto"/>
            <w:hideMark/>
          </w:tcPr>
          <w:p w14:paraId="5F52D022" w14:textId="77777777" w:rsidR="001B2FDF" w:rsidRPr="00596D83" w:rsidRDefault="001B2FDF" w:rsidP="00D7092E">
            <w:pPr>
              <w:pStyle w:val="NormalWeb"/>
              <w:spacing w:before="0" w:beforeAutospacing="0" w:after="0" w:afterAutospacing="0"/>
              <w:textAlignment w:val="baseline"/>
              <w:rPr>
                <w:rFonts w:ascii="Arial" w:hAnsi="Arial" w:cs="Arial"/>
                <w:sz w:val="12"/>
                <w:szCs w:val="12"/>
              </w:rPr>
            </w:pPr>
            <w:r w:rsidRPr="00596D83">
              <w:rPr>
                <w:rFonts w:ascii="Arial" w:eastAsia="Helvetica Neue" w:hAnsi="Arial" w:cs="Arial"/>
                <w:color w:val="000000" w:themeColor="text1"/>
                <w:sz w:val="12"/>
                <w:szCs w:val="12"/>
              </w:rPr>
              <w:t>SHA256:VL9jvUNfc7lDX1pFaEVN2/UC7y/chtLdT63E3qJVbyk</w:t>
            </w:r>
          </w:p>
        </w:tc>
      </w:tr>
    </w:tbl>
    <w:p w14:paraId="463A0D84" w14:textId="77777777" w:rsidR="001B2FDF" w:rsidRPr="00596D83" w:rsidRDefault="001B2FDF" w:rsidP="001B2FDF">
      <w:pPr>
        <w:pStyle w:val="ConcurWarningIcon"/>
      </w:pPr>
      <w:r w:rsidRPr="00596D83">
        <w:rPr>
          <w:b/>
          <w:bCs/>
        </w:rPr>
        <w:t xml:space="preserve">IMPORTANT: </w:t>
      </w:r>
      <w:r w:rsidRPr="00596D83">
        <w:rPr>
          <w:rFonts w:ascii="Arial" w:eastAsia="Helvetica Neue" w:hAnsi="Arial" w:cs="Arial"/>
          <w:color w:val="000000" w:themeColor="text1"/>
          <w:sz w:val="18"/>
          <w:szCs w:val="18"/>
        </w:rPr>
        <w:t>Confirm that your entities have been migrated before changing to the new endpoints. If you change the endpoint for file transfer accounts that are not yet migrated, your uploaded files will not be processed.</w:t>
      </w:r>
    </w:p>
    <w:p w14:paraId="16818B12" w14:textId="3C254B5C" w:rsidR="0049396D" w:rsidRPr="003B49BD" w:rsidRDefault="001B2FDF" w:rsidP="001B2FDF">
      <w:pPr>
        <w:pStyle w:val="ConcurMoreInfo"/>
      </w:pPr>
      <w:r w:rsidRPr="00596D83">
        <w:t xml:space="preserve">For questions regarding this change, please speak with your IT or networking teams. For support from SAP Concur on making this update, review the </w:t>
      </w:r>
      <w:hyperlink r:id="rId33">
        <w:r w:rsidRPr="00596D83">
          <w:rPr>
            <w:rStyle w:val="Hyperlink"/>
            <w:i/>
            <w:iCs/>
          </w:rPr>
          <w:t>AWS Migration FAQ</w:t>
        </w:r>
      </w:hyperlink>
      <w:r w:rsidRPr="00596D83">
        <w:t xml:space="preserve">, visit the support portal, and submit a support case by choosing </w:t>
      </w:r>
      <w:r w:rsidRPr="00596D83">
        <w:rPr>
          <w:u w:val="single"/>
        </w:rPr>
        <w:t>“Topic: Expense”&gt;</w:t>
      </w:r>
      <w:r w:rsidRPr="00596D83">
        <w:t xml:space="preserve"> </w:t>
      </w:r>
      <w:r w:rsidRPr="00596D83">
        <w:rPr>
          <w:u w:val="single"/>
        </w:rPr>
        <w:t>“Case Type: Jobs Data Transfer/Transmission”</w:t>
      </w:r>
      <w:r w:rsidRPr="00596D83">
        <w:t>.</w:t>
      </w:r>
    </w:p>
    <w:p w14:paraId="35B776B8" w14:textId="77777777" w:rsidR="001A34A7" w:rsidRPr="00E950AA" w:rsidRDefault="001A34A7" w:rsidP="001A34A7">
      <w:pPr>
        <w:pStyle w:val="Heading3"/>
      </w:pPr>
      <w:bookmarkStart w:id="18" w:name="_Toc93580783"/>
      <w:bookmarkStart w:id="19" w:name="_Toc128054928"/>
      <w:bookmarkStart w:id="20" w:name="_Hlk116551095"/>
      <w:r w:rsidRPr="00E950AA">
        <w:lastRenderedPageBreak/>
        <w:t>**Ongoing** Rotating PGP Key for File Transfers</w:t>
      </w:r>
      <w:bookmarkEnd w:id="18"/>
      <w:bookmarkEnd w:id="19"/>
    </w:p>
    <w:p w14:paraId="5A524CEE" w14:textId="77777777" w:rsidR="001A34A7" w:rsidRPr="00E950AA" w:rsidRDefault="001A34A7" w:rsidP="001A34A7">
      <w:pPr>
        <w:pStyle w:val="ConcurBodyText"/>
        <w:keepNext/>
        <w:spacing w:before="20" w:after="20"/>
        <w:ind w:left="1440" w:right="1440"/>
        <w:rPr>
          <w:sz w:val="14"/>
          <w:szCs w:val="14"/>
        </w:rPr>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1A34A7" w:rsidRPr="00E950AA" w14:paraId="55C8EDA3" w14:textId="77777777" w:rsidTr="008E4168">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vAlign w:val="center"/>
          </w:tcPr>
          <w:p w14:paraId="225E295E" w14:textId="77777777" w:rsidR="001A34A7" w:rsidRPr="00E950AA" w:rsidRDefault="001A34A7" w:rsidP="001A34A7">
            <w:pPr>
              <w:pStyle w:val="ConcurTableHeadCentered8pt"/>
            </w:pPr>
            <w:bookmarkStart w:id="21" w:name="_Hlk92987153"/>
            <w:r w:rsidRPr="00E950AA">
              <w:t>Information First Published</w:t>
            </w:r>
          </w:p>
        </w:tc>
        <w:tc>
          <w:tcPr>
            <w:tcW w:w="3010" w:type="dxa"/>
            <w:tcBorders>
              <w:top w:val="single" w:sz="4" w:space="0" w:color="auto"/>
              <w:left w:val="single" w:sz="4" w:space="0" w:color="auto"/>
              <w:bottom w:val="single" w:sz="4" w:space="0" w:color="auto"/>
              <w:right w:val="single" w:sz="4" w:space="0" w:color="auto"/>
            </w:tcBorders>
            <w:shd w:val="clear" w:color="auto" w:fill="000000"/>
          </w:tcPr>
          <w:p w14:paraId="1165CC00" w14:textId="77777777" w:rsidR="001A34A7" w:rsidRPr="00E950AA" w:rsidRDefault="001A34A7" w:rsidP="001A34A7">
            <w:pPr>
              <w:pStyle w:val="ConcurTableHeadCentered8pt"/>
            </w:pPr>
            <w:r w:rsidRPr="00E950AA">
              <w:t>Information Last Modified</w:t>
            </w:r>
          </w:p>
        </w:tc>
        <w:tc>
          <w:tcPr>
            <w:tcW w:w="3013" w:type="dxa"/>
            <w:tcBorders>
              <w:top w:val="single" w:sz="4" w:space="0" w:color="auto"/>
              <w:left w:val="single" w:sz="4" w:space="0" w:color="auto"/>
              <w:bottom w:val="single" w:sz="4" w:space="0" w:color="auto"/>
              <w:right w:val="single" w:sz="4" w:space="0" w:color="auto"/>
            </w:tcBorders>
            <w:shd w:val="clear" w:color="auto" w:fill="000000"/>
          </w:tcPr>
          <w:p w14:paraId="094FCF1B" w14:textId="77777777" w:rsidR="001A34A7" w:rsidRPr="00E950AA" w:rsidRDefault="001A34A7" w:rsidP="001A34A7">
            <w:pPr>
              <w:pStyle w:val="ConcurTableHeadCentered8pt"/>
            </w:pPr>
            <w:r w:rsidRPr="00E950AA">
              <w:t>Feature Target Release Date</w:t>
            </w:r>
          </w:p>
        </w:tc>
      </w:tr>
      <w:tr w:rsidR="001A34A7" w:rsidRPr="00E950AA" w14:paraId="2D89526B" w14:textId="77777777" w:rsidTr="008E4168">
        <w:trPr>
          <w:cantSplit/>
        </w:trPr>
        <w:tc>
          <w:tcPr>
            <w:tcW w:w="2887" w:type="dxa"/>
            <w:tcBorders>
              <w:top w:val="single" w:sz="4" w:space="0" w:color="auto"/>
              <w:left w:val="single" w:sz="4" w:space="0" w:color="auto"/>
              <w:bottom w:val="single" w:sz="4" w:space="0" w:color="auto"/>
              <w:right w:val="single" w:sz="4" w:space="0" w:color="auto"/>
            </w:tcBorders>
            <w:shd w:val="clear" w:color="auto" w:fill="auto"/>
            <w:vAlign w:val="center"/>
          </w:tcPr>
          <w:p w14:paraId="18517436" w14:textId="77777777" w:rsidR="001A34A7" w:rsidRPr="00E950AA" w:rsidRDefault="001A34A7" w:rsidP="001A34A7">
            <w:pPr>
              <w:pStyle w:val="ConcurTableText8ptCenter"/>
              <w:keepNext/>
            </w:pPr>
            <w:r w:rsidRPr="00E950AA">
              <w:t>February 2021</w:t>
            </w:r>
          </w:p>
        </w:tc>
        <w:tc>
          <w:tcPr>
            <w:tcW w:w="3010" w:type="dxa"/>
            <w:tcBorders>
              <w:top w:val="single" w:sz="4" w:space="0" w:color="auto"/>
              <w:left w:val="single" w:sz="4" w:space="0" w:color="auto"/>
              <w:bottom w:val="single" w:sz="4" w:space="0" w:color="auto"/>
              <w:right w:val="single" w:sz="4" w:space="0" w:color="auto"/>
            </w:tcBorders>
            <w:shd w:val="clear" w:color="auto" w:fill="auto"/>
            <w:vAlign w:val="center"/>
          </w:tcPr>
          <w:p w14:paraId="07E407F9" w14:textId="77777777" w:rsidR="001A34A7" w:rsidRPr="00E950AA" w:rsidRDefault="001A34A7" w:rsidP="001A34A7">
            <w:pPr>
              <w:pStyle w:val="ConcurTableText8ptCenter"/>
              <w:keepNext/>
            </w:pPr>
            <w:r w:rsidRPr="00237D0A">
              <w:rPr>
                <w:highlight w:val="yellow"/>
              </w:rPr>
              <w:t>February 23, 2023</w:t>
            </w:r>
          </w:p>
        </w:tc>
        <w:tc>
          <w:tcPr>
            <w:tcW w:w="3013" w:type="dxa"/>
            <w:tcBorders>
              <w:top w:val="single" w:sz="4" w:space="0" w:color="auto"/>
              <w:left w:val="single" w:sz="4" w:space="0" w:color="auto"/>
              <w:bottom w:val="single" w:sz="4" w:space="0" w:color="auto"/>
              <w:right w:val="single" w:sz="4" w:space="0" w:color="auto"/>
            </w:tcBorders>
            <w:shd w:val="clear" w:color="auto" w:fill="auto"/>
            <w:vAlign w:val="center"/>
          </w:tcPr>
          <w:p w14:paraId="52129274" w14:textId="0C6CE649" w:rsidR="001A34A7" w:rsidRPr="00E950AA" w:rsidRDefault="001A34A7" w:rsidP="001A34A7">
            <w:pPr>
              <w:pStyle w:val="ConcurTableText8ptCenter"/>
              <w:keepNext/>
            </w:pPr>
            <w:r w:rsidRPr="00237D0A">
              <w:rPr>
                <w:highlight w:val="yellow"/>
              </w:rPr>
              <w:t>January 15, 2021, October 11, 2022, and Ju</w:t>
            </w:r>
            <w:r w:rsidR="00424D76">
              <w:rPr>
                <w:highlight w:val="yellow"/>
              </w:rPr>
              <w:t>ne</w:t>
            </w:r>
            <w:r w:rsidRPr="00237D0A">
              <w:rPr>
                <w:highlight w:val="yellow"/>
              </w:rPr>
              <w:t xml:space="preserve"> 1</w:t>
            </w:r>
            <w:r w:rsidR="00814ACF">
              <w:rPr>
                <w:highlight w:val="yellow"/>
              </w:rPr>
              <w:t>5</w:t>
            </w:r>
            <w:r w:rsidRPr="00237D0A">
              <w:rPr>
                <w:highlight w:val="yellow"/>
              </w:rPr>
              <w:t>, 2023</w:t>
            </w:r>
          </w:p>
        </w:tc>
      </w:tr>
      <w:tr w:rsidR="001A34A7" w:rsidRPr="00E950AA" w14:paraId="0E3477CD" w14:textId="77777777" w:rsidTr="008E4168">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082BAA64" w14:textId="77777777" w:rsidR="001A34A7" w:rsidRPr="00E950AA" w:rsidRDefault="001A34A7" w:rsidP="001A34A7">
            <w:pPr>
              <w:pStyle w:val="ConcurTableText8ptCenter"/>
              <w:keepNext/>
            </w:pPr>
            <w:r w:rsidRPr="00E950AA">
              <w:t>Any changes since the previous monthly release are highlighted in yellow in this release note.</w:t>
            </w:r>
          </w:p>
        </w:tc>
      </w:tr>
    </w:tbl>
    <w:bookmarkEnd w:id="21"/>
    <w:p w14:paraId="0DE4B32A" w14:textId="77777777" w:rsidR="001A34A7" w:rsidRPr="00E950AA" w:rsidRDefault="001A34A7" w:rsidP="001A34A7">
      <w:pPr>
        <w:pStyle w:val="ConcurBodyText"/>
        <w:keepNext/>
        <w:rPr>
          <w:b/>
          <w:bCs/>
        </w:rPr>
      </w:pPr>
      <w:r w:rsidRPr="00E950AA">
        <w:rPr>
          <w:b/>
          <w:bCs/>
        </w:rPr>
        <w:t>Applies to:</w:t>
      </w:r>
    </w:p>
    <w:p w14:paraId="19BA14DF" w14:textId="77777777" w:rsidR="001A34A7" w:rsidRPr="00E950AA" w:rsidRDefault="001A34A7" w:rsidP="001A34A7">
      <w:pPr>
        <w:pStyle w:val="ApplicableProducts"/>
      </w:pPr>
      <w:bookmarkStart w:id="22" w:name="_Toc93580784"/>
      <w:bookmarkStart w:id="23" w:name="_Toc128054929"/>
      <w:r w:rsidRPr="00E950AA">
        <w:t>Travel, Expense, Invoice, Request, Intelligence | Professional &amp; Standard</w:t>
      </w:r>
      <w:bookmarkEnd w:id="22"/>
      <w:bookmarkEnd w:id="23"/>
    </w:p>
    <w:p w14:paraId="12BF74D9" w14:textId="77777777" w:rsidR="001A34A7" w:rsidRPr="00E950AA" w:rsidRDefault="001A34A7" w:rsidP="001A34A7">
      <w:pPr>
        <w:pStyle w:val="Heading4"/>
      </w:pPr>
      <w:r w:rsidRPr="00E950AA">
        <w:t>Overview</w:t>
      </w:r>
    </w:p>
    <w:p w14:paraId="55F26765" w14:textId="77777777" w:rsidR="001A34A7" w:rsidRPr="00E950AA" w:rsidRDefault="001A34A7" w:rsidP="001A34A7">
      <w:pPr>
        <w:pStyle w:val="ConcurBodyText"/>
        <w:keepNext/>
      </w:pPr>
      <w:r w:rsidRPr="00E950AA">
        <w:t xml:space="preserve">Files transferred to SAP Concur products must be encrypted with the SAP Concur public PGP key, concursolutionsrotate.asc. </w:t>
      </w:r>
    </w:p>
    <w:p w14:paraId="4F75813B" w14:textId="77777777" w:rsidR="001A34A7" w:rsidRPr="00E950AA" w:rsidRDefault="001A34A7" w:rsidP="001A34A7">
      <w:pPr>
        <w:pStyle w:val="ConcurWarningIcon"/>
        <w:tabs>
          <w:tab w:val="clear" w:pos="360"/>
        </w:tabs>
        <w:rPr>
          <w:b/>
          <w:bCs/>
        </w:rPr>
      </w:pPr>
      <w:r w:rsidRPr="00E950AA">
        <w:rPr>
          <w:b/>
          <w:bCs/>
        </w:rPr>
        <w:t>IMPORTANT!</w:t>
      </w:r>
      <w:r w:rsidRPr="00E950AA">
        <w:rPr>
          <w:b/>
          <w:bCs/>
        </w:rPr>
        <w:br/>
      </w:r>
      <w:r w:rsidRPr="00E950AA">
        <w:rPr>
          <w:b/>
          <w:bCs/>
        </w:rPr>
        <w:br/>
        <w:t>PGP key changes:</w:t>
      </w:r>
      <w:r w:rsidRPr="00E950AA">
        <w:rPr>
          <w:b/>
          <w:bCs/>
        </w:rPr>
        <w:br/>
      </w:r>
      <w:r w:rsidRPr="00E950AA">
        <w:rPr>
          <w:b/>
          <w:bCs/>
        </w:rPr>
        <w:br/>
      </w:r>
      <w:r w:rsidRPr="00E950AA">
        <w:t>• The legacy (non-rotating) key, key ID D4D727C0, was deprecated on October 11, 2022.</w:t>
      </w:r>
      <w:r w:rsidRPr="00E950AA">
        <w:br/>
      </w:r>
      <w:r w:rsidRPr="00E950AA">
        <w:br/>
        <w:t xml:space="preserve">• The previous rotating key, key ID 40AC5D35, expired on September 4, 2022. </w:t>
      </w:r>
      <w:r w:rsidRPr="00E950AA">
        <w:rPr>
          <w:b/>
          <w:bCs/>
        </w:rPr>
        <w:br/>
      </w:r>
      <w:r w:rsidRPr="00E950AA">
        <w:rPr>
          <w:b/>
          <w:bCs/>
        </w:rPr>
        <w:br/>
      </w:r>
      <w:r w:rsidRPr="00E950AA">
        <w:t>• The current rotating key, key ID 9AFF10B5, is available in the client's root folder.</w:t>
      </w:r>
    </w:p>
    <w:p w14:paraId="69EB91B8" w14:textId="77777777" w:rsidR="001A34A7" w:rsidRPr="00E950AA" w:rsidRDefault="001A34A7" w:rsidP="001A34A7">
      <w:pPr>
        <w:pStyle w:val="ConcurBodyText"/>
        <w:keepNext/>
        <w:rPr>
          <w:b/>
          <w:bCs/>
        </w:rPr>
      </w:pPr>
      <w:r w:rsidRPr="00E950AA">
        <w:rPr>
          <w:b/>
          <w:bCs/>
        </w:rPr>
        <w:t>Current rotating PGP key details:</w:t>
      </w:r>
    </w:p>
    <w:p w14:paraId="0D421F28" w14:textId="77777777" w:rsidR="001A34A7" w:rsidRPr="00E950AA" w:rsidRDefault="001A34A7" w:rsidP="001A34A7">
      <w:pPr>
        <w:pStyle w:val="ConcurBullet"/>
        <w:numPr>
          <w:ilvl w:val="0"/>
          <w:numId w:val="31"/>
        </w:numPr>
        <w:tabs>
          <w:tab w:val="clear" w:pos="1080"/>
        </w:tabs>
        <w:ind w:left="720"/>
      </w:pPr>
      <w:r w:rsidRPr="00E950AA">
        <w:t>Key ID: 9AFF10B5</w:t>
      </w:r>
    </w:p>
    <w:p w14:paraId="3CB1F6CE" w14:textId="77777777" w:rsidR="001A34A7" w:rsidRPr="00E950AA" w:rsidRDefault="001A34A7" w:rsidP="001A34A7">
      <w:pPr>
        <w:pStyle w:val="ConcurBullet"/>
        <w:numPr>
          <w:ilvl w:val="0"/>
          <w:numId w:val="31"/>
        </w:numPr>
        <w:tabs>
          <w:tab w:val="clear" w:pos="1080"/>
        </w:tabs>
        <w:ind w:left="720"/>
      </w:pPr>
      <w:r w:rsidRPr="00E950AA">
        <w:t>Filename: concursolutionsrotate.asc</w:t>
      </w:r>
    </w:p>
    <w:p w14:paraId="12561C4C" w14:textId="77777777" w:rsidR="001A34A7" w:rsidRPr="00E950AA" w:rsidRDefault="001A34A7" w:rsidP="001A34A7">
      <w:pPr>
        <w:pStyle w:val="ConcurBulletIndent"/>
      </w:pPr>
      <w:r w:rsidRPr="00E950AA">
        <w:t>The filename for the rotating PGP key does not change when the key is rotated.</w:t>
      </w:r>
    </w:p>
    <w:p w14:paraId="0C8852D3" w14:textId="77777777" w:rsidR="001A34A7" w:rsidRPr="00E950AA" w:rsidRDefault="001A34A7" w:rsidP="001A34A7">
      <w:pPr>
        <w:pStyle w:val="ConcurBullet"/>
        <w:numPr>
          <w:ilvl w:val="0"/>
          <w:numId w:val="31"/>
        </w:numPr>
        <w:tabs>
          <w:tab w:val="clear" w:pos="1080"/>
        </w:tabs>
        <w:ind w:left="720"/>
      </w:pPr>
      <w:r w:rsidRPr="00E950AA">
        <w:t>RSA 4096-bit signing and encryption subkey</w:t>
      </w:r>
    </w:p>
    <w:p w14:paraId="64DE1981" w14:textId="77777777" w:rsidR="001A34A7" w:rsidRPr="00E950AA" w:rsidRDefault="001A34A7" w:rsidP="001A34A7">
      <w:pPr>
        <w:pStyle w:val="ConcurBullet"/>
        <w:numPr>
          <w:ilvl w:val="0"/>
          <w:numId w:val="31"/>
        </w:numPr>
        <w:tabs>
          <w:tab w:val="clear" w:pos="1080"/>
        </w:tabs>
        <w:ind w:left="720"/>
      </w:pPr>
      <w:r w:rsidRPr="00E950AA">
        <w:t>The current key expires on September 4, 2024.</w:t>
      </w:r>
    </w:p>
    <w:p w14:paraId="37855430" w14:textId="77777777" w:rsidR="001A34A7" w:rsidRPr="00E950AA" w:rsidRDefault="001A34A7" w:rsidP="001A34A7">
      <w:pPr>
        <w:pStyle w:val="ConcurBullet"/>
        <w:numPr>
          <w:ilvl w:val="0"/>
          <w:numId w:val="31"/>
        </w:numPr>
        <w:tabs>
          <w:tab w:val="clear" w:pos="1080"/>
        </w:tabs>
        <w:ind w:left="720"/>
      </w:pPr>
      <w:r w:rsidRPr="00E950AA">
        <w:t>A new key will be available 90 days before the September 4, 2024, expiration date.</w:t>
      </w:r>
    </w:p>
    <w:p w14:paraId="10FB859D" w14:textId="77777777" w:rsidR="001A34A7" w:rsidRPr="00E950AA" w:rsidRDefault="001A34A7" w:rsidP="001A34A7">
      <w:pPr>
        <w:pStyle w:val="ConcurBullet"/>
        <w:numPr>
          <w:ilvl w:val="0"/>
          <w:numId w:val="31"/>
        </w:numPr>
        <w:tabs>
          <w:tab w:val="clear" w:pos="1080"/>
        </w:tabs>
        <w:ind w:left="720"/>
      </w:pPr>
      <w:r w:rsidRPr="00E950AA">
        <w:t>Clients are responsible for replacing the rotating key before it expires.</w:t>
      </w:r>
    </w:p>
    <w:p w14:paraId="1C419926" w14:textId="77777777" w:rsidR="001A34A7" w:rsidRPr="00E950AA" w:rsidRDefault="001A34A7" w:rsidP="001A34A7">
      <w:pPr>
        <w:pStyle w:val="ConcurBodyText"/>
        <w:rPr>
          <w:b/>
          <w:bCs/>
        </w:rPr>
      </w:pPr>
      <w:r w:rsidRPr="00E950AA">
        <w:rPr>
          <w:b/>
          <w:bCs/>
        </w:rPr>
        <w:t>Legacy (non-rotating) PGP key details:</w:t>
      </w:r>
    </w:p>
    <w:p w14:paraId="1B9D1ABA" w14:textId="77777777" w:rsidR="001A34A7" w:rsidRPr="00E950AA" w:rsidRDefault="001A34A7" w:rsidP="001A34A7">
      <w:pPr>
        <w:pStyle w:val="ConcurBullet"/>
        <w:numPr>
          <w:ilvl w:val="0"/>
          <w:numId w:val="31"/>
        </w:numPr>
        <w:tabs>
          <w:tab w:val="clear" w:pos="1080"/>
        </w:tabs>
        <w:ind w:left="720"/>
      </w:pPr>
      <w:r w:rsidRPr="00E950AA">
        <w:t>Key ID: D4D727C0</w:t>
      </w:r>
    </w:p>
    <w:p w14:paraId="751715D4" w14:textId="77777777" w:rsidR="001A34A7" w:rsidRPr="00E950AA" w:rsidRDefault="001A34A7" w:rsidP="001A34A7">
      <w:pPr>
        <w:pStyle w:val="ConcurBullet"/>
        <w:numPr>
          <w:ilvl w:val="0"/>
          <w:numId w:val="31"/>
        </w:numPr>
        <w:tabs>
          <w:tab w:val="clear" w:pos="1080"/>
        </w:tabs>
        <w:ind w:left="720"/>
      </w:pPr>
      <w:r w:rsidRPr="00E950AA">
        <w:t xml:space="preserve">The SAP Concur legacy (non-rotating) PGP key was deprecated on October 11, 2022. </w:t>
      </w:r>
    </w:p>
    <w:p w14:paraId="11AD5211" w14:textId="4D68F0F2" w:rsidR="001A34A7" w:rsidRPr="00237D0A" w:rsidRDefault="001A34A7" w:rsidP="001A34A7">
      <w:pPr>
        <w:pStyle w:val="ConcurBullet"/>
        <w:numPr>
          <w:ilvl w:val="0"/>
          <w:numId w:val="31"/>
        </w:numPr>
        <w:tabs>
          <w:tab w:val="clear" w:pos="1080"/>
        </w:tabs>
        <w:ind w:left="720"/>
        <w:rPr>
          <w:highlight w:val="yellow"/>
        </w:rPr>
      </w:pPr>
      <w:r w:rsidRPr="00237D0A">
        <w:rPr>
          <w:highlight w:val="yellow"/>
        </w:rPr>
        <w:t>Cognos (ReportNet) files are signed with our legacy key for the US endpoints that follow. Cognos files will no longer be signed as of Ju</w:t>
      </w:r>
      <w:r w:rsidR="00424D76">
        <w:rPr>
          <w:highlight w:val="yellow"/>
        </w:rPr>
        <w:t>ne</w:t>
      </w:r>
      <w:r w:rsidRPr="00237D0A">
        <w:rPr>
          <w:highlight w:val="yellow"/>
        </w:rPr>
        <w:t xml:space="preserve"> 1</w:t>
      </w:r>
      <w:r w:rsidR="00814ACF">
        <w:rPr>
          <w:highlight w:val="yellow"/>
        </w:rPr>
        <w:t>5</w:t>
      </w:r>
      <w:r w:rsidRPr="00237D0A">
        <w:rPr>
          <w:highlight w:val="yellow"/>
        </w:rPr>
        <w:t>, 2023:</w:t>
      </w:r>
    </w:p>
    <w:p w14:paraId="413206F4" w14:textId="77777777" w:rsidR="001A34A7" w:rsidRPr="00237D0A" w:rsidRDefault="001A34A7" w:rsidP="001A34A7">
      <w:pPr>
        <w:pStyle w:val="ConcurBulletIndent"/>
        <w:rPr>
          <w:highlight w:val="yellow"/>
        </w:rPr>
      </w:pPr>
      <w:r w:rsidRPr="00237D0A">
        <w:rPr>
          <w:highlight w:val="yellow"/>
        </w:rPr>
        <w:t>st.concursolutions.com</w:t>
      </w:r>
    </w:p>
    <w:p w14:paraId="3741A1FF" w14:textId="77777777" w:rsidR="001A34A7" w:rsidRPr="00237D0A" w:rsidRDefault="001A34A7" w:rsidP="001A34A7">
      <w:pPr>
        <w:pStyle w:val="ConcurBulletIndent"/>
        <w:rPr>
          <w:highlight w:val="yellow"/>
        </w:rPr>
      </w:pPr>
      <w:r w:rsidRPr="00237D0A">
        <w:rPr>
          <w:highlight w:val="yellow"/>
        </w:rPr>
        <w:lastRenderedPageBreak/>
        <w:t>mft-us.concursolutions.com</w:t>
      </w:r>
    </w:p>
    <w:p w14:paraId="1598407B" w14:textId="6BF087EE" w:rsidR="00B13B5C" w:rsidRPr="00E950AA" w:rsidRDefault="001A34A7" w:rsidP="001A34A7">
      <w:pPr>
        <w:pStyle w:val="ConcurBulletIndent"/>
      </w:pPr>
      <w:r w:rsidRPr="00237D0A">
        <w:rPr>
          <w:highlight w:val="yellow"/>
        </w:rPr>
        <w:t>AWS transfer endpoints</w:t>
      </w:r>
    </w:p>
    <w:bookmarkEnd w:id="20"/>
    <w:p w14:paraId="0CEE5C78" w14:textId="77777777" w:rsidR="00B13B5C" w:rsidRPr="00E950AA" w:rsidRDefault="00B13B5C" w:rsidP="00B13B5C">
      <w:pPr>
        <w:pStyle w:val="ConcurBodyText"/>
      </w:pPr>
      <w:r w:rsidRPr="00E950AA">
        <w:t>This announcement pertains to the following file transfer DNS endpoints:</w:t>
      </w:r>
    </w:p>
    <w:p w14:paraId="2F5E1A65" w14:textId="77777777" w:rsidR="00B13B5C" w:rsidRPr="00E950AA" w:rsidRDefault="00B13B5C" w:rsidP="00B13B5C">
      <w:pPr>
        <w:pStyle w:val="ConcurBullet"/>
        <w:numPr>
          <w:ilvl w:val="0"/>
          <w:numId w:val="31"/>
        </w:numPr>
        <w:tabs>
          <w:tab w:val="clear" w:pos="1080"/>
        </w:tabs>
        <w:ind w:left="720"/>
      </w:pPr>
      <w:r w:rsidRPr="00E950AA">
        <w:t>st.concursolutions.com</w:t>
      </w:r>
    </w:p>
    <w:p w14:paraId="48277460" w14:textId="77777777" w:rsidR="00B13B5C" w:rsidRPr="00E950AA" w:rsidRDefault="00B13B5C" w:rsidP="00B13B5C">
      <w:pPr>
        <w:pStyle w:val="ConcurBullet"/>
        <w:numPr>
          <w:ilvl w:val="0"/>
          <w:numId w:val="31"/>
        </w:numPr>
        <w:tabs>
          <w:tab w:val="clear" w:pos="1080"/>
        </w:tabs>
        <w:ind w:left="720"/>
        <w:rPr>
          <w:rFonts w:ascii="Calibri" w:eastAsia="Calibri" w:hAnsi="Calibri"/>
        </w:rPr>
      </w:pPr>
      <w:r w:rsidRPr="00E950AA">
        <w:t>mft-us.concursolutions.com</w:t>
      </w:r>
    </w:p>
    <w:p w14:paraId="2CA85EFE" w14:textId="77777777" w:rsidR="00B13B5C" w:rsidRPr="00E950AA" w:rsidRDefault="00B13B5C" w:rsidP="00B13B5C">
      <w:pPr>
        <w:pStyle w:val="ConcurBullet"/>
        <w:numPr>
          <w:ilvl w:val="0"/>
          <w:numId w:val="31"/>
        </w:numPr>
        <w:tabs>
          <w:tab w:val="clear" w:pos="1080"/>
        </w:tabs>
        <w:ind w:left="720"/>
      </w:pPr>
      <w:r w:rsidRPr="00E950AA">
        <w:t>vs.concursolutions.com</w:t>
      </w:r>
    </w:p>
    <w:p w14:paraId="52510120" w14:textId="77777777" w:rsidR="00B13B5C" w:rsidRPr="00E950AA" w:rsidRDefault="00B13B5C" w:rsidP="00B13B5C">
      <w:pPr>
        <w:pStyle w:val="ConcurBullet"/>
        <w:numPr>
          <w:ilvl w:val="0"/>
          <w:numId w:val="31"/>
        </w:numPr>
        <w:tabs>
          <w:tab w:val="clear" w:pos="1080"/>
        </w:tabs>
        <w:ind w:left="720"/>
      </w:pPr>
      <w:r w:rsidRPr="00E950AA">
        <w:t>st-eu.concursolutions.com</w:t>
      </w:r>
    </w:p>
    <w:p w14:paraId="08A51413" w14:textId="77777777" w:rsidR="00B13B5C" w:rsidRPr="00E950AA" w:rsidRDefault="00B13B5C" w:rsidP="00B13B5C">
      <w:pPr>
        <w:pStyle w:val="ConcurBullet"/>
        <w:numPr>
          <w:ilvl w:val="0"/>
          <w:numId w:val="31"/>
        </w:numPr>
        <w:tabs>
          <w:tab w:val="clear" w:pos="1080"/>
        </w:tabs>
        <w:ind w:left="720"/>
      </w:pPr>
      <w:r w:rsidRPr="00E950AA">
        <w:t>mft-eu.concursolutions.com</w:t>
      </w:r>
    </w:p>
    <w:p w14:paraId="3FFFE283" w14:textId="77777777" w:rsidR="00B13B5C" w:rsidRPr="00E950AA" w:rsidRDefault="00B13B5C" w:rsidP="00B13B5C">
      <w:pPr>
        <w:pStyle w:val="ConcurBullet"/>
        <w:numPr>
          <w:ilvl w:val="0"/>
          <w:numId w:val="31"/>
        </w:numPr>
        <w:tabs>
          <w:tab w:val="clear" w:pos="1080"/>
        </w:tabs>
        <w:ind w:left="720"/>
      </w:pPr>
      <w:r w:rsidRPr="00E950AA">
        <w:t>AWS transfer endpoints (when they are communicated to you)</w:t>
      </w:r>
    </w:p>
    <w:p w14:paraId="56A18B9D" w14:textId="77777777" w:rsidR="00B13B5C" w:rsidRPr="00E950AA" w:rsidRDefault="00B13B5C" w:rsidP="00B13B5C">
      <w:pPr>
        <w:pStyle w:val="Heading5"/>
      </w:pPr>
      <w:r w:rsidRPr="00E950AA">
        <w:t>Business Purpose / Client Benefit</w:t>
      </w:r>
    </w:p>
    <w:p w14:paraId="0E75DF94" w14:textId="77777777" w:rsidR="00B13B5C" w:rsidRPr="00E950AA" w:rsidRDefault="00B13B5C" w:rsidP="00B13B5C">
      <w:pPr>
        <w:pStyle w:val="ConcurBodyText"/>
      </w:pPr>
      <w:r w:rsidRPr="00E950AA">
        <w:t>The rotating public PGP key provides greater security for file transfers.</w:t>
      </w:r>
    </w:p>
    <w:p w14:paraId="5B0EE690" w14:textId="77777777" w:rsidR="00B13B5C" w:rsidRPr="00E950AA" w:rsidRDefault="00B13B5C" w:rsidP="00B13B5C">
      <w:pPr>
        <w:pStyle w:val="Heading4"/>
      </w:pPr>
      <w:r w:rsidRPr="00E950AA">
        <w:t>Admin Experience</w:t>
      </w:r>
    </w:p>
    <w:p w14:paraId="65B00C2F" w14:textId="77777777" w:rsidR="00B13B5C" w:rsidRPr="00E950AA" w:rsidRDefault="00B13B5C" w:rsidP="00B13B5C">
      <w:pPr>
        <w:pStyle w:val="ConcurBodyText"/>
      </w:pPr>
      <w:r w:rsidRPr="00E950AA">
        <w:t>An administrator with the required file transfer credentials can log into the file transfer site to retrieve the rotating public PGP key, concursolutionsrotate.asc, from the root directory.</w:t>
      </w:r>
    </w:p>
    <w:p w14:paraId="2DD05A2A" w14:textId="77777777" w:rsidR="00B13B5C" w:rsidRPr="00E950AA" w:rsidRDefault="00B13B5C" w:rsidP="00B13B5C">
      <w:pPr>
        <w:pStyle w:val="Heading4"/>
      </w:pPr>
      <w:r w:rsidRPr="00E950AA">
        <w:t>Configuration / Feature Activation</w:t>
      </w:r>
    </w:p>
    <w:p w14:paraId="2D1FD719" w14:textId="77777777" w:rsidR="00B13B5C" w:rsidRPr="00E950AA" w:rsidRDefault="00B13B5C" w:rsidP="00B13B5C">
      <w:pPr>
        <w:pStyle w:val="ConcurBodyText"/>
      </w:pPr>
      <w:r w:rsidRPr="00E950AA">
        <w:rPr>
          <w:color w:val="000000"/>
        </w:rPr>
        <w:t>Your internal file transfer administrator can add the current rotating key to their PGP keyring and start using it to encrypt files being transferred to SAP Concur.</w:t>
      </w:r>
      <w:r w:rsidRPr="00E950AA">
        <w:rPr>
          <w:rStyle w:val="apple-converted-space"/>
          <w:color w:val="000000"/>
        </w:rPr>
        <w:t> </w:t>
      </w:r>
    </w:p>
    <w:p w14:paraId="398BABC1" w14:textId="77777777" w:rsidR="00B13B5C" w:rsidRPr="00E950AA" w:rsidRDefault="00B13B5C" w:rsidP="00B13B5C">
      <w:pPr>
        <w:pStyle w:val="ConcurBodyText"/>
      </w:pPr>
      <w:r w:rsidRPr="00E950AA">
        <w:t>If you require assistance, please contact SAP Concur support.</w:t>
      </w:r>
    </w:p>
    <w:p w14:paraId="5A4A2FFB" w14:textId="3EF1E5CF" w:rsidR="008A5692" w:rsidRPr="008A5692" w:rsidRDefault="00B13B5C" w:rsidP="00FB7C6D">
      <w:pPr>
        <w:pStyle w:val="ConcurMoreInfo"/>
      </w:pPr>
      <w:r w:rsidRPr="00E950AA">
        <w:t xml:space="preserve">For more information, refer to the </w:t>
      </w:r>
      <w:hyperlink r:id="rId34" w:history="1">
        <w:r w:rsidRPr="00E950AA">
          <w:rPr>
            <w:rStyle w:val="Hyperlink"/>
            <w:i/>
            <w:iCs/>
          </w:rPr>
          <w:t>Shared: File Transfer for Customers and Vendors User Guide</w:t>
        </w:r>
      </w:hyperlink>
      <w:r w:rsidRPr="00E950AA">
        <w:t>.</w:t>
      </w:r>
      <w:r w:rsidRPr="000D7C9A">
        <w:t xml:space="preserve"> </w:t>
      </w:r>
      <w:bookmarkEnd w:id="16"/>
    </w:p>
    <w:p w14:paraId="5EA78358" w14:textId="35E05715" w:rsidR="00F6542C" w:rsidRDefault="00F6542C" w:rsidP="00873A2E">
      <w:pPr>
        <w:pStyle w:val="Heading2"/>
      </w:pPr>
      <w:bookmarkStart w:id="24" w:name="_Toc128054930"/>
      <w:r>
        <w:lastRenderedPageBreak/>
        <w:t>Financial Integration</w:t>
      </w:r>
      <w:bookmarkEnd w:id="24"/>
    </w:p>
    <w:p w14:paraId="6043F116" w14:textId="77777777" w:rsidR="00873A2E" w:rsidRDefault="00873A2E" w:rsidP="00873A2E">
      <w:pPr>
        <w:pStyle w:val="Heading3"/>
      </w:pPr>
      <w:bookmarkStart w:id="25" w:name="_Toc128054931"/>
      <w:r>
        <w:t xml:space="preserve">Microsoft Dynamics 365 </w:t>
      </w:r>
      <w:bookmarkStart w:id="26" w:name="_Hlk117768047"/>
      <w:r>
        <w:t>Business Central Integration</w:t>
      </w:r>
      <w:bookmarkEnd w:id="26"/>
      <w:r>
        <w:t xml:space="preserve"> (US)</w:t>
      </w:r>
      <w:bookmarkEnd w:id="25"/>
    </w:p>
    <w:p w14:paraId="2984D334" w14:textId="77777777" w:rsidR="00873A2E" w:rsidRPr="007104B5" w:rsidRDefault="00873A2E" w:rsidP="00873A2E">
      <w:pPr>
        <w:pStyle w:val="ConcurBodyText"/>
        <w:keepNext/>
        <w:spacing w:before="20" w:after="20"/>
        <w:rPr>
          <w:sz w:val="14"/>
          <w:szCs w:val="14"/>
        </w:rPr>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873A2E" w:rsidRPr="000D7C9A" w14:paraId="562970FF" w14:textId="77777777" w:rsidTr="00137433">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vAlign w:val="center"/>
          </w:tcPr>
          <w:p w14:paraId="67A72F2E" w14:textId="77777777" w:rsidR="00873A2E" w:rsidRPr="000D7C9A" w:rsidRDefault="00873A2E" w:rsidP="00873A2E">
            <w:pPr>
              <w:pStyle w:val="ConcurTableHeadCentered8pt"/>
            </w:pPr>
            <w:r w:rsidRPr="000D7C9A">
              <w:t>Information First Published</w:t>
            </w:r>
          </w:p>
        </w:tc>
        <w:tc>
          <w:tcPr>
            <w:tcW w:w="3010" w:type="dxa"/>
            <w:tcBorders>
              <w:top w:val="single" w:sz="4" w:space="0" w:color="auto"/>
              <w:left w:val="single" w:sz="4" w:space="0" w:color="auto"/>
              <w:bottom w:val="single" w:sz="4" w:space="0" w:color="auto"/>
              <w:right w:val="single" w:sz="4" w:space="0" w:color="auto"/>
            </w:tcBorders>
            <w:shd w:val="clear" w:color="auto" w:fill="000000"/>
          </w:tcPr>
          <w:p w14:paraId="13C9E7E2" w14:textId="77777777" w:rsidR="00873A2E" w:rsidRPr="000D7C9A" w:rsidRDefault="00873A2E" w:rsidP="00873A2E">
            <w:pPr>
              <w:pStyle w:val="ConcurTableHeadCentered8pt"/>
            </w:pPr>
            <w:r w:rsidRPr="000D7C9A">
              <w:t>Information Last Modified</w:t>
            </w:r>
          </w:p>
        </w:tc>
        <w:tc>
          <w:tcPr>
            <w:tcW w:w="3013" w:type="dxa"/>
            <w:tcBorders>
              <w:top w:val="single" w:sz="4" w:space="0" w:color="auto"/>
              <w:left w:val="single" w:sz="4" w:space="0" w:color="auto"/>
              <w:bottom w:val="single" w:sz="4" w:space="0" w:color="auto"/>
              <w:right w:val="single" w:sz="4" w:space="0" w:color="auto"/>
            </w:tcBorders>
            <w:shd w:val="clear" w:color="auto" w:fill="000000"/>
          </w:tcPr>
          <w:p w14:paraId="43D1795B" w14:textId="77777777" w:rsidR="00873A2E" w:rsidRPr="000D7C9A" w:rsidRDefault="00873A2E" w:rsidP="00873A2E">
            <w:pPr>
              <w:pStyle w:val="ConcurTableHeadCentered8pt"/>
            </w:pPr>
            <w:r w:rsidRPr="000D7C9A">
              <w:t>Feature Target Release Date</w:t>
            </w:r>
          </w:p>
        </w:tc>
      </w:tr>
      <w:tr w:rsidR="00873A2E" w:rsidRPr="000D7C9A" w14:paraId="1533BD0C" w14:textId="77777777" w:rsidTr="00137433">
        <w:trPr>
          <w:cantSplit/>
        </w:trPr>
        <w:tc>
          <w:tcPr>
            <w:tcW w:w="2887" w:type="dxa"/>
            <w:tcBorders>
              <w:top w:val="single" w:sz="4" w:space="0" w:color="auto"/>
              <w:left w:val="single" w:sz="4" w:space="0" w:color="auto"/>
              <w:bottom w:val="single" w:sz="4" w:space="0" w:color="auto"/>
              <w:right w:val="single" w:sz="4" w:space="0" w:color="auto"/>
            </w:tcBorders>
            <w:shd w:val="clear" w:color="auto" w:fill="auto"/>
            <w:vAlign w:val="center"/>
          </w:tcPr>
          <w:p w14:paraId="0EE0D7C8" w14:textId="77777777" w:rsidR="00873A2E" w:rsidRPr="000D7C9A" w:rsidRDefault="00873A2E" w:rsidP="00873A2E">
            <w:pPr>
              <w:pStyle w:val="ConcurTableText8ptCenter"/>
              <w:keepNext/>
            </w:pPr>
            <w:r w:rsidRPr="004C40E7">
              <w:rPr>
                <w:highlight w:val="yellow"/>
              </w:rPr>
              <w:t>February 10, 2023</w:t>
            </w:r>
          </w:p>
        </w:tc>
        <w:tc>
          <w:tcPr>
            <w:tcW w:w="3010" w:type="dxa"/>
            <w:tcBorders>
              <w:top w:val="single" w:sz="4" w:space="0" w:color="auto"/>
              <w:left w:val="single" w:sz="4" w:space="0" w:color="auto"/>
              <w:bottom w:val="single" w:sz="4" w:space="0" w:color="auto"/>
              <w:right w:val="single" w:sz="4" w:space="0" w:color="auto"/>
            </w:tcBorders>
            <w:shd w:val="clear" w:color="auto" w:fill="auto"/>
            <w:vAlign w:val="center"/>
          </w:tcPr>
          <w:p w14:paraId="62C2D1C5" w14:textId="74E767E3" w:rsidR="00873A2E" w:rsidRPr="000D7C9A" w:rsidRDefault="00C45EEC" w:rsidP="00873A2E">
            <w:pPr>
              <w:pStyle w:val="ConcurTableText8ptCenter"/>
              <w:keepNext/>
            </w:pPr>
            <w:r w:rsidRPr="004C40E7">
              <w:rPr>
                <w:highlight w:val="yellow"/>
              </w:rPr>
              <w:t>February 1</w:t>
            </w:r>
            <w:r>
              <w:rPr>
                <w:highlight w:val="yellow"/>
              </w:rPr>
              <w:t>7</w:t>
            </w:r>
            <w:r w:rsidRPr="004C40E7">
              <w:rPr>
                <w:highlight w:val="yellow"/>
              </w:rPr>
              <w:t>, 2023</w:t>
            </w:r>
          </w:p>
        </w:tc>
        <w:tc>
          <w:tcPr>
            <w:tcW w:w="3013" w:type="dxa"/>
            <w:tcBorders>
              <w:top w:val="single" w:sz="4" w:space="0" w:color="auto"/>
              <w:left w:val="single" w:sz="4" w:space="0" w:color="auto"/>
              <w:bottom w:val="single" w:sz="4" w:space="0" w:color="auto"/>
              <w:right w:val="single" w:sz="4" w:space="0" w:color="auto"/>
            </w:tcBorders>
            <w:shd w:val="clear" w:color="auto" w:fill="auto"/>
            <w:vAlign w:val="center"/>
          </w:tcPr>
          <w:p w14:paraId="66F662A8" w14:textId="77777777" w:rsidR="00873A2E" w:rsidRPr="000D7C9A" w:rsidRDefault="00873A2E" w:rsidP="00873A2E">
            <w:pPr>
              <w:pStyle w:val="ConcurTableText8ptCenter"/>
              <w:keepNext/>
            </w:pPr>
            <w:r w:rsidRPr="004C40E7">
              <w:rPr>
                <w:highlight w:val="yellow"/>
              </w:rPr>
              <w:t>February 16, 2023</w:t>
            </w:r>
          </w:p>
        </w:tc>
      </w:tr>
      <w:tr w:rsidR="00873A2E" w:rsidRPr="000D7C9A" w14:paraId="71EF05DA" w14:textId="77777777" w:rsidTr="00137433">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7CE82C0E" w14:textId="77777777" w:rsidR="00873A2E" w:rsidRPr="000D7C9A" w:rsidRDefault="00873A2E" w:rsidP="00873A2E">
            <w:pPr>
              <w:pStyle w:val="ConcurTableText8ptCenter"/>
              <w:keepNext/>
            </w:pPr>
            <w:r w:rsidRPr="000D7C9A">
              <w:t xml:space="preserve">Any changes since the previous monthly release are highlighted </w:t>
            </w:r>
            <w:r w:rsidRPr="000D7C9A">
              <w:rPr>
                <w:highlight w:val="yellow"/>
              </w:rPr>
              <w:t xml:space="preserve">in yellow </w:t>
            </w:r>
            <w:r w:rsidRPr="000D7C9A">
              <w:t>in this release note.</w:t>
            </w:r>
          </w:p>
        </w:tc>
      </w:tr>
    </w:tbl>
    <w:p w14:paraId="79C06444" w14:textId="77777777" w:rsidR="00873A2E" w:rsidRPr="00737C1A" w:rsidRDefault="00873A2E" w:rsidP="00873A2E">
      <w:pPr>
        <w:pStyle w:val="ConcurBodyText"/>
        <w:keepNext/>
        <w:rPr>
          <w:b/>
          <w:bCs/>
        </w:rPr>
      </w:pPr>
      <w:r w:rsidRPr="00737C1A">
        <w:rPr>
          <w:b/>
          <w:bCs/>
        </w:rPr>
        <w:t>Applies to:</w:t>
      </w:r>
    </w:p>
    <w:p w14:paraId="64D39071" w14:textId="77777777" w:rsidR="00873A2E" w:rsidRDefault="00873A2E" w:rsidP="00873A2E">
      <w:pPr>
        <w:pStyle w:val="ApplicableProducts"/>
      </w:pPr>
      <w:bookmarkStart w:id="27" w:name="_Toc128054932"/>
      <w:r>
        <w:t>Expense, Invoice | Professional &amp; Standard</w:t>
      </w:r>
      <w:bookmarkEnd w:id="27"/>
    </w:p>
    <w:p w14:paraId="2359361D" w14:textId="77777777" w:rsidR="00873A2E" w:rsidRDefault="00873A2E" w:rsidP="00873A2E">
      <w:pPr>
        <w:pStyle w:val="Heading4"/>
      </w:pPr>
      <w:r w:rsidRPr="000D7C9A">
        <w:t>Overview</w:t>
      </w:r>
    </w:p>
    <w:p w14:paraId="307DC210" w14:textId="77777777" w:rsidR="00873A2E" w:rsidRDefault="00873A2E" w:rsidP="00873A2E">
      <w:pPr>
        <w:pStyle w:val="ConcurBodyText"/>
      </w:pPr>
      <w:r>
        <w:t xml:space="preserve">Beginning on February 16, 2023, </w:t>
      </w:r>
      <w:r w:rsidRPr="00116348">
        <w:t>SAP Concur</w:t>
      </w:r>
      <w:r>
        <w:t xml:space="preserve"> and Pivot Payables will partner</w:t>
      </w:r>
      <w:r w:rsidRPr="00116348">
        <w:t xml:space="preserve"> to make </w:t>
      </w:r>
      <w:r>
        <w:t xml:space="preserve">sharing </w:t>
      </w:r>
      <w:r w:rsidRPr="00116348">
        <w:t xml:space="preserve">accounting </w:t>
      </w:r>
      <w:r>
        <w:t>information</w:t>
      </w:r>
      <w:r w:rsidRPr="00116348">
        <w:t xml:space="preserve"> </w:t>
      </w:r>
      <w:r>
        <w:t>between</w:t>
      </w:r>
      <w:r w:rsidRPr="00116348">
        <w:t xml:space="preserve"> </w:t>
      </w:r>
      <w:r>
        <w:t>Microsoft Dynamics® 365 Business Central</w:t>
      </w:r>
      <w:r w:rsidRPr="00116348">
        <w:t xml:space="preserve"> </w:t>
      </w:r>
      <w:r>
        <w:t xml:space="preserve">or “Business Central” and SAP Concur products </w:t>
      </w:r>
      <w:r w:rsidRPr="00116348">
        <w:t>easier.</w:t>
      </w:r>
      <w:r>
        <w:t xml:space="preserve"> This partnership includes an integration that delivers bidirectional data flows between Concur Expense or Concur Invoice and Business Central.</w:t>
      </w:r>
      <w:r w:rsidRPr="00F4782B">
        <w:t xml:space="preserve"> </w:t>
      </w:r>
      <w:r>
        <w:t>This integration uses</w:t>
      </w:r>
      <w:r w:rsidRPr="00116348">
        <w:t xml:space="preserve"> APIs from the SAP Concur </w:t>
      </w:r>
      <w:r>
        <w:t>p</w:t>
      </w:r>
      <w:r w:rsidRPr="00116348">
        <w:t>latform</w:t>
      </w:r>
      <w:r>
        <w:t xml:space="preserve"> and from the Pivot Payables Business Central extension ensuring fully automatic, near real-time data sharing.</w:t>
      </w:r>
    </w:p>
    <w:p w14:paraId="638ABD3F" w14:textId="1C3DEA83" w:rsidR="00873A2E" w:rsidRDefault="00873A2E" w:rsidP="00873A2E">
      <w:pPr>
        <w:pStyle w:val="ConcurNote"/>
      </w:pPr>
      <w:r>
        <w:t>The Business Central Accounting integration is only available to new c</w:t>
      </w:r>
      <w:r w:rsidR="00453C9C">
        <w:t>lient</w:t>
      </w:r>
      <w:r>
        <w:t>s located in the US.</w:t>
      </w:r>
    </w:p>
    <w:p w14:paraId="5C8B0721" w14:textId="77777777" w:rsidR="00873A2E" w:rsidRDefault="00873A2E" w:rsidP="00873A2E">
      <w:pPr>
        <w:pStyle w:val="ConcurBodyText"/>
        <w:rPr>
          <w:noProof/>
        </w:rPr>
      </w:pPr>
      <w:r>
        <w:t>T</w:t>
      </w:r>
      <w:r>
        <w:rPr>
          <w:noProof/>
        </w:rPr>
        <w:t xml:space="preserve">he </w:t>
      </w:r>
      <w:r>
        <w:t>Business Central</w:t>
      </w:r>
      <w:r w:rsidRPr="00116348">
        <w:t xml:space="preserve"> Accounting </w:t>
      </w:r>
      <w:r>
        <w:rPr>
          <w:noProof/>
        </w:rPr>
        <w:t>integration allows clients to:</w:t>
      </w:r>
    </w:p>
    <w:p w14:paraId="5C9D76BF" w14:textId="77777777" w:rsidR="00873A2E" w:rsidRDefault="00873A2E" w:rsidP="00873A2E">
      <w:pPr>
        <w:pStyle w:val="ConcurBullet"/>
        <w:numPr>
          <w:ilvl w:val="0"/>
          <w:numId w:val="31"/>
        </w:numPr>
        <w:tabs>
          <w:tab w:val="left" w:pos="720"/>
        </w:tabs>
      </w:pPr>
      <w:r w:rsidRPr="00116348">
        <w:t xml:space="preserve">Send employee (supplier) data from </w:t>
      </w:r>
      <w:r>
        <w:t>Business Central</w:t>
      </w:r>
      <w:r w:rsidRPr="00116348">
        <w:t xml:space="preserve"> Accounting to Concur</w:t>
      </w:r>
      <w:r>
        <w:t xml:space="preserve"> Expense and/or Concur Invoice</w:t>
      </w:r>
      <w:r w:rsidRPr="00116348">
        <w:t xml:space="preserve">, keeping </w:t>
      </w:r>
      <w:r>
        <w:t>the system</w:t>
      </w:r>
      <w:r w:rsidRPr="00116348">
        <w:t xml:space="preserve"> up to date with the latest employee information</w:t>
      </w:r>
      <w:r>
        <w:t>.</w:t>
      </w:r>
    </w:p>
    <w:p w14:paraId="1FE15D99" w14:textId="77777777" w:rsidR="00873A2E" w:rsidRDefault="00873A2E" w:rsidP="00873A2E">
      <w:pPr>
        <w:pStyle w:val="ConcurBullet"/>
        <w:numPr>
          <w:ilvl w:val="0"/>
          <w:numId w:val="31"/>
        </w:numPr>
        <w:tabs>
          <w:tab w:val="left" w:pos="720"/>
        </w:tabs>
      </w:pPr>
      <w:r>
        <w:t>Send</w:t>
      </w:r>
      <w:r w:rsidRPr="00116348">
        <w:t xml:space="preserve"> expense reports and invoices using their </w:t>
      </w:r>
      <w:r>
        <w:t>Business Central</w:t>
      </w:r>
      <w:r w:rsidRPr="00116348">
        <w:t xml:space="preserve"> Accounting financial system without needing to send a batch file to </w:t>
      </w:r>
      <w:r>
        <w:t>Business Central</w:t>
      </w:r>
      <w:r w:rsidRPr="00116348">
        <w:t xml:space="preserve"> Accounting</w:t>
      </w:r>
      <w:r>
        <w:t>.</w:t>
      </w:r>
    </w:p>
    <w:p w14:paraId="23D072C0" w14:textId="77777777" w:rsidR="00873A2E" w:rsidRDefault="00873A2E" w:rsidP="00873A2E">
      <w:pPr>
        <w:pStyle w:val="ConcurBullet"/>
        <w:numPr>
          <w:ilvl w:val="0"/>
          <w:numId w:val="31"/>
        </w:numPr>
        <w:tabs>
          <w:tab w:val="left" w:pos="720"/>
        </w:tabs>
      </w:pPr>
      <w:r w:rsidRPr="00116348">
        <w:t>Send data from Concur</w:t>
      </w:r>
      <w:r>
        <w:t xml:space="preserve"> Expense and/or Concur Invoice</w:t>
      </w:r>
      <w:r w:rsidRPr="00116348">
        <w:t xml:space="preserve"> to </w:t>
      </w:r>
      <w:r>
        <w:t>Business Central</w:t>
      </w:r>
      <w:r w:rsidRPr="00116348">
        <w:t xml:space="preserve"> Accounting and receive feedback from </w:t>
      </w:r>
      <w:r>
        <w:t>Business Central</w:t>
      </w:r>
      <w:r w:rsidRPr="00116348">
        <w:t xml:space="preserve"> Accounting</w:t>
      </w:r>
      <w:r>
        <w:t>.</w:t>
      </w:r>
    </w:p>
    <w:p w14:paraId="0ECF041F" w14:textId="77777777" w:rsidR="00873A2E" w:rsidRDefault="00873A2E" w:rsidP="00873A2E">
      <w:pPr>
        <w:pStyle w:val="ConcurBullet"/>
        <w:numPr>
          <w:ilvl w:val="0"/>
          <w:numId w:val="31"/>
        </w:numPr>
        <w:tabs>
          <w:tab w:val="left" w:pos="720"/>
        </w:tabs>
      </w:pPr>
      <w:r>
        <w:t>View Business Central Accounting posting status in Concur Expense and/or Concur Invoice, including posting document numbers and, if a posting failed, a description of why that posting failed. This information appears in the audit trail of the expense report or invoice. Transactions are posted as a Purchase Journal in Business Central.</w:t>
      </w:r>
    </w:p>
    <w:p w14:paraId="36DDE0F8" w14:textId="77777777" w:rsidR="00873A2E" w:rsidRPr="00941126" w:rsidRDefault="00873A2E" w:rsidP="00873A2E">
      <w:pPr>
        <w:pStyle w:val="Heading5"/>
      </w:pPr>
      <w:r>
        <w:t>Business Purpose / Client Benefit</w:t>
      </w:r>
    </w:p>
    <w:p w14:paraId="790C5D69" w14:textId="77777777" w:rsidR="00873A2E" w:rsidRDefault="00873A2E" w:rsidP="00873A2E">
      <w:pPr>
        <w:pStyle w:val="ConcurBodyText"/>
      </w:pPr>
      <w:r w:rsidRPr="00116348">
        <w:t>Th</w:t>
      </w:r>
      <w:r>
        <w:t>is i</w:t>
      </w:r>
      <w:r w:rsidRPr="00116348">
        <w:t>ntegration provides a more responsive system</w:t>
      </w:r>
      <w:r>
        <w:t xml:space="preserve"> by</w:t>
      </w:r>
      <w:r w:rsidRPr="00116348">
        <w:t xml:space="preserve"> adding the financial posting to the report and invoice workflow</w:t>
      </w:r>
      <w:r>
        <w:t xml:space="preserve"> so that a</w:t>
      </w:r>
      <w:r w:rsidRPr="00116348">
        <w:t xml:space="preserve">ny problems with posting appear in </w:t>
      </w:r>
      <w:r>
        <w:t>Concur Expense and Concur Invoice</w:t>
      </w:r>
      <w:r w:rsidRPr="00116348">
        <w:t>, where they can be identified and corrected.</w:t>
      </w:r>
    </w:p>
    <w:p w14:paraId="6A6884BF" w14:textId="77777777" w:rsidR="00873A2E" w:rsidRDefault="00873A2E" w:rsidP="00873A2E">
      <w:pPr>
        <w:pStyle w:val="Heading4"/>
      </w:pPr>
      <w:r>
        <w:lastRenderedPageBreak/>
        <w:t>Integration Considerations</w:t>
      </w:r>
    </w:p>
    <w:p w14:paraId="46B97A1D" w14:textId="77777777" w:rsidR="00873A2E" w:rsidRDefault="00873A2E" w:rsidP="00873A2E">
      <w:pPr>
        <w:pStyle w:val="ConcurBodyText"/>
      </w:pPr>
      <w:r>
        <w:t>The Business Central</w:t>
      </w:r>
      <w:r w:rsidRPr="00116348">
        <w:t xml:space="preserve"> Accounting </w:t>
      </w:r>
      <w:r>
        <w:rPr>
          <w:noProof/>
        </w:rPr>
        <w:t>integration</w:t>
      </w:r>
      <w:r>
        <w:t xml:space="preserve"> works with Concur Expense and Concur Invoice.</w:t>
      </w:r>
    </w:p>
    <w:p w14:paraId="548E857F" w14:textId="77777777" w:rsidR="00873A2E" w:rsidRDefault="00873A2E" w:rsidP="00873A2E">
      <w:pPr>
        <w:pStyle w:val="ConcurBodyText"/>
        <w:keepNext/>
      </w:pPr>
      <w:r>
        <w:t xml:space="preserve">The </w:t>
      </w:r>
      <w:r w:rsidRPr="00116348">
        <w:t>following functionality is supported by the integration:</w:t>
      </w:r>
    </w:p>
    <w:p w14:paraId="7AA4469B" w14:textId="77777777" w:rsidR="00873A2E" w:rsidRPr="00A932BF" w:rsidRDefault="00873A2E" w:rsidP="00873A2E">
      <w:pPr>
        <w:pStyle w:val="ConcurBullet"/>
        <w:numPr>
          <w:ilvl w:val="0"/>
          <w:numId w:val="31"/>
        </w:numPr>
      </w:pPr>
      <w:r w:rsidRPr="00A932BF">
        <w:t>Expense Pay</w:t>
      </w:r>
    </w:p>
    <w:p w14:paraId="0B35909D" w14:textId="77777777" w:rsidR="00873A2E" w:rsidRPr="00A932BF" w:rsidRDefault="00873A2E" w:rsidP="00873A2E">
      <w:pPr>
        <w:pStyle w:val="ConcurBullet"/>
        <w:numPr>
          <w:ilvl w:val="0"/>
          <w:numId w:val="31"/>
        </w:numPr>
      </w:pPr>
      <w:r>
        <w:t xml:space="preserve">Invoice Pay (Only Check and </w:t>
      </w:r>
      <w:bookmarkStart w:id="28" w:name="_Int_dBa42xTf"/>
      <w:r>
        <w:t>ACH</w:t>
      </w:r>
      <w:bookmarkEnd w:id="28"/>
      <w:r>
        <w:t>)</w:t>
      </w:r>
    </w:p>
    <w:p w14:paraId="20F98485" w14:textId="77777777" w:rsidR="00873A2E" w:rsidRPr="00A932BF" w:rsidRDefault="00873A2E" w:rsidP="00873A2E">
      <w:pPr>
        <w:pStyle w:val="ConcurBullet"/>
        <w:numPr>
          <w:ilvl w:val="0"/>
          <w:numId w:val="31"/>
        </w:numPr>
      </w:pPr>
      <w:r>
        <w:t xml:space="preserve">Client Remittance of </w:t>
      </w:r>
      <w:bookmarkStart w:id="29" w:name="_Int_xXN7hTEI"/>
      <w:r>
        <w:t>IBCP</w:t>
      </w:r>
      <w:bookmarkEnd w:id="29"/>
    </w:p>
    <w:p w14:paraId="1F5D9F9C" w14:textId="77777777" w:rsidR="00873A2E" w:rsidRDefault="00873A2E" w:rsidP="00873A2E">
      <w:pPr>
        <w:pStyle w:val="ConcurBodyText"/>
      </w:pPr>
      <w:r w:rsidRPr="00116348">
        <w:t>The following functionality is not supported by the Sage Intacct Accounting Integration</w:t>
      </w:r>
      <w:r>
        <w:t>:</w:t>
      </w:r>
    </w:p>
    <w:p w14:paraId="65C0ED79" w14:textId="77777777" w:rsidR="00873A2E" w:rsidRDefault="00873A2E" w:rsidP="00873A2E">
      <w:pPr>
        <w:pStyle w:val="ConcurBullet"/>
        <w:numPr>
          <w:ilvl w:val="0"/>
          <w:numId w:val="31"/>
        </w:numPr>
      </w:pPr>
      <w:r>
        <w:t xml:space="preserve">Payment Types with Offsets: Company Paid, IBCP with Offsets, </w:t>
      </w:r>
      <w:bookmarkStart w:id="30" w:name="_Int_0TWTXQgm"/>
      <w:r>
        <w:t>CBCP</w:t>
      </w:r>
      <w:bookmarkEnd w:id="30"/>
      <w:r>
        <w:t xml:space="preserve"> with Offsets</w:t>
      </w:r>
    </w:p>
    <w:p w14:paraId="356337F0" w14:textId="77777777" w:rsidR="00873A2E" w:rsidRPr="0002160C" w:rsidRDefault="00873A2E" w:rsidP="00873A2E">
      <w:pPr>
        <w:pStyle w:val="ConcurNote"/>
      </w:pPr>
      <w:bookmarkStart w:id="31" w:name="_Int_rVT68hpK"/>
      <w:r>
        <w:t>At this time, the Business Central integration does not support multicurrency transactions or VAT/GST.</w:t>
      </w:r>
      <w:bookmarkEnd w:id="31"/>
    </w:p>
    <w:p w14:paraId="3A65CB21" w14:textId="77777777" w:rsidR="00873A2E" w:rsidRDefault="00873A2E" w:rsidP="00873A2E">
      <w:pPr>
        <w:pStyle w:val="Heading4"/>
      </w:pPr>
      <w:r>
        <w:t>Supported Versions and Editions</w:t>
      </w:r>
    </w:p>
    <w:p w14:paraId="6E2E7BC4" w14:textId="77777777" w:rsidR="00873A2E" w:rsidRPr="00C442B6" w:rsidRDefault="00873A2E" w:rsidP="00873A2E">
      <w:pPr>
        <w:pStyle w:val="Heading5"/>
        <w:rPr>
          <w:noProof/>
        </w:rPr>
      </w:pPr>
      <w:bookmarkStart w:id="32" w:name="_Toc120615320"/>
      <w:bookmarkStart w:id="33" w:name="_Toc120802026"/>
      <w:r w:rsidRPr="00C442B6">
        <w:rPr>
          <w:noProof/>
        </w:rPr>
        <w:t>Supported Versions of Business Central</w:t>
      </w:r>
      <w:bookmarkEnd w:id="32"/>
      <w:bookmarkEnd w:id="33"/>
    </w:p>
    <w:p w14:paraId="084EF2B0" w14:textId="77777777" w:rsidR="00873A2E" w:rsidRPr="00C442B6" w:rsidRDefault="00873A2E" w:rsidP="00873A2E">
      <w:pPr>
        <w:pStyle w:val="ConcurBullet"/>
        <w:numPr>
          <w:ilvl w:val="0"/>
          <w:numId w:val="31"/>
        </w:numPr>
      </w:pPr>
      <w:bookmarkStart w:id="34" w:name="_Int_HDytRxT5"/>
      <w:r>
        <w:t>On-Premise</w:t>
      </w:r>
      <w:bookmarkEnd w:id="34"/>
      <w:r>
        <w:t xml:space="preserve">: version 14 or more recent version </w:t>
      </w:r>
    </w:p>
    <w:p w14:paraId="57C0ED61" w14:textId="77777777" w:rsidR="00873A2E" w:rsidRPr="00C442B6" w:rsidRDefault="00873A2E" w:rsidP="00873A2E">
      <w:pPr>
        <w:pStyle w:val="ConcurBullet"/>
        <w:numPr>
          <w:ilvl w:val="0"/>
          <w:numId w:val="31"/>
        </w:numPr>
      </w:pPr>
      <w:r w:rsidRPr="00C442B6">
        <w:t>Cloud: most recent version</w:t>
      </w:r>
    </w:p>
    <w:p w14:paraId="1F5F78DC" w14:textId="77777777" w:rsidR="00873A2E" w:rsidRPr="00C442B6" w:rsidRDefault="00873A2E" w:rsidP="00873A2E">
      <w:pPr>
        <w:pStyle w:val="Heading5"/>
        <w:rPr>
          <w:noProof/>
        </w:rPr>
      </w:pPr>
      <w:bookmarkStart w:id="35" w:name="_Toc92810111"/>
      <w:bookmarkStart w:id="36" w:name="_Toc120615321"/>
      <w:bookmarkStart w:id="37" w:name="_Toc120802027"/>
      <w:r w:rsidRPr="00C442B6">
        <w:rPr>
          <w:noProof/>
        </w:rPr>
        <w:t>Supported Editions of Business Central Accounting</w:t>
      </w:r>
      <w:bookmarkEnd w:id="35"/>
      <w:bookmarkEnd w:id="36"/>
      <w:bookmarkEnd w:id="37"/>
    </w:p>
    <w:p w14:paraId="2CAC4280" w14:textId="77777777" w:rsidR="00873A2E" w:rsidRPr="00C442B6" w:rsidRDefault="00873A2E" w:rsidP="00873A2E">
      <w:pPr>
        <w:pStyle w:val="ConcurBullet"/>
        <w:numPr>
          <w:ilvl w:val="0"/>
          <w:numId w:val="31"/>
        </w:numPr>
      </w:pPr>
      <w:bookmarkStart w:id="38" w:name="_Int_0VzVCCky"/>
      <w:r>
        <w:t>US</w:t>
      </w:r>
      <w:bookmarkEnd w:id="38"/>
      <w:r>
        <w:t xml:space="preserve"> version only</w:t>
      </w:r>
    </w:p>
    <w:p w14:paraId="677FF347" w14:textId="77777777" w:rsidR="00873A2E" w:rsidRDefault="00873A2E" w:rsidP="00873A2E">
      <w:pPr>
        <w:pStyle w:val="Heading4"/>
      </w:pPr>
      <w:r>
        <w:t>Business Central Prerequisites and Exclusions</w:t>
      </w:r>
    </w:p>
    <w:p w14:paraId="32A4CF46" w14:textId="77777777" w:rsidR="00873A2E" w:rsidRDefault="00873A2E" w:rsidP="00873A2E">
      <w:pPr>
        <w:pStyle w:val="Heading5"/>
      </w:pPr>
      <w:r>
        <w:t>Prerequisites</w:t>
      </w:r>
    </w:p>
    <w:p w14:paraId="77B07A28" w14:textId="77777777" w:rsidR="00873A2E" w:rsidRPr="00F529EA" w:rsidRDefault="00873A2E" w:rsidP="00873A2E">
      <w:pPr>
        <w:pStyle w:val="ConcurBodyText"/>
      </w:pPr>
      <w:r w:rsidRPr="00116348">
        <w:t xml:space="preserve">The following prerequisites will prepare you to successfully connect your existing </w:t>
      </w:r>
      <w:r>
        <w:t>Business Central</w:t>
      </w:r>
      <w:r w:rsidRPr="00116348">
        <w:t xml:space="preserve"> service with your SAP Concur service</w:t>
      </w:r>
      <w:r w:rsidRPr="00F529EA">
        <w:t>.</w:t>
      </w:r>
    </w:p>
    <w:p w14:paraId="484B468B" w14:textId="77777777" w:rsidR="00873A2E" w:rsidRPr="00F529EA" w:rsidRDefault="00873A2E" w:rsidP="00873A2E">
      <w:pPr>
        <w:pStyle w:val="ConcurBodyText"/>
      </w:pPr>
      <w:r w:rsidRPr="00F529EA">
        <w:t>Have the following prepared:</w:t>
      </w:r>
    </w:p>
    <w:p w14:paraId="0ADE1FA3" w14:textId="77777777" w:rsidR="00873A2E" w:rsidRDefault="00873A2E" w:rsidP="00873A2E">
      <w:pPr>
        <w:pStyle w:val="ConcurBullet"/>
        <w:numPr>
          <w:ilvl w:val="0"/>
          <w:numId w:val="31"/>
        </w:numPr>
        <w:tabs>
          <w:tab w:val="left" w:pos="720"/>
        </w:tabs>
        <w:ind w:left="720"/>
      </w:pPr>
      <w:r w:rsidRPr="00AB5256">
        <w:rPr>
          <w:b/>
        </w:rPr>
        <w:t>Employees set</w:t>
      </w:r>
      <w:r>
        <w:rPr>
          <w:b/>
        </w:rPr>
        <w:t xml:space="preserve"> </w:t>
      </w:r>
      <w:r w:rsidRPr="00AB5256">
        <w:rPr>
          <w:b/>
        </w:rPr>
        <w:t xml:space="preserve">up as </w:t>
      </w:r>
      <w:r>
        <w:rPr>
          <w:b/>
        </w:rPr>
        <w:t>Vendors</w:t>
      </w:r>
      <w:r w:rsidRPr="002D6B07">
        <w:t>:</w:t>
      </w:r>
      <w:r>
        <w:rPr>
          <w:b/>
        </w:rPr>
        <w:t xml:space="preserve"> </w:t>
      </w:r>
      <w:r>
        <w:t>for creating Concur Expense users,</w:t>
      </w:r>
      <w:r w:rsidRPr="00DB4670">
        <w:t xml:space="preserve"> Expense</w:t>
      </w:r>
      <w:r>
        <w:rPr>
          <w:b/>
        </w:rPr>
        <w:t xml:space="preserve"> </w:t>
      </w:r>
      <w:r>
        <w:t>Business Central</w:t>
      </w:r>
      <w:r w:rsidRPr="00116348">
        <w:t xml:space="preserve"> sends employee specific information to SAP Concur</w:t>
      </w:r>
      <w:r>
        <w:t xml:space="preserve"> as “employee vendors”</w:t>
      </w:r>
      <w:r w:rsidRPr="00116348">
        <w:t xml:space="preserve">. Employees must be set up as </w:t>
      </w:r>
      <w:r>
        <w:t>vendors</w:t>
      </w:r>
      <w:r w:rsidRPr="00116348">
        <w:t xml:space="preserve"> in </w:t>
      </w:r>
      <w:r>
        <w:t>Business Central</w:t>
      </w:r>
      <w:r w:rsidRPr="00116348">
        <w:t xml:space="preserve"> with first name, last name, and email address. </w:t>
      </w:r>
      <w:r>
        <w:t>Vendors</w:t>
      </w:r>
      <w:r w:rsidRPr="00116348">
        <w:t xml:space="preserve"> without an email address </w:t>
      </w:r>
      <w:r>
        <w:t>will not</w:t>
      </w:r>
      <w:r w:rsidRPr="00116348">
        <w:t xml:space="preserve"> be considered an employee </w:t>
      </w:r>
      <w:r>
        <w:t>vendor</w:t>
      </w:r>
      <w:r w:rsidRPr="00814188">
        <w:t>.</w:t>
      </w:r>
    </w:p>
    <w:p w14:paraId="06705B3A" w14:textId="77777777" w:rsidR="00873A2E" w:rsidRPr="0002160C" w:rsidRDefault="00873A2E" w:rsidP="00873A2E">
      <w:pPr>
        <w:pStyle w:val="ConcurBullet"/>
        <w:numPr>
          <w:ilvl w:val="0"/>
          <w:numId w:val="31"/>
        </w:numPr>
        <w:tabs>
          <w:tab w:val="left" w:pos="720"/>
        </w:tabs>
        <w:ind w:left="720"/>
      </w:pPr>
      <w:r w:rsidRPr="0002160C">
        <w:rPr>
          <w:b/>
        </w:rPr>
        <w:t>Deploy and Configure the PivotNexus for Microsoft Dynamics 365 Business Central Extension</w:t>
      </w:r>
      <w:r w:rsidRPr="0002160C">
        <w:t>:</w:t>
      </w:r>
      <w:r w:rsidRPr="0002160C">
        <w:rPr>
          <w:b/>
        </w:rPr>
        <w:t xml:space="preserve"> </w:t>
      </w:r>
    </w:p>
    <w:p w14:paraId="1F687D97" w14:textId="74CFB27D" w:rsidR="00873A2E" w:rsidRPr="0002160C" w:rsidRDefault="00D25F21" w:rsidP="00873A2E">
      <w:pPr>
        <w:pStyle w:val="ConcurMoreInfoIndent"/>
      </w:pPr>
      <w:r w:rsidRPr="00D25F21">
        <w:rPr>
          <w:highlight w:val="yellow"/>
        </w:rPr>
        <w:t xml:space="preserve">For more information, refer to </w:t>
      </w:r>
      <w:bookmarkStart w:id="39" w:name="_Hlk120796589"/>
      <w:r w:rsidRPr="00D25F21">
        <w:rPr>
          <w:i/>
          <w:iCs/>
          <w:highlight w:val="yellow"/>
        </w:rPr>
        <w:fldChar w:fldCharType="begin"/>
      </w:r>
      <w:r w:rsidRPr="00D25F21">
        <w:rPr>
          <w:i/>
          <w:iCs/>
          <w:highlight w:val="yellow"/>
        </w:rPr>
        <w:instrText xml:space="preserve"> HYPERLINK "https://assets.concur.com/concurtraining/cte/en-us/Microsoft_Dynamics_PivotNexus_Deployment_Configuration_Guide.pdf" </w:instrText>
      </w:r>
      <w:r w:rsidRPr="00D25F21">
        <w:rPr>
          <w:i/>
          <w:iCs/>
          <w:highlight w:val="yellow"/>
        </w:rPr>
        <w:fldChar w:fldCharType="separate"/>
      </w:r>
      <w:r w:rsidRPr="00D25F21">
        <w:rPr>
          <w:rStyle w:val="Hyperlink"/>
          <w:i/>
          <w:iCs/>
          <w:highlight w:val="yellow"/>
        </w:rPr>
        <w:t>PivotNexus for Microsoft Dynamics 365 Business Central for the FIP -Extension Deployment and Configuration Guide</w:t>
      </w:r>
      <w:bookmarkEnd w:id="39"/>
      <w:r w:rsidRPr="00D25F21">
        <w:rPr>
          <w:i/>
          <w:iCs/>
          <w:highlight w:val="yellow"/>
        </w:rPr>
        <w:fldChar w:fldCharType="end"/>
      </w:r>
      <w:r w:rsidR="00873A2E" w:rsidRPr="0002160C">
        <w:t>.</w:t>
      </w:r>
    </w:p>
    <w:p w14:paraId="06A6C235" w14:textId="77777777" w:rsidR="00873A2E" w:rsidRDefault="00873A2E" w:rsidP="00873A2E">
      <w:pPr>
        <w:pStyle w:val="Heading5"/>
      </w:pPr>
      <w:r>
        <w:lastRenderedPageBreak/>
        <w:t>Exclusions</w:t>
      </w:r>
    </w:p>
    <w:p w14:paraId="46750F25" w14:textId="77777777" w:rsidR="00873A2E" w:rsidRPr="00104A35" w:rsidRDefault="00873A2E" w:rsidP="0000034B">
      <w:pPr>
        <w:pStyle w:val="ConcurBodyText"/>
      </w:pPr>
      <w:r w:rsidRPr="00104A35">
        <w:t>The following extensions are excluded:</w:t>
      </w:r>
    </w:p>
    <w:p w14:paraId="13D2D882" w14:textId="77777777" w:rsidR="00873A2E" w:rsidRPr="00104A35" w:rsidRDefault="00873A2E" w:rsidP="0017190A">
      <w:pPr>
        <w:pStyle w:val="ConcurBullet"/>
      </w:pPr>
      <w:r w:rsidRPr="00104A35">
        <w:t>You may not have extensions that customize any of the master data that the Business Central integrations loads into SAP Concur.</w:t>
      </w:r>
    </w:p>
    <w:p w14:paraId="1AC8B371" w14:textId="77777777" w:rsidR="00873A2E" w:rsidRPr="00104A35" w:rsidRDefault="00873A2E" w:rsidP="0017190A">
      <w:pPr>
        <w:pStyle w:val="ConcurBullet"/>
      </w:pPr>
      <w:r w:rsidRPr="00104A35">
        <w:t>You may not have extensions that customize any of the financial documents the integrations posts into Business Central.</w:t>
      </w:r>
    </w:p>
    <w:p w14:paraId="2098C314" w14:textId="77777777" w:rsidR="00873A2E" w:rsidRPr="000D7C9A" w:rsidRDefault="00873A2E" w:rsidP="00873A2E">
      <w:pPr>
        <w:pStyle w:val="Heading4"/>
      </w:pPr>
      <w:r w:rsidRPr="000D7C9A">
        <w:t>Configuration / Feature Activatio</w:t>
      </w:r>
      <w:r>
        <w:t>n</w:t>
      </w:r>
    </w:p>
    <w:p w14:paraId="1F80A59E" w14:textId="77777777" w:rsidR="00873A2E" w:rsidRDefault="00873A2E" w:rsidP="00873A2E">
      <w:pPr>
        <w:pStyle w:val="ConcurBodyText"/>
      </w:pPr>
      <w:r>
        <w:t>To</w:t>
      </w:r>
      <w:r w:rsidRPr="00116348">
        <w:t xml:space="preserve"> </w:t>
      </w:r>
      <w:r>
        <w:t>have</w:t>
      </w:r>
      <w:r w:rsidRPr="00116348">
        <w:t xml:space="preserve"> </w:t>
      </w:r>
      <w:r>
        <w:t>Business Central</w:t>
      </w:r>
      <w:r w:rsidRPr="00116348">
        <w:t xml:space="preserve"> Accounting Integration </w:t>
      </w:r>
      <w:r>
        <w:t xml:space="preserve">enabled </w:t>
      </w:r>
      <w:r w:rsidRPr="00116348">
        <w:t xml:space="preserve">for your company, contact SAP Concur </w:t>
      </w:r>
      <w:r>
        <w:t>support</w:t>
      </w:r>
      <w:r w:rsidRPr="00116348">
        <w:t xml:space="preserve"> for more information.</w:t>
      </w:r>
    </w:p>
    <w:p w14:paraId="0E2F36FB" w14:textId="191B7212" w:rsidR="00F6542C" w:rsidRPr="00F6542C" w:rsidRDefault="00C45EEC" w:rsidP="00873A2E">
      <w:pPr>
        <w:pStyle w:val="ConcurMoreInfo"/>
      </w:pPr>
      <w:r w:rsidRPr="002A293D">
        <w:rPr>
          <w:highlight w:val="yellow"/>
        </w:rPr>
        <w:t xml:space="preserve">For more information, refer to the </w:t>
      </w:r>
      <w:hyperlink r:id="rId35" w:history="1">
        <w:r w:rsidRPr="002A293D">
          <w:rPr>
            <w:rStyle w:val="Hyperlink"/>
            <w:i/>
            <w:iCs/>
            <w:highlight w:val="yellow"/>
          </w:rPr>
          <w:t>Shared: Microsoft 365 Business Central Setup Guide</w:t>
        </w:r>
      </w:hyperlink>
      <w:r w:rsidR="00873A2E">
        <w:t>.</w:t>
      </w:r>
    </w:p>
    <w:p w14:paraId="3DB92FFA" w14:textId="3A0EA39D" w:rsidR="00D4233C" w:rsidRPr="00D4233C" w:rsidRDefault="00D4233C" w:rsidP="00067987">
      <w:pPr>
        <w:pStyle w:val="Heading2"/>
      </w:pPr>
      <w:bookmarkStart w:id="40" w:name="_Toc128054933"/>
      <w:r w:rsidRPr="00020396">
        <w:t>Home Page</w:t>
      </w:r>
      <w:bookmarkEnd w:id="40"/>
    </w:p>
    <w:p w14:paraId="244BBF14" w14:textId="77777777" w:rsidR="00DB3FD5" w:rsidRDefault="00DB3FD5" w:rsidP="00067987">
      <w:pPr>
        <w:pStyle w:val="Heading3"/>
      </w:pPr>
      <w:bookmarkStart w:id="41" w:name="_Toc128054934"/>
      <w:r>
        <w:t xml:space="preserve">**Ongoing ** </w:t>
      </w:r>
      <w:r w:rsidRPr="00093613">
        <w:t>SAP Concur Homepage Changes</w:t>
      </w:r>
      <w:bookmarkEnd w:id="41"/>
    </w:p>
    <w:p w14:paraId="08EE2CAC" w14:textId="77777777" w:rsidR="00DB3FD5" w:rsidRPr="00E040BF" w:rsidRDefault="00DB3FD5" w:rsidP="00067987">
      <w:pPr>
        <w:pStyle w:val="ConcurBodyText"/>
        <w:keepNext/>
        <w:spacing w:before="20" w:after="20"/>
        <w:rPr>
          <w:sz w:val="14"/>
          <w:szCs w:val="14"/>
        </w:rPr>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DB3FD5" w:rsidRPr="000D7C9A" w14:paraId="0874EFBB" w14:textId="77777777" w:rsidTr="004E46DB">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vAlign w:val="center"/>
          </w:tcPr>
          <w:p w14:paraId="3434841F" w14:textId="77777777" w:rsidR="00DB3FD5" w:rsidRPr="000D7C9A" w:rsidRDefault="00DB3FD5" w:rsidP="00067987">
            <w:pPr>
              <w:pStyle w:val="ConcurTableHeadCentered8pt"/>
            </w:pPr>
            <w:r w:rsidRPr="000D7C9A">
              <w:t>Information First Published</w:t>
            </w:r>
          </w:p>
        </w:tc>
        <w:tc>
          <w:tcPr>
            <w:tcW w:w="3010" w:type="dxa"/>
            <w:tcBorders>
              <w:top w:val="single" w:sz="4" w:space="0" w:color="auto"/>
              <w:left w:val="single" w:sz="4" w:space="0" w:color="auto"/>
              <w:bottom w:val="single" w:sz="4" w:space="0" w:color="auto"/>
              <w:right w:val="single" w:sz="4" w:space="0" w:color="auto"/>
            </w:tcBorders>
            <w:shd w:val="clear" w:color="auto" w:fill="000000"/>
          </w:tcPr>
          <w:p w14:paraId="5DBD7798" w14:textId="77777777" w:rsidR="00DB3FD5" w:rsidRPr="000D7C9A" w:rsidRDefault="00DB3FD5" w:rsidP="00067987">
            <w:pPr>
              <w:pStyle w:val="ConcurTableHeadCentered8pt"/>
            </w:pPr>
            <w:r w:rsidRPr="000D7C9A">
              <w:t>Information Last Modified</w:t>
            </w:r>
          </w:p>
        </w:tc>
        <w:tc>
          <w:tcPr>
            <w:tcW w:w="3013" w:type="dxa"/>
            <w:tcBorders>
              <w:top w:val="single" w:sz="4" w:space="0" w:color="auto"/>
              <w:left w:val="single" w:sz="4" w:space="0" w:color="auto"/>
              <w:bottom w:val="single" w:sz="4" w:space="0" w:color="auto"/>
              <w:right w:val="single" w:sz="4" w:space="0" w:color="auto"/>
            </w:tcBorders>
            <w:shd w:val="clear" w:color="auto" w:fill="000000"/>
          </w:tcPr>
          <w:p w14:paraId="48A1F65B" w14:textId="77777777" w:rsidR="00DB3FD5" w:rsidRPr="000D7C9A" w:rsidRDefault="00DB3FD5" w:rsidP="00067987">
            <w:pPr>
              <w:pStyle w:val="ConcurTableHeadCentered8pt"/>
            </w:pPr>
            <w:r w:rsidRPr="000D7C9A">
              <w:t>Feature Target Release Date</w:t>
            </w:r>
          </w:p>
        </w:tc>
      </w:tr>
      <w:tr w:rsidR="00DB3FD5" w:rsidRPr="000D7C9A" w14:paraId="1E376F0E" w14:textId="77777777" w:rsidTr="004E46DB">
        <w:trPr>
          <w:cantSplit/>
        </w:trPr>
        <w:tc>
          <w:tcPr>
            <w:tcW w:w="2887" w:type="dxa"/>
            <w:tcBorders>
              <w:top w:val="single" w:sz="4" w:space="0" w:color="auto"/>
              <w:left w:val="single" w:sz="4" w:space="0" w:color="auto"/>
              <w:bottom w:val="single" w:sz="4" w:space="0" w:color="auto"/>
              <w:right w:val="single" w:sz="4" w:space="0" w:color="auto"/>
            </w:tcBorders>
            <w:shd w:val="clear" w:color="auto" w:fill="auto"/>
            <w:vAlign w:val="center"/>
          </w:tcPr>
          <w:p w14:paraId="091D9747" w14:textId="77777777" w:rsidR="00DB3FD5" w:rsidRPr="000D7C9A" w:rsidRDefault="00DB3FD5" w:rsidP="00067987">
            <w:pPr>
              <w:pStyle w:val="ConcurTableText8ptCenter"/>
              <w:keepNext/>
            </w:pPr>
            <w:r>
              <w:t>December 4, 2020</w:t>
            </w:r>
          </w:p>
        </w:tc>
        <w:tc>
          <w:tcPr>
            <w:tcW w:w="3010" w:type="dxa"/>
            <w:tcBorders>
              <w:top w:val="single" w:sz="4" w:space="0" w:color="auto"/>
              <w:left w:val="single" w:sz="4" w:space="0" w:color="auto"/>
              <w:bottom w:val="single" w:sz="4" w:space="0" w:color="auto"/>
              <w:right w:val="single" w:sz="4" w:space="0" w:color="auto"/>
            </w:tcBorders>
            <w:shd w:val="clear" w:color="auto" w:fill="auto"/>
            <w:vAlign w:val="center"/>
          </w:tcPr>
          <w:p w14:paraId="4F413710" w14:textId="77777777" w:rsidR="00DB3FD5" w:rsidRPr="002C538A" w:rsidRDefault="00DB3FD5" w:rsidP="00067987">
            <w:pPr>
              <w:pStyle w:val="ConcurTableText8ptCenter"/>
              <w:keepNext/>
            </w:pPr>
            <w:r w:rsidRPr="002C538A">
              <w:t>May 13, 2022</w:t>
            </w:r>
          </w:p>
        </w:tc>
        <w:tc>
          <w:tcPr>
            <w:tcW w:w="3013" w:type="dxa"/>
            <w:tcBorders>
              <w:top w:val="single" w:sz="4" w:space="0" w:color="auto"/>
              <w:left w:val="single" w:sz="4" w:space="0" w:color="auto"/>
              <w:bottom w:val="single" w:sz="4" w:space="0" w:color="auto"/>
              <w:right w:val="single" w:sz="4" w:space="0" w:color="auto"/>
            </w:tcBorders>
            <w:shd w:val="clear" w:color="auto" w:fill="auto"/>
            <w:vAlign w:val="center"/>
          </w:tcPr>
          <w:p w14:paraId="13EA4A77" w14:textId="77777777" w:rsidR="00DB3FD5" w:rsidRPr="002C538A" w:rsidRDefault="00DB3FD5" w:rsidP="00067987">
            <w:pPr>
              <w:pStyle w:val="ConcurTableText8ptCenter"/>
              <w:keepNext/>
            </w:pPr>
            <w:r w:rsidRPr="002C538A">
              <w:t>Q4 2021 – Future Release</w:t>
            </w:r>
          </w:p>
        </w:tc>
      </w:tr>
      <w:tr w:rsidR="00DB3FD5" w:rsidRPr="000D7C9A" w14:paraId="1B1DF3A6" w14:textId="77777777" w:rsidTr="004E46DB">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4FAC2BED" w14:textId="77777777" w:rsidR="00DB3FD5" w:rsidRPr="000D7C9A" w:rsidRDefault="00DB3FD5" w:rsidP="00067987">
            <w:pPr>
              <w:pStyle w:val="ConcurTableText8ptCenter"/>
              <w:keepNext/>
            </w:pPr>
            <w:r w:rsidRPr="000D7C9A">
              <w:t xml:space="preserve">Any changes since the previous monthly release are highlighted </w:t>
            </w:r>
            <w:r w:rsidRPr="000D7C9A">
              <w:rPr>
                <w:highlight w:val="yellow"/>
              </w:rPr>
              <w:t xml:space="preserve">in yellow </w:t>
            </w:r>
            <w:r w:rsidRPr="000D7C9A">
              <w:t>in this release note.</w:t>
            </w:r>
          </w:p>
        </w:tc>
      </w:tr>
    </w:tbl>
    <w:p w14:paraId="6718E4E5" w14:textId="77777777" w:rsidR="00DB3FD5" w:rsidRDefault="00DB3FD5" w:rsidP="00067987">
      <w:pPr>
        <w:pStyle w:val="ConcurBodyText"/>
        <w:keepNext/>
        <w:rPr>
          <w:b/>
          <w:bCs/>
        </w:rPr>
      </w:pPr>
      <w:r>
        <w:rPr>
          <w:b/>
          <w:bCs/>
        </w:rPr>
        <w:t>Applies to:</w:t>
      </w:r>
    </w:p>
    <w:p w14:paraId="41120ADF" w14:textId="77777777" w:rsidR="00DB3FD5" w:rsidRDefault="00DB3FD5" w:rsidP="00DB3FD5">
      <w:pPr>
        <w:pStyle w:val="ApplicableProducts"/>
      </w:pPr>
      <w:bookmarkStart w:id="42" w:name="_Toc128054935"/>
      <w:r>
        <w:t>All Products | All Editions</w:t>
      </w:r>
      <w:bookmarkEnd w:id="42"/>
    </w:p>
    <w:p w14:paraId="6C37D324" w14:textId="77777777" w:rsidR="00DB3FD5" w:rsidRPr="000D7C9A" w:rsidRDefault="00DB3FD5" w:rsidP="00DB3FD5">
      <w:pPr>
        <w:pStyle w:val="Heading4"/>
      </w:pPr>
      <w:r w:rsidRPr="000D7C9A">
        <w:t>Overview</w:t>
      </w:r>
    </w:p>
    <w:p w14:paraId="34AC0CE2" w14:textId="77777777" w:rsidR="00DB3FD5" w:rsidRDefault="00DB3FD5" w:rsidP="00DB3FD5">
      <w:pPr>
        <w:pStyle w:val="ConcurBodyText"/>
      </w:pPr>
      <w:bookmarkStart w:id="43" w:name="_Hlk19876476"/>
      <w:bookmarkStart w:id="44" w:name="_Hlk19876428"/>
      <w:r w:rsidRPr="000F4B82">
        <w:t xml:space="preserve">In Q4, 2021, SAP Concur began </w:t>
      </w:r>
      <w:r>
        <w:t xml:space="preserve">redirecting clients to a new homepage. </w:t>
      </w:r>
      <w:r w:rsidRPr="00E00833">
        <w:t xml:space="preserve">The appearance of the new homepage is identical to the </w:t>
      </w:r>
      <w:r>
        <w:t>previous</w:t>
      </w:r>
      <w:r w:rsidRPr="00E00833">
        <w:t xml:space="preserve"> SAP Concur homepage. The new homepage has enhanced functionality when services become temporarily unavailable.</w:t>
      </w:r>
    </w:p>
    <w:p w14:paraId="4776F6DE" w14:textId="77777777" w:rsidR="00DB3FD5" w:rsidRDefault="00DB3FD5" w:rsidP="00DB3FD5">
      <w:pPr>
        <w:pStyle w:val="ConcurBodyText"/>
      </w:pPr>
      <w:r w:rsidRPr="0047240B">
        <w:t>The roll out of the new homepage is phased</w:t>
      </w:r>
      <w:r>
        <w:t>:</w:t>
      </w:r>
    </w:p>
    <w:p w14:paraId="39E98867" w14:textId="77777777" w:rsidR="00DB3FD5" w:rsidRPr="002C538A" w:rsidRDefault="00DB3FD5" w:rsidP="00456641">
      <w:pPr>
        <w:pStyle w:val="ConcurBodyText"/>
      </w:pPr>
      <w:r>
        <w:rPr>
          <w:b/>
          <w:bCs/>
        </w:rPr>
        <w:t xml:space="preserve">Phase 1: </w:t>
      </w:r>
      <w:r w:rsidRPr="002C538A">
        <w:t xml:space="preserve">In October of 2021, SAP Concur began redirecting Concur Expense, Concur Invoice, and Concur Request clients in the US Datacenter to the new homepage. </w:t>
      </w:r>
    </w:p>
    <w:p w14:paraId="4F22A485" w14:textId="77777777" w:rsidR="00DB3FD5" w:rsidRDefault="00DB3FD5" w:rsidP="00456641">
      <w:pPr>
        <w:pStyle w:val="ConcurBodyText"/>
      </w:pPr>
      <w:r w:rsidRPr="002C538A">
        <w:rPr>
          <w:b/>
          <w:bCs/>
        </w:rPr>
        <w:t xml:space="preserve">Phase 2: </w:t>
      </w:r>
      <w:r w:rsidRPr="002C538A">
        <w:t>In December 2021, SAP Concur began redirecting Concur Expense, Concur</w:t>
      </w:r>
      <w:r w:rsidRPr="00F039B1">
        <w:t xml:space="preserve"> Invoice, and Concur Request clients in the EU Datacenter to the new homepage.</w:t>
      </w:r>
    </w:p>
    <w:p w14:paraId="7F0E58A1" w14:textId="77777777" w:rsidR="00DB3FD5" w:rsidRPr="00F34AB0" w:rsidRDefault="00DB3FD5" w:rsidP="00456641">
      <w:pPr>
        <w:pStyle w:val="ConcurBodyText"/>
      </w:pPr>
      <w:r w:rsidRPr="008C513A">
        <w:rPr>
          <w:b/>
          <w:bCs/>
        </w:rPr>
        <w:t xml:space="preserve">Phase 3: </w:t>
      </w:r>
      <w:r w:rsidRPr="008C513A">
        <w:t>At a date to be determined, SAP Concur will begin redirecting the remaining clients in the US and EU datacenters to the new homepage. The remaining clients include those with Concur Travel standalone or Concur Travel with Expense, Invoice, and/or Request.</w:t>
      </w:r>
    </w:p>
    <w:bookmarkEnd w:id="43"/>
    <w:bookmarkEnd w:id="44"/>
    <w:p w14:paraId="646B2248" w14:textId="77777777" w:rsidR="00DB3FD5" w:rsidRPr="00941126" w:rsidRDefault="00DB3FD5" w:rsidP="00DB3FD5">
      <w:pPr>
        <w:pStyle w:val="Heading5"/>
      </w:pPr>
      <w:r>
        <w:lastRenderedPageBreak/>
        <w:t>Business Purpose / Client Benefit</w:t>
      </w:r>
    </w:p>
    <w:p w14:paraId="7D0EFF7E" w14:textId="77777777" w:rsidR="00DB3FD5" w:rsidRDefault="00DB3FD5" w:rsidP="00DB3FD5">
      <w:pPr>
        <w:pStyle w:val="ConcurBodyText"/>
      </w:pPr>
      <w:r>
        <w:t>This change ensures that the SAP Concur homepage is available even when some services are unavailable and improves the consistency of the sign in experience.</w:t>
      </w:r>
    </w:p>
    <w:p w14:paraId="436C6EB9" w14:textId="5FAB1322" w:rsidR="00DB3FD5" w:rsidRDefault="00E9408E" w:rsidP="00457966">
      <w:pPr>
        <w:pStyle w:val="Heading4"/>
      </w:pPr>
      <w:r>
        <w:t>End-User Experience</w:t>
      </w:r>
    </w:p>
    <w:p w14:paraId="31E0830E" w14:textId="77777777" w:rsidR="00DB3FD5" w:rsidRPr="00093613" w:rsidRDefault="00DB3FD5" w:rsidP="00457966">
      <w:pPr>
        <w:pStyle w:val="ConcurBodyText"/>
        <w:keepNext/>
      </w:pPr>
      <w:r>
        <w:t>With the old homepage</w:t>
      </w:r>
      <w:r w:rsidRPr="00093613">
        <w:t>, when a user signs into their SAP Concur products, the</w:t>
      </w:r>
      <w:r>
        <w:t>y</w:t>
      </w:r>
      <w:r w:rsidRPr="00093613">
        <w:t xml:space="preserve"> see their homepage.</w:t>
      </w:r>
    </w:p>
    <w:p w14:paraId="0D106D61" w14:textId="77777777" w:rsidR="00DB3FD5" w:rsidRPr="00093613" w:rsidRDefault="00DB3FD5" w:rsidP="00457966">
      <w:pPr>
        <w:pStyle w:val="ConcurNote"/>
        <w:keepNext/>
      </w:pPr>
      <w:r w:rsidRPr="00093613">
        <w:t>The appearance of the homepage varies depending on which products and services are enabled for the client and the permissions assigned to the user.</w:t>
      </w:r>
    </w:p>
    <w:p w14:paraId="4A40EC0B" w14:textId="50B4D414" w:rsidR="00DB3FD5" w:rsidRPr="00C92844" w:rsidRDefault="00DB3FD5" w:rsidP="00DB3FD5">
      <w:pPr>
        <w:pStyle w:val="ConcurBodyText"/>
        <w:rPr>
          <w:b/>
          <w:bCs/>
        </w:rPr>
      </w:pPr>
      <w:r w:rsidRPr="006B3515">
        <w:rPr>
          <w:b/>
          <w:bCs/>
          <w:i/>
          <w:iCs/>
          <w:highlight w:val="yellow"/>
        </w:rPr>
        <w:fldChar w:fldCharType="begin"/>
      </w:r>
      <w:r w:rsidRPr="006B3515">
        <w:rPr>
          <w:b/>
          <w:bCs/>
          <w:i/>
          <w:iCs/>
          <w:highlight w:val="yellow"/>
        </w:rPr>
        <w:instrText xml:space="preserve"> INCLUDEPICTURE  "cid:image001.png@01D6F58E.7870AE20" \* MERGEFORMATINET </w:instrText>
      </w:r>
      <w:r w:rsidRPr="006B3515">
        <w:rPr>
          <w:b/>
          <w:bCs/>
          <w:i/>
          <w:iCs/>
          <w:highlight w:val="yellow"/>
        </w:rPr>
        <w:fldChar w:fldCharType="separate"/>
      </w:r>
      <w:r w:rsidR="004B60C5">
        <w:rPr>
          <w:b/>
          <w:bCs/>
          <w:i/>
          <w:iCs/>
          <w:highlight w:val="yellow"/>
        </w:rPr>
        <w:fldChar w:fldCharType="begin"/>
      </w:r>
      <w:r w:rsidR="004B60C5">
        <w:rPr>
          <w:b/>
          <w:bCs/>
          <w:i/>
          <w:iCs/>
          <w:highlight w:val="yellow"/>
        </w:rPr>
        <w:instrText xml:space="preserve"> INCLUDEPICTURE  "cid:image001.png@01D6F58E.7870AE20" \* MERGEFORMATINET </w:instrText>
      </w:r>
      <w:r w:rsidR="004B60C5">
        <w:rPr>
          <w:b/>
          <w:bCs/>
          <w:i/>
          <w:iCs/>
          <w:highlight w:val="yellow"/>
        </w:rPr>
        <w:fldChar w:fldCharType="separate"/>
      </w:r>
      <w:r w:rsidR="00646501">
        <w:rPr>
          <w:b/>
          <w:bCs/>
          <w:i/>
          <w:iCs/>
          <w:highlight w:val="yellow"/>
        </w:rPr>
        <w:fldChar w:fldCharType="begin"/>
      </w:r>
      <w:r w:rsidR="00646501">
        <w:rPr>
          <w:b/>
          <w:bCs/>
          <w:i/>
          <w:iCs/>
          <w:highlight w:val="yellow"/>
        </w:rPr>
        <w:instrText xml:space="preserve"> INCLUDEPICTURE  "cid:image001.png@01D6F58E.7870AE20" \* MERGEFORMATINET </w:instrText>
      </w:r>
      <w:r w:rsidR="00646501">
        <w:rPr>
          <w:b/>
          <w:bCs/>
          <w:i/>
          <w:iCs/>
          <w:highlight w:val="yellow"/>
        </w:rPr>
        <w:fldChar w:fldCharType="separate"/>
      </w:r>
      <w:r w:rsidR="00EA3BD1">
        <w:rPr>
          <w:b/>
          <w:bCs/>
          <w:i/>
          <w:iCs/>
          <w:highlight w:val="yellow"/>
        </w:rPr>
        <w:fldChar w:fldCharType="begin"/>
      </w:r>
      <w:r w:rsidR="00EA3BD1">
        <w:rPr>
          <w:b/>
          <w:bCs/>
          <w:i/>
          <w:iCs/>
          <w:highlight w:val="yellow"/>
        </w:rPr>
        <w:instrText xml:space="preserve"> INCLUDEPICTURE  "cid:image001.png@01D6F58E.7870AE20" \* MERGEFORMATINET </w:instrText>
      </w:r>
      <w:r w:rsidR="00EA3BD1">
        <w:rPr>
          <w:b/>
          <w:bCs/>
          <w:i/>
          <w:iCs/>
          <w:highlight w:val="yellow"/>
        </w:rPr>
        <w:fldChar w:fldCharType="separate"/>
      </w:r>
      <w:r w:rsidR="001F2393">
        <w:rPr>
          <w:b/>
          <w:bCs/>
          <w:i/>
          <w:iCs/>
          <w:highlight w:val="yellow"/>
        </w:rPr>
        <w:fldChar w:fldCharType="begin"/>
      </w:r>
      <w:r w:rsidR="001F2393">
        <w:rPr>
          <w:b/>
          <w:bCs/>
          <w:i/>
          <w:iCs/>
          <w:highlight w:val="yellow"/>
        </w:rPr>
        <w:instrText xml:space="preserve"> INCLUDEPICTURE  "cid:image001.png@01D6F58E.7870AE20" \* MERGEFORMATINET </w:instrText>
      </w:r>
      <w:r w:rsidR="001F2393">
        <w:rPr>
          <w:b/>
          <w:bCs/>
          <w:i/>
          <w:iCs/>
          <w:highlight w:val="yellow"/>
        </w:rPr>
        <w:fldChar w:fldCharType="separate"/>
      </w:r>
      <w:r w:rsidR="008B11E3">
        <w:rPr>
          <w:b/>
          <w:bCs/>
          <w:i/>
          <w:iCs/>
          <w:highlight w:val="yellow"/>
        </w:rPr>
        <w:fldChar w:fldCharType="begin"/>
      </w:r>
      <w:r w:rsidR="008B11E3">
        <w:rPr>
          <w:b/>
          <w:bCs/>
          <w:i/>
          <w:iCs/>
          <w:highlight w:val="yellow"/>
        </w:rPr>
        <w:instrText xml:space="preserve"> INCLUDEPICTURE  "cid:image001.png@01D6F58E.7870AE20" \* MERGEFORMATINET </w:instrText>
      </w:r>
      <w:r w:rsidR="008B11E3">
        <w:rPr>
          <w:b/>
          <w:bCs/>
          <w:i/>
          <w:iCs/>
          <w:highlight w:val="yellow"/>
        </w:rPr>
        <w:fldChar w:fldCharType="separate"/>
      </w:r>
      <w:r w:rsidR="004A4B3A">
        <w:rPr>
          <w:b/>
          <w:bCs/>
          <w:i/>
          <w:iCs/>
          <w:highlight w:val="yellow"/>
        </w:rPr>
        <w:fldChar w:fldCharType="begin"/>
      </w:r>
      <w:r w:rsidR="004A4B3A">
        <w:rPr>
          <w:b/>
          <w:bCs/>
          <w:i/>
          <w:iCs/>
          <w:highlight w:val="yellow"/>
        </w:rPr>
        <w:instrText xml:space="preserve"> INCLUDEPICTURE  "cid:image001.png@01D6F58E.7870AE20" \* MERGEFORMATINET </w:instrText>
      </w:r>
      <w:r w:rsidR="004A4B3A">
        <w:rPr>
          <w:b/>
          <w:bCs/>
          <w:i/>
          <w:iCs/>
          <w:highlight w:val="yellow"/>
        </w:rPr>
        <w:fldChar w:fldCharType="separate"/>
      </w:r>
      <w:r w:rsidR="00F80CD3">
        <w:rPr>
          <w:b/>
          <w:bCs/>
          <w:i/>
          <w:iCs/>
          <w:highlight w:val="yellow"/>
        </w:rPr>
        <w:fldChar w:fldCharType="begin"/>
      </w:r>
      <w:r w:rsidR="00F80CD3">
        <w:rPr>
          <w:b/>
          <w:bCs/>
          <w:i/>
          <w:iCs/>
          <w:highlight w:val="yellow"/>
        </w:rPr>
        <w:instrText xml:space="preserve"> INCLUDEPICTURE  "cid:image001.png@01D6F58E.7870AE20" \* MERGEFORMATINET </w:instrText>
      </w:r>
      <w:r w:rsidR="00F80CD3">
        <w:rPr>
          <w:b/>
          <w:bCs/>
          <w:i/>
          <w:iCs/>
          <w:highlight w:val="yellow"/>
        </w:rPr>
        <w:fldChar w:fldCharType="separate"/>
      </w:r>
      <w:r w:rsidR="009475A8">
        <w:rPr>
          <w:b/>
          <w:bCs/>
          <w:i/>
          <w:iCs/>
          <w:highlight w:val="yellow"/>
        </w:rPr>
        <w:fldChar w:fldCharType="begin"/>
      </w:r>
      <w:r w:rsidR="009475A8">
        <w:rPr>
          <w:b/>
          <w:bCs/>
          <w:i/>
          <w:iCs/>
          <w:highlight w:val="yellow"/>
        </w:rPr>
        <w:instrText xml:space="preserve"> INCLUDEPICTURE  "cid:image001.png@01D6F58E.7870AE20" \* MERGEFORMATINET </w:instrText>
      </w:r>
      <w:r w:rsidR="009475A8">
        <w:rPr>
          <w:b/>
          <w:bCs/>
          <w:i/>
          <w:iCs/>
          <w:highlight w:val="yellow"/>
        </w:rPr>
        <w:fldChar w:fldCharType="separate"/>
      </w:r>
      <w:r w:rsidR="00FD09AD">
        <w:rPr>
          <w:b/>
          <w:bCs/>
          <w:i/>
          <w:iCs/>
          <w:highlight w:val="yellow"/>
        </w:rPr>
        <w:fldChar w:fldCharType="begin"/>
      </w:r>
      <w:r w:rsidR="00FD09AD">
        <w:rPr>
          <w:b/>
          <w:bCs/>
          <w:i/>
          <w:iCs/>
          <w:highlight w:val="yellow"/>
        </w:rPr>
        <w:instrText xml:space="preserve"> INCLUDEPICTURE  "cid:image001.png@01D6F58E.7870AE20" \* MERGEFORMATINET </w:instrText>
      </w:r>
      <w:r w:rsidR="00FD09AD">
        <w:rPr>
          <w:b/>
          <w:bCs/>
          <w:i/>
          <w:iCs/>
          <w:highlight w:val="yellow"/>
        </w:rPr>
        <w:fldChar w:fldCharType="separate"/>
      </w:r>
      <w:r w:rsidR="00D66D83">
        <w:rPr>
          <w:b/>
          <w:bCs/>
          <w:i/>
          <w:iCs/>
          <w:highlight w:val="yellow"/>
        </w:rPr>
        <w:fldChar w:fldCharType="begin"/>
      </w:r>
      <w:r w:rsidR="00D66D83">
        <w:rPr>
          <w:b/>
          <w:bCs/>
          <w:i/>
          <w:iCs/>
          <w:highlight w:val="yellow"/>
        </w:rPr>
        <w:instrText xml:space="preserve"> INCLUDEPICTURE  "cid:image001.png@01D6F58E.7870AE20" \* MERGEFORMATINET </w:instrText>
      </w:r>
      <w:r w:rsidR="00D66D83">
        <w:rPr>
          <w:b/>
          <w:bCs/>
          <w:i/>
          <w:iCs/>
          <w:highlight w:val="yellow"/>
        </w:rPr>
        <w:fldChar w:fldCharType="separate"/>
      </w:r>
      <w:r w:rsidR="00276203">
        <w:rPr>
          <w:b/>
          <w:bCs/>
          <w:i/>
          <w:iCs/>
          <w:highlight w:val="yellow"/>
        </w:rPr>
        <w:fldChar w:fldCharType="begin"/>
      </w:r>
      <w:r w:rsidR="00276203">
        <w:rPr>
          <w:b/>
          <w:bCs/>
          <w:i/>
          <w:iCs/>
          <w:highlight w:val="yellow"/>
        </w:rPr>
        <w:instrText xml:space="preserve"> INCLUDEPICTURE  "cid:image001.png@01D6F58E.7870AE20" \* MERGEFORMATINET </w:instrText>
      </w:r>
      <w:r w:rsidR="00276203">
        <w:rPr>
          <w:b/>
          <w:bCs/>
          <w:i/>
          <w:iCs/>
          <w:highlight w:val="yellow"/>
        </w:rPr>
        <w:fldChar w:fldCharType="separate"/>
      </w:r>
      <w:r w:rsidR="00735FB1">
        <w:rPr>
          <w:b/>
          <w:bCs/>
          <w:i/>
          <w:iCs/>
          <w:highlight w:val="yellow"/>
        </w:rPr>
        <w:fldChar w:fldCharType="begin"/>
      </w:r>
      <w:r w:rsidR="00735FB1">
        <w:rPr>
          <w:b/>
          <w:bCs/>
          <w:i/>
          <w:iCs/>
          <w:highlight w:val="yellow"/>
        </w:rPr>
        <w:instrText xml:space="preserve"> INCLUDEPICTURE  "cid:image001.png@01D6F58E.7870AE20" \* MERGEFORMATINET </w:instrText>
      </w:r>
      <w:r w:rsidR="00735FB1">
        <w:rPr>
          <w:b/>
          <w:bCs/>
          <w:i/>
          <w:iCs/>
          <w:highlight w:val="yellow"/>
        </w:rPr>
        <w:fldChar w:fldCharType="separate"/>
      </w:r>
      <w:r w:rsidR="00D03861">
        <w:rPr>
          <w:b/>
          <w:bCs/>
          <w:i/>
          <w:iCs/>
          <w:highlight w:val="yellow"/>
        </w:rPr>
        <w:fldChar w:fldCharType="begin"/>
      </w:r>
      <w:r w:rsidR="00D03861">
        <w:rPr>
          <w:b/>
          <w:bCs/>
          <w:i/>
          <w:iCs/>
          <w:highlight w:val="yellow"/>
        </w:rPr>
        <w:instrText xml:space="preserve"> INCLUDEPICTURE  "cid:image001.png@01D6F58E.7870AE20" \* MERGEFORMATINET </w:instrText>
      </w:r>
      <w:r w:rsidR="00D03861">
        <w:rPr>
          <w:b/>
          <w:bCs/>
          <w:i/>
          <w:iCs/>
          <w:highlight w:val="yellow"/>
        </w:rPr>
        <w:fldChar w:fldCharType="separate"/>
      </w:r>
      <w:r w:rsidR="00EC32E3">
        <w:rPr>
          <w:b/>
          <w:bCs/>
          <w:i/>
          <w:iCs/>
          <w:highlight w:val="yellow"/>
        </w:rPr>
        <w:fldChar w:fldCharType="begin"/>
      </w:r>
      <w:r w:rsidR="00EC32E3">
        <w:rPr>
          <w:b/>
          <w:bCs/>
          <w:i/>
          <w:iCs/>
          <w:highlight w:val="yellow"/>
        </w:rPr>
        <w:instrText xml:space="preserve"> INCLUDEPICTURE  "cid:image001.png@01D6F58E.7870AE20" \* MERGEFORMATINET </w:instrText>
      </w:r>
      <w:r w:rsidR="00EC32E3">
        <w:rPr>
          <w:b/>
          <w:bCs/>
          <w:i/>
          <w:iCs/>
          <w:highlight w:val="yellow"/>
        </w:rPr>
        <w:fldChar w:fldCharType="separate"/>
      </w:r>
      <w:r w:rsidR="00332FB5">
        <w:rPr>
          <w:b/>
          <w:bCs/>
          <w:i/>
          <w:iCs/>
          <w:highlight w:val="yellow"/>
        </w:rPr>
        <w:fldChar w:fldCharType="begin"/>
      </w:r>
      <w:r w:rsidR="00332FB5">
        <w:rPr>
          <w:b/>
          <w:bCs/>
          <w:i/>
          <w:iCs/>
          <w:highlight w:val="yellow"/>
        </w:rPr>
        <w:instrText xml:space="preserve"> INCLUDEPICTURE  "cid:image001.png@01D6F58E.7870AE20" \* MERGEFORMATINET </w:instrText>
      </w:r>
      <w:r w:rsidR="00332FB5">
        <w:rPr>
          <w:b/>
          <w:bCs/>
          <w:i/>
          <w:iCs/>
          <w:highlight w:val="yellow"/>
        </w:rPr>
        <w:fldChar w:fldCharType="separate"/>
      </w:r>
      <w:r w:rsidR="001F6A2A">
        <w:rPr>
          <w:b/>
          <w:bCs/>
          <w:i/>
          <w:iCs/>
          <w:highlight w:val="yellow"/>
        </w:rPr>
        <w:fldChar w:fldCharType="begin"/>
      </w:r>
      <w:r w:rsidR="001F6A2A">
        <w:rPr>
          <w:b/>
          <w:bCs/>
          <w:i/>
          <w:iCs/>
          <w:highlight w:val="yellow"/>
        </w:rPr>
        <w:instrText xml:space="preserve"> INCLUDEPICTURE  "cid:image001.png@01D6F58E.7870AE20" \* MERGEFORMATINET </w:instrText>
      </w:r>
      <w:r w:rsidR="001F6A2A">
        <w:rPr>
          <w:b/>
          <w:bCs/>
          <w:i/>
          <w:iCs/>
          <w:highlight w:val="yellow"/>
        </w:rPr>
        <w:fldChar w:fldCharType="separate"/>
      </w:r>
      <w:r w:rsidR="004427DB">
        <w:rPr>
          <w:b/>
          <w:bCs/>
          <w:i/>
          <w:iCs/>
          <w:highlight w:val="yellow"/>
        </w:rPr>
        <w:fldChar w:fldCharType="begin"/>
      </w:r>
      <w:r w:rsidR="004427DB">
        <w:rPr>
          <w:b/>
          <w:bCs/>
          <w:i/>
          <w:iCs/>
          <w:highlight w:val="yellow"/>
        </w:rPr>
        <w:instrText xml:space="preserve"> INCLUDEPICTURE  "cid:image001.png@01D6F58E.7870AE20" \* MERGEFORMATINET </w:instrText>
      </w:r>
      <w:r w:rsidR="004427DB">
        <w:rPr>
          <w:b/>
          <w:bCs/>
          <w:i/>
          <w:iCs/>
          <w:highlight w:val="yellow"/>
        </w:rPr>
        <w:fldChar w:fldCharType="separate"/>
      </w:r>
      <w:r w:rsidR="00900AA7">
        <w:rPr>
          <w:b/>
          <w:bCs/>
          <w:i/>
          <w:iCs/>
          <w:highlight w:val="yellow"/>
        </w:rPr>
        <w:fldChar w:fldCharType="begin"/>
      </w:r>
      <w:r w:rsidR="00900AA7">
        <w:rPr>
          <w:b/>
          <w:bCs/>
          <w:i/>
          <w:iCs/>
          <w:highlight w:val="yellow"/>
        </w:rPr>
        <w:instrText xml:space="preserve"> INCLUDEPICTURE  "cid:image001.png@01D6F58E.7870AE20" \* MERGEFORMATINET </w:instrText>
      </w:r>
      <w:r w:rsidR="00900AA7">
        <w:rPr>
          <w:b/>
          <w:bCs/>
          <w:i/>
          <w:iCs/>
          <w:highlight w:val="yellow"/>
        </w:rPr>
        <w:fldChar w:fldCharType="separate"/>
      </w:r>
      <w:r w:rsidR="00BF4486">
        <w:rPr>
          <w:b/>
          <w:bCs/>
          <w:i/>
          <w:iCs/>
          <w:highlight w:val="yellow"/>
        </w:rPr>
        <w:fldChar w:fldCharType="begin"/>
      </w:r>
      <w:r w:rsidR="00BF4486">
        <w:rPr>
          <w:b/>
          <w:bCs/>
          <w:i/>
          <w:iCs/>
          <w:highlight w:val="yellow"/>
        </w:rPr>
        <w:instrText xml:space="preserve"> INCLUDEPICTURE  "cid:image001.png@01D6F58E.7870AE20" \* MERGEFORMATINET </w:instrText>
      </w:r>
      <w:r w:rsidR="00BF4486">
        <w:rPr>
          <w:b/>
          <w:bCs/>
          <w:i/>
          <w:iCs/>
          <w:highlight w:val="yellow"/>
        </w:rPr>
        <w:fldChar w:fldCharType="separate"/>
      </w:r>
      <w:r w:rsidR="006D17A3">
        <w:rPr>
          <w:b/>
          <w:bCs/>
          <w:i/>
          <w:iCs/>
          <w:highlight w:val="yellow"/>
        </w:rPr>
        <w:fldChar w:fldCharType="begin"/>
      </w:r>
      <w:r w:rsidR="006D17A3">
        <w:rPr>
          <w:b/>
          <w:bCs/>
          <w:i/>
          <w:iCs/>
          <w:highlight w:val="yellow"/>
        </w:rPr>
        <w:instrText xml:space="preserve"> INCLUDEPICTURE  "cid:image001.png@01D6F58E.7870AE20" \* MERGEFORMATINET </w:instrText>
      </w:r>
      <w:r w:rsidR="006D17A3">
        <w:rPr>
          <w:b/>
          <w:bCs/>
          <w:i/>
          <w:iCs/>
          <w:highlight w:val="yellow"/>
        </w:rPr>
        <w:fldChar w:fldCharType="separate"/>
      </w:r>
      <w:r w:rsidR="00C96C94">
        <w:rPr>
          <w:b/>
          <w:bCs/>
          <w:i/>
          <w:iCs/>
          <w:highlight w:val="yellow"/>
        </w:rPr>
        <w:fldChar w:fldCharType="begin"/>
      </w:r>
      <w:r w:rsidR="00C96C94">
        <w:rPr>
          <w:b/>
          <w:bCs/>
          <w:i/>
          <w:iCs/>
          <w:highlight w:val="yellow"/>
        </w:rPr>
        <w:instrText xml:space="preserve"> INCLUDEPICTURE  "cid:image001.png@01D6F58E.7870AE20" \* MERGEFORMATINET </w:instrText>
      </w:r>
      <w:r w:rsidR="00C96C94">
        <w:rPr>
          <w:b/>
          <w:bCs/>
          <w:i/>
          <w:iCs/>
          <w:highlight w:val="yellow"/>
        </w:rPr>
        <w:fldChar w:fldCharType="separate"/>
      </w:r>
      <w:r w:rsidR="00457E69">
        <w:rPr>
          <w:b/>
          <w:bCs/>
          <w:i/>
          <w:iCs/>
          <w:highlight w:val="yellow"/>
        </w:rPr>
        <w:fldChar w:fldCharType="begin"/>
      </w:r>
      <w:r w:rsidR="00457E69">
        <w:rPr>
          <w:b/>
          <w:bCs/>
          <w:i/>
          <w:iCs/>
          <w:highlight w:val="yellow"/>
        </w:rPr>
        <w:instrText xml:space="preserve"> INCLUDEPICTURE  "cid:image001.png@01D6F58E.7870AE20" \* MERGEFORMATINET </w:instrText>
      </w:r>
      <w:r w:rsidR="00457E69">
        <w:rPr>
          <w:b/>
          <w:bCs/>
          <w:i/>
          <w:iCs/>
          <w:highlight w:val="yellow"/>
        </w:rPr>
        <w:fldChar w:fldCharType="separate"/>
      </w:r>
      <w:r w:rsidR="00B272F8">
        <w:rPr>
          <w:b/>
          <w:bCs/>
          <w:i/>
          <w:iCs/>
          <w:highlight w:val="yellow"/>
        </w:rPr>
        <w:fldChar w:fldCharType="begin"/>
      </w:r>
      <w:r w:rsidR="00B272F8">
        <w:rPr>
          <w:b/>
          <w:bCs/>
          <w:i/>
          <w:iCs/>
          <w:highlight w:val="yellow"/>
        </w:rPr>
        <w:instrText xml:space="preserve"> INCLUDEPICTURE  "cid:image001.png@01D6F58E.7870AE20" \* MERGEFORMATINET </w:instrText>
      </w:r>
      <w:r w:rsidR="00B272F8">
        <w:rPr>
          <w:b/>
          <w:bCs/>
          <w:i/>
          <w:iCs/>
          <w:highlight w:val="yellow"/>
        </w:rPr>
        <w:fldChar w:fldCharType="separate"/>
      </w:r>
      <w:r w:rsidR="00A749B9">
        <w:rPr>
          <w:b/>
          <w:bCs/>
          <w:i/>
          <w:iCs/>
          <w:highlight w:val="yellow"/>
        </w:rPr>
        <w:fldChar w:fldCharType="begin"/>
      </w:r>
      <w:r w:rsidR="00A749B9">
        <w:rPr>
          <w:b/>
          <w:bCs/>
          <w:i/>
          <w:iCs/>
          <w:highlight w:val="yellow"/>
        </w:rPr>
        <w:instrText xml:space="preserve"> INCLUDEPICTURE  "cid:image001.png@01D6F58E.7870AE20" \* MERGEFORMATINET </w:instrText>
      </w:r>
      <w:r w:rsidR="00A749B9">
        <w:rPr>
          <w:b/>
          <w:bCs/>
          <w:i/>
          <w:iCs/>
          <w:highlight w:val="yellow"/>
        </w:rPr>
        <w:fldChar w:fldCharType="separate"/>
      </w:r>
      <w:r w:rsidR="00FE2019">
        <w:rPr>
          <w:b/>
          <w:bCs/>
          <w:i/>
          <w:iCs/>
          <w:highlight w:val="yellow"/>
        </w:rPr>
        <w:fldChar w:fldCharType="begin"/>
      </w:r>
      <w:r w:rsidR="00FE2019">
        <w:rPr>
          <w:b/>
          <w:bCs/>
          <w:i/>
          <w:iCs/>
          <w:highlight w:val="yellow"/>
        </w:rPr>
        <w:instrText xml:space="preserve"> INCLUDEPICTURE  "cid:image001.png@01D6F58E.7870AE20" \* MERGEFORMATINET </w:instrText>
      </w:r>
      <w:r w:rsidR="00FE2019">
        <w:rPr>
          <w:b/>
          <w:bCs/>
          <w:i/>
          <w:iCs/>
          <w:highlight w:val="yellow"/>
        </w:rPr>
        <w:fldChar w:fldCharType="separate"/>
      </w:r>
      <w:r w:rsidR="0011196D">
        <w:rPr>
          <w:b/>
          <w:bCs/>
          <w:i/>
          <w:iCs/>
          <w:highlight w:val="yellow"/>
        </w:rPr>
        <w:fldChar w:fldCharType="begin"/>
      </w:r>
      <w:r w:rsidR="0011196D">
        <w:rPr>
          <w:b/>
          <w:bCs/>
          <w:i/>
          <w:iCs/>
          <w:highlight w:val="yellow"/>
        </w:rPr>
        <w:instrText xml:space="preserve"> INCLUDEPICTURE  "cid:image001.png@01D6F58E.7870AE20" \* MERGEFORMATINET </w:instrText>
      </w:r>
      <w:r w:rsidR="0011196D">
        <w:rPr>
          <w:b/>
          <w:bCs/>
          <w:i/>
          <w:iCs/>
          <w:highlight w:val="yellow"/>
        </w:rPr>
        <w:fldChar w:fldCharType="separate"/>
      </w:r>
      <w:r w:rsidR="00B658D6">
        <w:rPr>
          <w:b/>
          <w:bCs/>
          <w:i/>
          <w:iCs/>
          <w:highlight w:val="yellow"/>
        </w:rPr>
        <w:fldChar w:fldCharType="begin"/>
      </w:r>
      <w:r w:rsidR="00B658D6">
        <w:rPr>
          <w:b/>
          <w:bCs/>
          <w:i/>
          <w:iCs/>
          <w:highlight w:val="yellow"/>
        </w:rPr>
        <w:instrText xml:space="preserve"> INCLUDEPICTURE  "cid:image001.png@01D6F58E.7870AE20" \* MERGEFORMATINET </w:instrText>
      </w:r>
      <w:r w:rsidR="00B658D6">
        <w:rPr>
          <w:b/>
          <w:bCs/>
          <w:i/>
          <w:iCs/>
          <w:highlight w:val="yellow"/>
        </w:rPr>
        <w:fldChar w:fldCharType="separate"/>
      </w:r>
      <w:r w:rsidR="00913DCE">
        <w:rPr>
          <w:b/>
          <w:bCs/>
          <w:i/>
          <w:iCs/>
          <w:highlight w:val="yellow"/>
        </w:rPr>
        <w:fldChar w:fldCharType="begin"/>
      </w:r>
      <w:r w:rsidR="00913DCE">
        <w:rPr>
          <w:b/>
          <w:bCs/>
          <w:i/>
          <w:iCs/>
          <w:highlight w:val="yellow"/>
        </w:rPr>
        <w:instrText xml:space="preserve"> INCLUDEPICTURE  "cid:image001.png@01D6F58E.7870AE20" \* MERGEFORMATINET </w:instrText>
      </w:r>
      <w:r w:rsidR="00913DCE">
        <w:rPr>
          <w:b/>
          <w:bCs/>
          <w:i/>
          <w:iCs/>
          <w:highlight w:val="yellow"/>
        </w:rPr>
        <w:fldChar w:fldCharType="separate"/>
      </w:r>
      <w:r w:rsidR="007B0816">
        <w:rPr>
          <w:b/>
          <w:bCs/>
          <w:i/>
          <w:iCs/>
          <w:highlight w:val="yellow"/>
        </w:rPr>
        <w:fldChar w:fldCharType="begin"/>
      </w:r>
      <w:r w:rsidR="007B0816">
        <w:rPr>
          <w:b/>
          <w:bCs/>
          <w:i/>
          <w:iCs/>
          <w:highlight w:val="yellow"/>
        </w:rPr>
        <w:instrText xml:space="preserve"> INCLUDEPICTURE  "cid:image001.png@01D6F58E.7870AE20" \* MERGEFORMATINET </w:instrText>
      </w:r>
      <w:r w:rsidR="007B0816">
        <w:rPr>
          <w:b/>
          <w:bCs/>
          <w:i/>
          <w:iCs/>
          <w:highlight w:val="yellow"/>
        </w:rPr>
        <w:fldChar w:fldCharType="separate"/>
      </w:r>
      <w:r w:rsidR="00253B63">
        <w:rPr>
          <w:b/>
          <w:bCs/>
          <w:i/>
          <w:iCs/>
          <w:highlight w:val="yellow"/>
        </w:rPr>
        <w:fldChar w:fldCharType="begin"/>
      </w:r>
      <w:r w:rsidR="00253B63">
        <w:rPr>
          <w:b/>
          <w:bCs/>
          <w:i/>
          <w:iCs/>
          <w:highlight w:val="yellow"/>
        </w:rPr>
        <w:instrText xml:space="preserve"> INCLUDEPICTURE  "cid:image001.png@01D6F58E.7870AE20" \* MERGEFORMATINET </w:instrText>
      </w:r>
      <w:r w:rsidR="00253B63">
        <w:rPr>
          <w:b/>
          <w:bCs/>
          <w:i/>
          <w:iCs/>
          <w:highlight w:val="yellow"/>
        </w:rPr>
        <w:fldChar w:fldCharType="separate"/>
      </w:r>
      <w:r w:rsidR="00B26542">
        <w:rPr>
          <w:b/>
          <w:bCs/>
          <w:i/>
          <w:iCs/>
          <w:highlight w:val="yellow"/>
        </w:rPr>
        <w:fldChar w:fldCharType="begin"/>
      </w:r>
      <w:r w:rsidR="00B26542">
        <w:rPr>
          <w:b/>
          <w:bCs/>
          <w:i/>
          <w:iCs/>
          <w:highlight w:val="yellow"/>
        </w:rPr>
        <w:instrText xml:space="preserve"> INCLUDEPICTURE  "cid:image001.png@01D6F58E.7870AE20" \* MERGEFORMATINET </w:instrText>
      </w:r>
      <w:r w:rsidR="00B26542">
        <w:rPr>
          <w:b/>
          <w:bCs/>
          <w:i/>
          <w:iCs/>
          <w:highlight w:val="yellow"/>
        </w:rPr>
        <w:fldChar w:fldCharType="separate"/>
      </w:r>
      <w:r w:rsidR="00351916">
        <w:rPr>
          <w:b/>
          <w:bCs/>
          <w:i/>
          <w:iCs/>
          <w:highlight w:val="yellow"/>
        </w:rPr>
        <w:fldChar w:fldCharType="begin"/>
      </w:r>
      <w:r w:rsidR="00351916">
        <w:rPr>
          <w:b/>
          <w:bCs/>
          <w:i/>
          <w:iCs/>
          <w:highlight w:val="yellow"/>
        </w:rPr>
        <w:instrText xml:space="preserve"> INCLUDEPICTURE  "cid:image001.png@01D6F58E.7870AE20" \* MERGEFORMATINET </w:instrText>
      </w:r>
      <w:r w:rsidR="00351916">
        <w:rPr>
          <w:b/>
          <w:bCs/>
          <w:i/>
          <w:iCs/>
          <w:highlight w:val="yellow"/>
        </w:rPr>
        <w:fldChar w:fldCharType="separate"/>
      </w:r>
      <w:r w:rsidR="001004B9">
        <w:rPr>
          <w:b/>
          <w:bCs/>
          <w:i/>
          <w:iCs/>
          <w:highlight w:val="yellow"/>
        </w:rPr>
        <w:fldChar w:fldCharType="begin"/>
      </w:r>
      <w:r w:rsidR="001004B9">
        <w:rPr>
          <w:b/>
          <w:bCs/>
          <w:i/>
          <w:iCs/>
          <w:highlight w:val="yellow"/>
        </w:rPr>
        <w:instrText xml:space="preserve"> INCLUDEPICTURE  "cid:image001.png@01D6F58E.7870AE20" \* MERGEFORMATINET </w:instrText>
      </w:r>
      <w:r w:rsidR="001004B9">
        <w:rPr>
          <w:b/>
          <w:bCs/>
          <w:i/>
          <w:iCs/>
          <w:highlight w:val="yellow"/>
        </w:rPr>
        <w:fldChar w:fldCharType="separate"/>
      </w:r>
      <w:r w:rsidR="002D4BAA">
        <w:rPr>
          <w:b/>
          <w:bCs/>
          <w:i/>
          <w:iCs/>
          <w:highlight w:val="yellow"/>
        </w:rPr>
        <w:fldChar w:fldCharType="begin"/>
      </w:r>
      <w:r w:rsidR="002D4BAA">
        <w:rPr>
          <w:b/>
          <w:bCs/>
          <w:i/>
          <w:iCs/>
          <w:highlight w:val="yellow"/>
        </w:rPr>
        <w:instrText xml:space="preserve"> INCLUDEPICTURE  "cid:image001.png@01D6F58E.7870AE20" \* MERGEFORMATINET </w:instrText>
      </w:r>
      <w:r w:rsidR="002D4BAA">
        <w:rPr>
          <w:b/>
          <w:bCs/>
          <w:i/>
          <w:iCs/>
          <w:highlight w:val="yellow"/>
        </w:rPr>
        <w:fldChar w:fldCharType="separate"/>
      </w:r>
      <w:r w:rsidR="00270194">
        <w:rPr>
          <w:b/>
          <w:bCs/>
          <w:i/>
          <w:iCs/>
          <w:highlight w:val="yellow"/>
        </w:rPr>
        <w:fldChar w:fldCharType="begin"/>
      </w:r>
      <w:r w:rsidR="00270194">
        <w:rPr>
          <w:b/>
          <w:bCs/>
          <w:i/>
          <w:iCs/>
          <w:highlight w:val="yellow"/>
        </w:rPr>
        <w:instrText xml:space="preserve"> INCLUDEPICTURE  "cid:image001.png@01D6F58E.7870AE20" \* MERGEFORMATINET </w:instrText>
      </w:r>
      <w:r w:rsidR="00270194">
        <w:rPr>
          <w:b/>
          <w:bCs/>
          <w:i/>
          <w:iCs/>
          <w:highlight w:val="yellow"/>
        </w:rPr>
        <w:fldChar w:fldCharType="separate"/>
      </w:r>
      <w:r w:rsidR="005B0B84">
        <w:rPr>
          <w:b/>
          <w:bCs/>
          <w:i/>
          <w:iCs/>
          <w:highlight w:val="yellow"/>
        </w:rPr>
        <w:fldChar w:fldCharType="begin"/>
      </w:r>
      <w:r w:rsidR="005B0B84">
        <w:rPr>
          <w:b/>
          <w:bCs/>
          <w:i/>
          <w:iCs/>
          <w:highlight w:val="yellow"/>
        </w:rPr>
        <w:instrText xml:space="preserve"> INCLUDEPICTURE  "cid:image001.png@01D6F58E.7870AE20" \* MERGEFORMATINET </w:instrText>
      </w:r>
      <w:r w:rsidR="005B0B84">
        <w:rPr>
          <w:b/>
          <w:bCs/>
          <w:i/>
          <w:iCs/>
          <w:highlight w:val="yellow"/>
        </w:rPr>
        <w:fldChar w:fldCharType="separate"/>
      </w:r>
      <w:r w:rsidR="00CB751D">
        <w:rPr>
          <w:b/>
          <w:bCs/>
          <w:i/>
          <w:iCs/>
          <w:highlight w:val="yellow"/>
        </w:rPr>
        <w:fldChar w:fldCharType="begin"/>
      </w:r>
      <w:r w:rsidR="00CB751D">
        <w:rPr>
          <w:b/>
          <w:bCs/>
          <w:i/>
          <w:iCs/>
          <w:highlight w:val="yellow"/>
        </w:rPr>
        <w:instrText xml:space="preserve"> INCLUDEPICTURE  "cid:image001.png@01D6F58E.7870AE20" \* MERGEFORMATINET </w:instrText>
      </w:r>
      <w:r w:rsidR="00CB751D">
        <w:rPr>
          <w:b/>
          <w:bCs/>
          <w:i/>
          <w:iCs/>
          <w:highlight w:val="yellow"/>
        </w:rPr>
        <w:fldChar w:fldCharType="separate"/>
      </w:r>
      <w:r w:rsidR="001963E3">
        <w:rPr>
          <w:b/>
          <w:bCs/>
          <w:i/>
          <w:iCs/>
          <w:highlight w:val="yellow"/>
        </w:rPr>
        <w:fldChar w:fldCharType="begin"/>
      </w:r>
      <w:r w:rsidR="001963E3">
        <w:rPr>
          <w:b/>
          <w:bCs/>
          <w:i/>
          <w:iCs/>
          <w:highlight w:val="yellow"/>
        </w:rPr>
        <w:instrText xml:space="preserve"> INCLUDEPICTURE  "cid:image001.png@01D6F58E.7870AE20" \* MERGEFORMATINET </w:instrText>
      </w:r>
      <w:r w:rsidR="001963E3">
        <w:rPr>
          <w:b/>
          <w:bCs/>
          <w:i/>
          <w:iCs/>
          <w:highlight w:val="yellow"/>
        </w:rPr>
        <w:fldChar w:fldCharType="separate"/>
      </w:r>
      <w:r w:rsidR="00224A0F">
        <w:rPr>
          <w:b/>
          <w:bCs/>
          <w:i/>
          <w:iCs/>
          <w:highlight w:val="yellow"/>
        </w:rPr>
        <w:fldChar w:fldCharType="begin"/>
      </w:r>
      <w:r w:rsidR="00224A0F">
        <w:rPr>
          <w:b/>
          <w:bCs/>
          <w:i/>
          <w:iCs/>
          <w:highlight w:val="yellow"/>
        </w:rPr>
        <w:instrText xml:space="preserve"> INCLUDEPICTURE  "cid:image001.png@01D6F58E.7870AE20" \* MERGEFORMATINET </w:instrText>
      </w:r>
      <w:r w:rsidR="00224A0F">
        <w:rPr>
          <w:b/>
          <w:bCs/>
          <w:i/>
          <w:iCs/>
          <w:highlight w:val="yellow"/>
        </w:rPr>
        <w:fldChar w:fldCharType="separate"/>
      </w:r>
      <w:r w:rsidR="00022032">
        <w:rPr>
          <w:b/>
          <w:bCs/>
          <w:i/>
          <w:iCs/>
          <w:highlight w:val="yellow"/>
        </w:rPr>
        <w:fldChar w:fldCharType="begin"/>
      </w:r>
      <w:r w:rsidR="00022032">
        <w:rPr>
          <w:b/>
          <w:bCs/>
          <w:i/>
          <w:iCs/>
          <w:highlight w:val="yellow"/>
        </w:rPr>
        <w:instrText xml:space="preserve"> INCLUDEPICTURE  "cid:image001.png@01D6F58E.7870AE20" \* MERGEFORMATINET </w:instrText>
      </w:r>
      <w:r w:rsidR="00022032">
        <w:rPr>
          <w:b/>
          <w:bCs/>
          <w:i/>
          <w:iCs/>
          <w:highlight w:val="yellow"/>
        </w:rPr>
        <w:fldChar w:fldCharType="separate"/>
      </w:r>
      <w:r w:rsidR="002D51DF">
        <w:rPr>
          <w:b/>
          <w:bCs/>
          <w:i/>
          <w:iCs/>
          <w:highlight w:val="yellow"/>
        </w:rPr>
        <w:fldChar w:fldCharType="begin"/>
      </w:r>
      <w:r w:rsidR="002D51DF">
        <w:rPr>
          <w:b/>
          <w:bCs/>
          <w:i/>
          <w:iCs/>
          <w:highlight w:val="yellow"/>
        </w:rPr>
        <w:instrText xml:space="preserve"> INCLUDEPICTURE  "cid:image001.png@01D6F58E.7870AE20" \* MERGEFORMATINET </w:instrText>
      </w:r>
      <w:r w:rsidR="002D51DF">
        <w:rPr>
          <w:b/>
          <w:bCs/>
          <w:i/>
          <w:iCs/>
          <w:highlight w:val="yellow"/>
        </w:rPr>
        <w:fldChar w:fldCharType="separate"/>
      </w:r>
      <w:r w:rsidR="00A36088">
        <w:rPr>
          <w:b/>
          <w:bCs/>
          <w:i/>
          <w:iCs/>
          <w:highlight w:val="yellow"/>
        </w:rPr>
        <w:fldChar w:fldCharType="begin"/>
      </w:r>
      <w:r w:rsidR="00A36088">
        <w:rPr>
          <w:b/>
          <w:bCs/>
          <w:i/>
          <w:iCs/>
          <w:highlight w:val="yellow"/>
        </w:rPr>
        <w:instrText xml:space="preserve"> INCLUDEPICTURE  "cid:image001.png@01D6F58E.7870AE20" \* MERGEFORMATINET </w:instrText>
      </w:r>
      <w:r w:rsidR="00A36088">
        <w:rPr>
          <w:b/>
          <w:bCs/>
          <w:i/>
          <w:iCs/>
          <w:highlight w:val="yellow"/>
        </w:rPr>
        <w:fldChar w:fldCharType="separate"/>
      </w:r>
      <w:r w:rsidR="00FB501E">
        <w:rPr>
          <w:b/>
          <w:bCs/>
          <w:i/>
          <w:iCs/>
          <w:highlight w:val="yellow"/>
        </w:rPr>
        <w:fldChar w:fldCharType="begin"/>
      </w:r>
      <w:r w:rsidR="00FB501E">
        <w:rPr>
          <w:b/>
          <w:bCs/>
          <w:i/>
          <w:iCs/>
          <w:highlight w:val="yellow"/>
        </w:rPr>
        <w:instrText xml:space="preserve"> INCLUDEPICTURE  "cid:image001.png@01D6F58E.7870AE20" \* MERGEFORMATINET </w:instrText>
      </w:r>
      <w:r w:rsidR="00FB501E">
        <w:rPr>
          <w:b/>
          <w:bCs/>
          <w:i/>
          <w:iCs/>
          <w:highlight w:val="yellow"/>
        </w:rPr>
        <w:fldChar w:fldCharType="separate"/>
      </w:r>
      <w:r w:rsidR="00B152E6">
        <w:rPr>
          <w:b/>
          <w:bCs/>
          <w:i/>
          <w:iCs/>
          <w:highlight w:val="yellow"/>
        </w:rPr>
        <w:fldChar w:fldCharType="begin"/>
      </w:r>
      <w:r w:rsidR="00B152E6">
        <w:rPr>
          <w:b/>
          <w:bCs/>
          <w:i/>
          <w:iCs/>
          <w:highlight w:val="yellow"/>
        </w:rPr>
        <w:instrText xml:space="preserve"> INCLUDEPICTURE  "cid:image001.png@01D6F58E.7870AE20" \* MERGEFORMATINET </w:instrText>
      </w:r>
      <w:r w:rsidR="00B152E6">
        <w:rPr>
          <w:b/>
          <w:bCs/>
          <w:i/>
          <w:iCs/>
          <w:highlight w:val="yellow"/>
        </w:rPr>
        <w:fldChar w:fldCharType="separate"/>
      </w:r>
      <w:r w:rsidR="00897E32">
        <w:rPr>
          <w:b/>
          <w:bCs/>
          <w:i/>
          <w:iCs/>
          <w:highlight w:val="yellow"/>
        </w:rPr>
        <w:fldChar w:fldCharType="begin"/>
      </w:r>
      <w:r w:rsidR="00897E32">
        <w:rPr>
          <w:b/>
          <w:bCs/>
          <w:i/>
          <w:iCs/>
          <w:highlight w:val="yellow"/>
        </w:rPr>
        <w:instrText xml:space="preserve"> INCLUDEPICTURE  "cid:image001.png@01D6F58E.7870AE20" \* MERGEFORMATINET </w:instrText>
      </w:r>
      <w:r w:rsidR="00897E32">
        <w:rPr>
          <w:b/>
          <w:bCs/>
          <w:i/>
          <w:iCs/>
          <w:highlight w:val="yellow"/>
        </w:rPr>
        <w:fldChar w:fldCharType="separate"/>
      </w:r>
      <w:r w:rsidR="00D55DA4">
        <w:rPr>
          <w:b/>
          <w:bCs/>
          <w:i/>
          <w:iCs/>
          <w:highlight w:val="yellow"/>
        </w:rPr>
        <w:fldChar w:fldCharType="begin"/>
      </w:r>
      <w:r w:rsidR="00D55DA4">
        <w:rPr>
          <w:b/>
          <w:bCs/>
          <w:i/>
          <w:iCs/>
          <w:highlight w:val="yellow"/>
        </w:rPr>
        <w:instrText xml:space="preserve"> INCLUDEPICTURE  "cid:image001.png@01D6F58E.7870AE20" \* MERGEFORMATINET </w:instrText>
      </w:r>
      <w:r w:rsidR="00D55DA4">
        <w:rPr>
          <w:b/>
          <w:bCs/>
          <w:i/>
          <w:iCs/>
          <w:highlight w:val="yellow"/>
        </w:rPr>
        <w:fldChar w:fldCharType="separate"/>
      </w:r>
      <w:r w:rsidR="00EC71E3">
        <w:rPr>
          <w:b/>
          <w:bCs/>
          <w:i/>
          <w:iCs/>
          <w:highlight w:val="yellow"/>
        </w:rPr>
        <w:fldChar w:fldCharType="begin"/>
      </w:r>
      <w:r w:rsidR="00EC71E3">
        <w:rPr>
          <w:b/>
          <w:bCs/>
          <w:i/>
          <w:iCs/>
          <w:highlight w:val="yellow"/>
        </w:rPr>
        <w:instrText xml:space="preserve"> INCLUDEPICTURE  "cid:image001.png@01D6F58E.7870AE20" \* MERGEFORMATINET </w:instrText>
      </w:r>
      <w:r w:rsidR="00EC71E3">
        <w:rPr>
          <w:b/>
          <w:bCs/>
          <w:i/>
          <w:iCs/>
          <w:highlight w:val="yellow"/>
        </w:rPr>
        <w:fldChar w:fldCharType="separate"/>
      </w:r>
      <w:r w:rsidR="00576239">
        <w:rPr>
          <w:b/>
          <w:bCs/>
          <w:i/>
          <w:iCs/>
          <w:highlight w:val="yellow"/>
        </w:rPr>
        <w:fldChar w:fldCharType="begin"/>
      </w:r>
      <w:r w:rsidR="00576239">
        <w:rPr>
          <w:b/>
          <w:bCs/>
          <w:i/>
          <w:iCs/>
          <w:highlight w:val="yellow"/>
        </w:rPr>
        <w:instrText xml:space="preserve"> INCLUDEPICTURE  "cid:image001.png@01D6F58E.7870AE20" \* MERGEFORMATINET </w:instrText>
      </w:r>
      <w:r w:rsidR="00576239">
        <w:rPr>
          <w:b/>
          <w:bCs/>
          <w:i/>
          <w:iCs/>
          <w:highlight w:val="yellow"/>
        </w:rPr>
        <w:fldChar w:fldCharType="separate"/>
      </w:r>
      <w:r w:rsidR="002F7616">
        <w:rPr>
          <w:b/>
          <w:bCs/>
          <w:i/>
          <w:iCs/>
          <w:highlight w:val="yellow"/>
        </w:rPr>
        <w:fldChar w:fldCharType="begin"/>
      </w:r>
      <w:r w:rsidR="002F7616">
        <w:rPr>
          <w:b/>
          <w:bCs/>
          <w:i/>
          <w:iCs/>
          <w:highlight w:val="yellow"/>
        </w:rPr>
        <w:instrText xml:space="preserve"> INCLUDEPICTURE  "cid:image001.png@01D6F58E.7870AE20" \* MERGEFORMATINET </w:instrText>
      </w:r>
      <w:r w:rsidR="002F7616">
        <w:rPr>
          <w:b/>
          <w:bCs/>
          <w:i/>
          <w:iCs/>
          <w:highlight w:val="yellow"/>
        </w:rPr>
        <w:fldChar w:fldCharType="separate"/>
      </w:r>
      <w:r w:rsidR="00776E0D">
        <w:rPr>
          <w:b/>
          <w:bCs/>
          <w:i/>
          <w:iCs/>
          <w:highlight w:val="yellow"/>
        </w:rPr>
        <w:fldChar w:fldCharType="begin"/>
      </w:r>
      <w:r w:rsidR="00776E0D">
        <w:rPr>
          <w:b/>
          <w:bCs/>
          <w:i/>
          <w:iCs/>
          <w:highlight w:val="yellow"/>
        </w:rPr>
        <w:instrText xml:space="preserve"> INCLUDEPICTURE  "cid:image001.png@01D6F58E.7870AE20" \* MERGEFORMATINET </w:instrText>
      </w:r>
      <w:r w:rsidR="00776E0D">
        <w:rPr>
          <w:b/>
          <w:bCs/>
          <w:i/>
          <w:iCs/>
          <w:highlight w:val="yellow"/>
        </w:rPr>
        <w:fldChar w:fldCharType="separate"/>
      </w:r>
      <w:r w:rsidR="00865614">
        <w:rPr>
          <w:b/>
          <w:bCs/>
          <w:i/>
          <w:iCs/>
          <w:highlight w:val="yellow"/>
        </w:rPr>
        <w:fldChar w:fldCharType="begin"/>
      </w:r>
      <w:r w:rsidR="00865614">
        <w:rPr>
          <w:b/>
          <w:bCs/>
          <w:i/>
          <w:iCs/>
          <w:highlight w:val="yellow"/>
        </w:rPr>
        <w:instrText xml:space="preserve"> INCLUDEPICTURE  "cid:image001.png@01D6F58E.7870AE20" \* MERGEFORMATINET </w:instrText>
      </w:r>
      <w:r w:rsidR="00865614">
        <w:rPr>
          <w:b/>
          <w:bCs/>
          <w:i/>
          <w:iCs/>
          <w:highlight w:val="yellow"/>
        </w:rPr>
        <w:fldChar w:fldCharType="separate"/>
      </w:r>
      <w:r w:rsidR="00FC5878">
        <w:rPr>
          <w:b/>
          <w:bCs/>
          <w:i/>
          <w:iCs/>
          <w:highlight w:val="yellow"/>
        </w:rPr>
        <w:fldChar w:fldCharType="begin"/>
      </w:r>
      <w:r w:rsidR="00FC5878">
        <w:rPr>
          <w:b/>
          <w:bCs/>
          <w:i/>
          <w:iCs/>
          <w:highlight w:val="yellow"/>
        </w:rPr>
        <w:instrText xml:space="preserve"> INCLUDEPICTURE  "cid:image001.png@01D6F58E.7870AE20" \* MERGEFORMATINET </w:instrText>
      </w:r>
      <w:r w:rsidR="00FC5878">
        <w:rPr>
          <w:b/>
          <w:bCs/>
          <w:i/>
          <w:iCs/>
          <w:highlight w:val="yellow"/>
        </w:rPr>
        <w:fldChar w:fldCharType="separate"/>
      </w:r>
      <w:r w:rsidR="00BD008F">
        <w:rPr>
          <w:b/>
          <w:bCs/>
          <w:i/>
          <w:iCs/>
          <w:highlight w:val="yellow"/>
        </w:rPr>
        <w:fldChar w:fldCharType="begin"/>
      </w:r>
      <w:r w:rsidR="00BD008F">
        <w:rPr>
          <w:b/>
          <w:bCs/>
          <w:i/>
          <w:iCs/>
          <w:highlight w:val="yellow"/>
        </w:rPr>
        <w:instrText xml:space="preserve"> INCLUDEPICTURE  "cid:image001.png@01D6F58E.7870AE20" \* MERGEFORMATINET </w:instrText>
      </w:r>
      <w:r w:rsidR="00BD008F">
        <w:rPr>
          <w:b/>
          <w:bCs/>
          <w:i/>
          <w:iCs/>
          <w:highlight w:val="yellow"/>
        </w:rPr>
        <w:fldChar w:fldCharType="separate"/>
      </w:r>
      <w:r w:rsidR="002316D6">
        <w:rPr>
          <w:b/>
          <w:bCs/>
          <w:i/>
          <w:iCs/>
          <w:highlight w:val="yellow"/>
        </w:rPr>
        <w:fldChar w:fldCharType="begin"/>
      </w:r>
      <w:r w:rsidR="002316D6">
        <w:rPr>
          <w:b/>
          <w:bCs/>
          <w:i/>
          <w:iCs/>
          <w:highlight w:val="yellow"/>
        </w:rPr>
        <w:instrText xml:space="preserve"> INCLUDEPICTURE  "cid:image001.png@01D6F58E.7870AE20" \* MERGEFORMATINET </w:instrText>
      </w:r>
      <w:r w:rsidR="002316D6">
        <w:rPr>
          <w:b/>
          <w:bCs/>
          <w:i/>
          <w:iCs/>
          <w:highlight w:val="yellow"/>
        </w:rPr>
        <w:fldChar w:fldCharType="separate"/>
      </w:r>
      <w:r w:rsidR="003943AD">
        <w:rPr>
          <w:b/>
          <w:bCs/>
          <w:i/>
          <w:iCs/>
          <w:highlight w:val="yellow"/>
        </w:rPr>
        <w:fldChar w:fldCharType="begin"/>
      </w:r>
      <w:r w:rsidR="003943AD">
        <w:rPr>
          <w:b/>
          <w:bCs/>
          <w:i/>
          <w:iCs/>
          <w:highlight w:val="yellow"/>
        </w:rPr>
        <w:instrText xml:space="preserve"> INCLUDEPICTURE  "cid:image001.png@01D6F58E.7870AE20" \* MERGEFORMATINET </w:instrText>
      </w:r>
      <w:r w:rsidR="003943AD">
        <w:rPr>
          <w:b/>
          <w:bCs/>
          <w:i/>
          <w:iCs/>
          <w:highlight w:val="yellow"/>
        </w:rPr>
        <w:fldChar w:fldCharType="separate"/>
      </w:r>
      <w:r w:rsidR="00EF51C8">
        <w:rPr>
          <w:b/>
          <w:bCs/>
          <w:i/>
          <w:iCs/>
          <w:highlight w:val="yellow"/>
        </w:rPr>
        <w:fldChar w:fldCharType="begin"/>
      </w:r>
      <w:r w:rsidR="00EF51C8">
        <w:rPr>
          <w:b/>
          <w:bCs/>
          <w:i/>
          <w:iCs/>
          <w:highlight w:val="yellow"/>
        </w:rPr>
        <w:instrText xml:space="preserve"> INCLUDEPICTURE  "cid:image001.png@01D6F58E.7870AE20" \* MERGEFORMATINET </w:instrText>
      </w:r>
      <w:r w:rsidR="00EF51C8">
        <w:rPr>
          <w:b/>
          <w:bCs/>
          <w:i/>
          <w:iCs/>
          <w:highlight w:val="yellow"/>
        </w:rPr>
        <w:fldChar w:fldCharType="separate"/>
      </w:r>
      <w:r w:rsidR="00DA14FA">
        <w:rPr>
          <w:b/>
          <w:bCs/>
          <w:i/>
          <w:iCs/>
          <w:highlight w:val="yellow"/>
        </w:rPr>
        <w:fldChar w:fldCharType="begin"/>
      </w:r>
      <w:r w:rsidR="00DA14FA">
        <w:rPr>
          <w:b/>
          <w:bCs/>
          <w:i/>
          <w:iCs/>
          <w:highlight w:val="yellow"/>
        </w:rPr>
        <w:instrText xml:space="preserve"> INCLUDEPICTURE  "cid:image001.png@01D6F58E.7870AE20" \* MERGEFORMATINET </w:instrText>
      </w:r>
      <w:r w:rsidR="00DA14FA">
        <w:rPr>
          <w:b/>
          <w:bCs/>
          <w:i/>
          <w:iCs/>
          <w:highlight w:val="yellow"/>
        </w:rPr>
        <w:fldChar w:fldCharType="separate"/>
      </w:r>
      <w:r w:rsidR="00F01470">
        <w:rPr>
          <w:b/>
          <w:bCs/>
          <w:i/>
          <w:iCs/>
          <w:highlight w:val="yellow"/>
        </w:rPr>
        <w:fldChar w:fldCharType="begin"/>
      </w:r>
      <w:r w:rsidR="00F01470">
        <w:rPr>
          <w:b/>
          <w:bCs/>
          <w:i/>
          <w:iCs/>
          <w:highlight w:val="yellow"/>
        </w:rPr>
        <w:instrText xml:space="preserve"> INCLUDEPICTURE  "cid:image001.png@01D6F58E.7870AE20" \* MERGEFORMATINET </w:instrText>
      </w:r>
      <w:r w:rsidR="00F01470">
        <w:rPr>
          <w:b/>
          <w:bCs/>
          <w:i/>
          <w:iCs/>
          <w:highlight w:val="yellow"/>
        </w:rPr>
        <w:fldChar w:fldCharType="separate"/>
      </w:r>
      <w:r w:rsidR="00377A3C">
        <w:rPr>
          <w:b/>
          <w:bCs/>
          <w:i/>
          <w:iCs/>
          <w:highlight w:val="yellow"/>
        </w:rPr>
        <w:fldChar w:fldCharType="begin"/>
      </w:r>
      <w:r w:rsidR="00377A3C">
        <w:rPr>
          <w:b/>
          <w:bCs/>
          <w:i/>
          <w:iCs/>
          <w:highlight w:val="yellow"/>
        </w:rPr>
        <w:instrText xml:space="preserve"> INCLUDEPICTURE  "cid:image001.png@01D6F58E.7870AE20" \* MERGEFORMATINET </w:instrText>
      </w:r>
      <w:r w:rsidR="00377A3C">
        <w:rPr>
          <w:b/>
          <w:bCs/>
          <w:i/>
          <w:iCs/>
          <w:highlight w:val="yellow"/>
        </w:rPr>
        <w:fldChar w:fldCharType="separate"/>
      </w:r>
      <w:r w:rsidR="00434F21">
        <w:rPr>
          <w:b/>
          <w:bCs/>
          <w:i/>
          <w:iCs/>
          <w:highlight w:val="yellow"/>
        </w:rPr>
        <w:fldChar w:fldCharType="begin"/>
      </w:r>
      <w:r w:rsidR="00434F21">
        <w:rPr>
          <w:b/>
          <w:bCs/>
          <w:i/>
          <w:iCs/>
          <w:highlight w:val="yellow"/>
        </w:rPr>
        <w:instrText xml:space="preserve"> INCLUDEPICTURE  "cid:image001.png@01D6F58E.7870AE20" \* MERGEFORMATINET </w:instrText>
      </w:r>
      <w:r w:rsidR="00434F21">
        <w:rPr>
          <w:b/>
          <w:bCs/>
          <w:i/>
          <w:iCs/>
          <w:highlight w:val="yellow"/>
        </w:rPr>
        <w:fldChar w:fldCharType="separate"/>
      </w:r>
      <w:r w:rsidR="00664284">
        <w:rPr>
          <w:b/>
          <w:bCs/>
          <w:i/>
          <w:iCs/>
          <w:highlight w:val="yellow"/>
        </w:rPr>
        <w:fldChar w:fldCharType="begin"/>
      </w:r>
      <w:r w:rsidR="00664284">
        <w:rPr>
          <w:b/>
          <w:bCs/>
          <w:i/>
          <w:iCs/>
          <w:highlight w:val="yellow"/>
        </w:rPr>
        <w:instrText xml:space="preserve"> INCLUDEPICTURE  "cid:image001.png@01D6F58E.7870AE20" \* MERGEFORMATINET </w:instrText>
      </w:r>
      <w:r w:rsidR="00664284">
        <w:rPr>
          <w:b/>
          <w:bCs/>
          <w:i/>
          <w:iCs/>
          <w:highlight w:val="yellow"/>
        </w:rPr>
        <w:fldChar w:fldCharType="separate"/>
      </w:r>
      <w:r w:rsidR="002667AD">
        <w:rPr>
          <w:b/>
          <w:bCs/>
          <w:i/>
          <w:iCs/>
          <w:highlight w:val="yellow"/>
        </w:rPr>
        <w:fldChar w:fldCharType="begin"/>
      </w:r>
      <w:r w:rsidR="002667AD">
        <w:rPr>
          <w:b/>
          <w:bCs/>
          <w:i/>
          <w:iCs/>
          <w:highlight w:val="yellow"/>
        </w:rPr>
        <w:instrText xml:space="preserve"> INCLUDEPICTURE  "cid:image001.png@01D6F58E.7870AE20" \* MERGEFORMATINET </w:instrText>
      </w:r>
      <w:r w:rsidR="002667AD">
        <w:rPr>
          <w:b/>
          <w:bCs/>
          <w:i/>
          <w:iCs/>
          <w:highlight w:val="yellow"/>
        </w:rPr>
        <w:fldChar w:fldCharType="separate"/>
      </w:r>
      <w:r w:rsidR="00315AE5">
        <w:rPr>
          <w:b/>
          <w:bCs/>
          <w:i/>
          <w:iCs/>
          <w:highlight w:val="yellow"/>
        </w:rPr>
        <w:fldChar w:fldCharType="begin"/>
      </w:r>
      <w:r w:rsidR="00315AE5">
        <w:rPr>
          <w:b/>
          <w:bCs/>
          <w:i/>
          <w:iCs/>
          <w:highlight w:val="yellow"/>
        </w:rPr>
        <w:instrText xml:space="preserve"> INCLUDEPICTURE  "cid:image001.png@01D6F58E.7870AE20" \* MERGEFORMATINET </w:instrText>
      </w:r>
      <w:r w:rsidR="00315AE5">
        <w:rPr>
          <w:b/>
          <w:bCs/>
          <w:i/>
          <w:iCs/>
          <w:highlight w:val="yellow"/>
        </w:rPr>
        <w:fldChar w:fldCharType="separate"/>
      </w:r>
      <w:r w:rsidR="00702B86">
        <w:rPr>
          <w:b/>
          <w:bCs/>
          <w:i/>
          <w:iCs/>
          <w:highlight w:val="yellow"/>
        </w:rPr>
        <w:fldChar w:fldCharType="begin"/>
      </w:r>
      <w:r w:rsidR="00702B86">
        <w:rPr>
          <w:b/>
          <w:bCs/>
          <w:i/>
          <w:iCs/>
          <w:highlight w:val="yellow"/>
        </w:rPr>
        <w:instrText xml:space="preserve"> INCLUDEPICTURE  "cid:image001.png@01D6F58E.7870AE20" \* MERGEFORMATINET </w:instrText>
      </w:r>
      <w:r w:rsidR="00702B86">
        <w:rPr>
          <w:b/>
          <w:bCs/>
          <w:i/>
          <w:iCs/>
          <w:highlight w:val="yellow"/>
        </w:rPr>
        <w:fldChar w:fldCharType="separate"/>
      </w:r>
      <w:r w:rsidR="00AB2F5D">
        <w:rPr>
          <w:b/>
          <w:bCs/>
          <w:i/>
          <w:iCs/>
          <w:highlight w:val="yellow"/>
        </w:rPr>
        <w:fldChar w:fldCharType="begin"/>
      </w:r>
      <w:r w:rsidR="00AB2F5D">
        <w:rPr>
          <w:b/>
          <w:bCs/>
          <w:i/>
          <w:iCs/>
          <w:highlight w:val="yellow"/>
        </w:rPr>
        <w:instrText xml:space="preserve"> INCLUDEPICTURE  "cid:image001.png@01D6F58E.7870AE20" \* MERGEFORMATINET </w:instrText>
      </w:r>
      <w:r w:rsidR="00AB2F5D">
        <w:rPr>
          <w:b/>
          <w:bCs/>
          <w:i/>
          <w:iCs/>
          <w:highlight w:val="yellow"/>
        </w:rPr>
        <w:fldChar w:fldCharType="separate"/>
      </w:r>
      <w:r w:rsidR="00FB5551">
        <w:rPr>
          <w:b/>
          <w:bCs/>
          <w:i/>
          <w:iCs/>
          <w:highlight w:val="yellow"/>
        </w:rPr>
        <w:fldChar w:fldCharType="begin"/>
      </w:r>
      <w:r w:rsidR="00FB5551">
        <w:rPr>
          <w:b/>
          <w:bCs/>
          <w:i/>
          <w:iCs/>
          <w:highlight w:val="yellow"/>
        </w:rPr>
        <w:instrText xml:space="preserve"> </w:instrText>
      </w:r>
      <w:r w:rsidR="00FB5551">
        <w:rPr>
          <w:b/>
          <w:bCs/>
          <w:i/>
          <w:iCs/>
          <w:highlight w:val="yellow"/>
        </w:rPr>
        <w:instrText>INCLUDEPICTURE  "cid:image001.png@01D</w:instrText>
      </w:r>
      <w:r w:rsidR="00FB5551">
        <w:rPr>
          <w:b/>
          <w:bCs/>
          <w:i/>
          <w:iCs/>
          <w:highlight w:val="yellow"/>
        </w:rPr>
        <w:instrText>6F58E.7870AE20" \* MERGEFORMATINET</w:instrText>
      </w:r>
      <w:r w:rsidR="00FB5551">
        <w:rPr>
          <w:b/>
          <w:bCs/>
          <w:i/>
          <w:iCs/>
          <w:highlight w:val="yellow"/>
        </w:rPr>
        <w:instrText xml:space="preserve"> </w:instrText>
      </w:r>
      <w:r w:rsidR="00FB5551">
        <w:rPr>
          <w:b/>
          <w:bCs/>
          <w:i/>
          <w:iCs/>
          <w:highlight w:val="yellow"/>
        </w:rPr>
        <w:fldChar w:fldCharType="separate"/>
      </w:r>
      <w:r w:rsidR="00814ACF">
        <w:rPr>
          <w:b/>
          <w:bCs/>
          <w:i/>
          <w:iCs/>
          <w:highlight w:val="yellow"/>
        </w:rPr>
        <w:pict w14:anchorId="588390B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Graphical user interface, application&#10;&#10;Description automatically generated" style="width:413.8pt;height:318.05pt;mso-position-horizontal:absolute" o:bordertopcolor="this" o:borderleftcolor="this" o:borderbottomcolor="this" o:borderrightcolor="this">
            <v:imagedata r:id="rId36" r:href="rId37"/>
            <w10:bordertop type="single" width="4"/>
            <w10:borderleft type="single" width="4"/>
            <w10:borderbottom type="single" width="4"/>
            <w10:borderright type="single" width="4"/>
          </v:shape>
        </w:pict>
      </w:r>
      <w:r w:rsidR="00FB5551">
        <w:rPr>
          <w:b/>
          <w:bCs/>
          <w:i/>
          <w:iCs/>
          <w:highlight w:val="yellow"/>
        </w:rPr>
        <w:fldChar w:fldCharType="end"/>
      </w:r>
      <w:r w:rsidR="00AB2F5D">
        <w:rPr>
          <w:b/>
          <w:bCs/>
          <w:i/>
          <w:iCs/>
          <w:highlight w:val="yellow"/>
        </w:rPr>
        <w:fldChar w:fldCharType="end"/>
      </w:r>
      <w:r w:rsidR="00702B86">
        <w:rPr>
          <w:b/>
          <w:bCs/>
          <w:i/>
          <w:iCs/>
          <w:highlight w:val="yellow"/>
        </w:rPr>
        <w:fldChar w:fldCharType="end"/>
      </w:r>
      <w:r w:rsidR="00315AE5">
        <w:rPr>
          <w:b/>
          <w:bCs/>
          <w:i/>
          <w:iCs/>
          <w:highlight w:val="yellow"/>
        </w:rPr>
        <w:fldChar w:fldCharType="end"/>
      </w:r>
      <w:r w:rsidR="002667AD">
        <w:rPr>
          <w:b/>
          <w:bCs/>
          <w:i/>
          <w:iCs/>
          <w:highlight w:val="yellow"/>
        </w:rPr>
        <w:fldChar w:fldCharType="end"/>
      </w:r>
      <w:r w:rsidR="00664284">
        <w:rPr>
          <w:b/>
          <w:bCs/>
          <w:i/>
          <w:iCs/>
          <w:highlight w:val="yellow"/>
        </w:rPr>
        <w:fldChar w:fldCharType="end"/>
      </w:r>
      <w:r w:rsidR="00434F21">
        <w:rPr>
          <w:b/>
          <w:bCs/>
          <w:i/>
          <w:iCs/>
          <w:highlight w:val="yellow"/>
        </w:rPr>
        <w:fldChar w:fldCharType="end"/>
      </w:r>
      <w:r w:rsidR="00377A3C">
        <w:rPr>
          <w:b/>
          <w:bCs/>
          <w:i/>
          <w:iCs/>
          <w:highlight w:val="yellow"/>
        </w:rPr>
        <w:fldChar w:fldCharType="end"/>
      </w:r>
      <w:r w:rsidR="00F01470">
        <w:rPr>
          <w:b/>
          <w:bCs/>
          <w:i/>
          <w:iCs/>
          <w:highlight w:val="yellow"/>
        </w:rPr>
        <w:fldChar w:fldCharType="end"/>
      </w:r>
      <w:r w:rsidR="00DA14FA">
        <w:rPr>
          <w:b/>
          <w:bCs/>
          <w:i/>
          <w:iCs/>
          <w:highlight w:val="yellow"/>
        </w:rPr>
        <w:fldChar w:fldCharType="end"/>
      </w:r>
      <w:r w:rsidR="00EF51C8">
        <w:rPr>
          <w:b/>
          <w:bCs/>
          <w:i/>
          <w:iCs/>
          <w:highlight w:val="yellow"/>
        </w:rPr>
        <w:fldChar w:fldCharType="end"/>
      </w:r>
      <w:r w:rsidR="003943AD">
        <w:rPr>
          <w:b/>
          <w:bCs/>
          <w:i/>
          <w:iCs/>
          <w:highlight w:val="yellow"/>
        </w:rPr>
        <w:fldChar w:fldCharType="end"/>
      </w:r>
      <w:r w:rsidR="002316D6">
        <w:rPr>
          <w:b/>
          <w:bCs/>
          <w:i/>
          <w:iCs/>
          <w:highlight w:val="yellow"/>
        </w:rPr>
        <w:fldChar w:fldCharType="end"/>
      </w:r>
      <w:r w:rsidR="00BD008F">
        <w:rPr>
          <w:b/>
          <w:bCs/>
          <w:i/>
          <w:iCs/>
          <w:highlight w:val="yellow"/>
        </w:rPr>
        <w:fldChar w:fldCharType="end"/>
      </w:r>
      <w:r w:rsidR="00FC5878">
        <w:rPr>
          <w:b/>
          <w:bCs/>
          <w:i/>
          <w:iCs/>
          <w:highlight w:val="yellow"/>
        </w:rPr>
        <w:fldChar w:fldCharType="end"/>
      </w:r>
      <w:r w:rsidR="00865614">
        <w:rPr>
          <w:b/>
          <w:bCs/>
          <w:i/>
          <w:iCs/>
          <w:highlight w:val="yellow"/>
        </w:rPr>
        <w:fldChar w:fldCharType="end"/>
      </w:r>
      <w:r w:rsidR="00776E0D">
        <w:rPr>
          <w:b/>
          <w:bCs/>
          <w:i/>
          <w:iCs/>
          <w:highlight w:val="yellow"/>
        </w:rPr>
        <w:fldChar w:fldCharType="end"/>
      </w:r>
      <w:r w:rsidR="002F7616">
        <w:rPr>
          <w:b/>
          <w:bCs/>
          <w:i/>
          <w:iCs/>
          <w:highlight w:val="yellow"/>
        </w:rPr>
        <w:fldChar w:fldCharType="end"/>
      </w:r>
      <w:r w:rsidR="00576239">
        <w:rPr>
          <w:b/>
          <w:bCs/>
          <w:i/>
          <w:iCs/>
          <w:highlight w:val="yellow"/>
        </w:rPr>
        <w:fldChar w:fldCharType="end"/>
      </w:r>
      <w:r w:rsidR="00EC71E3">
        <w:rPr>
          <w:b/>
          <w:bCs/>
          <w:i/>
          <w:iCs/>
          <w:highlight w:val="yellow"/>
        </w:rPr>
        <w:fldChar w:fldCharType="end"/>
      </w:r>
      <w:r w:rsidR="00D55DA4">
        <w:rPr>
          <w:b/>
          <w:bCs/>
          <w:i/>
          <w:iCs/>
          <w:highlight w:val="yellow"/>
        </w:rPr>
        <w:fldChar w:fldCharType="end"/>
      </w:r>
      <w:r w:rsidR="00897E32">
        <w:rPr>
          <w:b/>
          <w:bCs/>
          <w:i/>
          <w:iCs/>
          <w:highlight w:val="yellow"/>
        </w:rPr>
        <w:fldChar w:fldCharType="end"/>
      </w:r>
      <w:r w:rsidR="00B152E6">
        <w:rPr>
          <w:b/>
          <w:bCs/>
          <w:i/>
          <w:iCs/>
          <w:highlight w:val="yellow"/>
        </w:rPr>
        <w:fldChar w:fldCharType="end"/>
      </w:r>
      <w:r w:rsidR="00FB501E">
        <w:rPr>
          <w:b/>
          <w:bCs/>
          <w:i/>
          <w:iCs/>
          <w:highlight w:val="yellow"/>
        </w:rPr>
        <w:fldChar w:fldCharType="end"/>
      </w:r>
      <w:r w:rsidR="00A36088">
        <w:rPr>
          <w:b/>
          <w:bCs/>
          <w:i/>
          <w:iCs/>
          <w:highlight w:val="yellow"/>
        </w:rPr>
        <w:fldChar w:fldCharType="end"/>
      </w:r>
      <w:r w:rsidR="002D51DF">
        <w:rPr>
          <w:b/>
          <w:bCs/>
          <w:i/>
          <w:iCs/>
          <w:highlight w:val="yellow"/>
        </w:rPr>
        <w:fldChar w:fldCharType="end"/>
      </w:r>
      <w:r w:rsidR="00022032">
        <w:rPr>
          <w:b/>
          <w:bCs/>
          <w:i/>
          <w:iCs/>
          <w:highlight w:val="yellow"/>
        </w:rPr>
        <w:fldChar w:fldCharType="end"/>
      </w:r>
      <w:r w:rsidR="00224A0F">
        <w:rPr>
          <w:b/>
          <w:bCs/>
          <w:i/>
          <w:iCs/>
          <w:highlight w:val="yellow"/>
        </w:rPr>
        <w:fldChar w:fldCharType="end"/>
      </w:r>
      <w:r w:rsidR="001963E3">
        <w:rPr>
          <w:b/>
          <w:bCs/>
          <w:i/>
          <w:iCs/>
          <w:highlight w:val="yellow"/>
        </w:rPr>
        <w:fldChar w:fldCharType="end"/>
      </w:r>
      <w:r w:rsidR="00CB751D">
        <w:rPr>
          <w:b/>
          <w:bCs/>
          <w:i/>
          <w:iCs/>
          <w:highlight w:val="yellow"/>
        </w:rPr>
        <w:fldChar w:fldCharType="end"/>
      </w:r>
      <w:r w:rsidR="005B0B84">
        <w:rPr>
          <w:b/>
          <w:bCs/>
          <w:i/>
          <w:iCs/>
          <w:highlight w:val="yellow"/>
        </w:rPr>
        <w:fldChar w:fldCharType="end"/>
      </w:r>
      <w:r w:rsidR="00270194">
        <w:rPr>
          <w:b/>
          <w:bCs/>
          <w:i/>
          <w:iCs/>
          <w:highlight w:val="yellow"/>
        </w:rPr>
        <w:fldChar w:fldCharType="end"/>
      </w:r>
      <w:r w:rsidR="002D4BAA">
        <w:rPr>
          <w:b/>
          <w:bCs/>
          <w:i/>
          <w:iCs/>
          <w:highlight w:val="yellow"/>
        </w:rPr>
        <w:fldChar w:fldCharType="end"/>
      </w:r>
      <w:r w:rsidR="001004B9">
        <w:rPr>
          <w:b/>
          <w:bCs/>
          <w:i/>
          <w:iCs/>
          <w:highlight w:val="yellow"/>
        </w:rPr>
        <w:fldChar w:fldCharType="end"/>
      </w:r>
      <w:r w:rsidR="00351916">
        <w:rPr>
          <w:b/>
          <w:bCs/>
          <w:i/>
          <w:iCs/>
          <w:highlight w:val="yellow"/>
        </w:rPr>
        <w:fldChar w:fldCharType="end"/>
      </w:r>
      <w:r w:rsidR="00B26542">
        <w:rPr>
          <w:b/>
          <w:bCs/>
          <w:i/>
          <w:iCs/>
          <w:highlight w:val="yellow"/>
        </w:rPr>
        <w:fldChar w:fldCharType="end"/>
      </w:r>
      <w:r w:rsidR="00253B63">
        <w:rPr>
          <w:b/>
          <w:bCs/>
          <w:i/>
          <w:iCs/>
          <w:highlight w:val="yellow"/>
        </w:rPr>
        <w:fldChar w:fldCharType="end"/>
      </w:r>
      <w:r w:rsidR="007B0816">
        <w:rPr>
          <w:b/>
          <w:bCs/>
          <w:i/>
          <w:iCs/>
          <w:highlight w:val="yellow"/>
        </w:rPr>
        <w:fldChar w:fldCharType="end"/>
      </w:r>
      <w:r w:rsidR="00913DCE">
        <w:rPr>
          <w:b/>
          <w:bCs/>
          <w:i/>
          <w:iCs/>
          <w:highlight w:val="yellow"/>
        </w:rPr>
        <w:fldChar w:fldCharType="end"/>
      </w:r>
      <w:r w:rsidR="00B658D6">
        <w:rPr>
          <w:b/>
          <w:bCs/>
          <w:i/>
          <w:iCs/>
          <w:highlight w:val="yellow"/>
        </w:rPr>
        <w:fldChar w:fldCharType="end"/>
      </w:r>
      <w:r w:rsidR="0011196D">
        <w:rPr>
          <w:b/>
          <w:bCs/>
          <w:i/>
          <w:iCs/>
          <w:highlight w:val="yellow"/>
        </w:rPr>
        <w:fldChar w:fldCharType="end"/>
      </w:r>
      <w:r w:rsidR="00FE2019">
        <w:rPr>
          <w:b/>
          <w:bCs/>
          <w:i/>
          <w:iCs/>
          <w:highlight w:val="yellow"/>
        </w:rPr>
        <w:fldChar w:fldCharType="end"/>
      </w:r>
      <w:r w:rsidR="00A749B9">
        <w:rPr>
          <w:b/>
          <w:bCs/>
          <w:i/>
          <w:iCs/>
          <w:highlight w:val="yellow"/>
        </w:rPr>
        <w:fldChar w:fldCharType="end"/>
      </w:r>
      <w:r w:rsidR="00B272F8">
        <w:rPr>
          <w:b/>
          <w:bCs/>
          <w:i/>
          <w:iCs/>
          <w:highlight w:val="yellow"/>
        </w:rPr>
        <w:fldChar w:fldCharType="end"/>
      </w:r>
      <w:r w:rsidR="00457E69">
        <w:rPr>
          <w:b/>
          <w:bCs/>
          <w:i/>
          <w:iCs/>
          <w:highlight w:val="yellow"/>
        </w:rPr>
        <w:fldChar w:fldCharType="end"/>
      </w:r>
      <w:r w:rsidR="00C96C94">
        <w:rPr>
          <w:b/>
          <w:bCs/>
          <w:i/>
          <w:iCs/>
          <w:highlight w:val="yellow"/>
        </w:rPr>
        <w:fldChar w:fldCharType="end"/>
      </w:r>
      <w:r w:rsidR="006D17A3">
        <w:rPr>
          <w:b/>
          <w:bCs/>
          <w:i/>
          <w:iCs/>
          <w:highlight w:val="yellow"/>
        </w:rPr>
        <w:fldChar w:fldCharType="end"/>
      </w:r>
      <w:r w:rsidR="00BF4486">
        <w:rPr>
          <w:b/>
          <w:bCs/>
          <w:i/>
          <w:iCs/>
          <w:highlight w:val="yellow"/>
        </w:rPr>
        <w:fldChar w:fldCharType="end"/>
      </w:r>
      <w:r w:rsidR="00900AA7">
        <w:rPr>
          <w:b/>
          <w:bCs/>
          <w:i/>
          <w:iCs/>
          <w:highlight w:val="yellow"/>
        </w:rPr>
        <w:fldChar w:fldCharType="end"/>
      </w:r>
      <w:r w:rsidR="004427DB">
        <w:rPr>
          <w:b/>
          <w:bCs/>
          <w:i/>
          <w:iCs/>
          <w:highlight w:val="yellow"/>
        </w:rPr>
        <w:fldChar w:fldCharType="end"/>
      </w:r>
      <w:r w:rsidR="001F6A2A">
        <w:rPr>
          <w:b/>
          <w:bCs/>
          <w:i/>
          <w:iCs/>
          <w:highlight w:val="yellow"/>
        </w:rPr>
        <w:fldChar w:fldCharType="end"/>
      </w:r>
      <w:r w:rsidR="00332FB5">
        <w:rPr>
          <w:b/>
          <w:bCs/>
          <w:i/>
          <w:iCs/>
          <w:highlight w:val="yellow"/>
        </w:rPr>
        <w:fldChar w:fldCharType="end"/>
      </w:r>
      <w:r w:rsidR="00EC32E3">
        <w:rPr>
          <w:b/>
          <w:bCs/>
          <w:i/>
          <w:iCs/>
          <w:highlight w:val="yellow"/>
        </w:rPr>
        <w:fldChar w:fldCharType="end"/>
      </w:r>
      <w:r w:rsidR="00D03861">
        <w:rPr>
          <w:b/>
          <w:bCs/>
          <w:i/>
          <w:iCs/>
          <w:highlight w:val="yellow"/>
        </w:rPr>
        <w:fldChar w:fldCharType="end"/>
      </w:r>
      <w:r w:rsidR="00735FB1">
        <w:rPr>
          <w:b/>
          <w:bCs/>
          <w:i/>
          <w:iCs/>
          <w:highlight w:val="yellow"/>
        </w:rPr>
        <w:fldChar w:fldCharType="end"/>
      </w:r>
      <w:r w:rsidR="00276203">
        <w:rPr>
          <w:b/>
          <w:bCs/>
          <w:i/>
          <w:iCs/>
          <w:highlight w:val="yellow"/>
        </w:rPr>
        <w:fldChar w:fldCharType="end"/>
      </w:r>
      <w:r w:rsidR="00D66D83">
        <w:rPr>
          <w:b/>
          <w:bCs/>
          <w:i/>
          <w:iCs/>
          <w:highlight w:val="yellow"/>
        </w:rPr>
        <w:fldChar w:fldCharType="end"/>
      </w:r>
      <w:r w:rsidR="00FD09AD">
        <w:rPr>
          <w:b/>
          <w:bCs/>
          <w:i/>
          <w:iCs/>
          <w:highlight w:val="yellow"/>
        </w:rPr>
        <w:fldChar w:fldCharType="end"/>
      </w:r>
      <w:r w:rsidR="009475A8">
        <w:rPr>
          <w:b/>
          <w:bCs/>
          <w:i/>
          <w:iCs/>
          <w:highlight w:val="yellow"/>
        </w:rPr>
        <w:fldChar w:fldCharType="end"/>
      </w:r>
      <w:r w:rsidR="00F80CD3">
        <w:rPr>
          <w:b/>
          <w:bCs/>
          <w:i/>
          <w:iCs/>
          <w:highlight w:val="yellow"/>
        </w:rPr>
        <w:fldChar w:fldCharType="end"/>
      </w:r>
      <w:r w:rsidR="004A4B3A">
        <w:rPr>
          <w:b/>
          <w:bCs/>
          <w:i/>
          <w:iCs/>
          <w:highlight w:val="yellow"/>
        </w:rPr>
        <w:fldChar w:fldCharType="end"/>
      </w:r>
      <w:r w:rsidR="008B11E3">
        <w:rPr>
          <w:b/>
          <w:bCs/>
          <w:i/>
          <w:iCs/>
          <w:highlight w:val="yellow"/>
        </w:rPr>
        <w:fldChar w:fldCharType="end"/>
      </w:r>
      <w:r w:rsidR="001F2393">
        <w:rPr>
          <w:b/>
          <w:bCs/>
          <w:i/>
          <w:iCs/>
          <w:highlight w:val="yellow"/>
        </w:rPr>
        <w:fldChar w:fldCharType="end"/>
      </w:r>
      <w:r w:rsidR="00EA3BD1">
        <w:rPr>
          <w:b/>
          <w:bCs/>
          <w:i/>
          <w:iCs/>
          <w:highlight w:val="yellow"/>
        </w:rPr>
        <w:fldChar w:fldCharType="end"/>
      </w:r>
      <w:r w:rsidR="00646501">
        <w:rPr>
          <w:b/>
          <w:bCs/>
          <w:i/>
          <w:iCs/>
          <w:highlight w:val="yellow"/>
        </w:rPr>
        <w:fldChar w:fldCharType="end"/>
      </w:r>
      <w:r w:rsidR="004B60C5">
        <w:rPr>
          <w:b/>
          <w:bCs/>
          <w:i/>
          <w:iCs/>
          <w:highlight w:val="yellow"/>
        </w:rPr>
        <w:fldChar w:fldCharType="end"/>
      </w:r>
      <w:r w:rsidRPr="006B3515">
        <w:rPr>
          <w:b/>
          <w:bCs/>
          <w:i/>
          <w:iCs/>
          <w:highlight w:val="yellow"/>
        </w:rPr>
        <w:fldChar w:fldCharType="end"/>
      </w:r>
    </w:p>
    <w:p w14:paraId="37AC389D" w14:textId="77777777" w:rsidR="00DB3FD5" w:rsidRPr="00093613" w:rsidRDefault="00DB3FD5" w:rsidP="00DB3FD5">
      <w:pPr>
        <w:pStyle w:val="ConcurBodyText"/>
        <w:keepNext/>
      </w:pPr>
      <w:r w:rsidRPr="00093613">
        <w:lastRenderedPageBreak/>
        <w:t xml:space="preserve">If some products or services are unavailable while other products and services are up and running, a modified version of the user’s </w:t>
      </w:r>
      <w:r w:rsidRPr="00093613">
        <w:rPr>
          <w:bCs/>
        </w:rPr>
        <w:t>homepage</w:t>
      </w:r>
      <w:r w:rsidRPr="00093613">
        <w:t xml:space="preserve"> similar to the following appears: </w:t>
      </w:r>
    </w:p>
    <w:p w14:paraId="6504B7F9" w14:textId="4BDE1FDA" w:rsidR="00DB3FD5" w:rsidRDefault="00DB3FD5" w:rsidP="00DB3FD5">
      <w:pPr>
        <w:pStyle w:val="ConcurBodyText"/>
      </w:pPr>
      <w:r w:rsidRPr="00093613">
        <w:rPr>
          <w:noProof/>
        </w:rPr>
        <w:drawing>
          <wp:inline distT="0" distB="0" distL="0" distR="0" wp14:anchorId="4A5460C7" wp14:editId="599F94B9">
            <wp:extent cx="4114800" cy="342900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114800" cy="3429000"/>
                    </a:xfrm>
                    <a:prstGeom prst="rect">
                      <a:avLst/>
                    </a:prstGeom>
                    <a:noFill/>
                    <a:ln>
                      <a:noFill/>
                    </a:ln>
                  </pic:spPr>
                </pic:pic>
              </a:graphicData>
            </a:graphic>
          </wp:inline>
        </w:drawing>
      </w:r>
    </w:p>
    <w:p w14:paraId="0112BC9A" w14:textId="77777777" w:rsidR="00DB3FD5" w:rsidRDefault="00DB3FD5" w:rsidP="00DB3FD5">
      <w:pPr>
        <w:pStyle w:val="ConcurBodyText"/>
      </w:pPr>
      <w:r>
        <w:t>After a client is migrated to the new homepage, if one or more services are unavailable, when a user signs in to their SAP Concur products, they will see the usual homepage, but if the user navigates to a page for a service that is unavailable, they will see a page similar to the following:</w:t>
      </w:r>
    </w:p>
    <w:p w14:paraId="46DA1E10" w14:textId="2C3BB6F9" w:rsidR="00DB3FD5" w:rsidRPr="005204EF" w:rsidRDefault="00DB3FD5" w:rsidP="00DB3FD5">
      <w:pPr>
        <w:pStyle w:val="ConcurBodyText"/>
      </w:pPr>
      <w:r w:rsidRPr="00307B70">
        <w:rPr>
          <w:noProof/>
        </w:rPr>
        <w:drawing>
          <wp:inline distT="0" distB="0" distL="0" distR="0" wp14:anchorId="22117C06" wp14:editId="7C625C56">
            <wp:extent cx="5029200" cy="2267712"/>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029200" cy="2267712"/>
                    </a:xfrm>
                    <a:prstGeom prst="rect">
                      <a:avLst/>
                    </a:prstGeom>
                    <a:noFill/>
                    <a:ln>
                      <a:noFill/>
                    </a:ln>
                  </pic:spPr>
                </pic:pic>
              </a:graphicData>
            </a:graphic>
          </wp:inline>
        </w:drawing>
      </w:r>
    </w:p>
    <w:p w14:paraId="38C0158B" w14:textId="77777777" w:rsidR="00DB3FD5" w:rsidRPr="005204EF" w:rsidRDefault="00DB3FD5" w:rsidP="00DB3FD5">
      <w:pPr>
        <w:pStyle w:val="ConcurBodyText"/>
      </w:pPr>
      <w:r w:rsidRPr="005204EF">
        <w:t xml:space="preserve">After migration to the new homepage, if all services are available, this change is transparent to the user and they see a homepage that is identical to the pre-migration </w:t>
      </w:r>
      <w:r>
        <w:t>homepage</w:t>
      </w:r>
      <w:r w:rsidRPr="005204EF">
        <w:t>.</w:t>
      </w:r>
    </w:p>
    <w:p w14:paraId="3C07509C" w14:textId="77777777" w:rsidR="00DB3FD5" w:rsidRPr="00093613" w:rsidRDefault="00DB3FD5" w:rsidP="005D132E">
      <w:pPr>
        <w:pStyle w:val="ConcurBodyText"/>
        <w:keepNext/>
        <w:rPr>
          <w:b/>
          <w:bCs/>
        </w:rPr>
      </w:pPr>
      <w:r w:rsidRPr="00093613">
        <w:rPr>
          <w:b/>
          <w:bCs/>
        </w:rPr>
        <w:lastRenderedPageBreak/>
        <w:t>Example Homepage</w:t>
      </w:r>
    </w:p>
    <w:p w14:paraId="7FAC45B6" w14:textId="073652A6" w:rsidR="00DB3FD5" w:rsidRDefault="00DB3FD5" w:rsidP="00DB3FD5">
      <w:pPr>
        <w:pStyle w:val="ConcurBodyText"/>
        <w:rPr>
          <w:b/>
          <w:bCs/>
        </w:rPr>
      </w:pPr>
      <w:r w:rsidRPr="00093613">
        <w:rPr>
          <w:rFonts w:eastAsia="Times New Roman"/>
          <w:b/>
          <w:bCs/>
          <w:i/>
          <w:iCs/>
        </w:rPr>
        <w:fldChar w:fldCharType="begin"/>
      </w:r>
      <w:r w:rsidRPr="00093613">
        <w:rPr>
          <w:rFonts w:eastAsia="Times New Roman"/>
          <w:b/>
          <w:bCs/>
          <w:i/>
          <w:iCs/>
        </w:rPr>
        <w:instrText xml:space="preserve"> INCLUDEPICTURE  "cid:image004.png@01D6F58E.7870AE20" \* MERGEFORMATINET </w:instrText>
      </w:r>
      <w:r w:rsidRPr="00093613">
        <w:rPr>
          <w:rFonts w:eastAsia="Times New Roman"/>
          <w:b/>
          <w:bCs/>
          <w:i/>
          <w:iCs/>
        </w:rPr>
        <w:fldChar w:fldCharType="separate"/>
      </w:r>
      <w:r w:rsidR="004B60C5">
        <w:rPr>
          <w:rFonts w:eastAsia="Times New Roman"/>
          <w:b/>
          <w:bCs/>
          <w:i/>
          <w:iCs/>
        </w:rPr>
        <w:fldChar w:fldCharType="begin"/>
      </w:r>
      <w:r w:rsidR="004B60C5">
        <w:rPr>
          <w:rFonts w:eastAsia="Times New Roman"/>
          <w:b/>
          <w:bCs/>
          <w:i/>
          <w:iCs/>
        </w:rPr>
        <w:instrText xml:space="preserve"> INCLUDEPICTURE  "cid:image004.png@01D6F58E.7870AE20" \* MERGEFORMATINET </w:instrText>
      </w:r>
      <w:r w:rsidR="004B60C5">
        <w:rPr>
          <w:rFonts w:eastAsia="Times New Roman"/>
          <w:b/>
          <w:bCs/>
          <w:i/>
          <w:iCs/>
        </w:rPr>
        <w:fldChar w:fldCharType="separate"/>
      </w:r>
      <w:r w:rsidR="00646501">
        <w:rPr>
          <w:rFonts w:eastAsia="Times New Roman"/>
          <w:b/>
          <w:bCs/>
          <w:i/>
          <w:iCs/>
        </w:rPr>
        <w:fldChar w:fldCharType="begin"/>
      </w:r>
      <w:r w:rsidR="00646501">
        <w:rPr>
          <w:rFonts w:eastAsia="Times New Roman"/>
          <w:b/>
          <w:bCs/>
          <w:i/>
          <w:iCs/>
        </w:rPr>
        <w:instrText xml:space="preserve"> INCLUDEPICTURE  "cid:image004.png@01D6F58E.7870AE20" \* MERGEFORMATINET </w:instrText>
      </w:r>
      <w:r w:rsidR="00646501">
        <w:rPr>
          <w:rFonts w:eastAsia="Times New Roman"/>
          <w:b/>
          <w:bCs/>
          <w:i/>
          <w:iCs/>
        </w:rPr>
        <w:fldChar w:fldCharType="separate"/>
      </w:r>
      <w:r w:rsidR="00EA3BD1">
        <w:rPr>
          <w:rFonts w:eastAsia="Times New Roman"/>
          <w:b/>
          <w:bCs/>
          <w:i/>
          <w:iCs/>
        </w:rPr>
        <w:fldChar w:fldCharType="begin"/>
      </w:r>
      <w:r w:rsidR="00EA3BD1">
        <w:rPr>
          <w:rFonts w:eastAsia="Times New Roman"/>
          <w:b/>
          <w:bCs/>
          <w:i/>
          <w:iCs/>
        </w:rPr>
        <w:instrText xml:space="preserve"> INCLUDEPICTURE  "cid:image004.png@01D6F58E.7870AE20" \* MERGEFORMATINET </w:instrText>
      </w:r>
      <w:r w:rsidR="00EA3BD1">
        <w:rPr>
          <w:rFonts w:eastAsia="Times New Roman"/>
          <w:b/>
          <w:bCs/>
          <w:i/>
          <w:iCs/>
        </w:rPr>
        <w:fldChar w:fldCharType="separate"/>
      </w:r>
      <w:r w:rsidR="001F2393">
        <w:rPr>
          <w:rFonts w:eastAsia="Times New Roman"/>
          <w:b/>
          <w:bCs/>
          <w:i/>
          <w:iCs/>
        </w:rPr>
        <w:fldChar w:fldCharType="begin"/>
      </w:r>
      <w:r w:rsidR="001F2393">
        <w:rPr>
          <w:rFonts w:eastAsia="Times New Roman"/>
          <w:b/>
          <w:bCs/>
          <w:i/>
          <w:iCs/>
        </w:rPr>
        <w:instrText xml:space="preserve"> INCLUDEPICTURE  "cid:image004.png@01D6F58E.7870AE20" \* MERGEFORMATINET </w:instrText>
      </w:r>
      <w:r w:rsidR="001F2393">
        <w:rPr>
          <w:rFonts w:eastAsia="Times New Roman"/>
          <w:b/>
          <w:bCs/>
          <w:i/>
          <w:iCs/>
        </w:rPr>
        <w:fldChar w:fldCharType="separate"/>
      </w:r>
      <w:r w:rsidR="008B11E3">
        <w:rPr>
          <w:rFonts w:eastAsia="Times New Roman"/>
          <w:b/>
          <w:bCs/>
          <w:i/>
          <w:iCs/>
        </w:rPr>
        <w:fldChar w:fldCharType="begin"/>
      </w:r>
      <w:r w:rsidR="008B11E3">
        <w:rPr>
          <w:rFonts w:eastAsia="Times New Roman"/>
          <w:b/>
          <w:bCs/>
          <w:i/>
          <w:iCs/>
        </w:rPr>
        <w:instrText xml:space="preserve"> INCLUDEPICTURE  "cid:image004.png@01D6F58E.7870AE20" \* MERGEFORMATINET </w:instrText>
      </w:r>
      <w:r w:rsidR="008B11E3">
        <w:rPr>
          <w:rFonts w:eastAsia="Times New Roman"/>
          <w:b/>
          <w:bCs/>
          <w:i/>
          <w:iCs/>
        </w:rPr>
        <w:fldChar w:fldCharType="separate"/>
      </w:r>
      <w:r w:rsidR="004A4B3A">
        <w:rPr>
          <w:rFonts w:eastAsia="Times New Roman"/>
          <w:b/>
          <w:bCs/>
          <w:i/>
          <w:iCs/>
        </w:rPr>
        <w:fldChar w:fldCharType="begin"/>
      </w:r>
      <w:r w:rsidR="004A4B3A">
        <w:rPr>
          <w:rFonts w:eastAsia="Times New Roman"/>
          <w:b/>
          <w:bCs/>
          <w:i/>
          <w:iCs/>
        </w:rPr>
        <w:instrText xml:space="preserve"> INCLUDEPICTURE  "cid:image004.png@01D6F58E.7870AE20" \* MERGEFORMATINET </w:instrText>
      </w:r>
      <w:r w:rsidR="004A4B3A">
        <w:rPr>
          <w:rFonts w:eastAsia="Times New Roman"/>
          <w:b/>
          <w:bCs/>
          <w:i/>
          <w:iCs/>
        </w:rPr>
        <w:fldChar w:fldCharType="separate"/>
      </w:r>
      <w:r w:rsidR="00F80CD3">
        <w:rPr>
          <w:rFonts w:eastAsia="Times New Roman"/>
          <w:b/>
          <w:bCs/>
          <w:i/>
          <w:iCs/>
        </w:rPr>
        <w:fldChar w:fldCharType="begin"/>
      </w:r>
      <w:r w:rsidR="00F80CD3">
        <w:rPr>
          <w:rFonts w:eastAsia="Times New Roman"/>
          <w:b/>
          <w:bCs/>
          <w:i/>
          <w:iCs/>
        </w:rPr>
        <w:instrText xml:space="preserve"> INCLUDEPICTURE  "cid:image004.png@01D6F58E.7870AE20" \* MERGEFORMATINET </w:instrText>
      </w:r>
      <w:r w:rsidR="00F80CD3">
        <w:rPr>
          <w:rFonts w:eastAsia="Times New Roman"/>
          <w:b/>
          <w:bCs/>
          <w:i/>
          <w:iCs/>
        </w:rPr>
        <w:fldChar w:fldCharType="separate"/>
      </w:r>
      <w:r w:rsidR="009475A8">
        <w:rPr>
          <w:rFonts w:eastAsia="Times New Roman"/>
          <w:b/>
          <w:bCs/>
          <w:i/>
          <w:iCs/>
        </w:rPr>
        <w:fldChar w:fldCharType="begin"/>
      </w:r>
      <w:r w:rsidR="009475A8">
        <w:rPr>
          <w:rFonts w:eastAsia="Times New Roman"/>
          <w:b/>
          <w:bCs/>
          <w:i/>
          <w:iCs/>
        </w:rPr>
        <w:instrText xml:space="preserve"> INCLUDEPICTURE  "cid:image004.png@01D6F58E.7870AE20" \* MERGEFORMATINET </w:instrText>
      </w:r>
      <w:r w:rsidR="009475A8">
        <w:rPr>
          <w:rFonts w:eastAsia="Times New Roman"/>
          <w:b/>
          <w:bCs/>
          <w:i/>
          <w:iCs/>
        </w:rPr>
        <w:fldChar w:fldCharType="separate"/>
      </w:r>
      <w:r w:rsidR="00FD09AD">
        <w:rPr>
          <w:rFonts w:eastAsia="Times New Roman"/>
          <w:b/>
          <w:bCs/>
          <w:i/>
          <w:iCs/>
        </w:rPr>
        <w:fldChar w:fldCharType="begin"/>
      </w:r>
      <w:r w:rsidR="00FD09AD">
        <w:rPr>
          <w:rFonts w:eastAsia="Times New Roman"/>
          <w:b/>
          <w:bCs/>
          <w:i/>
          <w:iCs/>
        </w:rPr>
        <w:instrText xml:space="preserve"> INCLUDEPICTURE  "cid:image004.png@01D6F58E.7870AE20" \* MERGEFORMATINET </w:instrText>
      </w:r>
      <w:r w:rsidR="00FD09AD">
        <w:rPr>
          <w:rFonts w:eastAsia="Times New Roman"/>
          <w:b/>
          <w:bCs/>
          <w:i/>
          <w:iCs/>
        </w:rPr>
        <w:fldChar w:fldCharType="separate"/>
      </w:r>
      <w:r w:rsidR="00D66D83">
        <w:rPr>
          <w:rFonts w:eastAsia="Times New Roman"/>
          <w:b/>
          <w:bCs/>
          <w:i/>
          <w:iCs/>
        </w:rPr>
        <w:fldChar w:fldCharType="begin"/>
      </w:r>
      <w:r w:rsidR="00D66D83">
        <w:rPr>
          <w:rFonts w:eastAsia="Times New Roman"/>
          <w:b/>
          <w:bCs/>
          <w:i/>
          <w:iCs/>
        </w:rPr>
        <w:instrText xml:space="preserve"> INCLUDEPICTURE  "cid:image004.png@01D6F58E.7870AE20" \* MERGEFORMATINET </w:instrText>
      </w:r>
      <w:r w:rsidR="00D66D83">
        <w:rPr>
          <w:rFonts w:eastAsia="Times New Roman"/>
          <w:b/>
          <w:bCs/>
          <w:i/>
          <w:iCs/>
        </w:rPr>
        <w:fldChar w:fldCharType="separate"/>
      </w:r>
      <w:r w:rsidR="00276203">
        <w:rPr>
          <w:rFonts w:eastAsia="Times New Roman"/>
          <w:b/>
          <w:bCs/>
          <w:i/>
          <w:iCs/>
        </w:rPr>
        <w:fldChar w:fldCharType="begin"/>
      </w:r>
      <w:r w:rsidR="00276203">
        <w:rPr>
          <w:rFonts w:eastAsia="Times New Roman"/>
          <w:b/>
          <w:bCs/>
          <w:i/>
          <w:iCs/>
        </w:rPr>
        <w:instrText xml:space="preserve"> INCLUDEPICTURE  "cid:image004.png@01D6F58E.7870AE20" \* MERGEFORMATINET </w:instrText>
      </w:r>
      <w:r w:rsidR="00276203">
        <w:rPr>
          <w:rFonts w:eastAsia="Times New Roman"/>
          <w:b/>
          <w:bCs/>
          <w:i/>
          <w:iCs/>
        </w:rPr>
        <w:fldChar w:fldCharType="separate"/>
      </w:r>
      <w:r w:rsidR="00735FB1">
        <w:rPr>
          <w:rFonts w:eastAsia="Times New Roman"/>
          <w:b/>
          <w:bCs/>
          <w:i/>
          <w:iCs/>
        </w:rPr>
        <w:fldChar w:fldCharType="begin"/>
      </w:r>
      <w:r w:rsidR="00735FB1">
        <w:rPr>
          <w:rFonts w:eastAsia="Times New Roman"/>
          <w:b/>
          <w:bCs/>
          <w:i/>
          <w:iCs/>
        </w:rPr>
        <w:instrText xml:space="preserve"> INCLUDEPICTURE  "cid:image004.png@01D6F58E.7870AE20" \* MERGEFORMATINET </w:instrText>
      </w:r>
      <w:r w:rsidR="00735FB1">
        <w:rPr>
          <w:rFonts w:eastAsia="Times New Roman"/>
          <w:b/>
          <w:bCs/>
          <w:i/>
          <w:iCs/>
        </w:rPr>
        <w:fldChar w:fldCharType="separate"/>
      </w:r>
      <w:r w:rsidR="00D03861">
        <w:rPr>
          <w:rFonts w:eastAsia="Times New Roman"/>
          <w:b/>
          <w:bCs/>
          <w:i/>
          <w:iCs/>
        </w:rPr>
        <w:fldChar w:fldCharType="begin"/>
      </w:r>
      <w:r w:rsidR="00D03861">
        <w:rPr>
          <w:rFonts w:eastAsia="Times New Roman"/>
          <w:b/>
          <w:bCs/>
          <w:i/>
          <w:iCs/>
        </w:rPr>
        <w:instrText xml:space="preserve"> INCLUDEPICTURE  "cid:image004.png@01D6F58E.7870AE20" \* MERGEFORMATINET </w:instrText>
      </w:r>
      <w:r w:rsidR="00D03861">
        <w:rPr>
          <w:rFonts w:eastAsia="Times New Roman"/>
          <w:b/>
          <w:bCs/>
          <w:i/>
          <w:iCs/>
        </w:rPr>
        <w:fldChar w:fldCharType="separate"/>
      </w:r>
      <w:r w:rsidR="00EC32E3">
        <w:rPr>
          <w:rFonts w:eastAsia="Times New Roman"/>
          <w:b/>
          <w:bCs/>
          <w:i/>
          <w:iCs/>
        </w:rPr>
        <w:fldChar w:fldCharType="begin"/>
      </w:r>
      <w:r w:rsidR="00EC32E3">
        <w:rPr>
          <w:rFonts w:eastAsia="Times New Roman"/>
          <w:b/>
          <w:bCs/>
          <w:i/>
          <w:iCs/>
        </w:rPr>
        <w:instrText xml:space="preserve"> INCLUDEPICTURE  "cid:image004.png@01D6F58E.7870AE20" \* MERGEFORMATINET </w:instrText>
      </w:r>
      <w:r w:rsidR="00EC32E3">
        <w:rPr>
          <w:rFonts w:eastAsia="Times New Roman"/>
          <w:b/>
          <w:bCs/>
          <w:i/>
          <w:iCs/>
        </w:rPr>
        <w:fldChar w:fldCharType="separate"/>
      </w:r>
      <w:r w:rsidR="00332FB5">
        <w:rPr>
          <w:rFonts w:eastAsia="Times New Roman"/>
          <w:b/>
          <w:bCs/>
          <w:i/>
          <w:iCs/>
        </w:rPr>
        <w:fldChar w:fldCharType="begin"/>
      </w:r>
      <w:r w:rsidR="00332FB5">
        <w:rPr>
          <w:rFonts w:eastAsia="Times New Roman"/>
          <w:b/>
          <w:bCs/>
          <w:i/>
          <w:iCs/>
        </w:rPr>
        <w:instrText xml:space="preserve"> INCLUDEPICTURE  "cid:image004.png@01D6F58E.7870AE20" \* MERGEFORMATINET </w:instrText>
      </w:r>
      <w:r w:rsidR="00332FB5">
        <w:rPr>
          <w:rFonts w:eastAsia="Times New Roman"/>
          <w:b/>
          <w:bCs/>
          <w:i/>
          <w:iCs/>
        </w:rPr>
        <w:fldChar w:fldCharType="separate"/>
      </w:r>
      <w:r w:rsidR="001F6A2A">
        <w:rPr>
          <w:rFonts w:eastAsia="Times New Roman"/>
          <w:b/>
          <w:bCs/>
          <w:i/>
          <w:iCs/>
        </w:rPr>
        <w:fldChar w:fldCharType="begin"/>
      </w:r>
      <w:r w:rsidR="001F6A2A">
        <w:rPr>
          <w:rFonts w:eastAsia="Times New Roman"/>
          <w:b/>
          <w:bCs/>
          <w:i/>
          <w:iCs/>
        </w:rPr>
        <w:instrText xml:space="preserve"> INCLUDEPICTURE  "cid:image004.png@01D6F58E.7870AE20" \* MERGEFORMATINET </w:instrText>
      </w:r>
      <w:r w:rsidR="001F6A2A">
        <w:rPr>
          <w:rFonts w:eastAsia="Times New Roman"/>
          <w:b/>
          <w:bCs/>
          <w:i/>
          <w:iCs/>
        </w:rPr>
        <w:fldChar w:fldCharType="separate"/>
      </w:r>
      <w:r w:rsidR="004427DB">
        <w:rPr>
          <w:rFonts w:eastAsia="Times New Roman"/>
          <w:b/>
          <w:bCs/>
          <w:i/>
          <w:iCs/>
        </w:rPr>
        <w:fldChar w:fldCharType="begin"/>
      </w:r>
      <w:r w:rsidR="004427DB">
        <w:rPr>
          <w:rFonts w:eastAsia="Times New Roman"/>
          <w:b/>
          <w:bCs/>
          <w:i/>
          <w:iCs/>
        </w:rPr>
        <w:instrText xml:space="preserve"> INCLUDEPICTURE  "cid:image004.png@01D6F58E.7870AE20" \* MERGEFORMATINET </w:instrText>
      </w:r>
      <w:r w:rsidR="004427DB">
        <w:rPr>
          <w:rFonts w:eastAsia="Times New Roman"/>
          <w:b/>
          <w:bCs/>
          <w:i/>
          <w:iCs/>
        </w:rPr>
        <w:fldChar w:fldCharType="separate"/>
      </w:r>
      <w:r w:rsidR="00900AA7">
        <w:rPr>
          <w:rFonts w:eastAsia="Times New Roman"/>
          <w:b/>
          <w:bCs/>
          <w:i/>
          <w:iCs/>
        </w:rPr>
        <w:fldChar w:fldCharType="begin"/>
      </w:r>
      <w:r w:rsidR="00900AA7">
        <w:rPr>
          <w:rFonts w:eastAsia="Times New Roman"/>
          <w:b/>
          <w:bCs/>
          <w:i/>
          <w:iCs/>
        </w:rPr>
        <w:instrText xml:space="preserve"> INCLUDEPICTURE  "cid:image004.png@01D6F58E.7870AE20" \* MERGEFORMATINET </w:instrText>
      </w:r>
      <w:r w:rsidR="00900AA7">
        <w:rPr>
          <w:rFonts w:eastAsia="Times New Roman"/>
          <w:b/>
          <w:bCs/>
          <w:i/>
          <w:iCs/>
        </w:rPr>
        <w:fldChar w:fldCharType="separate"/>
      </w:r>
      <w:r w:rsidR="00BF4486">
        <w:rPr>
          <w:rFonts w:eastAsia="Times New Roman"/>
          <w:b/>
          <w:bCs/>
          <w:i/>
          <w:iCs/>
        </w:rPr>
        <w:fldChar w:fldCharType="begin"/>
      </w:r>
      <w:r w:rsidR="00BF4486">
        <w:rPr>
          <w:rFonts w:eastAsia="Times New Roman"/>
          <w:b/>
          <w:bCs/>
          <w:i/>
          <w:iCs/>
        </w:rPr>
        <w:instrText xml:space="preserve"> INCLUDEPICTURE  "cid:image004.png@01D6F58E.7870AE20" \* MERGEFORMATINET </w:instrText>
      </w:r>
      <w:r w:rsidR="00BF4486">
        <w:rPr>
          <w:rFonts w:eastAsia="Times New Roman"/>
          <w:b/>
          <w:bCs/>
          <w:i/>
          <w:iCs/>
        </w:rPr>
        <w:fldChar w:fldCharType="separate"/>
      </w:r>
      <w:r w:rsidR="006D17A3">
        <w:rPr>
          <w:rFonts w:eastAsia="Times New Roman"/>
          <w:b/>
          <w:bCs/>
          <w:i/>
          <w:iCs/>
        </w:rPr>
        <w:fldChar w:fldCharType="begin"/>
      </w:r>
      <w:r w:rsidR="006D17A3">
        <w:rPr>
          <w:rFonts w:eastAsia="Times New Roman"/>
          <w:b/>
          <w:bCs/>
          <w:i/>
          <w:iCs/>
        </w:rPr>
        <w:instrText xml:space="preserve"> INCLUDEPICTURE  "cid:image004.png@01D6F58E.7870AE20" \* MERGEFORMATINET </w:instrText>
      </w:r>
      <w:r w:rsidR="006D17A3">
        <w:rPr>
          <w:rFonts w:eastAsia="Times New Roman"/>
          <w:b/>
          <w:bCs/>
          <w:i/>
          <w:iCs/>
        </w:rPr>
        <w:fldChar w:fldCharType="separate"/>
      </w:r>
      <w:r w:rsidR="00C96C94">
        <w:rPr>
          <w:rFonts w:eastAsia="Times New Roman"/>
          <w:b/>
          <w:bCs/>
          <w:i/>
          <w:iCs/>
        </w:rPr>
        <w:fldChar w:fldCharType="begin"/>
      </w:r>
      <w:r w:rsidR="00C96C94">
        <w:rPr>
          <w:rFonts w:eastAsia="Times New Roman"/>
          <w:b/>
          <w:bCs/>
          <w:i/>
          <w:iCs/>
        </w:rPr>
        <w:instrText xml:space="preserve"> INCLUDEPICTURE  "cid:image004.png@01D6F58E.7870AE20" \* MERGEFORMATINET </w:instrText>
      </w:r>
      <w:r w:rsidR="00C96C94">
        <w:rPr>
          <w:rFonts w:eastAsia="Times New Roman"/>
          <w:b/>
          <w:bCs/>
          <w:i/>
          <w:iCs/>
        </w:rPr>
        <w:fldChar w:fldCharType="separate"/>
      </w:r>
      <w:r w:rsidR="00457E69">
        <w:rPr>
          <w:rFonts w:eastAsia="Times New Roman"/>
          <w:b/>
          <w:bCs/>
          <w:i/>
          <w:iCs/>
        </w:rPr>
        <w:fldChar w:fldCharType="begin"/>
      </w:r>
      <w:r w:rsidR="00457E69">
        <w:rPr>
          <w:rFonts w:eastAsia="Times New Roman"/>
          <w:b/>
          <w:bCs/>
          <w:i/>
          <w:iCs/>
        </w:rPr>
        <w:instrText xml:space="preserve"> INCLUDEPICTURE  "cid:image004.png@01D6F58E.7870AE20" \* MERGEFORMATINET </w:instrText>
      </w:r>
      <w:r w:rsidR="00457E69">
        <w:rPr>
          <w:rFonts w:eastAsia="Times New Roman"/>
          <w:b/>
          <w:bCs/>
          <w:i/>
          <w:iCs/>
        </w:rPr>
        <w:fldChar w:fldCharType="separate"/>
      </w:r>
      <w:r w:rsidR="00B272F8">
        <w:rPr>
          <w:rFonts w:eastAsia="Times New Roman"/>
          <w:b/>
          <w:bCs/>
          <w:i/>
          <w:iCs/>
        </w:rPr>
        <w:fldChar w:fldCharType="begin"/>
      </w:r>
      <w:r w:rsidR="00B272F8">
        <w:rPr>
          <w:rFonts w:eastAsia="Times New Roman"/>
          <w:b/>
          <w:bCs/>
          <w:i/>
          <w:iCs/>
        </w:rPr>
        <w:instrText xml:space="preserve"> INCLUDEPICTURE  "cid:image004.png@01D6F58E.7870AE20" \* MERGEFORMATINET </w:instrText>
      </w:r>
      <w:r w:rsidR="00B272F8">
        <w:rPr>
          <w:rFonts w:eastAsia="Times New Roman"/>
          <w:b/>
          <w:bCs/>
          <w:i/>
          <w:iCs/>
        </w:rPr>
        <w:fldChar w:fldCharType="separate"/>
      </w:r>
      <w:r w:rsidR="00A749B9">
        <w:rPr>
          <w:rFonts w:eastAsia="Times New Roman"/>
          <w:b/>
          <w:bCs/>
          <w:i/>
          <w:iCs/>
        </w:rPr>
        <w:fldChar w:fldCharType="begin"/>
      </w:r>
      <w:r w:rsidR="00A749B9">
        <w:rPr>
          <w:rFonts w:eastAsia="Times New Roman"/>
          <w:b/>
          <w:bCs/>
          <w:i/>
          <w:iCs/>
        </w:rPr>
        <w:instrText xml:space="preserve"> INCLUDEPICTURE  "cid:image004.png@01D6F58E.7870AE20" \* MERGEFORMATINET </w:instrText>
      </w:r>
      <w:r w:rsidR="00A749B9">
        <w:rPr>
          <w:rFonts w:eastAsia="Times New Roman"/>
          <w:b/>
          <w:bCs/>
          <w:i/>
          <w:iCs/>
        </w:rPr>
        <w:fldChar w:fldCharType="separate"/>
      </w:r>
      <w:r w:rsidR="00FE2019">
        <w:rPr>
          <w:rFonts w:eastAsia="Times New Roman"/>
          <w:b/>
          <w:bCs/>
          <w:i/>
          <w:iCs/>
        </w:rPr>
        <w:fldChar w:fldCharType="begin"/>
      </w:r>
      <w:r w:rsidR="00FE2019">
        <w:rPr>
          <w:rFonts w:eastAsia="Times New Roman"/>
          <w:b/>
          <w:bCs/>
          <w:i/>
          <w:iCs/>
        </w:rPr>
        <w:instrText xml:space="preserve"> INCLUDEPICTURE  "cid:image004.png@01D6F58E.7870AE20" \* MERGEFORMATINET </w:instrText>
      </w:r>
      <w:r w:rsidR="00FE2019">
        <w:rPr>
          <w:rFonts w:eastAsia="Times New Roman"/>
          <w:b/>
          <w:bCs/>
          <w:i/>
          <w:iCs/>
        </w:rPr>
        <w:fldChar w:fldCharType="separate"/>
      </w:r>
      <w:r w:rsidR="0011196D">
        <w:rPr>
          <w:rFonts w:eastAsia="Times New Roman"/>
          <w:b/>
          <w:bCs/>
          <w:i/>
          <w:iCs/>
        </w:rPr>
        <w:fldChar w:fldCharType="begin"/>
      </w:r>
      <w:r w:rsidR="0011196D">
        <w:rPr>
          <w:rFonts w:eastAsia="Times New Roman"/>
          <w:b/>
          <w:bCs/>
          <w:i/>
          <w:iCs/>
        </w:rPr>
        <w:instrText xml:space="preserve"> INCLUDEPICTURE  "cid:image004.png@01D6F58E.7870AE20" \* MERGEFORMATINET </w:instrText>
      </w:r>
      <w:r w:rsidR="0011196D">
        <w:rPr>
          <w:rFonts w:eastAsia="Times New Roman"/>
          <w:b/>
          <w:bCs/>
          <w:i/>
          <w:iCs/>
        </w:rPr>
        <w:fldChar w:fldCharType="separate"/>
      </w:r>
      <w:r w:rsidR="00B658D6">
        <w:rPr>
          <w:rFonts w:eastAsia="Times New Roman"/>
          <w:b/>
          <w:bCs/>
          <w:i/>
          <w:iCs/>
        </w:rPr>
        <w:fldChar w:fldCharType="begin"/>
      </w:r>
      <w:r w:rsidR="00B658D6">
        <w:rPr>
          <w:rFonts w:eastAsia="Times New Roman"/>
          <w:b/>
          <w:bCs/>
          <w:i/>
          <w:iCs/>
        </w:rPr>
        <w:instrText xml:space="preserve"> INCLUDEPICTURE  "cid:image004.png@01D6F58E.7870AE20" \* MERGEFORMATINET </w:instrText>
      </w:r>
      <w:r w:rsidR="00B658D6">
        <w:rPr>
          <w:rFonts w:eastAsia="Times New Roman"/>
          <w:b/>
          <w:bCs/>
          <w:i/>
          <w:iCs/>
        </w:rPr>
        <w:fldChar w:fldCharType="separate"/>
      </w:r>
      <w:r w:rsidR="00913DCE">
        <w:rPr>
          <w:rFonts w:eastAsia="Times New Roman"/>
          <w:b/>
          <w:bCs/>
          <w:i/>
          <w:iCs/>
        </w:rPr>
        <w:fldChar w:fldCharType="begin"/>
      </w:r>
      <w:r w:rsidR="00913DCE">
        <w:rPr>
          <w:rFonts w:eastAsia="Times New Roman"/>
          <w:b/>
          <w:bCs/>
          <w:i/>
          <w:iCs/>
        </w:rPr>
        <w:instrText xml:space="preserve"> INCLUDEPICTURE  "cid:image004.png@01D6F58E.7870AE20" \* MERGEFORMATINET </w:instrText>
      </w:r>
      <w:r w:rsidR="00913DCE">
        <w:rPr>
          <w:rFonts w:eastAsia="Times New Roman"/>
          <w:b/>
          <w:bCs/>
          <w:i/>
          <w:iCs/>
        </w:rPr>
        <w:fldChar w:fldCharType="separate"/>
      </w:r>
      <w:r w:rsidR="007B0816">
        <w:rPr>
          <w:rFonts w:eastAsia="Times New Roman"/>
          <w:b/>
          <w:bCs/>
          <w:i/>
          <w:iCs/>
        </w:rPr>
        <w:fldChar w:fldCharType="begin"/>
      </w:r>
      <w:r w:rsidR="007B0816">
        <w:rPr>
          <w:rFonts w:eastAsia="Times New Roman"/>
          <w:b/>
          <w:bCs/>
          <w:i/>
          <w:iCs/>
        </w:rPr>
        <w:instrText xml:space="preserve"> INCLUDEPICTURE  "cid:image004.png@01D6F58E.7870AE20" \* MERGEFORMATINET </w:instrText>
      </w:r>
      <w:r w:rsidR="007B0816">
        <w:rPr>
          <w:rFonts w:eastAsia="Times New Roman"/>
          <w:b/>
          <w:bCs/>
          <w:i/>
          <w:iCs/>
        </w:rPr>
        <w:fldChar w:fldCharType="separate"/>
      </w:r>
      <w:r w:rsidR="00253B63">
        <w:rPr>
          <w:rFonts w:eastAsia="Times New Roman"/>
          <w:b/>
          <w:bCs/>
          <w:i/>
          <w:iCs/>
        </w:rPr>
        <w:fldChar w:fldCharType="begin"/>
      </w:r>
      <w:r w:rsidR="00253B63">
        <w:rPr>
          <w:rFonts w:eastAsia="Times New Roman"/>
          <w:b/>
          <w:bCs/>
          <w:i/>
          <w:iCs/>
        </w:rPr>
        <w:instrText xml:space="preserve"> INCLUDEPICTURE  "cid:image004.png@01D6F58E.7870AE20" \* MERGEFORMATINET </w:instrText>
      </w:r>
      <w:r w:rsidR="00253B63">
        <w:rPr>
          <w:rFonts w:eastAsia="Times New Roman"/>
          <w:b/>
          <w:bCs/>
          <w:i/>
          <w:iCs/>
        </w:rPr>
        <w:fldChar w:fldCharType="separate"/>
      </w:r>
      <w:r w:rsidR="00B26542">
        <w:rPr>
          <w:rFonts w:eastAsia="Times New Roman"/>
          <w:b/>
          <w:bCs/>
          <w:i/>
          <w:iCs/>
        </w:rPr>
        <w:fldChar w:fldCharType="begin"/>
      </w:r>
      <w:r w:rsidR="00B26542">
        <w:rPr>
          <w:rFonts w:eastAsia="Times New Roman"/>
          <w:b/>
          <w:bCs/>
          <w:i/>
          <w:iCs/>
        </w:rPr>
        <w:instrText xml:space="preserve"> INCLUDEPICTURE  "cid:image004.png@01D6F58E.7870AE20" \* MERGEFORMATINET </w:instrText>
      </w:r>
      <w:r w:rsidR="00B26542">
        <w:rPr>
          <w:rFonts w:eastAsia="Times New Roman"/>
          <w:b/>
          <w:bCs/>
          <w:i/>
          <w:iCs/>
        </w:rPr>
        <w:fldChar w:fldCharType="separate"/>
      </w:r>
      <w:r w:rsidR="00351916">
        <w:rPr>
          <w:rFonts w:eastAsia="Times New Roman"/>
          <w:b/>
          <w:bCs/>
          <w:i/>
          <w:iCs/>
        </w:rPr>
        <w:fldChar w:fldCharType="begin"/>
      </w:r>
      <w:r w:rsidR="00351916">
        <w:rPr>
          <w:rFonts w:eastAsia="Times New Roman"/>
          <w:b/>
          <w:bCs/>
          <w:i/>
          <w:iCs/>
        </w:rPr>
        <w:instrText xml:space="preserve"> INCLUDEPICTURE  "cid:image004.png@01D6F58E.7870AE20" \* MERGEFORMATINET </w:instrText>
      </w:r>
      <w:r w:rsidR="00351916">
        <w:rPr>
          <w:rFonts w:eastAsia="Times New Roman"/>
          <w:b/>
          <w:bCs/>
          <w:i/>
          <w:iCs/>
        </w:rPr>
        <w:fldChar w:fldCharType="separate"/>
      </w:r>
      <w:r w:rsidR="001004B9">
        <w:rPr>
          <w:rFonts w:eastAsia="Times New Roman"/>
          <w:b/>
          <w:bCs/>
          <w:i/>
          <w:iCs/>
        </w:rPr>
        <w:fldChar w:fldCharType="begin"/>
      </w:r>
      <w:r w:rsidR="001004B9">
        <w:rPr>
          <w:rFonts w:eastAsia="Times New Roman"/>
          <w:b/>
          <w:bCs/>
          <w:i/>
          <w:iCs/>
        </w:rPr>
        <w:instrText xml:space="preserve"> INCLUDEPICTURE  "cid:image004.png@01D6F58E.7870AE20" \* MERGEFORMATINET </w:instrText>
      </w:r>
      <w:r w:rsidR="001004B9">
        <w:rPr>
          <w:rFonts w:eastAsia="Times New Roman"/>
          <w:b/>
          <w:bCs/>
          <w:i/>
          <w:iCs/>
        </w:rPr>
        <w:fldChar w:fldCharType="separate"/>
      </w:r>
      <w:r w:rsidR="002D4BAA">
        <w:rPr>
          <w:rFonts w:eastAsia="Times New Roman"/>
          <w:b/>
          <w:bCs/>
          <w:i/>
          <w:iCs/>
        </w:rPr>
        <w:fldChar w:fldCharType="begin"/>
      </w:r>
      <w:r w:rsidR="002D4BAA">
        <w:rPr>
          <w:rFonts w:eastAsia="Times New Roman"/>
          <w:b/>
          <w:bCs/>
          <w:i/>
          <w:iCs/>
        </w:rPr>
        <w:instrText xml:space="preserve"> INCLUDEPICTURE  "cid:image004.png@01D6F58E.7870AE20" \* MERGEFORMATINET </w:instrText>
      </w:r>
      <w:r w:rsidR="002D4BAA">
        <w:rPr>
          <w:rFonts w:eastAsia="Times New Roman"/>
          <w:b/>
          <w:bCs/>
          <w:i/>
          <w:iCs/>
        </w:rPr>
        <w:fldChar w:fldCharType="separate"/>
      </w:r>
      <w:r w:rsidR="00270194">
        <w:rPr>
          <w:rFonts w:eastAsia="Times New Roman"/>
          <w:b/>
          <w:bCs/>
          <w:i/>
          <w:iCs/>
        </w:rPr>
        <w:fldChar w:fldCharType="begin"/>
      </w:r>
      <w:r w:rsidR="00270194">
        <w:rPr>
          <w:rFonts w:eastAsia="Times New Roman"/>
          <w:b/>
          <w:bCs/>
          <w:i/>
          <w:iCs/>
        </w:rPr>
        <w:instrText xml:space="preserve"> INCLUDEPICTURE  "cid:image004.png@01D6F58E.7870AE20" \* MERGEFORMATINET </w:instrText>
      </w:r>
      <w:r w:rsidR="00270194">
        <w:rPr>
          <w:rFonts w:eastAsia="Times New Roman"/>
          <w:b/>
          <w:bCs/>
          <w:i/>
          <w:iCs/>
        </w:rPr>
        <w:fldChar w:fldCharType="separate"/>
      </w:r>
      <w:r w:rsidR="005B0B84">
        <w:rPr>
          <w:rFonts w:eastAsia="Times New Roman"/>
          <w:b/>
          <w:bCs/>
          <w:i/>
          <w:iCs/>
        </w:rPr>
        <w:fldChar w:fldCharType="begin"/>
      </w:r>
      <w:r w:rsidR="005B0B84">
        <w:rPr>
          <w:rFonts w:eastAsia="Times New Roman"/>
          <w:b/>
          <w:bCs/>
          <w:i/>
          <w:iCs/>
        </w:rPr>
        <w:instrText xml:space="preserve"> INCLUDEPICTURE  "cid:image004.png@01D6F58E.7870AE20" \* MERGEFORMATINET </w:instrText>
      </w:r>
      <w:r w:rsidR="005B0B84">
        <w:rPr>
          <w:rFonts w:eastAsia="Times New Roman"/>
          <w:b/>
          <w:bCs/>
          <w:i/>
          <w:iCs/>
        </w:rPr>
        <w:fldChar w:fldCharType="separate"/>
      </w:r>
      <w:r w:rsidR="00CB751D">
        <w:rPr>
          <w:rFonts w:eastAsia="Times New Roman"/>
          <w:b/>
          <w:bCs/>
          <w:i/>
          <w:iCs/>
        </w:rPr>
        <w:fldChar w:fldCharType="begin"/>
      </w:r>
      <w:r w:rsidR="00CB751D">
        <w:rPr>
          <w:rFonts w:eastAsia="Times New Roman"/>
          <w:b/>
          <w:bCs/>
          <w:i/>
          <w:iCs/>
        </w:rPr>
        <w:instrText xml:space="preserve"> INCLUDEPICTURE  "cid:image004.png@01D6F58E.7870AE20" \* MERGEFORMATINET </w:instrText>
      </w:r>
      <w:r w:rsidR="00CB751D">
        <w:rPr>
          <w:rFonts w:eastAsia="Times New Roman"/>
          <w:b/>
          <w:bCs/>
          <w:i/>
          <w:iCs/>
        </w:rPr>
        <w:fldChar w:fldCharType="separate"/>
      </w:r>
      <w:r w:rsidR="001963E3">
        <w:rPr>
          <w:rFonts w:eastAsia="Times New Roman"/>
          <w:b/>
          <w:bCs/>
          <w:i/>
          <w:iCs/>
        </w:rPr>
        <w:fldChar w:fldCharType="begin"/>
      </w:r>
      <w:r w:rsidR="001963E3">
        <w:rPr>
          <w:rFonts w:eastAsia="Times New Roman"/>
          <w:b/>
          <w:bCs/>
          <w:i/>
          <w:iCs/>
        </w:rPr>
        <w:instrText xml:space="preserve"> INCLUDEPICTURE  "cid:image004.png@01D6F58E.7870AE20" \* MERGEFORMATINET </w:instrText>
      </w:r>
      <w:r w:rsidR="001963E3">
        <w:rPr>
          <w:rFonts w:eastAsia="Times New Roman"/>
          <w:b/>
          <w:bCs/>
          <w:i/>
          <w:iCs/>
        </w:rPr>
        <w:fldChar w:fldCharType="separate"/>
      </w:r>
      <w:r w:rsidR="00224A0F">
        <w:rPr>
          <w:rFonts w:eastAsia="Times New Roman"/>
          <w:b/>
          <w:bCs/>
          <w:i/>
          <w:iCs/>
        </w:rPr>
        <w:fldChar w:fldCharType="begin"/>
      </w:r>
      <w:r w:rsidR="00224A0F">
        <w:rPr>
          <w:rFonts w:eastAsia="Times New Roman"/>
          <w:b/>
          <w:bCs/>
          <w:i/>
          <w:iCs/>
        </w:rPr>
        <w:instrText xml:space="preserve"> INCLUDEPICTURE  "cid:image004.png@01D6F58E.7870AE20" \* MERGEFORMATINET </w:instrText>
      </w:r>
      <w:r w:rsidR="00224A0F">
        <w:rPr>
          <w:rFonts w:eastAsia="Times New Roman"/>
          <w:b/>
          <w:bCs/>
          <w:i/>
          <w:iCs/>
        </w:rPr>
        <w:fldChar w:fldCharType="separate"/>
      </w:r>
      <w:r w:rsidR="00022032">
        <w:rPr>
          <w:rFonts w:eastAsia="Times New Roman"/>
          <w:b/>
          <w:bCs/>
          <w:i/>
          <w:iCs/>
        </w:rPr>
        <w:fldChar w:fldCharType="begin"/>
      </w:r>
      <w:r w:rsidR="00022032">
        <w:rPr>
          <w:rFonts w:eastAsia="Times New Roman"/>
          <w:b/>
          <w:bCs/>
          <w:i/>
          <w:iCs/>
        </w:rPr>
        <w:instrText xml:space="preserve"> INCLUDEPICTURE  "cid:image004.png@01D6F58E.7870AE20" \* MERGEFORMATINET </w:instrText>
      </w:r>
      <w:r w:rsidR="00022032">
        <w:rPr>
          <w:rFonts w:eastAsia="Times New Roman"/>
          <w:b/>
          <w:bCs/>
          <w:i/>
          <w:iCs/>
        </w:rPr>
        <w:fldChar w:fldCharType="separate"/>
      </w:r>
      <w:r w:rsidR="002D51DF">
        <w:rPr>
          <w:rFonts w:eastAsia="Times New Roman"/>
          <w:b/>
          <w:bCs/>
          <w:i/>
          <w:iCs/>
        </w:rPr>
        <w:fldChar w:fldCharType="begin"/>
      </w:r>
      <w:r w:rsidR="002D51DF">
        <w:rPr>
          <w:rFonts w:eastAsia="Times New Roman"/>
          <w:b/>
          <w:bCs/>
          <w:i/>
          <w:iCs/>
        </w:rPr>
        <w:instrText xml:space="preserve"> INCLUDEPICTURE  "cid:image004.png@01D6F58E.7870AE20" \* MERGEFORMATINET </w:instrText>
      </w:r>
      <w:r w:rsidR="002D51DF">
        <w:rPr>
          <w:rFonts w:eastAsia="Times New Roman"/>
          <w:b/>
          <w:bCs/>
          <w:i/>
          <w:iCs/>
        </w:rPr>
        <w:fldChar w:fldCharType="separate"/>
      </w:r>
      <w:r w:rsidR="00A36088">
        <w:rPr>
          <w:rFonts w:eastAsia="Times New Roman"/>
          <w:b/>
          <w:bCs/>
          <w:i/>
          <w:iCs/>
        </w:rPr>
        <w:fldChar w:fldCharType="begin"/>
      </w:r>
      <w:r w:rsidR="00A36088">
        <w:rPr>
          <w:rFonts w:eastAsia="Times New Roman"/>
          <w:b/>
          <w:bCs/>
          <w:i/>
          <w:iCs/>
        </w:rPr>
        <w:instrText xml:space="preserve"> INCLUDEPICTURE  "cid:image004.png@01D6F58E.7870AE20" \* MERGEFORMATINET </w:instrText>
      </w:r>
      <w:r w:rsidR="00A36088">
        <w:rPr>
          <w:rFonts w:eastAsia="Times New Roman"/>
          <w:b/>
          <w:bCs/>
          <w:i/>
          <w:iCs/>
        </w:rPr>
        <w:fldChar w:fldCharType="separate"/>
      </w:r>
      <w:r w:rsidR="00FB501E">
        <w:rPr>
          <w:rFonts w:eastAsia="Times New Roman"/>
          <w:b/>
          <w:bCs/>
          <w:i/>
          <w:iCs/>
        </w:rPr>
        <w:fldChar w:fldCharType="begin"/>
      </w:r>
      <w:r w:rsidR="00FB501E">
        <w:rPr>
          <w:rFonts w:eastAsia="Times New Roman"/>
          <w:b/>
          <w:bCs/>
          <w:i/>
          <w:iCs/>
        </w:rPr>
        <w:instrText xml:space="preserve"> INCLUDEPICTURE  "cid:image004.png@01D6F58E.7870AE20" \* MERGEFORMATINET </w:instrText>
      </w:r>
      <w:r w:rsidR="00FB501E">
        <w:rPr>
          <w:rFonts w:eastAsia="Times New Roman"/>
          <w:b/>
          <w:bCs/>
          <w:i/>
          <w:iCs/>
        </w:rPr>
        <w:fldChar w:fldCharType="separate"/>
      </w:r>
      <w:r w:rsidR="00B152E6">
        <w:rPr>
          <w:rFonts w:eastAsia="Times New Roman"/>
          <w:b/>
          <w:bCs/>
          <w:i/>
          <w:iCs/>
        </w:rPr>
        <w:fldChar w:fldCharType="begin"/>
      </w:r>
      <w:r w:rsidR="00B152E6">
        <w:rPr>
          <w:rFonts w:eastAsia="Times New Roman"/>
          <w:b/>
          <w:bCs/>
          <w:i/>
          <w:iCs/>
        </w:rPr>
        <w:instrText xml:space="preserve"> INCLUDEPICTURE  "cid:image004.png@01D6F58E.7870AE20" \* MERGEFORMATINET </w:instrText>
      </w:r>
      <w:r w:rsidR="00B152E6">
        <w:rPr>
          <w:rFonts w:eastAsia="Times New Roman"/>
          <w:b/>
          <w:bCs/>
          <w:i/>
          <w:iCs/>
        </w:rPr>
        <w:fldChar w:fldCharType="separate"/>
      </w:r>
      <w:r w:rsidR="00897E32">
        <w:rPr>
          <w:rFonts w:eastAsia="Times New Roman"/>
          <w:b/>
          <w:bCs/>
          <w:i/>
          <w:iCs/>
        </w:rPr>
        <w:fldChar w:fldCharType="begin"/>
      </w:r>
      <w:r w:rsidR="00897E32">
        <w:rPr>
          <w:rFonts w:eastAsia="Times New Roman"/>
          <w:b/>
          <w:bCs/>
          <w:i/>
          <w:iCs/>
        </w:rPr>
        <w:instrText xml:space="preserve"> INCLUDEPICTURE  "cid:image004.png@01D6F58E.7870AE20" \* MERGEFORMATINET </w:instrText>
      </w:r>
      <w:r w:rsidR="00897E32">
        <w:rPr>
          <w:rFonts w:eastAsia="Times New Roman"/>
          <w:b/>
          <w:bCs/>
          <w:i/>
          <w:iCs/>
        </w:rPr>
        <w:fldChar w:fldCharType="separate"/>
      </w:r>
      <w:r w:rsidR="00D55DA4">
        <w:rPr>
          <w:rFonts w:eastAsia="Times New Roman"/>
          <w:b/>
          <w:bCs/>
          <w:i/>
          <w:iCs/>
        </w:rPr>
        <w:fldChar w:fldCharType="begin"/>
      </w:r>
      <w:r w:rsidR="00D55DA4">
        <w:rPr>
          <w:rFonts w:eastAsia="Times New Roman"/>
          <w:b/>
          <w:bCs/>
          <w:i/>
          <w:iCs/>
        </w:rPr>
        <w:instrText xml:space="preserve"> INCLUDEPICTURE  "cid:image004.png@01D6F58E.7870AE20" \* MERGEFORMATINET </w:instrText>
      </w:r>
      <w:r w:rsidR="00D55DA4">
        <w:rPr>
          <w:rFonts w:eastAsia="Times New Roman"/>
          <w:b/>
          <w:bCs/>
          <w:i/>
          <w:iCs/>
        </w:rPr>
        <w:fldChar w:fldCharType="separate"/>
      </w:r>
      <w:r w:rsidR="00EC71E3">
        <w:rPr>
          <w:rFonts w:eastAsia="Times New Roman"/>
          <w:b/>
          <w:bCs/>
          <w:i/>
          <w:iCs/>
        </w:rPr>
        <w:fldChar w:fldCharType="begin"/>
      </w:r>
      <w:r w:rsidR="00EC71E3">
        <w:rPr>
          <w:rFonts w:eastAsia="Times New Roman"/>
          <w:b/>
          <w:bCs/>
          <w:i/>
          <w:iCs/>
        </w:rPr>
        <w:instrText xml:space="preserve"> INCLUDEPICTURE  "cid:image004.png@01D6F58E.7870AE20" \* MERGEFORMATINET </w:instrText>
      </w:r>
      <w:r w:rsidR="00EC71E3">
        <w:rPr>
          <w:rFonts w:eastAsia="Times New Roman"/>
          <w:b/>
          <w:bCs/>
          <w:i/>
          <w:iCs/>
        </w:rPr>
        <w:fldChar w:fldCharType="separate"/>
      </w:r>
      <w:r w:rsidR="00576239">
        <w:rPr>
          <w:rFonts w:eastAsia="Times New Roman"/>
          <w:b/>
          <w:bCs/>
          <w:i/>
          <w:iCs/>
        </w:rPr>
        <w:fldChar w:fldCharType="begin"/>
      </w:r>
      <w:r w:rsidR="00576239">
        <w:rPr>
          <w:rFonts w:eastAsia="Times New Roman"/>
          <w:b/>
          <w:bCs/>
          <w:i/>
          <w:iCs/>
        </w:rPr>
        <w:instrText xml:space="preserve"> INCLUDEPICTURE  "cid:image004.png@01D6F58E.7870AE20" \* MERGEFORMATINET </w:instrText>
      </w:r>
      <w:r w:rsidR="00576239">
        <w:rPr>
          <w:rFonts w:eastAsia="Times New Roman"/>
          <w:b/>
          <w:bCs/>
          <w:i/>
          <w:iCs/>
        </w:rPr>
        <w:fldChar w:fldCharType="separate"/>
      </w:r>
      <w:r w:rsidR="002F7616">
        <w:rPr>
          <w:rFonts w:eastAsia="Times New Roman"/>
          <w:b/>
          <w:bCs/>
          <w:i/>
          <w:iCs/>
        </w:rPr>
        <w:fldChar w:fldCharType="begin"/>
      </w:r>
      <w:r w:rsidR="002F7616">
        <w:rPr>
          <w:rFonts w:eastAsia="Times New Roman"/>
          <w:b/>
          <w:bCs/>
          <w:i/>
          <w:iCs/>
        </w:rPr>
        <w:instrText xml:space="preserve"> INCLUDEPICTURE  "cid:image004.png@01D6F58E.7870AE20" \* MERGEFORMATINET </w:instrText>
      </w:r>
      <w:r w:rsidR="002F7616">
        <w:rPr>
          <w:rFonts w:eastAsia="Times New Roman"/>
          <w:b/>
          <w:bCs/>
          <w:i/>
          <w:iCs/>
        </w:rPr>
        <w:fldChar w:fldCharType="separate"/>
      </w:r>
      <w:r w:rsidR="00776E0D">
        <w:rPr>
          <w:rFonts w:eastAsia="Times New Roman"/>
          <w:b/>
          <w:bCs/>
          <w:i/>
          <w:iCs/>
        </w:rPr>
        <w:fldChar w:fldCharType="begin"/>
      </w:r>
      <w:r w:rsidR="00776E0D">
        <w:rPr>
          <w:rFonts w:eastAsia="Times New Roman"/>
          <w:b/>
          <w:bCs/>
          <w:i/>
          <w:iCs/>
        </w:rPr>
        <w:instrText xml:space="preserve"> INCLUDEPICTURE  "cid:image004.png@01D6F58E.7870AE20" \* MERGEFORMATINET </w:instrText>
      </w:r>
      <w:r w:rsidR="00776E0D">
        <w:rPr>
          <w:rFonts w:eastAsia="Times New Roman"/>
          <w:b/>
          <w:bCs/>
          <w:i/>
          <w:iCs/>
        </w:rPr>
        <w:fldChar w:fldCharType="separate"/>
      </w:r>
      <w:r w:rsidR="00865614">
        <w:rPr>
          <w:rFonts w:eastAsia="Times New Roman"/>
          <w:b/>
          <w:bCs/>
          <w:i/>
          <w:iCs/>
        </w:rPr>
        <w:fldChar w:fldCharType="begin"/>
      </w:r>
      <w:r w:rsidR="00865614">
        <w:rPr>
          <w:rFonts w:eastAsia="Times New Roman"/>
          <w:b/>
          <w:bCs/>
          <w:i/>
          <w:iCs/>
        </w:rPr>
        <w:instrText xml:space="preserve"> INCLUDEPICTURE  "cid:image004.png@01D6F58E.7870AE20" \* MERGEFORMATINET </w:instrText>
      </w:r>
      <w:r w:rsidR="00865614">
        <w:rPr>
          <w:rFonts w:eastAsia="Times New Roman"/>
          <w:b/>
          <w:bCs/>
          <w:i/>
          <w:iCs/>
        </w:rPr>
        <w:fldChar w:fldCharType="separate"/>
      </w:r>
      <w:r w:rsidR="00FC5878">
        <w:rPr>
          <w:rFonts w:eastAsia="Times New Roman"/>
          <w:b/>
          <w:bCs/>
          <w:i/>
          <w:iCs/>
        </w:rPr>
        <w:fldChar w:fldCharType="begin"/>
      </w:r>
      <w:r w:rsidR="00FC5878">
        <w:rPr>
          <w:rFonts w:eastAsia="Times New Roman"/>
          <w:b/>
          <w:bCs/>
          <w:i/>
          <w:iCs/>
        </w:rPr>
        <w:instrText xml:space="preserve"> INCLUDEPICTURE  "cid:image004.png@01D6F58E.7870AE20" \* MERGEFORMATINET </w:instrText>
      </w:r>
      <w:r w:rsidR="00FC5878">
        <w:rPr>
          <w:rFonts w:eastAsia="Times New Roman"/>
          <w:b/>
          <w:bCs/>
          <w:i/>
          <w:iCs/>
        </w:rPr>
        <w:fldChar w:fldCharType="separate"/>
      </w:r>
      <w:r w:rsidR="00BD008F">
        <w:rPr>
          <w:rFonts w:eastAsia="Times New Roman"/>
          <w:b/>
          <w:bCs/>
          <w:i/>
          <w:iCs/>
        </w:rPr>
        <w:fldChar w:fldCharType="begin"/>
      </w:r>
      <w:r w:rsidR="00BD008F">
        <w:rPr>
          <w:rFonts w:eastAsia="Times New Roman"/>
          <w:b/>
          <w:bCs/>
          <w:i/>
          <w:iCs/>
        </w:rPr>
        <w:instrText xml:space="preserve"> INCLUDEPICTURE  "cid:image004.png@01D6F58E.7870AE20" \* MERGEFORMATINET </w:instrText>
      </w:r>
      <w:r w:rsidR="00BD008F">
        <w:rPr>
          <w:rFonts w:eastAsia="Times New Roman"/>
          <w:b/>
          <w:bCs/>
          <w:i/>
          <w:iCs/>
        </w:rPr>
        <w:fldChar w:fldCharType="separate"/>
      </w:r>
      <w:r w:rsidR="002316D6">
        <w:rPr>
          <w:rFonts w:eastAsia="Times New Roman"/>
          <w:b/>
          <w:bCs/>
          <w:i/>
          <w:iCs/>
        </w:rPr>
        <w:fldChar w:fldCharType="begin"/>
      </w:r>
      <w:r w:rsidR="002316D6">
        <w:rPr>
          <w:rFonts w:eastAsia="Times New Roman"/>
          <w:b/>
          <w:bCs/>
          <w:i/>
          <w:iCs/>
        </w:rPr>
        <w:instrText xml:space="preserve"> INCLUDEPICTURE  "cid:image004.png@01D6F58E.7870AE20" \* MERGEFORMATINET </w:instrText>
      </w:r>
      <w:r w:rsidR="002316D6">
        <w:rPr>
          <w:rFonts w:eastAsia="Times New Roman"/>
          <w:b/>
          <w:bCs/>
          <w:i/>
          <w:iCs/>
        </w:rPr>
        <w:fldChar w:fldCharType="separate"/>
      </w:r>
      <w:r w:rsidR="003943AD">
        <w:rPr>
          <w:rFonts w:eastAsia="Times New Roman"/>
          <w:b/>
          <w:bCs/>
          <w:i/>
          <w:iCs/>
        </w:rPr>
        <w:fldChar w:fldCharType="begin"/>
      </w:r>
      <w:r w:rsidR="003943AD">
        <w:rPr>
          <w:rFonts w:eastAsia="Times New Roman"/>
          <w:b/>
          <w:bCs/>
          <w:i/>
          <w:iCs/>
        </w:rPr>
        <w:instrText xml:space="preserve"> INCLUDEPICTURE  "cid:image004.png@01D6F58E.7870AE20" \* MERGEFORMATINET </w:instrText>
      </w:r>
      <w:r w:rsidR="003943AD">
        <w:rPr>
          <w:rFonts w:eastAsia="Times New Roman"/>
          <w:b/>
          <w:bCs/>
          <w:i/>
          <w:iCs/>
        </w:rPr>
        <w:fldChar w:fldCharType="separate"/>
      </w:r>
      <w:r w:rsidR="00EF51C8">
        <w:rPr>
          <w:rFonts w:eastAsia="Times New Roman"/>
          <w:b/>
          <w:bCs/>
          <w:i/>
          <w:iCs/>
        </w:rPr>
        <w:fldChar w:fldCharType="begin"/>
      </w:r>
      <w:r w:rsidR="00EF51C8">
        <w:rPr>
          <w:rFonts w:eastAsia="Times New Roman"/>
          <w:b/>
          <w:bCs/>
          <w:i/>
          <w:iCs/>
        </w:rPr>
        <w:instrText xml:space="preserve"> INCLUDEPICTURE  "cid:image004.png@01D6F58E.7870AE20" \* MERGEFORMATINET </w:instrText>
      </w:r>
      <w:r w:rsidR="00EF51C8">
        <w:rPr>
          <w:rFonts w:eastAsia="Times New Roman"/>
          <w:b/>
          <w:bCs/>
          <w:i/>
          <w:iCs/>
        </w:rPr>
        <w:fldChar w:fldCharType="separate"/>
      </w:r>
      <w:r w:rsidR="00DA14FA">
        <w:rPr>
          <w:rFonts w:eastAsia="Times New Roman"/>
          <w:b/>
          <w:bCs/>
          <w:i/>
          <w:iCs/>
        </w:rPr>
        <w:fldChar w:fldCharType="begin"/>
      </w:r>
      <w:r w:rsidR="00DA14FA">
        <w:rPr>
          <w:rFonts w:eastAsia="Times New Roman"/>
          <w:b/>
          <w:bCs/>
          <w:i/>
          <w:iCs/>
        </w:rPr>
        <w:instrText xml:space="preserve"> INCLUDEPICTURE  "cid:image004.png@01D6F58E.7870AE20" \* MERGEFORMATINET </w:instrText>
      </w:r>
      <w:r w:rsidR="00DA14FA">
        <w:rPr>
          <w:rFonts w:eastAsia="Times New Roman"/>
          <w:b/>
          <w:bCs/>
          <w:i/>
          <w:iCs/>
        </w:rPr>
        <w:fldChar w:fldCharType="separate"/>
      </w:r>
      <w:r w:rsidR="00F01470">
        <w:rPr>
          <w:rFonts w:eastAsia="Times New Roman"/>
          <w:b/>
          <w:bCs/>
          <w:i/>
          <w:iCs/>
        </w:rPr>
        <w:fldChar w:fldCharType="begin"/>
      </w:r>
      <w:r w:rsidR="00F01470">
        <w:rPr>
          <w:rFonts w:eastAsia="Times New Roman"/>
          <w:b/>
          <w:bCs/>
          <w:i/>
          <w:iCs/>
        </w:rPr>
        <w:instrText xml:space="preserve"> INCLUDEPICTURE  "cid:image004.png@01D6F58E.7870AE20" \* MERGEFORMATINET </w:instrText>
      </w:r>
      <w:r w:rsidR="00F01470">
        <w:rPr>
          <w:rFonts w:eastAsia="Times New Roman"/>
          <w:b/>
          <w:bCs/>
          <w:i/>
          <w:iCs/>
        </w:rPr>
        <w:fldChar w:fldCharType="separate"/>
      </w:r>
      <w:r w:rsidR="00377A3C">
        <w:rPr>
          <w:rFonts w:eastAsia="Times New Roman"/>
          <w:b/>
          <w:bCs/>
          <w:i/>
          <w:iCs/>
        </w:rPr>
        <w:fldChar w:fldCharType="begin"/>
      </w:r>
      <w:r w:rsidR="00377A3C">
        <w:rPr>
          <w:rFonts w:eastAsia="Times New Roman"/>
          <w:b/>
          <w:bCs/>
          <w:i/>
          <w:iCs/>
        </w:rPr>
        <w:instrText xml:space="preserve"> INCLUDEPICTURE  "cid:image004.png@01D6F58E.7870AE20" \* MERGEFORMATINET </w:instrText>
      </w:r>
      <w:r w:rsidR="00377A3C">
        <w:rPr>
          <w:rFonts w:eastAsia="Times New Roman"/>
          <w:b/>
          <w:bCs/>
          <w:i/>
          <w:iCs/>
        </w:rPr>
        <w:fldChar w:fldCharType="separate"/>
      </w:r>
      <w:r w:rsidR="00434F21">
        <w:rPr>
          <w:rFonts w:eastAsia="Times New Roman"/>
          <w:b/>
          <w:bCs/>
          <w:i/>
          <w:iCs/>
        </w:rPr>
        <w:fldChar w:fldCharType="begin"/>
      </w:r>
      <w:r w:rsidR="00434F21">
        <w:rPr>
          <w:rFonts w:eastAsia="Times New Roman"/>
          <w:b/>
          <w:bCs/>
          <w:i/>
          <w:iCs/>
        </w:rPr>
        <w:instrText xml:space="preserve"> INCLUDEPICTURE  "cid:image004.png@01D6F58E.7870AE20" \* MERGEFORMATINET </w:instrText>
      </w:r>
      <w:r w:rsidR="00434F21">
        <w:rPr>
          <w:rFonts w:eastAsia="Times New Roman"/>
          <w:b/>
          <w:bCs/>
          <w:i/>
          <w:iCs/>
        </w:rPr>
        <w:fldChar w:fldCharType="separate"/>
      </w:r>
      <w:r w:rsidR="00664284">
        <w:rPr>
          <w:rFonts w:eastAsia="Times New Roman"/>
          <w:b/>
          <w:bCs/>
          <w:i/>
          <w:iCs/>
        </w:rPr>
        <w:fldChar w:fldCharType="begin"/>
      </w:r>
      <w:r w:rsidR="00664284">
        <w:rPr>
          <w:rFonts w:eastAsia="Times New Roman"/>
          <w:b/>
          <w:bCs/>
          <w:i/>
          <w:iCs/>
        </w:rPr>
        <w:instrText xml:space="preserve"> INCLUDEPICTURE  "cid:image004.png@01D6F58E.7870AE20" \* MERGEFORMATINET </w:instrText>
      </w:r>
      <w:r w:rsidR="00664284">
        <w:rPr>
          <w:rFonts w:eastAsia="Times New Roman"/>
          <w:b/>
          <w:bCs/>
          <w:i/>
          <w:iCs/>
        </w:rPr>
        <w:fldChar w:fldCharType="separate"/>
      </w:r>
      <w:r w:rsidR="002667AD">
        <w:rPr>
          <w:rFonts w:eastAsia="Times New Roman"/>
          <w:b/>
          <w:bCs/>
          <w:i/>
          <w:iCs/>
        </w:rPr>
        <w:fldChar w:fldCharType="begin"/>
      </w:r>
      <w:r w:rsidR="002667AD">
        <w:rPr>
          <w:rFonts w:eastAsia="Times New Roman"/>
          <w:b/>
          <w:bCs/>
          <w:i/>
          <w:iCs/>
        </w:rPr>
        <w:instrText xml:space="preserve"> INCLUDEPICTURE  "cid:image004.png@01D6F58E.7870AE20" \* MERGEFORMATINET </w:instrText>
      </w:r>
      <w:r w:rsidR="002667AD">
        <w:rPr>
          <w:rFonts w:eastAsia="Times New Roman"/>
          <w:b/>
          <w:bCs/>
          <w:i/>
          <w:iCs/>
        </w:rPr>
        <w:fldChar w:fldCharType="separate"/>
      </w:r>
      <w:r w:rsidR="00315AE5">
        <w:rPr>
          <w:rFonts w:eastAsia="Times New Roman"/>
          <w:b/>
          <w:bCs/>
          <w:i/>
          <w:iCs/>
        </w:rPr>
        <w:fldChar w:fldCharType="begin"/>
      </w:r>
      <w:r w:rsidR="00315AE5">
        <w:rPr>
          <w:rFonts w:eastAsia="Times New Roman"/>
          <w:b/>
          <w:bCs/>
          <w:i/>
          <w:iCs/>
        </w:rPr>
        <w:instrText xml:space="preserve"> INCLUDEPICTURE  "cid:image004.png@01D6F58E.7870AE20" \* MERGEFORMATINET </w:instrText>
      </w:r>
      <w:r w:rsidR="00315AE5">
        <w:rPr>
          <w:rFonts w:eastAsia="Times New Roman"/>
          <w:b/>
          <w:bCs/>
          <w:i/>
          <w:iCs/>
        </w:rPr>
        <w:fldChar w:fldCharType="separate"/>
      </w:r>
      <w:r w:rsidR="00702B86">
        <w:rPr>
          <w:rFonts w:eastAsia="Times New Roman"/>
          <w:b/>
          <w:bCs/>
          <w:i/>
          <w:iCs/>
        </w:rPr>
        <w:fldChar w:fldCharType="begin"/>
      </w:r>
      <w:r w:rsidR="00702B86">
        <w:rPr>
          <w:rFonts w:eastAsia="Times New Roman"/>
          <w:b/>
          <w:bCs/>
          <w:i/>
          <w:iCs/>
        </w:rPr>
        <w:instrText xml:space="preserve"> INCLUDEPICTURE  "cid:image004.png@01D6F58E.7870AE20" \* MERGEFORMATINET </w:instrText>
      </w:r>
      <w:r w:rsidR="00702B86">
        <w:rPr>
          <w:rFonts w:eastAsia="Times New Roman"/>
          <w:b/>
          <w:bCs/>
          <w:i/>
          <w:iCs/>
        </w:rPr>
        <w:fldChar w:fldCharType="separate"/>
      </w:r>
      <w:r w:rsidR="00AB2F5D">
        <w:rPr>
          <w:rFonts w:eastAsia="Times New Roman"/>
          <w:b/>
          <w:bCs/>
          <w:i/>
          <w:iCs/>
        </w:rPr>
        <w:fldChar w:fldCharType="begin"/>
      </w:r>
      <w:r w:rsidR="00AB2F5D">
        <w:rPr>
          <w:rFonts w:eastAsia="Times New Roman"/>
          <w:b/>
          <w:bCs/>
          <w:i/>
          <w:iCs/>
        </w:rPr>
        <w:instrText xml:space="preserve"> INCLUDEPICTURE  "cid:image004.png@01D6F58E.7870AE20" \* MERGEFORMATINET </w:instrText>
      </w:r>
      <w:r w:rsidR="00AB2F5D">
        <w:rPr>
          <w:rFonts w:eastAsia="Times New Roman"/>
          <w:b/>
          <w:bCs/>
          <w:i/>
          <w:iCs/>
        </w:rPr>
        <w:fldChar w:fldCharType="separate"/>
      </w:r>
      <w:r w:rsidR="00FB5551">
        <w:rPr>
          <w:rFonts w:eastAsia="Times New Roman"/>
          <w:b/>
          <w:bCs/>
          <w:i/>
          <w:iCs/>
        </w:rPr>
        <w:fldChar w:fldCharType="begin"/>
      </w:r>
      <w:r w:rsidR="00FB5551">
        <w:rPr>
          <w:rFonts w:eastAsia="Times New Roman"/>
          <w:b/>
          <w:bCs/>
          <w:i/>
          <w:iCs/>
        </w:rPr>
        <w:instrText xml:space="preserve"> </w:instrText>
      </w:r>
      <w:r w:rsidR="00FB5551">
        <w:rPr>
          <w:rFonts w:eastAsia="Times New Roman"/>
          <w:b/>
          <w:bCs/>
          <w:i/>
          <w:iCs/>
        </w:rPr>
        <w:instrText>INCLUDEPICTURE  "cid:image004.png@01D6F58E.7870AE20" \* MERGEFORMATINET</w:instrText>
      </w:r>
      <w:r w:rsidR="00FB5551">
        <w:rPr>
          <w:rFonts w:eastAsia="Times New Roman"/>
          <w:b/>
          <w:bCs/>
          <w:i/>
          <w:iCs/>
        </w:rPr>
        <w:instrText xml:space="preserve"> </w:instrText>
      </w:r>
      <w:r w:rsidR="00FB5551">
        <w:rPr>
          <w:rFonts w:eastAsia="Times New Roman"/>
          <w:b/>
          <w:bCs/>
          <w:i/>
          <w:iCs/>
        </w:rPr>
        <w:fldChar w:fldCharType="separate"/>
      </w:r>
      <w:r w:rsidR="00814ACF">
        <w:rPr>
          <w:rFonts w:eastAsia="Times New Roman"/>
          <w:b/>
          <w:bCs/>
          <w:i/>
          <w:iCs/>
        </w:rPr>
        <w:pict w14:anchorId="13CFC1D5">
          <v:shape id="_x0000_i1026" type="#_x0000_t75" alt="Graphical user interface, application, email&#10;&#10;Description automatically generated" style="width:5in;height:271.4pt;mso-position-horizontal:absolute" o:bordertopcolor="this" o:borderleftcolor="this" o:borderbottomcolor="this" o:borderrightcolor="this">
            <v:imagedata r:id="rId40" r:href="rId41"/>
            <w10:bordertop type="single" width="4"/>
            <w10:borderleft type="single" width="4"/>
            <w10:borderbottom type="single" width="4"/>
            <w10:borderright type="single" width="4"/>
          </v:shape>
        </w:pict>
      </w:r>
      <w:r w:rsidR="00FB5551">
        <w:rPr>
          <w:rFonts w:eastAsia="Times New Roman"/>
          <w:b/>
          <w:bCs/>
          <w:i/>
          <w:iCs/>
        </w:rPr>
        <w:fldChar w:fldCharType="end"/>
      </w:r>
      <w:r w:rsidR="00AB2F5D">
        <w:rPr>
          <w:rFonts w:eastAsia="Times New Roman"/>
          <w:b/>
          <w:bCs/>
          <w:i/>
          <w:iCs/>
        </w:rPr>
        <w:fldChar w:fldCharType="end"/>
      </w:r>
      <w:r w:rsidR="00702B86">
        <w:rPr>
          <w:rFonts w:eastAsia="Times New Roman"/>
          <w:b/>
          <w:bCs/>
          <w:i/>
          <w:iCs/>
        </w:rPr>
        <w:fldChar w:fldCharType="end"/>
      </w:r>
      <w:r w:rsidR="00315AE5">
        <w:rPr>
          <w:rFonts w:eastAsia="Times New Roman"/>
          <w:b/>
          <w:bCs/>
          <w:i/>
          <w:iCs/>
        </w:rPr>
        <w:fldChar w:fldCharType="end"/>
      </w:r>
      <w:r w:rsidR="002667AD">
        <w:rPr>
          <w:rFonts w:eastAsia="Times New Roman"/>
          <w:b/>
          <w:bCs/>
          <w:i/>
          <w:iCs/>
        </w:rPr>
        <w:fldChar w:fldCharType="end"/>
      </w:r>
      <w:r w:rsidR="00664284">
        <w:rPr>
          <w:rFonts w:eastAsia="Times New Roman"/>
          <w:b/>
          <w:bCs/>
          <w:i/>
          <w:iCs/>
        </w:rPr>
        <w:fldChar w:fldCharType="end"/>
      </w:r>
      <w:r w:rsidR="00434F21">
        <w:rPr>
          <w:rFonts w:eastAsia="Times New Roman"/>
          <w:b/>
          <w:bCs/>
          <w:i/>
          <w:iCs/>
        </w:rPr>
        <w:fldChar w:fldCharType="end"/>
      </w:r>
      <w:r w:rsidR="00377A3C">
        <w:rPr>
          <w:rFonts w:eastAsia="Times New Roman"/>
          <w:b/>
          <w:bCs/>
          <w:i/>
          <w:iCs/>
        </w:rPr>
        <w:fldChar w:fldCharType="end"/>
      </w:r>
      <w:r w:rsidR="00F01470">
        <w:rPr>
          <w:rFonts w:eastAsia="Times New Roman"/>
          <w:b/>
          <w:bCs/>
          <w:i/>
          <w:iCs/>
        </w:rPr>
        <w:fldChar w:fldCharType="end"/>
      </w:r>
      <w:r w:rsidR="00DA14FA">
        <w:rPr>
          <w:rFonts w:eastAsia="Times New Roman"/>
          <w:b/>
          <w:bCs/>
          <w:i/>
          <w:iCs/>
        </w:rPr>
        <w:fldChar w:fldCharType="end"/>
      </w:r>
      <w:r w:rsidR="00EF51C8">
        <w:rPr>
          <w:rFonts w:eastAsia="Times New Roman"/>
          <w:b/>
          <w:bCs/>
          <w:i/>
          <w:iCs/>
        </w:rPr>
        <w:fldChar w:fldCharType="end"/>
      </w:r>
      <w:r w:rsidR="003943AD">
        <w:rPr>
          <w:rFonts w:eastAsia="Times New Roman"/>
          <w:b/>
          <w:bCs/>
          <w:i/>
          <w:iCs/>
        </w:rPr>
        <w:fldChar w:fldCharType="end"/>
      </w:r>
      <w:r w:rsidR="002316D6">
        <w:rPr>
          <w:rFonts w:eastAsia="Times New Roman"/>
          <w:b/>
          <w:bCs/>
          <w:i/>
          <w:iCs/>
        </w:rPr>
        <w:fldChar w:fldCharType="end"/>
      </w:r>
      <w:r w:rsidR="00BD008F">
        <w:rPr>
          <w:rFonts w:eastAsia="Times New Roman"/>
          <w:b/>
          <w:bCs/>
          <w:i/>
          <w:iCs/>
        </w:rPr>
        <w:fldChar w:fldCharType="end"/>
      </w:r>
      <w:r w:rsidR="00FC5878">
        <w:rPr>
          <w:rFonts w:eastAsia="Times New Roman"/>
          <w:b/>
          <w:bCs/>
          <w:i/>
          <w:iCs/>
        </w:rPr>
        <w:fldChar w:fldCharType="end"/>
      </w:r>
      <w:r w:rsidR="00865614">
        <w:rPr>
          <w:rFonts w:eastAsia="Times New Roman"/>
          <w:b/>
          <w:bCs/>
          <w:i/>
          <w:iCs/>
        </w:rPr>
        <w:fldChar w:fldCharType="end"/>
      </w:r>
      <w:r w:rsidR="00776E0D">
        <w:rPr>
          <w:rFonts w:eastAsia="Times New Roman"/>
          <w:b/>
          <w:bCs/>
          <w:i/>
          <w:iCs/>
        </w:rPr>
        <w:fldChar w:fldCharType="end"/>
      </w:r>
      <w:r w:rsidR="002F7616">
        <w:rPr>
          <w:rFonts w:eastAsia="Times New Roman"/>
          <w:b/>
          <w:bCs/>
          <w:i/>
          <w:iCs/>
        </w:rPr>
        <w:fldChar w:fldCharType="end"/>
      </w:r>
      <w:r w:rsidR="00576239">
        <w:rPr>
          <w:rFonts w:eastAsia="Times New Roman"/>
          <w:b/>
          <w:bCs/>
          <w:i/>
          <w:iCs/>
        </w:rPr>
        <w:fldChar w:fldCharType="end"/>
      </w:r>
      <w:r w:rsidR="00EC71E3">
        <w:rPr>
          <w:rFonts w:eastAsia="Times New Roman"/>
          <w:b/>
          <w:bCs/>
          <w:i/>
          <w:iCs/>
        </w:rPr>
        <w:fldChar w:fldCharType="end"/>
      </w:r>
      <w:r w:rsidR="00D55DA4">
        <w:rPr>
          <w:rFonts w:eastAsia="Times New Roman"/>
          <w:b/>
          <w:bCs/>
          <w:i/>
          <w:iCs/>
        </w:rPr>
        <w:fldChar w:fldCharType="end"/>
      </w:r>
      <w:r w:rsidR="00897E32">
        <w:rPr>
          <w:rFonts w:eastAsia="Times New Roman"/>
          <w:b/>
          <w:bCs/>
          <w:i/>
          <w:iCs/>
        </w:rPr>
        <w:fldChar w:fldCharType="end"/>
      </w:r>
      <w:r w:rsidR="00B152E6">
        <w:rPr>
          <w:rFonts w:eastAsia="Times New Roman"/>
          <w:b/>
          <w:bCs/>
          <w:i/>
          <w:iCs/>
        </w:rPr>
        <w:fldChar w:fldCharType="end"/>
      </w:r>
      <w:r w:rsidR="00FB501E">
        <w:rPr>
          <w:rFonts w:eastAsia="Times New Roman"/>
          <w:b/>
          <w:bCs/>
          <w:i/>
          <w:iCs/>
        </w:rPr>
        <w:fldChar w:fldCharType="end"/>
      </w:r>
      <w:r w:rsidR="00A36088">
        <w:rPr>
          <w:rFonts w:eastAsia="Times New Roman"/>
          <w:b/>
          <w:bCs/>
          <w:i/>
          <w:iCs/>
        </w:rPr>
        <w:fldChar w:fldCharType="end"/>
      </w:r>
      <w:r w:rsidR="002D51DF">
        <w:rPr>
          <w:rFonts w:eastAsia="Times New Roman"/>
          <w:b/>
          <w:bCs/>
          <w:i/>
          <w:iCs/>
        </w:rPr>
        <w:fldChar w:fldCharType="end"/>
      </w:r>
      <w:r w:rsidR="00022032">
        <w:rPr>
          <w:rFonts w:eastAsia="Times New Roman"/>
          <w:b/>
          <w:bCs/>
          <w:i/>
          <w:iCs/>
        </w:rPr>
        <w:fldChar w:fldCharType="end"/>
      </w:r>
      <w:r w:rsidR="00224A0F">
        <w:rPr>
          <w:rFonts w:eastAsia="Times New Roman"/>
          <w:b/>
          <w:bCs/>
          <w:i/>
          <w:iCs/>
        </w:rPr>
        <w:fldChar w:fldCharType="end"/>
      </w:r>
      <w:r w:rsidR="001963E3">
        <w:rPr>
          <w:rFonts w:eastAsia="Times New Roman"/>
          <w:b/>
          <w:bCs/>
          <w:i/>
          <w:iCs/>
        </w:rPr>
        <w:fldChar w:fldCharType="end"/>
      </w:r>
      <w:r w:rsidR="00CB751D">
        <w:rPr>
          <w:rFonts w:eastAsia="Times New Roman"/>
          <w:b/>
          <w:bCs/>
          <w:i/>
          <w:iCs/>
        </w:rPr>
        <w:fldChar w:fldCharType="end"/>
      </w:r>
      <w:r w:rsidR="005B0B84">
        <w:rPr>
          <w:rFonts w:eastAsia="Times New Roman"/>
          <w:b/>
          <w:bCs/>
          <w:i/>
          <w:iCs/>
        </w:rPr>
        <w:fldChar w:fldCharType="end"/>
      </w:r>
      <w:r w:rsidR="00270194">
        <w:rPr>
          <w:rFonts w:eastAsia="Times New Roman"/>
          <w:b/>
          <w:bCs/>
          <w:i/>
          <w:iCs/>
        </w:rPr>
        <w:fldChar w:fldCharType="end"/>
      </w:r>
      <w:r w:rsidR="002D4BAA">
        <w:rPr>
          <w:rFonts w:eastAsia="Times New Roman"/>
          <w:b/>
          <w:bCs/>
          <w:i/>
          <w:iCs/>
        </w:rPr>
        <w:fldChar w:fldCharType="end"/>
      </w:r>
      <w:r w:rsidR="001004B9">
        <w:rPr>
          <w:rFonts w:eastAsia="Times New Roman"/>
          <w:b/>
          <w:bCs/>
          <w:i/>
          <w:iCs/>
        </w:rPr>
        <w:fldChar w:fldCharType="end"/>
      </w:r>
      <w:r w:rsidR="00351916">
        <w:rPr>
          <w:rFonts w:eastAsia="Times New Roman"/>
          <w:b/>
          <w:bCs/>
          <w:i/>
          <w:iCs/>
        </w:rPr>
        <w:fldChar w:fldCharType="end"/>
      </w:r>
      <w:r w:rsidR="00B26542">
        <w:rPr>
          <w:rFonts w:eastAsia="Times New Roman"/>
          <w:b/>
          <w:bCs/>
          <w:i/>
          <w:iCs/>
        </w:rPr>
        <w:fldChar w:fldCharType="end"/>
      </w:r>
      <w:r w:rsidR="00253B63">
        <w:rPr>
          <w:rFonts w:eastAsia="Times New Roman"/>
          <w:b/>
          <w:bCs/>
          <w:i/>
          <w:iCs/>
        </w:rPr>
        <w:fldChar w:fldCharType="end"/>
      </w:r>
      <w:r w:rsidR="007B0816">
        <w:rPr>
          <w:rFonts w:eastAsia="Times New Roman"/>
          <w:b/>
          <w:bCs/>
          <w:i/>
          <w:iCs/>
        </w:rPr>
        <w:fldChar w:fldCharType="end"/>
      </w:r>
      <w:r w:rsidR="00913DCE">
        <w:rPr>
          <w:rFonts w:eastAsia="Times New Roman"/>
          <w:b/>
          <w:bCs/>
          <w:i/>
          <w:iCs/>
        </w:rPr>
        <w:fldChar w:fldCharType="end"/>
      </w:r>
      <w:r w:rsidR="00B658D6">
        <w:rPr>
          <w:rFonts w:eastAsia="Times New Roman"/>
          <w:b/>
          <w:bCs/>
          <w:i/>
          <w:iCs/>
        </w:rPr>
        <w:fldChar w:fldCharType="end"/>
      </w:r>
      <w:r w:rsidR="0011196D">
        <w:rPr>
          <w:rFonts w:eastAsia="Times New Roman"/>
          <w:b/>
          <w:bCs/>
          <w:i/>
          <w:iCs/>
        </w:rPr>
        <w:fldChar w:fldCharType="end"/>
      </w:r>
      <w:r w:rsidR="00FE2019">
        <w:rPr>
          <w:rFonts w:eastAsia="Times New Roman"/>
          <w:b/>
          <w:bCs/>
          <w:i/>
          <w:iCs/>
        </w:rPr>
        <w:fldChar w:fldCharType="end"/>
      </w:r>
      <w:r w:rsidR="00A749B9">
        <w:rPr>
          <w:rFonts w:eastAsia="Times New Roman"/>
          <w:b/>
          <w:bCs/>
          <w:i/>
          <w:iCs/>
        </w:rPr>
        <w:fldChar w:fldCharType="end"/>
      </w:r>
      <w:r w:rsidR="00B272F8">
        <w:rPr>
          <w:rFonts w:eastAsia="Times New Roman"/>
          <w:b/>
          <w:bCs/>
          <w:i/>
          <w:iCs/>
        </w:rPr>
        <w:fldChar w:fldCharType="end"/>
      </w:r>
      <w:r w:rsidR="00457E69">
        <w:rPr>
          <w:rFonts w:eastAsia="Times New Roman"/>
          <w:b/>
          <w:bCs/>
          <w:i/>
          <w:iCs/>
        </w:rPr>
        <w:fldChar w:fldCharType="end"/>
      </w:r>
      <w:r w:rsidR="00C96C94">
        <w:rPr>
          <w:rFonts w:eastAsia="Times New Roman"/>
          <w:b/>
          <w:bCs/>
          <w:i/>
          <w:iCs/>
        </w:rPr>
        <w:fldChar w:fldCharType="end"/>
      </w:r>
      <w:r w:rsidR="006D17A3">
        <w:rPr>
          <w:rFonts w:eastAsia="Times New Roman"/>
          <w:b/>
          <w:bCs/>
          <w:i/>
          <w:iCs/>
        </w:rPr>
        <w:fldChar w:fldCharType="end"/>
      </w:r>
      <w:r w:rsidR="00BF4486">
        <w:rPr>
          <w:rFonts w:eastAsia="Times New Roman"/>
          <w:b/>
          <w:bCs/>
          <w:i/>
          <w:iCs/>
        </w:rPr>
        <w:fldChar w:fldCharType="end"/>
      </w:r>
      <w:r w:rsidR="00900AA7">
        <w:rPr>
          <w:rFonts w:eastAsia="Times New Roman"/>
          <w:b/>
          <w:bCs/>
          <w:i/>
          <w:iCs/>
        </w:rPr>
        <w:fldChar w:fldCharType="end"/>
      </w:r>
      <w:r w:rsidR="004427DB">
        <w:rPr>
          <w:rFonts w:eastAsia="Times New Roman"/>
          <w:b/>
          <w:bCs/>
          <w:i/>
          <w:iCs/>
        </w:rPr>
        <w:fldChar w:fldCharType="end"/>
      </w:r>
      <w:r w:rsidR="001F6A2A">
        <w:rPr>
          <w:rFonts w:eastAsia="Times New Roman"/>
          <w:b/>
          <w:bCs/>
          <w:i/>
          <w:iCs/>
        </w:rPr>
        <w:fldChar w:fldCharType="end"/>
      </w:r>
      <w:r w:rsidR="00332FB5">
        <w:rPr>
          <w:rFonts w:eastAsia="Times New Roman"/>
          <w:b/>
          <w:bCs/>
          <w:i/>
          <w:iCs/>
        </w:rPr>
        <w:fldChar w:fldCharType="end"/>
      </w:r>
      <w:r w:rsidR="00EC32E3">
        <w:rPr>
          <w:rFonts w:eastAsia="Times New Roman"/>
          <w:b/>
          <w:bCs/>
          <w:i/>
          <w:iCs/>
        </w:rPr>
        <w:fldChar w:fldCharType="end"/>
      </w:r>
      <w:r w:rsidR="00D03861">
        <w:rPr>
          <w:rFonts w:eastAsia="Times New Roman"/>
          <w:b/>
          <w:bCs/>
          <w:i/>
          <w:iCs/>
        </w:rPr>
        <w:fldChar w:fldCharType="end"/>
      </w:r>
      <w:r w:rsidR="00735FB1">
        <w:rPr>
          <w:rFonts w:eastAsia="Times New Roman"/>
          <w:b/>
          <w:bCs/>
          <w:i/>
          <w:iCs/>
        </w:rPr>
        <w:fldChar w:fldCharType="end"/>
      </w:r>
      <w:r w:rsidR="00276203">
        <w:rPr>
          <w:rFonts w:eastAsia="Times New Roman"/>
          <w:b/>
          <w:bCs/>
          <w:i/>
          <w:iCs/>
        </w:rPr>
        <w:fldChar w:fldCharType="end"/>
      </w:r>
      <w:r w:rsidR="00D66D83">
        <w:rPr>
          <w:rFonts w:eastAsia="Times New Roman"/>
          <w:b/>
          <w:bCs/>
          <w:i/>
          <w:iCs/>
        </w:rPr>
        <w:fldChar w:fldCharType="end"/>
      </w:r>
      <w:r w:rsidR="00FD09AD">
        <w:rPr>
          <w:rFonts w:eastAsia="Times New Roman"/>
          <w:b/>
          <w:bCs/>
          <w:i/>
          <w:iCs/>
        </w:rPr>
        <w:fldChar w:fldCharType="end"/>
      </w:r>
      <w:r w:rsidR="009475A8">
        <w:rPr>
          <w:rFonts w:eastAsia="Times New Roman"/>
          <w:b/>
          <w:bCs/>
          <w:i/>
          <w:iCs/>
        </w:rPr>
        <w:fldChar w:fldCharType="end"/>
      </w:r>
      <w:r w:rsidR="00F80CD3">
        <w:rPr>
          <w:rFonts w:eastAsia="Times New Roman"/>
          <w:b/>
          <w:bCs/>
          <w:i/>
          <w:iCs/>
        </w:rPr>
        <w:fldChar w:fldCharType="end"/>
      </w:r>
      <w:r w:rsidR="004A4B3A">
        <w:rPr>
          <w:rFonts w:eastAsia="Times New Roman"/>
          <w:b/>
          <w:bCs/>
          <w:i/>
          <w:iCs/>
        </w:rPr>
        <w:fldChar w:fldCharType="end"/>
      </w:r>
      <w:r w:rsidR="008B11E3">
        <w:rPr>
          <w:rFonts w:eastAsia="Times New Roman"/>
          <w:b/>
          <w:bCs/>
          <w:i/>
          <w:iCs/>
        </w:rPr>
        <w:fldChar w:fldCharType="end"/>
      </w:r>
      <w:r w:rsidR="001F2393">
        <w:rPr>
          <w:rFonts w:eastAsia="Times New Roman"/>
          <w:b/>
          <w:bCs/>
          <w:i/>
          <w:iCs/>
        </w:rPr>
        <w:fldChar w:fldCharType="end"/>
      </w:r>
      <w:r w:rsidR="00EA3BD1">
        <w:rPr>
          <w:rFonts w:eastAsia="Times New Roman"/>
          <w:b/>
          <w:bCs/>
          <w:i/>
          <w:iCs/>
        </w:rPr>
        <w:fldChar w:fldCharType="end"/>
      </w:r>
      <w:r w:rsidR="00646501">
        <w:rPr>
          <w:rFonts w:eastAsia="Times New Roman"/>
          <w:b/>
          <w:bCs/>
          <w:i/>
          <w:iCs/>
        </w:rPr>
        <w:fldChar w:fldCharType="end"/>
      </w:r>
      <w:r w:rsidR="004B60C5">
        <w:rPr>
          <w:rFonts w:eastAsia="Times New Roman"/>
          <w:b/>
          <w:bCs/>
          <w:i/>
          <w:iCs/>
        </w:rPr>
        <w:fldChar w:fldCharType="end"/>
      </w:r>
      <w:r w:rsidRPr="00093613">
        <w:rPr>
          <w:rFonts w:eastAsia="Times New Roman"/>
          <w:b/>
          <w:bCs/>
          <w:i/>
          <w:iCs/>
        </w:rPr>
        <w:fldChar w:fldCharType="end"/>
      </w:r>
    </w:p>
    <w:p w14:paraId="0EFB5D8B" w14:textId="77777777" w:rsidR="00DB3FD5" w:rsidRPr="000D7C9A" w:rsidRDefault="00DB3FD5" w:rsidP="00DB3FD5">
      <w:pPr>
        <w:pStyle w:val="Heading4"/>
      </w:pPr>
      <w:r w:rsidRPr="000D7C9A">
        <w:t>Configuration / Feature Activation</w:t>
      </w:r>
    </w:p>
    <w:p w14:paraId="4F990EAE" w14:textId="5C404BE0" w:rsidR="00537432" w:rsidRDefault="00DB3FD5" w:rsidP="00DB3FD5">
      <w:pPr>
        <w:pStyle w:val="ConcurBodyText"/>
      </w:pPr>
      <w:r>
        <w:t>This change occurs automatically; there are no configuration or activation steps.</w:t>
      </w:r>
    </w:p>
    <w:p w14:paraId="2449BE27" w14:textId="6E948973" w:rsidR="00571A1C" w:rsidRDefault="00571A1C" w:rsidP="00517D12">
      <w:pPr>
        <w:pStyle w:val="Heading2"/>
      </w:pPr>
      <w:bookmarkStart w:id="45" w:name="_Toc128054936"/>
      <w:r>
        <w:t>Imaging</w:t>
      </w:r>
      <w:bookmarkEnd w:id="45"/>
    </w:p>
    <w:p w14:paraId="4C2117C9" w14:textId="77777777" w:rsidR="00A96A80" w:rsidRDefault="00A96A80" w:rsidP="00A96A80">
      <w:pPr>
        <w:pStyle w:val="Heading3"/>
      </w:pPr>
      <w:bookmarkStart w:id="46" w:name="_Toc128054937"/>
      <w:r>
        <w:t>Imaging Database System Maintenance</w:t>
      </w:r>
      <w:bookmarkEnd w:id="46"/>
    </w:p>
    <w:p w14:paraId="2C9A63E5" w14:textId="77777777" w:rsidR="00A96A80" w:rsidRPr="00051EA8" w:rsidRDefault="00A96A80" w:rsidP="00A96A80">
      <w:pPr>
        <w:pStyle w:val="ConcurBodyText"/>
        <w:spacing w:before="20" w:after="20"/>
        <w:rPr>
          <w:sz w:val="14"/>
          <w:szCs w:val="14"/>
        </w:rPr>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A96A80" w:rsidRPr="000D7C9A" w14:paraId="36045246" w14:textId="77777777" w:rsidTr="0037211C">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vAlign w:val="center"/>
          </w:tcPr>
          <w:p w14:paraId="39F714EB" w14:textId="77777777" w:rsidR="00A96A80" w:rsidRPr="000D7C9A" w:rsidRDefault="00A96A80" w:rsidP="0037211C">
            <w:pPr>
              <w:pStyle w:val="ConcurTableHeadCentered8pt"/>
            </w:pPr>
            <w:r w:rsidRPr="000D7C9A">
              <w:t>Information First Published</w:t>
            </w:r>
          </w:p>
        </w:tc>
        <w:tc>
          <w:tcPr>
            <w:tcW w:w="3010" w:type="dxa"/>
            <w:tcBorders>
              <w:top w:val="single" w:sz="4" w:space="0" w:color="auto"/>
              <w:left w:val="single" w:sz="4" w:space="0" w:color="auto"/>
              <w:bottom w:val="single" w:sz="4" w:space="0" w:color="auto"/>
              <w:right w:val="single" w:sz="4" w:space="0" w:color="auto"/>
            </w:tcBorders>
            <w:shd w:val="clear" w:color="auto" w:fill="000000"/>
          </w:tcPr>
          <w:p w14:paraId="56EA5536" w14:textId="77777777" w:rsidR="00A96A80" w:rsidRPr="000D7C9A" w:rsidRDefault="00A96A80" w:rsidP="0037211C">
            <w:pPr>
              <w:pStyle w:val="ConcurTableHeadCentered8pt"/>
            </w:pPr>
            <w:r w:rsidRPr="000D7C9A">
              <w:t>Information Last Modified</w:t>
            </w:r>
          </w:p>
        </w:tc>
        <w:tc>
          <w:tcPr>
            <w:tcW w:w="3013" w:type="dxa"/>
            <w:tcBorders>
              <w:top w:val="single" w:sz="4" w:space="0" w:color="auto"/>
              <w:left w:val="single" w:sz="4" w:space="0" w:color="auto"/>
              <w:bottom w:val="single" w:sz="4" w:space="0" w:color="auto"/>
              <w:right w:val="single" w:sz="4" w:space="0" w:color="auto"/>
            </w:tcBorders>
            <w:shd w:val="clear" w:color="auto" w:fill="000000"/>
          </w:tcPr>
          <w:p w14:paraId="76D3CA49" w14:textId="77777777" w:rsidR="00A96A80" w:rsidRPr="000D7C9A" w:rsidRDefault="00A96A80" w:rsidP="0037211C">
            <w:pPr>
              <w:pStyle w:val="ConcurTableHeadCentered8pt"/>
            </w:pPr>
            <w:r w:rsidRPr="000D7C9A">
              <w:t>Feature Target Release Date</w:t>
            </w:r>
          </w:p>
        </w:tc>
      </w:tr>
      <w:tr w:rsidR="00A96A80" w:rsidRPr="000D7C9A" w14:paraId="5E4B8AB8" w14:textId="77777777" w:rsidTr="0037211C">
        <w:trPr>
          <w:cantSplit/>
        </w:trPr>
        <w:tc>
          <w:tcPr>
            <w:tcW w:w="2887" w:type="dxa"/>
            <w:tcBorders>
              <w:top w:val="single" w:sz="4" w:space="0" w:color="auto"/>
              <w:left w:val="single" w:sz="4" w:space="0" w:color="auto"/>
              <w:bottom w:val="single" w:sz="4" w:space="0" w:color="auto"/>
              <w:right w:val="single" w:sz="4" w:space="0" w:color="auto"/>
            </w:tcBorders>
            <w:shd w:val="clear" w:color="auto" w:fill="auto"/>
            <w:vAlign w:val="center"/>
          </w:tcPr>
          <w:p w14:paraId="5ED515BA" w14:textId="77777777" w:rsidR="00A96A80" w:rsidRPr="000D7C9A" w:rsidRDefault="00A96A80" w:rsidP="0037211C">
            <w:pPr>
              <w:pStyle w:val="ConcurTableText8ptCenter"/>
              <w:keepNext/>
            </w:pPr>
            <w:r>
              <w:t>August 5, 2022</w:t>
            </w:r>
          </w:p>
        </w:tc>
        <w:tc>
          <w:tcPr>
            <w:tcW w:w="3010" w:type="dxa"/>
            <w:tcBorders>
              <w:top w:val="single" w:sz="4" w:space="0" w:color="auto"/>
              <w:left w:val="single" w:sz="4" w:space="0" w:color="auto"/>
              <w:bottom w:val="single" w:sz="4" w:space="0" w:color="auto"/>
              <w:right w:val="single" w:sz="4" w:space="0" w:color="auto"/>
            </w:tcBorders>
            <w:shd w:val="clear" w:color="auto" w:fill="auto"/>
            <w:vAlign w:val="center"/>
          </w:tcPr>
          <w:p w14:paraId="2FAF79A8" w14:textId="77777777" w:rsidR="00A96A80" w:rsidRPr="00306DED" w:rsidRDefault="00A96A80" w:rsidP="0037211C">
            <w:pPr>
              <w:pStyle w:val="ConcurTableText8ptCenter"/>
              <w:keepNext/>
            </w:pPr>
            <w:r w:rsidRPr="00306DED">
              <w:t>November 11, 2022</w:t>
            </w:r>
          </w:p>
        </w:tc>
        <w:tc>
          <w:tcPr>
            <w:tcW w:w="3013" w:type="dxa"/>
            <w:tcBorders>
              <w:top w:val="single" w:sz="4" w:space="0" w:color="auto"/>
              <w:left w:val="single" w:sz="4" w:space="0" w:color="auto"/>
              <w:bottom w:val="single" w:sz="4" w:space="0" w:color="auto"/>
              <w:right w:val="single" w:sz="4" w:space="0" w:color="auto"/>
            </w:tcBorders>
            <w:shd w:val="clear" w:color="auto" w:fill="auto"/>
            <w:vAlign w:val="center"/>
          </w:tcPr>
          <w:p w14:paraId="79DAE9E2" w14:textId="77777777" w:rsidR="00A96A80" w:rsidRPr="00306DED" w:rsidRDefault="00A96A80" w:rsidP="0037211C">
            <w:pPr>
              <w:pStyle w:val="ConcurTableText8ptCenter"/>
              <w:keepNext/>
            </w:pPr>
            <w:r w:rsidRPr="00306DED">
              <w:t>November ’22 – January ‘23</w:t>
            </w:r>
          </w:p>
        </w:tc>
      </w:tr>
      <w:tr w:rsidR="00A96A80" w:rsidRPr="000D7C9A" w14:paraId="4181EE09" w14:textId="77777777" w:rsidTr="0037211C">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1315AC5C" w14:textId="77777777" w:rsidR="00A96A80" w:rsidRPr="000D7C9A" w:rsidRDefault="00A96A80" w:rsidP="0037211C">
            <w:pPr>
              <w:pStyle w:val="ConcurTableText8ptCenter"/>
              <w:keepNext/>
            </w:pPr>
            <w:r w:rsidRPr="000D7C9A">
              <w:t xml:space="preserve">Any changes since the previous monthly release are highlighted </w:t>
            </w:r>
            <w:r w:rsidRPr="000D7C9A">
              <w:rPr>
                <w:highlight w:val="yellow"/>
              </w:rPr>
              <w:t xml:space="preserve">in yellow </w:t>
            </w:r>
            <w:r w:rsidRPr="000D7C9A">
              <w:t>in this release note.</w:t>
            </w:r>
          </w:p>
        </w:tc>
      </w:tr>
    </w:tbl>
    <w:p w14:paraId="309593FB" w14:textId="77777777" w:rsidR="00A96A80" w:rsidRDefault="00A96A80" w:rsidP="00A96A80">
      <w:pPr>
        <w:pStyle w:val="ConcurBodyText"/>
        <w:rPr>
          <w:b/>
          <w:bCs/>
        </w:rPr>
      </w:pPr>
      <w:r>
        <w:rPr>
          <w:b/>
          <w:bCs/>
        </w:rPr>
        <w:t>Applies to:</w:t>
      </w:r>
    </w:p>
    <w:p w14:paraId="755ACD50" w14:textId="77777777" w:rsidR="00A96A80" w:rsidRDefault="00A96A80" w:rsidP="00A96A80">
      <w:pPr>
        <w:pStyle w:val="ApplicableProducts"/>
      </w:pPr>
      <w:bookmarkStart w:id="47" w:name="_Toc128054938"/>
      <w:r w:rsidRPr="00A82357">
        <w:t>Expense, Invoice, Request, Budget, Mobile | Professional &amp; Standard</w:t>
      </w:r>
      <w:bookmarkEnd w:id="47"/>
    </w:p>
    <w:p w14:paraId="37835AB1" w14:textId="77777777" w:rsidR="00A96A80" w:rsidRDefault="00A96A80" w:rsidP="00A96A80">
      <w:pPr>
        <w:pStyle w:val="Heading4"/>
      </w:pPr>
      <w:r w:rsidRPr="000D7C9A">
        <w:t>Overview</w:t>
      </w:r>
    </w:p>
    <w:p w14:paraId="453B100B" w14:textId="77777777" w:rsidR="00A96A80" w:rsidRPr="00AD564D" w:rsidRDefault="00A96A80" w:rsidP="00A96A80">
      <w:pPr>
        <w:pStyle w:val="ConcurBodyText"/>
      </w:pPr>
      <w:r w:rsidRPr="00AD564D">
        <w:t xml:space="preserve">SAP Concur plans to perform </w:t>
      </w:r>
      <w:r w:rsidRPr="00306DED">
        <w:t>system maintenance on the Concur Expense and Concur Invoice imaging databases. The system maintenance will be performed in phases, beginning in November 2022, and ending in January 2023.</w:t>
      </w:r>
    </w:p>
    <w:p w14:paraId="05E34460" w14:textId="77777777" w:rsidR="00A96A80" w:rsidRPr="00351FA9" w:rsidRDefault="00A96A80" w:rsidP="005D132E">
      <w:pPr>
        <w:pStyle w:val="ConcurBodyText"/>
        <w:keepNext/>
      </w:pPr>
      <w:r w:rsidRPr="00AD564D">
        <w:lastRenderedPageBreak/>
        <w:t>What clients can expect:</w:t>
      </w:r>
    </w:p>
    <w:p w14:paraId="7AC2CA33" w14:textId="77777777" w:rsidR="00A96A80" w:rsidRPr="00444244" w:rsidRDefault="00A96A80" w:rsidP="00865614">
      <w:pPr>
        <w:pStyle w:val="ConcurBodyText"/>
        <w:numPr>
          <w:ilvl w:val="0"/>
          <w:numId w:val="41"/>
        </w:numPr>
      </w:pPr>
      <w:r>
        <w:t>To avoid working hours, maintenance operations</w:t>
      </w:r>
      <w:r w:rsidRPr="00444244">
        <w:t xml:space="preserve"> will take place </w:t>
      </w:r>
      <w:r>
        <w:t xml:space="preserve">on Saturday </w:t>
      </w:r>
      <w:r w:rsidRPr="00444244">
        <w:t>in the region where the m</w:t>
      </w:r>
      <w:r>
        <w:t>aintenance</w:t>
      </w:r>
      <w:r w:rsidRPr="00444244">
        <w:t xml:space="preserve"> is taking place.</w:t>
      </w:r>
    </w:p>
    <w:p w14:paraId="1DD3F0A1" w14:textId="77777777" w:rsidR="00A96A80" w:rsidRPr="00765114" w:rsidRDefault="00A96A80" w:rsidP="00865614">
      <w:pPr>
        <w:pStyle w:val="ConcurBodyText"/>
        <w:numPr>
          <w:ilvl w:val="0"/>
          <w:numId w:val="41"/>
        </w:numPr>
      </w:pPr>
      <w:r w:rsidRPr="00765114">
        <w:t>With a few exceptions noted as follows, maintenance operations impact all clients.</w:t>
      </w:r>
    </w:p>
    <w:p w14:paraId="66C30BC1" w14:textId="77777777" w:rsidR="00A96A80" w:rsidRPr="00765114" w:rsidRDefault="00A96A80" w:rsidP="00A96A80">
      <w:pPr>
        <w:pStyle w:val="ConcurNoteIndent"/>
        <w:tabs>
          <w:tab w:val="num" w:pos="1440"/>
        </w:tabs>
      </w:pPr>
      <w:r w:rsidRPr="00765114">
        <w:t>PSCC clients and clients in the China datacenter are not impacted by this image database migration.</w:t>
      </w:r>
    </w:p>
    <w:p w14:paraId="63A6DEF3" w14:textId="77777777" w:rsidR="00A96A80" w:rsidRPr="00444244" w:rsidRDefault="00A96A80" w:rsidP="00865614">
      <w:pPr>
        <w:pStyle w:val="ConcurBodyText"/>
        <w:numPr>
          <w:ilvl w:val="0"/>
          <w:numId w:val="41"/>
        </w:numPr>
      </w:pPr>
      <w:r w:rsidRPr="00444244">
        <w:t>The m</w:t>
      </w:r>
      <w:r>
        <w:t>aintenance tasks</w:t>
      </w:r>
      <w:r w:rsidRPr="00444244">
        <w:t xml:space="preserve"> </w:t>
      </w:r>
      <w:r>
        <w:t>can</w:t>
      </w:r>
      <w:r w:rsidRPr="00444244">
        <w:t xml:space="preserve"> take </w:t>
      </w:r>
      <w:r>
        <w:t>2 to</w:t>
      </w:r>
      <w:r w:rsidRPr="00444244">
        <w:t xml:space="preserve"> </w:t>
      </w:r>
      <w:r>
        <w:t>4</w:t>
      </w:r>
      <w:r w:rsidRPr="00444244">
        <w:t xml:space="preserve"> hours.</w:t>
      </w:r>
    </w:p>
    <w:p w14:paraId="13C40970" w14:textId="77777777" w:rsidR="00A96A80" w:rsidRPr="00351FA9" w:rsidRDefault="00A96A80" w:rsidP="00A96A80">
      <w:pPr>
        <w:pStyle w:val="Heading5"/>
      </w:pPr>
      <w:r w:rsidRPr="00351FA9">
        <w:t>Business Purpose / Client Benefit</w:t>
      </w:r>
    </w:p>
    <w:p w14:paraId="62AADC83" w14:textId="77777777" w:rsidR="00A96A80" w:rsidRDefault="00A96A80" w:rsidP="00A96A80">
      <w:pPr>
        <w:pStyle w:val="ConcurBodyText"/>
      </w:pPr>
      <w:r w:rsidRPr="00351FA9">
        <w:t xml:space="preserve">This </w:t>
      </w:r>
      <w:r>
        <w:t>maintenance operation</w:t>
      </w:r>
      <w:r w:rsidRPr="00351FA9">
        <w:t xml:space="preserve"> </w:t>
      </w:r>
      <w:r w:rsidRPr="00071016">
        <w:t>increases the stability of the imaging feature and better supports document compliance for tax authorities.</w:t>
      </w:r>
    </w:p>
    <w:p w14:paraId="4FDA6ABA" w14:textId="77777777" w:rsidR="00A96A80" w:rsidRPr="00351FA9" w:rsidRDefault="00A96A80" w:rsidP="00A96A80">
      <w:pPr>
        <w:pStyle w:val="Heading4"/>
      </w:pPr>
      <w:r>
        <w:t>End-User</w:t>
      </w:r>
      <w:r w:rsidRPr="00351FA9">
        <w:t xml:space="preserve"> </w:t>
      </w:r>
      <w:r>
        <w:t>Experience</w:t>
      </w:r>
    </w:p>
    <w:p w14:paraId="093D32F2" w14:textId="77777777" w:rsidR="00A96A80" w:rsidRDefault="00A96A80" w:rsidP="00A96A80">
      <w:pPr>
        <w:pStyle w:val="ConcurBodyText"/>
      </w:pPr>
      <w:r>
        <w:t>While the system maintenance is in progress,</w:t>
      </w:r>
      <w:r w:rsidRPr="00351FA9">
        <w:t xml:space="preserve"> </w:t>
      </w:r>
      <w:r>
        <w:t>users will not be able to attach, view, or modify images in Concur Expense, Concur Invoice, or Concur Request, nor through web services or mobile applications.</w:t>
      </w:r>
    </w:p>
    <w:p w14:paraId="0BD82B6F" w14:textId="77777777" w:rsidR="00A96A80" w:rsidRPr="00351FA9" w:rsidRDefault="00A96A80" w:rsidP="00A96A80">
      <w:pPr>
        <w:pStyle w:val="ConcurNote"/>
      </w:pPr>
      <w:r>
        <w:t xml:space="preserve"> The Concur Invoice product will be unusable during the maintenance period since viewing invoice images is a core feature of the product.</w:t>
      </w:r>
    </w:p>
    <w:p w14:paraId="7F06F9AB" w14:textId="77777777" w:rsidR="00A96A80" w:rsidRPr="00351FA9" w:rsidRDefault="00A96A80" w:rsidP="00A96A80">
      <w:pPr>
        <w:pStyle w:val="ConcurBodyText"/>
      </w:pPr>
      <w:r>
        <w:t>Users</w:t>
      </w:r>
      <w:r w:rsidRPr="00351FA9">
        <w:t xml:space="preserve"> might also </w:t>
      </w:r>
      <w:r>
        <w:t>receive</w:t>
      </w:r>
      <w:r w:rsidRPr="00351FA9">
        <w:t xml:space="preserve"> one of the following messages:</w:t>
      </w:r>
    </w:p>
    <w:p w14:paraId="49A505BD" w14:textId="77777777" w:rsidR="00A96A80" w:rsidRPr="00351FA9" w:rsidRDefault="00A96A80" w:rsidP="00A96A80">
      <w:pPr>
        <w:pStyle w:val="ConcurBullet"/>
        <w:numPr>
          <w:ilvl w:val="0"/>
          <w:numId w:val="31"/>
        </w:numPr>
        <w:tabs>
          <w:tab w:val="clear" w:pos="1080"/>
        </w:tabs>
        <w:ind w:left="720"/>
      </w:pPr>
      <w:r w:rsidRPr="00351FA9">
        <w:t>Invoice Image:</w:t>
      </w:r>
    </w:p>
    <w:p w14:paraId="5AD9FDCC" w14:textId="77777777" w:rsidR="00A96A80" w:rsidRPr="00351FA9" w:rsidRDefault="00A96A80" w:rsidP="00A96A80">
      <w:pPr>
        <w:pStyle w:val="ConcurBullet"/>
        <w:numPr>
          <w:ilvl w:val="0"/>
          <w:numId w:val="0"/>
        </w:numPr>
        <w:ind w:left="720"/>
      </w:pPr>
      <w:r w:rsidRPr="00351FA9">
        <w:t>Concur Imaging Service Not Available</w:t>
      </w:r>
    </w:p>
    <w:p w14:paraId="77EA68A7" w14:textId="77777777" w:rsidR="00A96A80" w:rsidRPr="00351FA9" w:rsidRDefault="00A96A80" w:rsidP="00A96A80">
      <w:pPr>
        <w:pStyle w:val="ConcurBullet"/>
        <w:numPr>
          <w:ilvl w:val="0"/>
          <w:numId w:val="31"/>
        </w:numPr>
        <w:tabs>
          <w:tab w:val="clear" w:pos="1080"/>
        </w:tabs>
        <w:ind w:left="720"/>
      </w:pPr>
      <w:r w:rsidRPr="00351FA9">
        <w:t>E-Receipt:</w:t>
      </w:r>
    </w:p>
    <w:p w14:paraId="76BDBDEF" w14:textId="77777777" w:rsidR="00A96A80" w:rsidRPr="00351FA9" w:rsidRDefault="00A96A80" w:rsidP="00A96A80">
      <w:pPr>
        <w:pStyle w:val="ConcurBullet"/>
        <w:numPr>
          <w:ilvl w:val="0"/>
          <w:numId w:val="0"/>
        </w:numPr>
        <w:ind w:left="720"/>
      </w:pPr>
      <w:r w:rsidRPr="00351FA9">
        <w:t>Retrieving Images from Image Server. Please wait…</w:t>
      </w:r>
    </w:p>
    <w:p w14:paraId="682C6FFC" w14:textId="77777777" w:rsidR="00A96A80" w:rsidRPr="00351FA9" w:rsidRDefault="00A96A80" w:rsidP="00A96A80">
      <w:pPr>
        <w:pStyle w:val="ConcurBullet"/>
        <w:numPr>
          <w:ilvl w:val="0"/>
          <w:numId w:val="31"/>
        </w:numPr>
        <w:tabs>
          <w:tab w:val="clear" w:pos="1080"/>
        </w:tabs>
        <w:ind w:left="720"/>
      </w:pPr>
      <w:r w:rsidRPr="00351FA9">
        <w:t>Mobile:</w:t>
      </w:r>
    </w:p>
    <w:p w14:paraId="0BD1019F" w14:textId="77777777" w:rsidR="00A96A80" w:rsidRPr="00351FA9" w:rsidRDefault="00A96A80" w:rsidP="00A96A80">
      <w:pPr>
        <w:pStyle w:val="ConcurBullet"/>
        <w:numPr>
          <w:ilvl w:val="0"/>
          <w:numId w:val="0"/>
        </w:numPr>
        <w:ind w:left="720"/>
      </w:pPr>
      <w:bookmarkStart w:id="48" w:name="_Int_xM6VQOqD"/>
      <w:r>
        <w:t>We’re</w:t>
      </w:r>
      <w:bookmarkEnd w:id="48"/>
      <w:r>
        <w:t xml:space="preserve"> unable to attach your receipt. Please try again.</w:t>
      </w:r>
    </w:p>
    <w:p w14:paraId="6C37F9E4" w14:textId="77777777" w:rsidR="00A96A80" w:rsidRPr="00351FA9" w:rsidRDefault="00A96A80" w:rsidP="00A96A80">
      <w:pPr>
        <w:pStyle w:val="ConcurBullet"/>
        <w:numPr>
          <w:ilvl w:val="0"/>
          <w:numId w:val="31"/>
        </w:numPr>
        <w:tabs>
          <w:tab w:val="clear" w:pos="1080"/>
        </w:tabs>
        <w:ind w:left="720"/>
      </w:pPr>
      <w:r w:rsidRPr="00351FA9">
        <w:t>Attach to Report:</w:t>
      </w:r>
    </w:p>
    <w:p w14:paraId="3A7A8475" w14:textId="77777777" w:rsidR="00A96A80" w:rsidRPr="00351FA9" w:rsidRDefault="00A96A80" w:rsidP="00A96A80">
      <w:pPr>
        <w:pStyle w:val="ConcurBullet"/>
        <w:numPr>
          <w:ilvl w:val="0"/>
          <w:numId w:val="0"/>
        </w:numPr>
        <w:ind w:left="720"/>
      </w:pPr>
      <w:r w:rsidRPr="00351FA9">
        <w:t>Alert! The following files failed to upload: &lt;filename&gt;</w:t>
      </w:r>
    </w:p>
    <w:p w14:paraId="09385440" w14:textId="77777777" w:rsidR="00A96A80" w:rsidRPr="00351FA9" w:rsidRDefault="00A96A80" w:rsidP="00A96A80">
      <w:pPr>
        <w:pStyle w:val="ConcurBullet"/>
        <w:numPr>
          <w:ilvl w:val="0"/>
          <w:numId w:val="0"/>
        </w:numPr>
        <w:ind w:left="720"/>
      </w:pPr>
      <w:r w:rsidRPr="00351FA9">
        <w:t>Or</w:t>
      </w:r>
    </w:p>
    <w:p w14:paraId="5104C343" w14:textId="77777777" w:rsidR="00A96A80" w:rsidRPr="00351FA9" w:rsidRDefault="00A96A80" w:rsidP="00A96A80">
      <w:pPr>
        <w:pStyle w:val="ConcurBullet"/>
        <w:numPr>
          <w:ilvl w:val="0"/>
          <w:numId w:val="0"/>
        </w:numPr>
        <w:ind w:left="720"/>
      </w:pPr>
      <w:r w:rsidRPr="00351FA9">
        <w:t>No file chosen</w:t>
      </w:r>
    </w:p>
    <w:p w14:paraId="3EC3BB08" w14:textId="77777777" w:rsidR="00A96A80" w:rsidRPr="00351FA9" w:rsidRDefault="00A96A80" w:rsidP="00A96A80">
      <w:pPr>
        <w:pStyle w:val="Heading4"/>
      </w:pPr>
      <w:r w:rsidRPr="00351FA9">
        <w:t>Configuration / Feature Activation</w:t>
      </w:r>
    </w:p>
    <w:p w14:paraId="74403B3D" w14:textId="75EAE5A3" w:rsidR="00571A1C" w:rsidRPr="00571A1C" w:rsidRDefault="00A96A80" w:rsidP="00A96A80">
      <w:pPr>
        <w:pStyle w:val="ConcurBodyText"/>
      </w:pPr>
      <w:r>
        <w:t>Clients do not need to take any action to facilitate the system maintenance.</w:t>
      </w:r>
    </w:p>
    <w:p w14:paraId="799336C6" w14:textId="7D14DC06" w:rsidR="00517D12" w:rsidRDefault="00517D12" w:rsidP="00517D12">
      <w:pPr>
        <w:pStyle w:val="Heading2"/>
      </w:pPr>
      <w:bookmarkStart w:id="49" w:name="_Toc128054939"/>
      <w:r>
        <w:lastRenderedPageBreak/>
        <w:t>Miscellaneous</w:t>
      </w:r>
      <w:bookmarkEnd w:id="49"/>
    </w:p>
    <w:p w14:paraId="709445B9" w14:textId="77777777" w:rsidR="001A6181" w:rsidRDefault="001A6181" w:rsidP="001A6181">
      <w:pPr>
        <w:pStyle w:val="Heading3"/>
      </w:pPr>
      <w:bookmarkStart w:id="50" w:name="_Toc128054940"/>
      <w:r>
        <w:t>SAP Concur Migration to Cloud Platform in AWS</w:t>
      </w:r>
      <w:bookmarkEnd w:id="50"/>
    </w:p>
    <w:p w14:paraId="0343B642" w14:textId="77777777" w:rsidR="001A6181" w:rsidRPr="007104B5" w:rsidRDefault="001A6181" w:rsidP="001A6181">
      <w:pPr>
        <w:pStyle w:val="ConcurBodyText"/>
        <w:spacing w:before="20" w:after="20"/>
        <w:rPr>
          <w:sz w:val="14"/>
          <w:szCs w:val="14"/>
        </w:rPr>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1A6181" w:rsidRPr="000D7C9A" w14:paraId="7DC597DC" w14:textId="77777777" w:rsidTr="00636DDB">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vAlign w:val="center"/>
          </w:tcPr>
          <w:p w14:paraId="57B3B2C1" w14:textId="77777777" w:rsidR="001A6181" w:rsidRPr="000D7C9A" w:rsidRDefault="001A6181" w:rsidP="00636DDB">
            <w:pPr>
              <w:pStyle w:val="ConcurTableHeadCentered8pt"/>
            </w:pPr>
            <w:r w:rsidRPr="000D7C9A">
              <w:t>Information First Published</w:t>
            </w:r>
          </w:p>
        </w:tc>
        <w:tc>
          <w:tcPr>
            <w:tcW w:w="3010" w:type="dxa"/>
            <w:tcBorders>
              <w:top w:val="single" w:sz="4" w:space="0" w:color="auto"/>
              <w:left w:val="single" w:sz="4" w:space="0" w:color="auto"/>
              <w:bottom w:val="single" w:sz="4" w:space="0" w:color="auto"/>
              <w:right w:val="single" w:sz="4" w:space="0" w:color="auto"/>
            </w:tcBorders>
            <w:shd w:val="clear" w:color="auto" w:fill="000000"/>
          </w:tcPr>
          <w:p w14:paraId="23DD7979" w14:textId="77777777" w:rsidR="001A6181" w:rsidRPr="000D7C9A" w:rsidRDefault="001A6181" w:rsidP="00636DDB">
            <w:pPr>
              <w:pStyle w:val="ConcurTableHeadCentered8pt"/>
            </w:pPr>
            <w:r w:rsidRPr="000D7C9A">
              <w:t>Information Last Modified</w:t>
            </w:r>
          </w:p>
        </w:tc>
        <w:tc>
          <w:tcPr>
            <w:tcW w:w="3013" w:type="dxa"/>
            <w:tcBorders>
              <w:top w:val="single" w:sz="4" w:space="0" w:color="auto"/>
              <w:left w:val="single" w:sz="4" w:space="0" w:color="auto"/>
              <w:bottom w:val="single" w:sz="4" w:space="0" w:color="auto"/>
              <w:right w:val="single" w:sz="4" w:space="0" w:color="auto"/>
            </w:tcBorders>
            <w:shd w:val="clear" w:color="auto" w:fill="000000"/>
          </w:tcPr>
          <w:p w14:paraId="0289DBE5" w14:textId="77777777" w:rsidR="001A6181" w:rsidRPr="000D7C9A" w:rsidRDefault="001A6181" w:rsidP="00636DDB">
            <w:pPr>
              <w:pStyle w:val="ConcurTableHeadCentered8pt"/>
            </w:pPr>
            <w:r w:rsidRPr="000D7C9A">
              <w:t>Feature Target Release Date</w:t>
            </w:r>
          </w:p>
        </w:tc>
      </w:tr>
      <w:tr w:rsidR="001A6181" w:rsidRPr="000D7C9A" w14:paraId="3FD22D4B" w14:textId="77777777" w:rsidTr="00636DDB">
        <w:trPr>
          <w:cantSplit/>
        </w:trPr>
        <w:tc>
          <w:tcPr>
            <w:tcW w:w="2887" w:type="dxa"/>
            <w:tcBorders>
              <w:top w:val="single" w:sz="4" w:space="0" w:color="auto"/>
              <w:left w:val="single" w:sz="4" w:space="0" w:color="auto"/>
              <w:bottom w:val="single" w:sz="4" w:space="0" w:color="auto"/>
              <w:right w:val="single" w:sz="4" w:space="0" w:color="auto"/>
            </w:tcBorders>
            <w:shd w:val="clear" w:color="auto" w:fill="auto"/>
            <w:vAlign w:val="center"/>
          </w:tcPr>
          <w:p w14:paraId="205FD18E" w14:textId="77777777" w:rsidR="001A6181" w:rsidRPr="000D7C9A" w:rsidRDefault="001A6181" w:rsidP="00636DDB">
            <w:pPr>
              <w:pStyle w:val="ConcurTableText8ptCenter"/>
              <w:keepNext/>
            </w:pPr>
            <w:r>
              <w:t>February 18, 2022</w:t>
            </w:r>
          </w:p>
        </w:tc>
        <w:tc>
          <w:tcPr>
            <w:tcW w:w="3010" w:type="dxa"/>
            <w:tcBorders>
              <w:top w:val="single" w:sz="4" w:space="0" w:color="auto"/>
              <w:left w:val="single" w:sz="4" w:space="0" w:color="auto"/>
              <w:bottom w:val="single" w:sz="4" w:space="0" w:color="auto"/>
              <w:right w:val="single" w:sz="4" w:space="0" w:color="auto"/>
            </w:tcBorders>
            <w:shd w:val="clear" w:color="auto" w:fill="auto"/>
            <w:vAlign w:val="center"/>
          </w:tcPr>
          <w:p w14:paraId="16F6FE18" w14:textId="77777777" w:rsidR="001A6181" w:rsidRPr="007C10D3" w:rsidRDefault="001A6181" w:rsidP="00636DDB">
            <w:pPr>
              <w:pStyle w:val="ConcurTableText8ptCenter"/>
              <w:keepNext/>
            </w:pPr>
            <w:r w:rsidRPr="007C10D3">
              <w:t>December 16, 2022</w:t>
            </w:r>
          </w:p>
        </w:tc>
        <w:tc>
          <w:tcPr>
            <w:tcW w:w="3013" w:type="dxa"/>
            <w:tcBorders>
              <w:top w:val="single" w:sz="4" w:space="0" w:color="auto"/>
              <w:left w:val="single" w:sz="4" w:space="0" w:color="auto"/>
              <w:bottom w:val="single" w:sz="4" w:space="0" w:color="auto"/>
              <w:right w:val="single" w:sz="4" w:space="0" w:color="auto"/>
            </w:tcBorders>
            <w:shd w:val="clear" w:color="auto" w:fill="auto"/>
            <w:vAlign w:val="center"/>
          </w:tcPr>
          <w:p w14:paraId="1C7E9977" w14:textId="77777777" w:rsidR="001A6181" w:rsidRPr="007C10D3" w:rsidRDefault="001A6181" w:rsidP="00636DDB">
            <w:pPr>
              <w:pStyle w:val="ConcurTableText8ptCenter"/>
              <w:keepNext/>
            </w:pPr>
            <w:r w:rsidRPr="007C10D3">
              <w:t>December 2022</w:t>
            </w:r>
          </w:p>
        </w:tc>
      </w:tr>
      <w:tr w:rsidR="001A6181" w:rsidRPr="000D7C9A" w14:paraId="5DFD8A3E" w14:textId="77777777" w:rsidTr="00636DDB">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7D205F86" w14:textId="206D69CA" w:rsidR="001A6181" w:rsidRPr="000D7C9A" w:rsidRDefault="001A6181" w:rsidP="00636DDB">
            <w:pPr>
              <w:pStyle w:val="ConcurTableText8ptCenter"/>
              <w:keepNext/>
            </w:pPr>
            <w:r w:rsidRPr="000D7C9A">
              <w:t>Any changes since the previous monthly release are highlighted</w:t>
            </w:r>
            <w:r w:rsidR="00240F01">
              <w:t xml:space="preserve"> in</w:t>
            </w:r>
            <w:r w:rsidRPr="000D7C9A">
              <w:t xml:space="preserve"> </w:t>
            </w:r>
            <w:r w:rsidRPr="000D7C9A">
              <w:rPr>
                <w:highlight w:val="yellow"/>
              </w:rPr>
              <w:t xml:space="preserve">yellow </w:t>
            </w:r>
            <w:r w:rsidRPr="000D7C9A">
              <w:t>in this release note.</w:t>
            </w:r>
          </w:p>
        </w:tc>
      </w:tr>
    </w:tbl>
    <w:p w14:paraId="62AD6262" w14:textId="77777777" w:rsidR="001A6181" w:rsidRDefault="001A6181" w:rsidP="001A6181">
      <w:pPr>
        <w:pStyle w:val="ConcurBodyText"/>
        <w:rPr>
          <w:b/>
          <w:bCs/>
        </w:rPr>
      </w:pPr>
      <w:r>
        <w:rPr>
          <w:b/>
          <w:bCs/>
        </w:rPr>
        <w:t>Applies to:</w:t>
      </w:r>
    </w:p>
    <w:p w14:paraId="30A43F17" w14:textId="77777777" w:rsidR="001A6181" w:rsidRDefault="001A6181" w:rsidP="001A6181">
      <w:pPr>
        <w:pStyle w:val="ApplicableProducts"/>
      </w:pPr>
      <w:bookmarkStart w:id="51" w:name="_Toc128054941"/>
      <w:r>
        <w:t>All Products | All Editions</w:t>
      </w:r>
      <w:bookmarkEnd w:id="51"/>
    </w:p>
    <w:p w14:paraId="28152801" w14:textId="77777777" w:rsidR="001A6181" w:rsidRDefault="001A6181" w:rsidP="001A6181">
      <w:pPr>
        <w:pStyle w:val="Heading4"/>
      </w:pPr>
      <w:r w:rsidRPr="000D7C9A">
        <w:t>Overview</w:t>
      </w:r>
    </w:p>
    <w:p w14:paraId="4EAC6F40" w14:textId="77777777" w:rsidR="001A6181" w:rsidRPr="007C10D3" w:rsidRDefault="001A6181" w:rsidP="001A6181">
      <w:pPr>
        <w:pStyle w:val="ConcurBodyText"/>
      </w:pPr>
      <w:r w:rsidRPr="007C10D3">
        <w:t>SAP Concur has completed the North America and EMEA datacenter migrations to a cloud platform. While this process started in 2017, the final phase of the migration was completed in early-December 2022.</w:t>
      </w:r>
    </w:p>
    <w:p w14:paraId="4834CFA1" w14:textId="77777777" w:rsidR="001A6181" w:rsidRPr="00941126" w:rsidRDefault="001A6181" w:rsidP="001A6181">
      <w:pPr>
        <w:pStyle w:val="Heading5"/>
      </w:pPr>
      <w:r w:rsidRPr="007C10D3">
        <w:t>Business Purpose / Client Benefit</w:t>
      </w:r>
    </w:p>
    <w:p w14:paraId="2D0E241D" w14:textId="77777777" w:rsidR="001A6181" w:rsidRDefault="001A6181" w:rsidP="001A6181">
      <w:pPr>
        <w:pStyle w:val="ConcurBodyText"/>
      </w:pPr>
      <w:r>
        <w:t>This change provides a stronger security posture, improved performance and stability, and faster innovation for our clients.</w:t>
      </w:r>
    </w:p>
    <w:p w14:paraId="128C3119" w14:textId="77777777" w:rsidR="001A6181" w:rsidRPr="0043729B" w:rsidRDefault="001A6181" w:rsidP="001A6181">
      <w:pPr>
        <w:pStyle w:val="Heading4"/>
      </w:pPr>
      <w:r>
        <w:t>Admin Experience</w:t>
      </w:r>
    </w:p>
    <w:p w14:paraId="27444747" w14:textId="77777777" w:rsidR="001A6181" w:rsidRPr="0043729B" w:rsidRDefault="001A6181" w:rsidP="001A6181">
      <w:pPr>
        <w:pStyle w:val="Heading5"/>
      </w:pPr>
      <w:r w:rsidRPr="0043729B">
        <w:t>Review Network and API Connections</w:t>
      </w:r>
    </w:p>
    <w:p w14:paraId="016F354E" w14:textId="77777777" w:rsidR="001A6181" w:rsidRPr="0043729B" w:rsidRDefault="001A6181" w:rsidP="001A6181">
      <w:pPr>
        <w:pStyle w:val="ConcurBullet"/>
        <w:numPr>
          <w:ilvl w:val="0"/>
          <w:numId w:val="31"/>
        </w:numPr>
        <w:tabs>
          <w:tab w:val="clear" w:pos="1080"/>
        </w:tabs>
        <w:ind w:left="720"/>
      </w:pPr>
      <w:r w:rsidRPr="0043729B">
        <w:t>For clients who use allow lists to manage connections to their SAP Concur solutions including API connections, SAP recommends you add *.concursolutions.com to your allow list.</w:t>
      </w:r>
    </w:p>
    <w:p w14:paraId="225CA1E4" w14:textId="77777777" w:rsidR="001A6181" w:rsidRPr="0043729B" w:rsidRDefault="001A6181" w:rsidP="001A6181">
      <w:pPr>
        <w:pStyle w:val="ConcurWarningIconIndent"/>
        <w:tabs>
          <w:tab w:val="clear" w:pos="1440"/>
        </w:tabs>
        <w:ind w:left="1080" w:hanging="360"/>
      </w:pPr>
      <w:r w:rsidRPr="0043729B">
        <w:rPr>
          <w:b/>
          <w:bCs/>
        </w:rPr>
        <w:t xml:space="preserve">IMPORTANT: </w:t>
      </w:r>
      <w:r w:rsidRPr="0043729B">
        <w:t xml:space="preserve">If you allow specific URLs or IP addresses, review the </w:t>
      </w:r>
      <w:r w:rsidRPr="0043729B">
        <w:rPr>
          <w:i/>
          <w:iCs/>
        </w:rPr>
        <w:t>Updated Naming Convention for Sub-URLs</w:t>
      </w:r>
      <w:r w:rsidRPr="0043729B">
        <w:t xml:space="preserve"> and </w:t>
      </w:r>
      <w:r w:rsidRPr="0043729B">
        <w:rPr>
          <w:i/>
          <w:iCs/>
        </w:rPr>
        <w:t>Updated IP Addresses</w:t>
      </w:r>
      <w:r w:rsidRPr="0043729B">
        <w:t xml:space="preserve"> sections that follow.</w:t>
      </w:r>
    </w:p>
    <w:p w14:paraId="56BB7647" w14:textId="77777777" w:rsidR="001A6181" w:rsidRPr="0043729B" w:rsidRDefault="001A6181" w:rsidP="001A6181">
      <w:pPr>
        <w:pStyle w:val="ConcurBullet"/>
        <w:numPr>
          <w:ilvl w:val="0"/>
          <w:numId w:val="31"/>
        </w:numPr>
        <w:tabs>
          <w:tab w:val="clear" w:pos="1080"/>
        </w:tabs>
        <w:ind w:left="720"/>
      </w:pPr>
      <w:r w:rsidRPr="0043729B">
        <w:t>Always store the geolocation and the refresh token as they may have changed. On subsequent calls, use the last received geolocation and refresh token.</w:t>
      </w:r>
    </w:p>
    <w:p w14:paraId="70B56DF3" w14:textId="77777777" w:rsidR="001A6181" w:rsidRPr="0043729B" w:rsidRDefault="001A6181" w:rsidP="001A6181">
      <w:pPr>
        <w:pStyle w:val="ConcurMoreInfoIndent"/>
      </w:pPr>
      <w:r w:rsidRPr="0043729B">
        <w:t>For detailed information, refer to the documentation on the SAP Concur Developer Center:</w:t>
      </w:r>
      <w:r w:rsidRPr="0043729B">
        <w:br/>
      </w:r>
      <w:hyperlink r:id="rId42" w:anchor="base-uris-" w:history="1">
        <w:r w:rsidRPr="0043729B">
          <w:rPr>
            <w:rStyle w:val="Hyperlink"/>
          </w:rPr>
          <w:t>Base URIs</w:t>
        </w:r>
      </w:hyperlink>
    </w:p>
    <w:p w14:paraId="7B47F7DD" w14:textId="77777777" w:rsidR="001A6181" w:rsidRPr="0043729B" w:rsidRDefault="001A6181" w:rsidP="001A6181">
      <w:pPr>
        <w:pStyle w:val="Heading5"/>
      </w:pPr>
      <w:r w:rsidRPr="0043729B">
        <w:t>Updated Naming Convention for Sub-URLs</w:t>
      </w:r>
    </w:p>
    <w:p w14:paraId="12FCCB67" w14:textId="77777777" w:rsidR="001A6181" w:rsidRPr="0043729B" w:rsidRDefault="001A6181" w:rsidP="001A6181">
      <w:pPr>
        <w:pStyle w:val="ConcurBodyText"/>
      </w:pPr>
      <w:r w:rsidRPr="0043729B">
        <w:t xml:space="preserve">In June 2021, SAP Concur implemented a more consistent naming convention for the URLs used to connect to SAP Concur solutions, based on data center. Users who navigate to www.concursolutions.com will be automatically routed to the correct URL or single sign-on (SSO) as part of their sign-in process. </w:t>
      </w:r>
    </w:p>
    <w:p w14:paraId="0713FA79" w14:textId="77777777" w:rsidR="001A6181" w:rsidRPr="0043729B" w:rsidRDefault="001A6181" w:rsidP="001A6181">
      <w:pPr>
        <w:pStyle w:val="ConcurNote"/>
      </w:pPr>
      <w:r w:rsidRPr="0043729B">
        <w:lastRenderedPageBreak/>
        <w:t xml:space="preserve">In rare cases, clients who restrict or filter access from their corporate network to specific URLs might need to update their configuration to enable users to connect to the new URLs. </w:t>
      </w:r>
      <w:r w:rsidRPr="0043729B">
        <w:br/>
      </w:r>
      <w:r w:rsidRPr="0043729B">
        <w:br/>
        <w:t xml:space="preserve">In rare cases, direct URLs pointing to web pages on concursolutions.com might need to be updated—for example, if you use direct URLs in your training materials. </w:t>
      </w:r>
    </w:p>
    <w:p w14:paraId="247CB572" w14:textId="77777777" w:rsidR="001A6181" w:rsidRPr="0043729B" w:rsidRDefault="001A6181" w:rsidP="001A6181">
      <w:pPr>
        <w:pStyle w:val="ConcurBodyText"/>
      </w:pPr>
      <w:r w:rsidRPr="0043729B">
        <w:t xml:space="preserve">The URLs that were implemented in June 2021 are as follows: </w:t>
      </w:r>
    </w:p>
    <w:p w14:paraId="5F49A6CF" w14:textId="77777777" w:rsidR="001A6181" w:rsidRPr="0043729B" w:rsidRDefault="001A6181" w:rsidP="001A6181">
      <w:pPr>
        <w:pStyle w:val="ConcurBullet"/>
        <w:numPr>
          <w:ilvl w:val="0"/>
          <w:numId w:val="31"/>
        </w:numPr>
        <w:tabs>
          <w:tab w:val="clear" w:pos="1080"/>
        </w:tabs>
        <w:ind w:left="720"/>
      </w:pPr>
      <w:r w:rsidRPr="0043729B">
        <w:rPr>
          <w:b/>
          <w:bCs/>
        </w:rPr>
        <w:t>us.concursolutions.com</w:t>
      </w:r>
      <w:r w:rsidRPr="0043729B">
        <w:br/>
        <w:t xml:space="preserve">This URL is functionality identical to the existing www.concursolutions.com. </w:t>
      </w:r>
    </w:p>
    <w:p w14:paraId="27914F95" w14:textId="77777777" w:rsidR="001A6181" w:rsidRPr="0043729B" w:rsidRDefault="001A6181" w:rsidP="001A6181">
      <w:pPr>
        <w:pStyle w:val="ConcurBullet"/>
        <w:numPr>
          <w:ilvl w:val="0"/>
          <w:numId w:val="31"/>
        </w:numPr>
        <w:tabs>
          <w:tab w:val="clear" w:pos="1080"/>
        </w:tabs>
        <w:ind w:left="720"/>
      </w:pPr>
      <w:r w:rsidRPr="0043729B">
        <w:rPr>
          <w:b/>
          <w:bCs/>
        </w:rPr>
        <w:t>eu.concursolutions.com</w:t>
      </w:r>
      <w:r w:rsidRPr="0043729B">
        <w:br/>
        <w:t xml:space="preserve">This URL is functionally identical to the existing eu1.concursolutions.com </w:t>
      </w:r>
    </w:p>
    <w:p w14:paraId="0CA6CEB0" w14:textId="77777777" w:rsidR="001A6181" w:rsidRPr="0043729B" w:rsidRDefault="001A6181" w:rsidP="001A6181">
      <w:pPr>
        <w:pStyle w:val="ConcurBullet"/>
        <w:numPr>
          <w:ilvl w:val="0"/>
          <w:numId w:val="31"/>
        </w:numPr>
        <w:tabs>
          <w:tab w:val="clear" w:pos="1080"/>
        </w:tabs>
        <w:ind w:left="720"/>
      </w:pPr>
      <w:r w:rsidRPr="0043729B">
        <w:rPr>
          <w:b/>
          <w:bCs/>
        </w:rPr>
        <w:t>us2.concursolutions.com</w:t>
      </w:r>
      <w:r w:rsidRPr="0043729B">
        <w:t xml:space="preserve"> and </w:t>
      </w:r>
      <w:r w:rsidRPr="0043729B">
        <w:rPr>
          <w:b/>
          <w:bCs/>
        </w:rPr>
        <w:t>eu2.concursolutions.com</w:t>
      </w:r>
      <w:r w:rsidRPr="0043729B">
        <w:br/>
        <w:t>These are the URLs for data centers in AWS</w:t>
      </w:r>
    </w:p>
    <w:p w14:paraId="7653FB51" w14:textId="77777777" w:rsidR="001A6181" w:rsidRPr="0043729B" w:rsidRDefault="001A6181" w:rsidP="001A6181">
      <w:pPr>
        <w:pStyle w:val="ConcurBodyText"/>
      </w:pPr>
      <w:r w:rsidRPr="0043729B">
        <w:t xml:space="preserve">It is not a best practice to only allow specific URLs. If restricted access is a requirement, SAP recommends allowing *.concursolutions.com to avoid having to make these adjustments in the future. </w:t>
      </w:r>
    </w:p>
    <w:p w14:paraId="0EDD5A46" w14:textId="77777777" w:rsidR="001A6181" w:rsidRPr="0043729B" w:rsidRDefault="001A6181" w:rsidP="001A6181">
      <w:pPr>
        <w:pStyle w:val="ConcurMoreInfo"/>
      </w:pPr>
      <w:r w:rsidRPr="0043729B">
        <w:t xml:space="preserve">For more information, view the June 2021 Release Notes for your product: </w:t>
      </w:r>
      <w:hyperlink r:id="rId43" w:history="1">
        <w:r w:rsidRPr="0043729B">
          <w:rPr>
            <w:rStyle w:val="Hyperlink"/>
          </w:rPr>
          <w:t>Standard</w:t>
        </w:r>
      </w:hyperlink>
      <w:r w:rsidRPr="0043729B">
        <w:t xml:space="preserve"> | </w:t>
      </w:r>
      <w:hyperlink r:id="rId44" w:history="1">
        <w:r w:rsidRPr="0043729B">
          <w:rPr>
            <w:rStyle w:val="Hyperlink"/>
          </w:rPr>
          <w:t>Professional</w:t>
        </w:r>
      </w:hyperlink>
      <w:r w:rsidRPr="0043729B">
        <w:t>.</w:t>
      </w:r>
    </w:p>
    <w:p w14:paraId="5CDCEF0B" w14:textId="77777777" w:rsidR="001A6181" w:rsidRPr="0043729B" w:rsidRDefault="001A6181" w:rsidP="001A6181">
      <w:pPr>
        <w:pStyle w:val="Heading5"/>
      </w:pPr>
      <w:r w:rsidRPr="0043729B">
        <w:t>Updated IP Addresses</w:t>
      </w:r>
    </w:p>
    <w:p w14:paraId="22CB5B01" w14:textId="77777777" w:rsidR="001A6181" w:rsidRPr="00A94D6D" w:rsidRDefault="001A6181" w:rsidP="006A6881">
      <w:pPr>
        <w:pStyle w:val="ConcurBodyText"/>
      </w:pPr>
      <w:r w:rsidRPr="00A94D6D">
        <w:t xml:space="preserve">Similar to the new sub-URLs, each new data center </w:t>
      </w:r>
      <w:r>
        <w:t>has</w:t>
      </w:r>
      <w:r w:rsidRPr="00A94D6D">
        <w:t xml:space="preserve"> a new set of IP addresses.</w:t>
      </w:r>
    </w:p>
    <w:p w14:paraId="6E6EFF51" w14:textId="77777777" w:rsidR="001A6181" w:rsidRPr="00A94D6D" w:rsidRDefault="001A6181" w:rsidP="006A6881">
      <w:pPr>
        <w:pStyle w:val="ConcurBodyText"/>
      </w:pPr>
      <w:r w:rsidRPr="00A94D6D">
        <w:t xml:space="preserve">We do not anticipate any interruption in functionality; however, clients who use allow lists or otherwise restrict SAP Concur IP addresses might need to update their lists to avoid disruption. </w:t>
      </w:r>
    </w:p>
    <w:p w14:paraId="3345AAFB" w14:textId="77777777" w:rsidR="001A6181" w:rsidRPr="00A94D6D" w:rsidRDefault="001A6181" w:rsidP="006A6881">
      <w:pPr>
        <w:pStyle w:val="ConcurBodyText"/>
      </w:pPr>
      <w:r w:rsidRPr="00A94D6D">
        <w:t xml:space="preserve">In addition, the IP addresses associated with SAP Concur services </w:t>
      </w:r>
      <w:r>
        <w:t>have changed</w:t>
      </w:r>
      <w:r w:rsidRPr="00A94D6D">
        <w:t>—for example, Callout connectors, the Salesforce connector, or an internal firewall. If your solution makes use of these capabilities, contact SAP Concur support or your SAP Concur representative for assistance.</w:t>
      </w:r>
    </w:p>
    <w:p w14:paraId="12BD3009" w14:textId="77777777" w:rsidR="001A6181" w:rsidRPr="00A94D6D" w:rsidRDefault="001A6181" w:rsidP="001A6181">
      <w:pPr>
        <w:pStyle w:val="ConcurNote"/>
      </w:pPr>
      <w:r w:rsidRPr="00A94D6D">
        <w:t>SAP Concur does not recommend allow</w:t>
      </w:r>
      <w:r>
        <w:t>-</w:t>
      </w:r>
      <w:r w:rsidRPr="00A94D6D">
        <w:t xml:space="preserve">listing IP addresses. The recommendation and best practice is to add *.concursolutions.com to your allow lists rather than specific IP addresses. </w:t>
      </w:r>
    </w:p>
    <w:p w14:paraId="7EE87C5E" w14:textId="77777777" w:rsidR="001A6181" w:rsidRPr="000D7C9A" w:rsidRDefault="001A6181" w:rsidP="001A6181">
      <w:pPr>
        <w:pStyle w:val="Heading4"/>
      </w:pPr>
      <w:r w:rsidRPr="000D7C9A">
        <w:t>Configuration / Feature Activatio</w:t>
      </w:r>
      <w:r>
        <w:t>n</w:t>
      </w:r>
    </w:p>
    <w:p w14:paraId="37F81DB5" w14:textId="77777777" w:rsidR="001A6181" w:rsidRDefault="001A6181" w:rsidP="001A6181">
      <w:pPr>
        <w:pStyle w:val="ConcurBodyText"/>
      </w:pPr>
      <w:r>
        <w:t>These changes occurred automatically.</w:t>
      </w:r>
    </w:p>
    <w:p w14:paraId="120D3C04" w14:textId="44987076" w:rsidR="00B84D65" w:rsidRPr="00B84D65" w:rsidRDefault="001A6181" w:rsidP="001A6181">
      <w:pPr>
        <w:pStyle w:val="ConcurMoreInfo"/>
      </w:pPr>
      <w:r>
        <w:t xml:space="preserve">For more information, refer to the </w:t>
      </w:r>
      <w:hyperlink r:id="rId45" w:history="1">
        <w:r w:rsidRPr="009371D0">
          <w:rPr>
            <w:rStyle w:val="Hyperlink"/>
            <w:i/>
            <w:iCs/>
          </w:rPr>
          <w:t>SAP Concur Cloud Platform Strategy FAQ</w:t>
        </w:r>
      </w:hyperlink>
      <w:r>
        <w:t>.</w:t>
      </w:r>
    </w:p>
    <w:p w14:paraId="2603D30B" w14:textId="67153400" w:rsidR="008E427A" w:rsidRDefault="008E427A" w:rsidP="00BF4F25">
      <w:pPr>
        <w:pStyle w:val="Heading2"/>
      </w:pPr>
      <w:bookmarkStart w:id="52" w:name="_Toc128054942"/>
      <w:r>
        <w:lastRenderedPageBreak/>
        <w:t>SAP Concur Integrations</w:t>
      </w:r>
      <w:bookmarkEnd w:id="52"/>
    </w:p>
    <w:p w14:paraId="64CC691F" w14:textId="77777777" w:rsidR="00663D1B" w:rsidRDefault="00663D1B" w:rsidP="00663D1B">
      <w:pPr>
        <w:pStyle w:val="Heading3"/>
      </w:pPr>
      <w:bookmarkStart w:id="53" w:name="_Toc128054943"/>
      <w:r>
        <w:t>SAP Task Center Integration with Concur Solutions Available</w:t>
      </w:r>
      <w:bookmarkEnd w:id="53"/>
    </w:p>
    <w:p w14:paraId="10E9AC7F" w14:textId="77777777" w:rsidR="00663D1B" w:rsidRPr="007104B5" w:rsidRDefault="00663D1B" w:rsidP="00663D1B">
      <w:pPr>
        <w:pStyle w:val="ConcurBodyText"/>
        <w:spacing w:before="20" w:after="20"/>
        <w:rPr>
          <w:sz w:val="14"/>
          <w:szCs w:val="14"/>
        </w:rPr>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663D1B" w:rsidRPr="000D7C9A" w14:paraId="56BAD71F" w14:textId="77777777" w:rsidTr="00BA5C95">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vAlign w:val="center"/>
          </w:tcPr>
          <w:p w14:paraId="6F8B3CA1" w14:textId="77777777" w:rsidR="00663D1B" w:rsidRPr="000D7C9A" w:rsidRDefault="00663D1B" w:rsidP="00BA5C95">
            <w:pPr>
              <w:pStyle w:val="ConcurTableHeadCentered8pt"/>
            </w:pPr>
            <w:r w:rsidRPr="000D7C9A">
              <w:t>Information First Published</w:t>
            </w:r>
          </w:p>
        </w:tc>
        <w:tc>
          <w:tcPr>
            <w:tcW w:w="3010" w:type="dxa"/>
            <w:tcBorders>
              <w:top w:val="single" w:sz="4" w:space="0" w:color="auto"/>
              <w:left w:val="single" w:sz="4" w:space="0" w:color="auto"/>
              <w:bottom w:val="single" w:sz="4" w:space="0" w:color="auto"/>
              <w:right w:val="single" w:sz="4" w:space="0" w:color="auto"/>
            </w:tcBorders>
            <w:shd w:val="clear" w:color="auto" w:fill="000000"/>
          </w:tcPr>
          <w:p w14:paraId="4BA1EB0B" w14:textId="77777777" w:rsidR="00663D1B" w:rsidRPr="000D7C9A" w:rsidRDefault="00663D1B" w:rsidP="00BA5C95">
            <w:pPr>
              <w:pStyle w:val="ConcurTableHeadCentered8pt"/>
            </w:pPr>
            <w:r w:rsidRPr="000D7C9A">
              <w:t>Information Last Modified</w:t>
            </w:r>
          </w:p>
        </w:tc>
        <w:tc>
          <w:tcPr>
            <w:tcW w:w="3013" w:type="dxa"/>
            <w:tcBorders>
              <w:top w:val="single" w:sz="4" w:space="0" w:color="auto"/>
              <w:left w:val="single" w:sz="4" w:space="0" w:color="auto"/>
              <w:bottom w:val="single" w:sz="4" w:space="0" w:color="auto"/>
              <w:right w:val="single" w:sz="4" w:space="0" w:color="auto"/>
            </w:tcBorders>
            <w:shd w:val="clear" w:color="auto" w:fill="000000"/>
          </w:tcPr>
          <w:p w14:paraId="1DC2D6E5" w14:textId="77777777" w:rsidR="00663D1B" w:rsidRPr="000D7C9A" w:rsidRDefault="00663D1B" w:rsidP="00BA5C95">
            <w:pPr>
              <w:pStyle w:val="ConcurTableHeadCentered8pt"/>
            </w:pPr>
            <w:r w:rsidRPr="000D7C9A">
              <w:t>Feature Target Release Date</w:t>
            </w:r>
          </w:p>
        </w:tc>
      </w:tr>
      <w:tr w:rsidR="00663D1B" w:rsidRPr="000D7C9A" w14:paraId="5785B51D" w14:textId="77777777" w:rsidTr="00BA5C95">
        <w:trPr>
          <w:cantSplit/>
        </w:trPr>
        <w:tc>
          <w:tcPr>
            <w:tcW w:w="2887" w:type="dxa"/>
            <w:tcBorders>
              <w:top w:val="single" w:sz="4" w:space="0" w:color="auto"/>
              <w:left w:val="single" w:sz="4" w:space="0" w:color="auto"/>
              <w:bottom w:val="single" w:sz="4" w:space="0" w:color="auto"/>
              <w:right w:val="single" w:sz="4" w:space="0" w:color="auto"/>
            </w:tcBorders>
            <w:shd w:val="clear" w:color="auto" w:fill="auto"/>
            <w:vAlign w:val="center"/>
          </w:tcPr>
          <w:p w14:paraId="58DBA87C" w14:textId="77777777" w:rsidR="00663D1B" w:rsidRPr="000D7C9A" w:rsidRDefault="00663D1B" w:rsidP="00BA5C95">
            <w:pPr>
              <w:pStyle w:val="ConcurTableText8ptCenter"/>
              <w:keepNext/>
            </w:pPr>
            <w:r>
              <w:t>February 10, 2023</w:t>
            </w:r>
          </w:p>
        </w:tc>
        <w:tc>
          <w:tcPr>
            <w:tcW w:w="3010" w:type="dxa"/>
            <w:tcBorders>
              <w:top w:val="single" w:sz="4" w:space="0" w:color="auto"/>
              <w:left w:val="single" w:sz="4" w:space="0" w:color="auto"/>
              <w:bottom w:val="single" w:sz="4" w:space="0" w:color="auto"/>
              <w:right w:val="single" w:sz="4" w:space="0" w:color="auto"/>
            </w:tcBorders>
            <w:shd w:val="clear" w:color="auto" w:fill="auto"/>
            <w:vAlign w:val="center"/>
          </w:tcPr>
          <w:p w14:paraId="7DDB9048" w14:textId="77777777" w:rsidR="00663D1B" w:rsidRPr="000D7C9A" w:rsidRDefault="00663D1B" w:rsidP="00BA5C95">
            <w:pPr>
              <w:pStyle w:val="ConcurTableText8ptCenter"/>
              <w:keepNext/>
            </w:pPr>
            <w:r w:rsidRPr="00087E36">
              <w:rPr>
                <w:highlight w:val="yellow"/>
              </w:rPr>
              <w:t>February 17, 2023</w:t>
            </w:r>
          </w:p>
        </w:tc>
        <w:tc>
          <w:tcPr>
            <w:tcW w:w="3013" w:type="dxa"/>
            <w:tcBorders>
              <w:top w:val="single" w:sz="4" w:space="0" w:color="auto"/>
              <w:left w:val="single" w:sz="4" w:space="0" w:color="auto"/>
              <w:bottom w:val="single" w:sz="4" w:space="0" w:color="auto"/>
              <w:right w:val="single" w:sz="4" w:space="0" w:color="auto"/>
            </w:tcBorders>
            <w:shd w:val="clear" w:color="auto" w:fill="auto"/>
            <w:vAlign w:val="center"/>
          </w:tcPr>
          <w:p w14:paraId="6B3B284B" w14:textId="77777777" w:rsidR="00663D1B" w:rsidRPr="000D7C9A" w:rsidRDefault="00663D1B" w:rsidP="00BA5C95">
            <w:pPr>
              <w:pStyle w:val="ConcurTableText8ptCenter"/>
              <w:keepNext/>
            </w:pPr>
            <w:r>
              <w:t>February 2023</w:t>
            </w:r>
          </w:p>
        </w:tc>
      </w:tr>
      <w:tr w:rsidR="00663D1B" w:rsidRPr="000D7C9A" w14:paraId="787C2EDF" w14:textId="77777777" w:rsidTr="00BA5C95">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3F81FAB8" w14:textId="77777777" w:rsidR="00663D1B" w:rsidRPr="000D7C9A" w:rsidRDefault="00663D1B" w:rsidP="00BA5C95">
            <w:pPr>
              <w:pStyle w:val="ConcurTableText8ptCenter"/>
              <w:keepNext/>
            </w:pPr>
            <w:r w:rsidRPr="000D7C9A">
              <w:t xml:space="preserve">Any changes since the previous monthly release are highlighted </w:t>
            </w:r>
            <w:r w:rsidRPr="000D7C9A">
              <w:rPr>
                <w:highlight w:val="yellow"/>
              </w:rPr>
              <w:t xml:space="preserve">in yellow </w:t>
            </w:r>
            <w:r w:rsidRPr="000D7C9A">
              <w:t>in this release note.</w:t>
            </w:r>
          </w:p>
        </w:tc>
      </w:tr>
    </w:tbl>
    <w:p w14:paraId="4F1F0C89" w14:textId="77777777" w:rsidR="00663D1B" w:rsidRDefault="00663D1B" w:rsidP="00663D1B">
      <w:pPr>
        <w:pStyle w:val="ConcurBodyText"/>
        <w:rPr>
          <w:b/>
          <w:bCs/>
        </w:rPr>
      </w:pPr>
      <w:r>
        <w:rPr>
          <w:b/>
          <w:bCs/>
        </w:rPr>
        <w:t>Applies to:</w:t>
      </w:r>
    </w:p>
    <w:p w14:paraId="7530B06B" w14:textId="77777777" w:rsidR="00663D1B" w:rsidRDefault="00663D1B" w:rsidP="00663D1B">
      <w:pPr>
        <w:pStyle w:val="ApplicableProducts"/>
      </w:pPr>
      <w:bookmarkStart w:id="54" w:name="_Toc128054944"/>
      <w:r>
        <w:t>Expense, Request | Professional Edition</w:t>
      </w:r>
      <w:bookmarkEnd w:id="54"/>
    </w:p>
    <w:p w14:paraId="67ECF21A" w14:textId="77777777" w:rsidR="00663D1B" w:rsidRDefault="00663D1B" w:rsidP="00663D1B">
      <w:pPr>
        <w:pStyle w:val="Heading4"/>
      </w:pPr>
      <w:r w:rsidRPr="000D7C9A">
        <w:t>Overview</w:t>
      </w:r>
    </w:p>
    <w:p w14:paraId="0810CBC1" w14:textId="77777777" w:rsidR="00663D1B" w:rsidRDefault="00663D1B" w:rsidP="00663D1B">
      <w:pPr>
        <w:pStyle w:val="ConcurBodyText"/>
      </w:pPr>
      <w:r>
        <w:t xml:space="preserve">SAP has added integration functionality within Concur Expense and Concur Request to support the SAP Task Center product. SAP Task Center consolidates the open tasks that a user needs to complete within multiple SAP products. </w:t>
      </w:r>
    </w:p>
    <w:p w14:paraId="07656BB5" w14:textId="77777777" w:rsidR="00663D1B" w:rsidRDefault="00663D1B" w:rsidP="00663D1B">
      <w:pPr>
        <w:pStyle w:val="ConcurBodyText"/>
      </w:pPr>
      <w:r w:rsidRPr="00792C52">
        <w:t xml:space="preserve">The </w:t>
      </w:r>
      <w:r>
        <w:t>SAP Task Center integration with SAP Concur solutions enables</w:t>
      </w:r>
      <w:r w:rsidRPr="00792C52">
        <w:t xml:space="preserve"> clients to </w:t>
      </w:r>
      <w:r>
        <w:t>include their expense report and request approvals in the Task Center</w:t>
      </w:r>
      <w:r w:rsidRPr="00792C52">
        <w:t>.</w:t>
      </w:r>
    </w:p>
    <w:p w14:paraId="58E1A1E5" w14:textId="77777777" w:rsidR="00663D1B" w:rsidRPr="00C555FF" w:rsidRDefault="00663D1B" w:rsidP="00663D1B">
      <w:pPr>
        <w:pStyle w:val="ConcurBodyText"/>
        <w:rPr>
          <w:noProof/>
          <w:highlight w:val="yellow"/>
        </w:rPr>
      </w:pPr>
      <w:r w:rsidRPr="00C555FF">
        <w:rPr>
          <w:highlight w:val="yellow"/>
        </w:rPr>
        <w:t>T</w:t>
      </w:r>
      <w:r w:rsidRPr="00C555FF">
        <w:rPr>
          <w:noProof/>
          <w:highlight w:val="yellow"/>
        </w:rPr>
        <w:t>he integration allows clients to:</w:t>
      </w:r>
    </w:p>
    <w:p w14:paraId="630CAF4C" w14:textId="618D708F" w:rsidR="00663D1B" w:rsidRPr="00C555FF" w:rsidRDefault="00663D1B" w:rsidP="00663D1B">
      <w:pPr>
        <w:pStyle w:val="ConcurBullet"/>
        <w:numPr>
          <w:ilvl w:val="0"/>
          <w:numId w:val="31"/>
        </w:numPr>
        <w:tabs>
          <w:tab w:val="left" w:pos="720"/>
        </w:tabs>
        <w:ind w:left="720"/>
        <w:rPr>
          <w:highlight w:val="yellow"/>
        </w:rPr>
      </w:pPr>
      <w:r w:rsidRPr="00C555FF">
        <w:rPr>
          <w:highlight w:val="yellow"/>
        </w:rPr>
        <w:t>View expense reports pending approva</w:t>
      </w:r>
      <w:r w:rsidR="004F050C">
        <w:rPr>
          <w:highlight w:val="yellow"/>
        </w:rPr>
        <w:t>.</w:t>
      </w:r>
      <w:r w:rsidRPr="00C555FF">
        <w:rPr>
          <w:highlight w:val="yellow"/>
        </w:rPr>
        <w:t>l</w:t>
      </w:r>
    </w:p>
    <w:p w14:paraId="78ADE008" w14:textId="5DB44E01" w:rsidR="00663D1B" w:rsidRPr="00C555FF" w:rsidRDefault="00663D1B" w:rsidP="00663D1B">
      <w:pPr>
        <w:pStyle w:val="ConcurBullet"/>
        <w:numPr>
          <w:ilvl w:val="0"/>
          <w:numId w:val="31"/>
        </w:numPr>
        <w:tabs>
          <w:tab w:val="left" w:pos="720"/>
        </w:tabs>
        <w:ind w:left="720"/>
        <w:rPr>
          <w:highlight w:val="yellow"/>
        </w:rPr>
      </w:pPr>
      <w:r w:rsidRPr="00C555FF">
        <w:rPr>
          <w:highlight w:val="yellow"/>
        </w:rPr>
        <w:t>Approve expense reports</w:t>
      </w:r>
      <w:r w:rsidR="004F050C">
        <w:rPr>
          <w:highlight w:val="yellow"/>
        </w:rPr>
        <w:t>.</w:t>
      </w:r>
    </w:p>
    <w:p w14:paraId="4178828D" w14:textId="2F31D5FA" w:rsidR="00663D1B" w:rsidRPr="00C555FF" w:rsidRDefault="00663D1B" w:rsidP="00663D1B">
      <w:pPr>
        <w:pStyle w:val="ConcurBullet"/>
        <w:numPr>
          <w:ilvl w:val="0"/>
          <w:numId w:val="31"/>
        </w:numPr>
        <w:tabs>
          <w:tab w:val="left" w:pos="720"/>
        </w:tabs>
        <w:ind w:left="720"/>
        <w:rPr>
          <w:highlight w:val="yellow"/>
        </w:rPr>
      </w:pPr>
      <w:r w:rsidRPr="00C555FF">
        <w:rPr>
          <w:highlight w:val="yellow"/>
        </w:rPr>
        <w:t>Send back expense reports</w:t>
      </w:r>
      <w:r w:rsidR="004F050C">
        <w:rPr>
          <w:highlight w:val="yellow"/>
        </w:rPr>
        <w:t>.</w:t>
      </w:r>
    </w:p>
    <w:p w14:paraId="47352793" w14:textId="5513BEB7" w:rsidR="00663D1B" w:rsidRPr="00C555FF" w:rsidRDefault="00663D1B" w:rsidP="00663D1B">
      <w:pPr>
        <w:pStyle w:val="ConcurBullet"/>
        <w:numPr>
          <w:ilvl w:val="0"/>
          <w:numId w:val="31"/>
        </w:numPr>
        <w:tabs>
          <w:tab w:val="left" w:pos="720"/>
        </w:tabs>
        <w:ind w:left="720"/>
        <w:rPr>
          <w:highlight w:val="yellow"/>
        </w:rPr>
      </w:pPr>
      <w:r w:rsidRPr="00C555FF">
        <w:rPr>
          <w:highlight w:val="yellow"/>
        </w:rPr>
        <w:t>View requests pending approval</w:t>
      </w:r>
      <w:r w:rsidR="004F050C">
        <w:rPr>
          <w:highlight w:val="yellow"/>
        </w:rPr>
        <w:t>.</w:t>
      </w:r>
      <w:r w:rsidRPr="00C555FF">
        <w:rPr>
          <w:highlight w:val="yellow"/>
        </w:rPr>
        <w:t xml:space="preserve"> </w:t>
      </w:r>
    </w:p>
    <w:p w14:paraId="5D3C0FC3" w14:textId="69922357" w:rsidR="00663D1B" w:rsidRPr="00C555FF" w:rsidRDefault="00663D1B" w:rsidP="00663D1B">
      <w:pPr>
        <w:pStyle w:val="ConcurBullet"/>
        <w:numPr>
          <w:ilvl w:val="0"/>
          <w:numId w:val="31"/>
        </w:numPr>
        <w:tabs>
          <w:tab w:val="left" w:pos="720"/>
        </w:tabs>
        <w:ind w:left="720"/>
        <w:rPr>
          <w:highlight w:val="yellow"/>
        </w:rPr>
      </w:pPr>
      <w:r w:rsidRPr="00C555FF">
        <w:rPr>
          <w:highlight w:val="yellow"/>
        </w:rPr>
        <w:t>Approve requests</w:t>
      </w:r>
      <w:r w:rsidR="004F050C">
        <w:rPr>
          <w:highlight w:val="yellow"/>
        </w:rPr>
        <w:t>.</w:t>
      </w:r>
      <w:r w:rsidRPr="00C555FF">
        <w:rPr>
          <w:highlight w:val="yellow"/>
        </w:rPr>
        <w:t xml:space="preserve"> </w:t>
      </w:r>
    </w:p>
    <w:p w14:paraId="6435921D" w14:textId="1034B320" w:rsidR="00663D1B" w:rsidRPr="00C555FF" w:rsidRDefault="00663D1B" w:rsidP="00663D1B">
      <w:pPr>
        <w:pStyle w:val="ConcurBullet"/>
        <w:numPr>
          <w:ilvl w:val="0"/>
          <w:numId w:val="31"/>
        </w:numPr>
        <w:tabs>
          <w:tab w:val="clear" w:pos="1080"/>
        </w:tabs>
        <w:ind w:left="720"/>
        <w:rPr>
          <w:highlight w:val="yellow"/>
        </w:rPr>
      </w:pPr>
      <w:r w:rsidRPr="00C555FF">
        <w:rPr>
          <w:highlight w:val="yellow"/>
        </w:rPr>
        <w:t>Send back requests</w:t>
      </w:r>
      <w:r w:rsidR="004F050C">
        <w:rPr>
          <w:highlight w:val="yellow"/>
        </w:rPr>
        <w:t>.</w:t>
      </w:r>
      <w:r w:rsidRPr="00C555FF">
        <w:rPr>
          <w:highlight w:val="yellow"/>
        </w:rPr>
        <w:t xml:space="preserve"> </w:t>
      </w:r>
    </w:p>
    <w:p w14:paraId="76336069" w14:textId="77777777" w:rsidR="00663D1B" w:rsidRPr="00D435E5" w:rsidRDefault="00663D1B" w:rsidP="00663D1B">
      <w:pPr>
        <w:pStyle w:val="ConcurBodyText"/>
      </w:pPr>
      <w:r w:rsidRPr="00D435E5">
        <w:t>The integration supports approvers with the following user roles:</w:t>
      </w:r>
    </w:p>
    <w:p w14:paraId="2C06A258" w14:textId="77777777" w:rsidR="00663D1B" w:rsidRPr="00D435E5" w:rsidRDefault="00663D1B" w:rsidP="00663D1B">
      <w:pPr>
        <w:pStyle w:val="ConcurBullet"/>
        <w:numPr>
          <w:ilvl w:val="0"/>
          <w:numId w:val="31"/>
        </w:numPr>
        <w:tabs>
          <w:tab w:val="clear" w:pos="1080"/>
        </w:tabs>
        <w:ind w:left="720"/>
      </w:pPr>
      <w:r w:rsidRPr="00D435E5">
        <w:t>Expense Approver</w:t>
      </w:r>
    </w:p>
    <w:p w14:paraId="158EC9BC" w14:textId="77777777" w:rsidR="00663D1B" w:rsidRPr="00D435E5" w:rsidRDefault="00663D1B" w:rsidP="00663D1B">
      <w:pPr>
        <w:pStyle w:val="ConcurBullet"/>
        <w:numPr>
          <w:ilvl w:val="0"/>
          <w:numId w:val="31"/>
        </w:numPr>
        <w:tabs>
          <w:tab w:val="clear" w:pos="1080"/>
        </w:tabs>
        <w:ind w:left="720"/>
      </w:pPr>
      <w:r w:rsidRPr="00D435E5">
        <w:t>Request Approver</w:t>
      </w:r>
    </w:p>
    <w:p w14:paraId="21DDFAE1" w14:textId="77777777" w:rsidR="00663D1B" w:rsidRPr="00D435E5" w:rsidRDefault="00663D1B" w:rsidP="00663D1B">
      <w:pPr>
        <w:pStyle w:val="ConcurBullet"/>
        <w:numPr>
          <w:ilvl w:val="0"/>
          <w:numId w:val="31"/>
        </w:numPr>
        <w:tabs>
          <w:tab w:val="clear" w:pos="1080"/>
        </w:tabs>
        <w:ind w:left="720"/>
      </w:pPr>
      <w:r w:rsidRPr="00D435E5">
        <w:t>Authorized Approver</w:t>
      </w:r>
    </w:p>
    <w:p w14:paraId="5BEE4B73" w14:textId="77777777" w:rsidR="00663D1B" w:rsidRPr="00D435E5" w:rsidRDefault="00663D1B" w:rsidP="00663D1B">
      <w:pPr>
        <w:pStyle w:val="ConcurBullet"/>
        <w:numPr>
          <w:ilvl w:val="0"/>
          <w:numId w:val="31"/>
        </w:numPr>
        <w:tabs>
          <w:tab w:val="clear" w:pos="1080"/>
        </w:tabs>
        <w:ind w:left="720"/>
      </w:pPr>
      <w:r w:rsidRPr="00D435E5">
        <w:t>Cost Object Approver</w:t>
      </w:r>
    </w:p>
    <w:p w14:paraId="5FD16014" w14:textId="77777777" w:rsidR="00663D1B" w:rsidRPr="007104B5" w:rsidRDefault="00663D1B" w:rsidP="00663D1B">
      <w:pPr>
        <w:pStyle w:val="ConcurBullet"/>
        <w:numPr>
          <w:ilvl w:val="0"/>
          <w:numId w:val="31"/>
        </w:numPr>
        <w:tabs>
          <w:tab w:val="clear" w:pos="1080"/>
        </w:tabs>
        <w:ind w:left="720"/>
      </w:pPr>
      <w:r>
        <w:t>Budget Approver</w:t>
      </w:r>
    </w:p>
    <w:p w14:paraId="7E5FCF48" w14:textId="77777777" w:rsidR="00663D1B" w:rsidRPr="00941126" w:rsidRDefault="00663D1B" w:rsidP="00663D1B">
      <w:pPr>
        <w:pStyle w:val="Heading5"/>
      </w:pPr>
      <w:r>
        <w:t>Business Purpose / Client Benefit</w:t>
      </w:r>
    </w:p>
    <w:p w14:paraId="3C9FEC33" w14:textId="77777777" w:rsidR="00663D1B" w:rsidRPr="00D435E5" w:rsidRDefault="00663D1B" w:rsidP="00663D1B">
      <w:pPr>
        <w:pStyle w:val="ConcurBodyText"/>
      </w:pPr>
      <w:r w:rsidRPr="00D435E5">
        <w:t>SAP Task Center helps reduce administrative burden, improve operational processes, and provide better insight within the approval processes and the completion of tasks for clients with several solutions within the SAP portfolio through a centralized solution delivered to users via web and mobile.</w:t>
      </w:r>
    </w:p>
    <w:p w14:paraId="5E3541DC" w14:textId="77777777" w:rsidR="00663D1B" w:rsidRPr="000D7C9A" w:rsidRDefault="00663D1B" w:rsidP="00663D1B">
      <w:pPr>
        <w:pStyle w:val="Heading4"/>
      </w:pPr>
      <w:r w:rsidRPr="000D7C9A">
        <w:lastRenderedPageBreak/>
        <w:t>Configuration / Feature Activatio</w:t>
      </w:r>
      <w:r>
        <w:t>n</w:t>
      </w:r>
    </w:p>
    <w:p w14:paraId="3C2C6CE3" w14:textId="77777777" w:rsidR="00663D1B" w:rsidRDefault="00663D1B" w:rsidP="00663D1B">
      <w:pPr>
        <w:pStyle w:val="ConcurBodyText"/>
      </w:pPr>
      <w:r>
        <w:t xml:space="preserve">This integration is available for new or existing clients using Concur Expense Professional Edition or Concur Request Professional Edition. The feature is enabled in the Concur Expense or Concur Request workflow settings, with additional configuration in other SAP products. </w:t>
      </w:r>
    </w:p>
    <w:p w14:paraId="4648F4C5" w14:textId="0F5A23C0" w:rsidR="008E427A" w:rsidRPr="008E427A" w:rsidRDefault="00663D1B" w:rsidP="00663D1B">
      <w:pPr>
        <w:pStyle w:val="ConcurMoreInfo"/>
      </w:pPr>
      <w:r>
        <w:t xml:space="preserve">For more information, refer to the </w:t>
      </w:r>
      <w:r w:rsidRPr="00EB2CBA">
        <w:rPr>
          <w:i/>
          <w:iCs/>
        </w:rPr>
        <w:t>Shared: SAP Task Center Integration with Concur Solutions Setup Guide</w:t>
      </w:r>
      <w:r w:rsidRPr="00C41E6A">
        <w:t>.</w:t>
      </w:r>
      <w:r w:rsidR="005E4A8C">
        <w:t xml:space="preserve"> </w:t>
      </w:r>
    </w:p>
    <w:p w14:paraId="6A0951A9" w14:textId="6B620DFF" w:rsidR="00A652FA" w:rsidRDefault="00A652FA" w:rsidP="00BF4F25">
      <w:pPr>
        <w:pStyle w:val="Heading2"/>
      </w:pPr>
      <w:bookmarkStart w:id="55" w:name="_Toc128054945"/>
      <w:r>
        <w:t>Security</w:t>
      </w:r>
      <w:bookmarkEnd w:id="55"/>
    </w:p>
    <w:p w14:paraId="57F1342F" w14:textId="77777777" w:rsidR="00B9574F" w:rsidRDefault="00B9574F" w:rsidP="00B9574F">
      <w:pPr>
        <w:pStyle w:val="Heading3"/>
      </w:pPr>
      <w:bookmarkStart w:id="56" w:name="_Toc128054946"/>
      <w:r>
        <w:t>Addition of ECDSA Encryption and Cipher Retirement</w:t>
      </w:r>
      <w:bookmarkEnd w:id="56"/>
    </w:p>
    <w:p w14:paraId="5B6BDA98" w14:textId="77777777" w:rsidR="00B9574F" w:rsidRPr="007104B5" w:rsidRDefault="00B9574F" w:rsidP="00B9574F">
      <w:pPr>
        <w:pStyle w:val="ConcurBodyText"/>
        <w:spacing w:before="20" w:after="20"/>
        <w:rPr>
          <w:sz w:val="14"/>
          <w:szCs w:val="14"/>
        </w:rPr>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B9574F" w:rsidRPr="000D7C9A" w14:paraId="3FB006D2" w14:textId="77777777" w:rsidTr="00BA5C95">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vAlign w:val="center"/>
          </w:tcPr>
          <w:p w14:paraId="53ADEC28" w14:textId="77777777" w:rsidR="00B9574F" w:rsidRPr="000D7C9A" w:rsidRDefault="00B9574F" w:rsidP="00BA5C95">
            <w:pPr>
              <w:pStyle w:val="ConcurTableHeadCentered8pt"/>
            </w:pPr>
            <w:r w:rsidRPr="000D7C9A">
              <w:t>Information First Published</w:t>
            </w:r>
          </w:p>
        </w:tc>
        <w:tc>
          <w:tcPr>
            <w:tcW w:w="3010" w:type="dxa"/>
            <w:tcBorders>
              <w:top w:val="single" w:sz="4" w:space="0" w:color="auto"/>
              <w:left w:val="single" w:sz="4" w:space="0" w:color="auto"/>
              <w:bottom w:val="single" w:sz="4" w:space="0" w:color="auto"/>
              <w:right w:val="single" w:sz="4" w:space="0" w:color="auto"/>
            </w:tcBorders>
            <w:shd w:val="clear" w:color="auto" w:fill="000000"/>
          </w:tcPr>
          <w:p w14:paraId="5249ACCC" w14:textId="77777777" w:rsidR="00B9574F" w:rsidRPr="000D7C9A" w:rsidRDefault="00B9574F" w:rsidP="00BA5C95">
            <w:pPr>
              <w:pStyle w:val="ConcurTableHeadCentered8pt"/>
            </w:pPr>
            <w:r w:rsidRPr="000D7C9A">
              <w:t>Information Last Modified</w:t>
            </w:r>
          </w:p>
        </w:tc>
        <w:tc>
          <w:tcPr>
            <w:tcW w:w="3013" w:type="dxa"/>
            <w:tcBorders>
              <w:top w:val="single" w:sz="4" w:space="0" w:color="auto"/>
              <w:left w:val="single" w:sz="4" w:space="0" w:color="auto"/>
              <w:bottom w:val="single" w:sz="4" w:space="0" w:color="auto"/>
              <w:right w:val="single" w:sz="4" w:space="0" w:color="auto"/>
            </w:tcBorders>
            <w:shd w:val="clear" w:color="auto" w:fill="000000"/>
          </w:tcPr>
          <w:p w14:paraId="6F76E805" w14:textId="77777777" w:rsidR="00B9574F" w:rsidRPr="000D7C9A" w:rsidRDefault="00B9574F" w:rsidP="00BA5C95">
            <w:pPr>
              <w:pStyle w:val="ConcurTableHeadCentered8pt"/>
            </w:pPr>
            <w:r w:rsidRPr="000D7C9A">
              <w:t>Feature Target Release Date</w:t>
            </w:r>
          </w:p>
        </w:tc>
      </w:tr>
      <w:tr w:rsidR="00B9574F" w:rsidRPr="000D7C9A" w14:paraId="06A3B828" w14:textId="77777777" w:rsidTr="00BA5C95">
        <w:trPr>
          <w:cantSplit/>
        </w:trPr>
        <w:tc>
          <w:tcPr>
            <w:tcW w:w="2887" w:type="dxa"/>
            <w:tcBorders>
              <w:top w:val="single" w:sz="4" w:space="0" w:color="auto"/>
              <w:left w:val="single" w:sz="4" w:space="0" w:color="auto"/>
              <w:bottom w:val="single" w:sz="4" w:space="0" w:color="auto"/>
              <w:right w:val="single" w:sz="4" w:space="0" w:color="auto"/>
            </w:tcBorders>
            <w:shd w:val="clear" w:color="auto" w:fill="auto"/>
            <w:vAlign w:val="center"/>
          </w:tcPr>
          <w:p w14:paraId="5F027BA1" w14:textId="77777777" w:rsidR="00B9574F" w:rsidRPr="000D7C9A" w:rsidRDefault="00B9574F" w:rsidP="00BA5C95">
            <w:pPr>
              <w:pStyle w:val="ConcurTableText8ptCenter"/>
              <w:keepNext/>
            </w:pPr>
            <w:r>
              <w:t>September 30, 2022</w:t>
            </w:r>
          </w:p>
        </w:tc>
        <w:tc>
          <w:tcPr>
            <w:tcW w:w="3010" w:type="dxa"/>
            <w:tcBorders>
              <w:top w:val="single" w:sz="4" w:space="0" w:color="auto"/>
              <w:left w:val="single" w:sz="4" w:space="0" w:color="auto"/>
              <w:bottom w:val="single" w:sz="4" w:space="0" w:color="auto"/>
              <w:right w:val="single" w:sz="4" w:space="0" w:color="auto"/>
            </w:tcBorders>
            <w:shd w:val="clear" w:color="auto" w:fill="auto"/>
            <w:vAlign w:val="center"/>
          </w:tcPr>
          <w:p w14:paraId="7D4DCB6B" w14:textId="77777777" w:rsidR="00B9574F" w:rsidRPr="000D7C9A" w:rsidRDefault="00B9574F" w:rsidP="00BA5C95">
            <w:pPr>
              <w:pStyle w:val="ConcurTableText8ptCenter"/>
              <w:keepNext/>
            </w:pPr>
            <w:r>
              <w:rPr>
                <w:highlight w:val="yellow"/>
              </w:rPr>
              <w:t>February</w:t>
            </w:r>
            <w:r w:rsidRPr="00F76D9E">
              <w:rPr>
                <w:highlight w:val="yellow"/>
              </w:rPr>
              <w:t xml:space="preserve"> 1</w:t>
            </w:r>
            <w:r>
              <w:rPr>
                <w:highlight w:val="yellow"/>
              </w:rPr>
              <w:t>7</w:t>
            </w:r>
            <w:r w:rsidRPr="00F76D9E">
              <w:rPr>
                <w:highlight w:val="yellow"/>
              </w:rPr>
              <w:t>, 202</w:t>
            </w:r>
            <w:r>
              <w:rPr>
                <w:highlight w:val="yellow"/>
              </w:rPr>
              <w:t>3</w:t>
            </w:r>
          </w:p>
        </w:tc>
        <w:tc>
          <w:tcPr>
            <w:tcW w:w="3013" w:type="dxa"/>
            <w:tcBorders>
              <w:top w:val="single" w:sz="4" w:space="0" w:color="auto"/>
              <w:left w:val="single" w:sz="4" w:space="0" w:color="auto"/>
              <w:bottom w:val="single" w:sz="4" w:space="0" w:color="auto"/>
              <w:right w:val="single" w:sz="4" w:space="0" w:color="auto"/>
            </w:tcBorders>
            <w:shd w:val="clear" w:color="auto" w:fill="auto"/>
            <w:vAlign w:val="center"/>
          </w:tcPr>
          <w:p w14:paraId="2C81B259" w14:textId="77777777" w:rsidR="00B9574F" w:rsidRPr="000D7C9A" w:rsidRDefault="00B9574F" w:rsidP="00BA5C95">
            <w:pPr>
              <w:pStyle w:val="ConcurTableText8ptCenter"/>
              <w:keepNext/>
            </w:pPr>
            <w:r>
              <w:t>February 16, 2023</w:t>
            </w:r>
          </w:p>
        </w:tc>
      </w:tr>
      <w:tr w:rsidR="00B9574F" w:rsidRPr="000D7C9A" w14:paraId="16818B10" w14:textId="77777777" w:rsidTr="00BA5C95">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51DC965F" w14:textId="77777777" w:rsidR="00B9574F" w:rsidRPr="000D7C9A" w:rsidRDefault="00B9574F" w:rsidP="00BA5C95">
            <w:pPr>
              <w:pStyle w:val="ConcurTableText8ptCenter"/>
              <w:keepNext/>
            </w:pPr>
            <w:r w:rsidRPr="000D7C9A">
              <w:t xml:space="preserve">Any changes since the previous monthly release are highlighted </w:t>
            </w:r>
            <w:r w:rsidRPr="000D7C9A">
              <w:rPr>
                <w:highlight w:val="yellow"/>
              </w:rPr>
              <w:t xml:space="preserve">in yellow </w:t>
            </w:r>
            <w:r w:rsidRPr="000D7C9A">
              <w:t>in this release note.</w:t>
            </w:r>
          </w:p>
        </w:tc>
      </w:tr>
    </w:tbl>
    <w:p w14:paraId="02C0A268" w14:textId="77777777" w:rsidR="00B9574F" w:rsidRDefault="00B9574F" w:rsidP="00B9574F">
      <w:pPr>
        <w:pStyle w:val="ConcurBodyText"/>
        <w:rPr>
          <w:b/>
          <w:bCs/>
        </w:rPr>
      </w:pPr>
      <w:r>
        <w:rPr>
          <w:b/>
          <w:bCs/>
        </w:rPr>
        <w:t>Applies to:</w:t>
      </w:r>
    </w:p>
    <w:p w14:paraId="33232F19" w14:textId="77777777" w:rsidR="00B9574F" w:rsidRDefault="00B9574F" w:rsidP="00B9574F">
      <w:pPr>
        <w:pStyle w:val="ApplicableProducts"/>
      </w:pPr>
      <w:bookmarkStart w:id="57" w:name="_Toc106374223"/>
      <w:bookmarkStart w:id="58" w:name="_Toc128054947"/>
      <w:r>
        <w:t>Travel, Expense, Invoice, Request | All Editions</w:t>
      </w:r>
      <w:bookmarkEnd w:id="57"/>
      <w:bookmarkEnd w:id="58"/>
    </w:p>
    <w:p w14:paraId="67D29837" w14:textId="77777777" w:rsidR="00B9574F" w:rsidRDefault="00B9574F" w:rsidP="00B9574F">
      <w:pPr>
        <w:pStyle w:val="Heading4"/>
      </w:pPr>
      <w:r w:rsidRPr="000D7C9A">
        <w:t>Overview</w:t>
      </w:r>
    </w:p>
    <w:p w14:paraId="1526676D" w14:textId="77777777" w:rsidR="00B9574F" w:rsidRDefault="00B9574F" w:rsidP="00B9574F">
      <w:pPr>
        <w:pStyle w:val="ConcurBodyText"/>
        <w:keepNext/>
        <w:spacing w:after="240"/>
      </w:pPr>
      <w:r w:rsidRPr="007A1AF2">
        <w:rPr>
          <w:highlight w:val="yellow"/>
        </w:rPr>
        <w:t>To provide ongoing security for our products, SAP Concur removed support for the following cipher on February 16, 2023, at 5 PM PST:</w:t>
      </w:r>
    </w:p>
    <w:tbl>
      <w:tblPr>
        <w:tblStyle w:val="TableGrid"/>
        <w:tblW w:w="0" w:type="auto"/>
        <w:tblLook w:val="04A0" w:firstRow="1" w:lastRow="0" w:firstColumn="1" w:lastColumn="0" w:noHBand="0" w:noVBand="1"/>
      </w:tblPr>
      <w:tblGrid>
        <w:gridCol w:w="3325"/>
        <w:gridCol w:w="5305"/>
      </w:tblGrid>
      <w:tr w:rsidR="00B9574F" w14:paraId="5F458A92" w14:textId="77777777" w:rsidTr="00BA5C95">
        <w:tc>
          <w:tcPr>
            <w:tcW w:w="3325" w:type="dxa"/>
            <w:shd w:val="clear" w:color="auto" w:fill="000000" w:themeFill="text1"/>
          </w:tcPr>
          <w:p w14:paraId="7D5A7438" w14:textId="77777777" w:rsidR="00B9574F" w:rsidRDefault="00B9574F" w:rsidP="00BA5C95">
            <w:pPr>
              <w:pStyle w:val="ConcurTableHeadLeft"/>
              <w:keepNext w:val="0"/>
            </w:pPr>
            <w:r>
              <w:t>Akamai/OpenSSL cipher name</w:t>
            </w:r>
          </w:p>
        </w:tc>
        <w:tc>
          <w:tcPr>
            <w:tcW w:w="5305" w:type="dxa"/>
            <w:shd w:val="clear" w:color="auto" w:fill="000000" w:themeFill="text1"/>
          </w:tcPr>
          <w:p w14:paraId="12298E52" w14:textId="77777777" w:rsidR="00B9574F" w:rsidRDefault="00B9574F" w:rsidP="00BA5C95">
            <w:pPr>
              <w:pStyle w:val="ConcurTableHeadLeft"/>
            </w:pPr>
            <w:r>
              <w:t>IANA cipher name</w:t>
            </w:r>
          </w:p>
        </w:tc>
      </w:tr>
      <w:tr w:rsidR="00B9574F" w14:paraId="200DE469" w14:textId="77777777" w:rsidTr="00BA5C95">
        <w:tc>
          <w:tcPr>
            <w:tcW w:w="3325" w:type="dxa"/>
          </w:tcPr>
          <w:p w14:paraId="09E1F861" w14:textId="77777777" w:rsidR="00B9574F" w:rsidRDefault="00B9574F" w:rsidP="00BA5C95">
            <w:pPr>
              <w:pStyle w:val="ConcurTableText"/>
            </w:pPr>
            <w:r>
              <w:t>ECDHE-RSA-AES256-SHA384</w:t>
            </w:r>
          </w:p>
        </w:tc>
        <w:tc>
          <w:tcPr>
            <w:tcW w:w="5305" w:type="dxa"/>
          </w:tcPr>
          <w:p w14:paraId="3D0265F3" w14:textId="77777777" w:rsidR="00B9574F" w:rsidRDefault="00B9574F" w:rsidP="00BA5C95">
            <w:pPr>
              <w:pStyle w:val="ConcurTableText"/>
            </w:pPr>
            <w:r>
              <w:t>TLS_ECDHE_RSA_WITH_AES_256_CBC_SHA384</w:t>
            </w:r>
          </w:p>
        </w:tc>
      </w:tr>
    </w:tbl>
    <w:p w14:paraId="50004E69" w14:textId="77777777" w:rsidR="00B9574F" w:rsidRDefault="00B9574F" w:rsidP="00B9574F">
      <w:pPr>
        <w:pStyle w:val="ConcurBodyText"/>
      </w:pPr>
      <w:r w:rsidRPr="009370A6">
        <w:t>To better support clients using Windows Server 2012 who relied on this cipher,</w:t>
      </w:r>
      <w:r>
        <w:t xml:space="preserve"> and to improve security, SAP Concur enabled ECDSA encryption for *concursolutions.com and *api.concursolutions.com. SAP Concur now supports both RSA and ECDSA encryption. </w:t>
      </w:r>
    </w:p>
    <w:p w14:paraId="36CCE9D0" w14:textId="77777777" w:rsidR="00B9574F" w:rsidRDefault="00B9574F" w:rsidP="00B9574F">
      <w:pPr>
        <w:pStyle w:val="ConcurBodyText"/>
      </w:pPr>
      <w:r>
        <w:t>To add support for ECDSA encryption, SAP Concur issued a new security certificate.</w:t>
      </w:r>
    </w:p>
    <w:p w14:paraId="6E3297F7" w14:textId="77777777" w:rsidR="00B9574F" w:rsidRPr="003C4E8E" w:rsidRDefault="00B9574F" w:rsidP="00B9574F">
      <w:pPr>
        <w:pStyle w:val="ConcurBodyText"/>
        <w:keepNext/>
      </w:pPr>
      <w:r>
        <w:t>With support for ECDSA encryption, support for the following ciphers was also added:</w:t>
      </w:r>
      <w:r>
        <w:br/>
      </w:r>
    </w:p>
    <w:tbl>
      <w:tblPr>
        <w:tblStyle w:val="TableGrid"/>
        <w:tblW w:w="8635" w:type="dxa"/>
        <w:tblLayout w:type="fixed"/>
        <w:tblLook w:val="04A0" w:firstRow="1" w:lastRow="0" w:firstColumn="1" w:lastColumn="0" w:noHBand="0" w:noVBand="1"/>
      </w:tblPr>
      <w:tblGrid>
        <w:gridCol w:w="3325"/>
        <w:gridCol w:w="5310"/>
      </w:tblGrid>
      <w:tr w:rsidR="00B9574F" w14:paraId="2DDAF5BC" w14:textId="77777777" w:rsidTr="00BA5C95">
        <w:tc>
          <w:tcPr>
            <w:tcW w:w="3325" w:type="dxa"/>
            <w:shd w:val="clear" w:color="auto" w:fill="000000" w:themeFill="text1"/>
          </w:tcPr>
          <w:p w14:paraId="25FCE2E8" w14:textId="77777777" w:rsidR="00B9574F" w:rsidRDefault="00B9574F" w:rsidP="00BA5C95">
            <w:pPr>
              <w:pStyle w:val="ConcurTableHeadLeft"/>
              <w:keepNext w:val="0"/>
            </w:pPr>
            <w:r>
              <w:t>Akamai/OpenSSL cipher name</w:t>
            </w:r>
          </w:p>
        </w:tc>
        <w:tc>
          <w:tcPr>
            <w:tcW w:w="5310" w:type="dxa"/>
            <w:shd w:val="clear" w:color="auto" w:fill="000000" w:themeFill="text1"/>
          </w:tcPr>
          <w:p w14:paraId="7199A1A4" w14:textId="77777777" w:rsidR="00B9574F" w:rsidRDefault="00B9574F" w:rsidP="00BA5C95">
            <w:pPr>
              <w:pStyle w:val="ConcurTableHeadLeft"/>
            </w:pPr>
            <w:r>
              <w:t>IANA cipher name</w:t>
            </w:r>
          </w:p>
        </w:tc>
      </w:tr>
      <w:tr w:rsidR="00B9574F" w14:paraId="4B588A17" w14:textId="77777777" w:rsidTr="00BA5C95">
        <w:tc>
          <w:tcPr>
            <w:tcW w:w="3325" w:type="dxa"/>
          </w:tcPr>
          <w:p w14:paraId="4411E92A" w14:textId="77777777" w:rsidR="00B9574F" w:rsidRDefault="00B9574F" w:rsidP="00BA5C95">
            <w:pPr>
              <w:pStyle w:val="ConcurTableText"/>
            </w:pPr>
            <w:r w:rsidRPr="003C4E8E">
              <w:t>ECDHE-ECDSA-AES256-GCM-SHA384</w:t>
            </w:r>
          </w:p>
        </w:tc>
        <w:tc>
          <w:tcPr>
            <w:tcW w:w="5310" w:type="dxa"/>
          </w:tcPr>
          <w:p w14:paraId="7E2ACF1D" w14:textId="77777777" w:rsidR="00B9574F" w:rsidRDefault="00B9574F" w:rsidP="00BA5C95">
            <w:pPr>
              <w:pStyle w:val="ConcurTableText"/>
            </w:pPr>
            <w:r>
              <w:t>TLS_ECDHE_ECDSA_WITH_AES_256_GCM_SHA384</w:t>
            </w:r>
          </w:p>
        </w:tc>
      </w:tr>
      <w:tr w:rsidR="00B9574F" w14:paraId="2A9223B9" w14:textId="77777777" w:rsidTr="00BA5C95">
        <w:tc>
          <w:tcPr>
            <w:tcW w:w="3325" w:type="dxa"/>
          </w:tcPr>
          <w:p w14:paraId="1EB66641" w14:textId="77777777" w:rsidR="00B9574F" w:rsidRDefault="00B9574F" w:rsidP="00BA5C95">
            <w:pPr>
              <w:pStyle w:val="ConcurTableText"/>
            </w:pPr>
            <w:r w:rsidRPr="003C4E8E">
              <w:t>ECDHE-ECDSA-AES128-GCM-SHA256</w:t>
            </w:r>
          </w:p>
        </w:tc>
        <w:tc>
          <w:tcPr>
            <w:tcW w:w="5310" w:type="dxa"/>
          </w:tcPr>
          <w:p w14:paraId="567D938B" w14:textId="77777777" w:rsidR="00B9574F" w:rsidRDefault="00B9574F" w:rsidP="00BA5C95">
            <w:pPr>
              <w:pStyle w:val="ConcurTableText"/>
            </w:pPr>
            <w:r>
              <w:t>TLS_ECDHE_ECDSA_WITH_AES_128_GCM_SHA256</w:t>
            </w:r>
          </w:p>
        </w:tc>
      </w:tr>
      <w:tr w:rsidR="00B9574F" w14:paraId="62D0FD36" w14:textId="77777777" w:rsidTr="00BA5C95">
        <w:tc>
          <w:tcPr>
            <w:tcW w:w="3325" w:type="dxa"/>
          </w:tcPr>
          <w:p w14:paraId="43713D15" w14:textId="77777777" w:rsidR="00B9574F" w:rsidRDefault="00B9574F" w:rsidP="00BA5C95">
            <w:pPr>
              <w:pStyle w:val="ConcurTableText"/>
            </w:pPr>
            <w:r w:rsidRPr="003C4E8E">
              <w:t>ECDHE-ECDSA-CHACHA20-POLY1305</w:t>
            </w:r>
          </w:p>
        </w:tc>
        <w:tc>
          <w:tcPr>
            <w:tcW w:w="5310" w:type="dxa"/>
          </w:tcPr>
          <w:p w14:paraId="6A413667" w14:textId="77777777" w:rsidR="00B9574F" w:rsidRDefault="00B9574F" w:rsidP="00BA5C95">
            <w:pPr>
              <w:pStyle w:val="ConcurTableText"/>
            </w:pPr>
            <w:r>
              <w:t>TLS_ECDHE_ECDSA_WITH_CHACHA20_POLY1305_SHA256</w:t>
            </w:r>
          </w:p>
        </w:tc>
      </w:tr>
    </w:tbl>
    <w:p w14:paraId="068EDAC2" w14:textId="77777777" w:rsidR="00B9574F" w:rsidRDefault="00B9574F" w:rsidP="00B9574F">
      <w:pPr>
        <w:pStyle w:val="Heading5"/>
      </w:pPr>
      <w:r>
        <w:lastRenderedPageBreak/>
        <w:t>Business Purpose / Client Benefit</w:t>
      </w:r>
    </w:p>
    <w:p w14:paraId="316B0BA9" w14:textId="77777777" w:rsidR="00B9574F" w:rsidRDefault="00B9574F" w:rsidP="00C00BF6">
      <w:pPr>
        <w:pStyle w:val="ConcurBodyText"/>
      </w:pPr>
      <w:r>
        <w:t>These changes provide ongoing security for our products.</w:t>
      </w:r>
    </w:p>
    <w:p w14:paraId="72AB1B4C" w14:textId="77777777" w:rsidR="00B9574F" w:rsidRPr="00713B46" w:rsidRDefault="00B9574F" w:rsidP="00C00BF6">
      <w:pPr>
        <w:pStyle w:val="ConcurBodyText"/>
      </w:pPr>
      <w:r>
        <w:t>ECDSA encryption provides the following benefits:</w:t>
      </w:r>
    </w:p>
    <w:p w14:paraId="294328B3" w14:textId="77777777" w:rsidR="00B9574F" w:rsidRDefault="00B9574F" w:rsidP="00B9574F">
      <w:pPr>
        <w:pStyle w:val="ConcurBullet"/>
        <w:numPr>
          <w:ilvl w:val="0"/>
          <w:numId w:val="31"/>
        </w:numPr>
        <w:tabs>
          <w:tab w:val="clear" w:pos="1080"/>
        </w:tabs>
        <w:ind w:left="720"/>
      </w:pPr>
      <w:r w:rsidRPr="00F70B84">
        <w:rPr>
          <w:b/>
          <w:bCs/>
        </w:rPr>
        <w:t>Stronger Encryption Keys</w:t>
      </w:r>
      <w:r>
        <w:br/>
        <w:t>Small ECC keys have the equivalent strength of larger RSA keys because of the algorithm used to generate them. For example, a 256-bit ECC key is equivalent to a 3072-bit RSA key and a 384-bit ECC key is equivalent to a 7680-bit RSA key. These strong, small keys allow encryption to stay ahead of computing power without having to create longer keys.</w:t>
      </w:r>
    </w:p>
    <w:p w14:paraId="107D18B2" w14:textId="77777777" w:rsidR="00B9574F" w:rsidRPr="00713B46" w:rsidRDefault="00B9574F" w:rsidP="00B9574F">
      <w:pPr>
        <w:pStyle w:val="ConcurBullet"/>
        <w:numPr>
          <w:ilvl w:val="0"/>
          <w:numId w:val="31"/>
        </w:numPr>
        <w:tabs>
          <w:tab w:val="clear" w:pos="1080"/>
        </w:tabs>
        <w:ind w:left="720"/>
      </w:pPr>
      <w:r>
        <w:rPr>
          <w:b/>
          <w:bCs/>
        </w:rPr>
        <w:t>Smaller Certificate Size</w:t>
      </w:r>
      <w:r>
        <w:rPr>
          <w:b/>
          <w:bCs/>
        </w:rPr>
        <w:br/>
      </w:r>
      <w:r w:rsidRPr="00F70B84">
        <w:t xml:space="preserve">Because of the smaller key size </w:t>
      </w:r>
      <w:r>
        <w:t>of</w:t>
      </w:r>
      <w:r w:rsidRPr="00F70B84">
        <w:t xml:space="preserve"> an ECC certificate, less data is transmitted from the server to the client during the SSL handshake. ECC certificates also </w:t>
      </w:r>
      <w:r>
        <w:t>require</w:t>
      </w:r>
      <w:r w:rsidRPr="00F70B84">
        <w:t xml:space="preserve"> less</w:t>
      </w:r>
      <w:r>
        <w:t xml:space="preserve"> memory and CPU to process</w:t>
      </w:r>
      <w:r w:rsidRPr="00F70B84">
        <w:t xml:space="preserve">, </w:t>
      </w:r>
      <w:r>
        <w:t>potentially reducing</w:t>
      </w:r>
      <w:r w:rsidRPr="00F70B84">
        <w:t xml:space="preserve"> </w:t>
      </w:r>
      <w:r>
        <w:t xml:space="preserve">the impact on </w:t>
      </w:r>
      <w:r w:rsidRPr="00F70B84">
        <w:t>network performance and on high-volume or high-traffic sites</w:t>
      </w:r>
      <w:r>
        <w:t xml:space="preserve"> that larger certificates can have</w:t>
      </w:r>
      <w:r w:rsidRPr="00F70B84">
        <w:t>.</w:t>
      </w:r>
    </w:p>
    <w:p w14:paraId="2A292AF3" w14:textId="77777777" w:rsidR="00B9574F" w:rsidRPr="003963AA" w:rsidRDefault="00B9574F" w:rsidP="00B9574F">
      <w:pPr>
        <w:pStyle w:val="Heading4"/>
      </w:pPr>
      <w:r>
        <w:t xml:space="preserve">SAP Concur </w:t>
      </w:r>
      <w:r w:rsidRPr="003963AA">
        <w:t>Supported Ciphers</w:t>
      </w:r>
    </w:p>
    <w:p w14:paraId="08616E4B" w14:textId="77777777" w:rsidR="00B9574F" w:rsidRPr="00040916" w:rsidRDefault="00B9574F" w:rsidP="00B9574F">
      <w:pPr>
        <w:pStyle w:val="ConcurBodyText"/>
        <w:keepNext/>
      </w:pPr>
      <w:r>
        <w:t>With the addition of support for ECDSA encryption, t</w:t>
      </w:r>
      <w:r w:rsidRPr="00040916">
        <w:t xml:space="preserve">he following ciphers included in the </w:t>
      </w:r>
      <w:r w:rsidRPr="00040916">
        <w:rPr>
          <w:b/>
          <w:bCs/>
        </w:rPr>
        <w:t>ak-akamai-2020q1</w:t>
      </w:r>
      <w:r w:rsidRPr="00040916">
        <w:t xml:space="preserve"> cipher profile </w:t>
      </w:r>
      <w:r>
        <w:t>are</w:t>
      </w:r>
      <w:r w:rsidRPr="00040916">
        <w:t xml:space="preserve"> supported:</w:t>
      </w:r>
      <w:r w:rsidRPr="00040916">
        <w:br/>
      </w:r>
    </w:p>
    <w:tbl>
      <w:tblPr>
        <w:tblStyle w:val="TableGrid"/>
        <w:tblW w:w="0" w:type="auto"/>
        <w:tblLayout w:type="fixed"/>
        <w:tblLook w:val="04A0" w:firstRow="1" w:lastRow="0" w:firstColumn="1" w:lastColumn="0" w:noHBand="0" w:noVBand="1"/>
      </w:tblPr>
      <w:tblGrid>
        <w:gridCol w:w="2280"/>
        <w:gridCol w:w="3655"/>
        <w:gridCol w:w="2695"/>
      </w:tblGrid>
      <w:tr w:rsidR="00B9574F" w:rsidRPr="00040916" w14:paraId="1BDD57DA" w14:textId="77777777" w:rsidTr="00BA5C95">
        <w:tc>
          <w:tcPr>
            <w:tcW w:w="2280" w:type="dxa"/>
            <w:shd w:val="clear" w:color="auto" w:fill="000000" w:themeFill="text1"/>
          </w:tcPr>
          <w:p w14:paraId="1CD0E7B3" w14:textId="77777777" w:rsidR="00B9574F" w:rsidRPr="00B308B6" w:rsidRDefault="00B9574F" w:rsidP="00BA5C95">
            <w:pPr>
              <w:pStyle w:val="ConcurTableHeadLeft"/>
              <w:rPr>
                <w:sz w:val="16"/>
                <w:szCs w:val="16"/>
              </w:rPr>
            </w:pPr>
            <w:r w:rsidRPr="00B308B6">
              <w:rPr>
                <w:sz w:val="16"/>
                <w:szCs w:val="16"/>
              </w:rPr>
              <w:t>Akamai/OpenSSL cipher name</w:t>
            </w:r>
          </w:p>
        </w:tc>
        <w:tc>
          <w:tcPr>
            <w:tcW w:w="3655" w:type="dxa"/>
            <w:shd w:val="clear" w:color="auto" w:fill="000000" w:themeFill="text1"/>
          </w:tcPr>
          <w:p w14:paraId="15557733" w14:textId="77777777" w:rsidR="00B9574F" w:rsidRPr="00B308B6" w:rsidRDefault="00B9574F" w:rsidP="00BA5C95">
            <w:pPr>
              <w:pStyle w:val="ConcurTableHeadLeft"/>
              <w:rPr>
                <w:sz w:val="16"/>
                <w:szCs w:val="16"/>
              </w:rPr>
            </w:pPr>
            <w:r w:rsidRPr="00B308B6">
              <w:rPr>
                <w:sz w:val="16"/>
                <w:szCs w:val="16"/>
              </w:rPr>
              <w:t>IANA cipher name</w:t>
            </w:r>
          </w:p>
        </w:tc>
        <w:tc>
          <w:tcPr>
            <w:tcW w:w="2695" w:type="dxa"/>
            <w:shd w:val="clear" w:color="auto" w:fill="000000" w:themeFill="text1"/>
          </w:tcPr>
          <w:p w14:paraId="0ACAA9B6" w14:textId="77777777" w:rsidR="00B9574F" w:rsidRPr="00040916" w:rsidRDefault="00B9574F" w:rsidP="00BA5C95">
            <w:pPr>
              <w:pStyle w:val="ConcurTableHeadLeft"/>
            </w:pPr>
            <w:r>
              <w:t>Details</w:t>
            </w:r>
          </w:p>
        </w:tc>
      </w:tr>
      <w:tr w:rsidR="00B9574F" w:rsidRPr="00040916" w14:paraId="7B91F9BA" w14:textId="77777777" w:rsidTr="00BA5C95">
        <w:tc>
          <w:tcPr>
            <w:tcW w:w="2280" w:type="dxa"/>
          </w:tcPr>
          <w:p w14:paraId="15800A88" w14:textId="77777777" w:rsidR="00B9574F" w:rsidRPr="00B308B6" w:rsidRDefault="00B9574F" w:rsidP="00BA5C95">
            <w:pPr>
              <w:pStyle w:val="ConcurTableText"/>
              <w:rPr>
                <w:sz w:val="16"/>
                <w:szCs w:val="16"/>
              </w:rPr>
            </w:pPr>
            <w:r w:rsidRPr="00B308B6">
              <w:rPr>
                <w:sz w:val="16"/>
                <w:szCs w:val="16"/>
              </w:rPr>
              <w:t>TLS-AES-256-GCM-SHA384</w:t>
            </w:r>
          </w:p>
        </w:tc>
        <w:tc>
          <w:tcPr>
            <w:tcW w:w="3655" w:type="dxa"/>
          </w:tcPr>
          <w:p w14:paraId="6C20D00E" w14:textId="77777777" w:rsidR="00B9574F" w:rsidRPr="00B308B6" w:rsidRDefault="00B9574F" w:rsidP="00BA5C95">
            <w:pPr>
              <w:pStyle w:val="ConcurTableText"/>
              <w:rPr>
                <w:sz w:val="16"/>
                <w:szCs w:val="16"/>
              </w:rPr>
            </w:pPr>
            <w:r w:rsidRPr="00B308B6">
              <w:rPr>
                <w:sz w:val="16"/>
                <w:szCs w:val="16"/>
              </w:rPr>
              <w:t>TLS_AES_256_GCM_SHA384</w:t>
            </w:r>
          </w:p>
        </w:tc>
        <w:tc>
          <w:tcPr>
            <w:tcW w:w="2695" w:type="dxa"/>
          </w:tcPr>
          <w:p w14:paraId="41DAA252" w14:textId="77777777" w:rsidR="00B9574F" w:rsidRPr="00040916" w:rsidRDefault="00B9574F" w:rsidP="00BA5C95">
            <w:pPr>
              <w:pStyle w:val="ConcurTableText"/>
            </w:pPr>
            <w:r>
              <w:t>Supported</w:t>
            </w:r>
          </w:p>
        </w:tc>
      </w:tr>
      <w:tr w:rsidR="00B9574F" w:rsidRPr="00040916" w14:paraId="60113ABB" w14:textId="77777777" w:rsidTr="00BA5C95">
        <w:tc>
          <w:tcPr>
            <w:tcW w:w="2280" w:type="dxa"/>
          </w:tcPr>
          <w:p w14:paraId="2A2661E3" w14:textId="77777777" w:rsidR="00B9574F" w:rsidRPr="00B308B6" w:rsidRDefault="00B9574F" w:rsidP="00BA5C95">
            <w:pPr>
              <w:pStyle w:val="ConcurTableText"/>
              <w:rPr>
                <w:sz w:val="16"/>
                <w:szCs w:val="16"/>
              </w:rPr>
            </w:pPr>
            <w:r w:rsidRPr="00B308B6">
              <w:rPr>
                <w:sz w:val="16"/>
                <w:szCs w:val="16"/>
              </w:rPr>
              <w:t>TLS-CHACHA20-POLY1305-SHA256</w:t>
            </w:r>
          </w:p>
        </w:tc>
        <w:tc>
          <w:tcPr>
            <w:tcW w:w="3655" w:type="dxa"/>
          </w:tcPr>
          <w:p w14:paraId="1D860B1F" w14:textId="77777777" w:rsidR="00B9574F" w:rsidRPr="00B308B6" w:rsidRDefault="00B9574F" w:rsidP="00BA5C95">
            <w:pPr>
              <w:pStyle w:val="ConcurTableText"/>
              <w:rPr>
                <w:sz w:val="16"/>
                <w:szCs w:val="16"/>
              </w:rPr>
            </w:pPr>
            <w:r w:rsidRPr="00B308B6">
              <w:rPr>
                <w:sz w:val="16"/>
                <w:szCs w:val="16"/>
              </w:rPr>
              <w:t>TLS_CHACHA20_POLY1305_SHA256</w:t>
            </w:r>
          </w:p>
        </w:tc>
        <w:tc>
          <w:tcPr>
            <w:tcW w:w="2695" w:type="dxa"/>
          </w:tcPr>
          <w:p w14:paraId="3A656CF1" w14:textId="77777777" w:rsidR="00B9574F" w:rsidRPr="00040916" w:rsidRDefault="00B9574F" w:rsidP="00BA5C95">
            <w:pPr>
              <w:pStyle w:val="ConcurTableText"/>
            </w:pPr>
            <w:r>
              <w:t>Supported</w:t>
            </w:r>
          </w:p>
        </w:tc>
      </w:tr>
      <w:tr w:rsidR="00B9574F" w:rsidRPr="00040916" w14:paraId="021EF1A7" w14:textId="77777777" w:rsidTr="00BA5C95">
        <w:tc>
          <w:tcPr>
            <w:tcW w:w="2280" w:type="dxa"/>
          </w:tcPr>
          <w:p w14:paraId="10070854" w14:textId="77777777" w:rsidR="00B9574F" w:rsidRPr="00B308B6" w:rsidRDefault="00B9574F" w:rsidP="00BA5C95">
            <w:pPr>
              <w:pStyle w:val="ConcurTableText"/>
              <w:rPr>
                <w:sz w:val="16"/>
                <w:szCs w:val="16"/>
              </w:rPr>
            </w:pPr>
            <w:r w:rsidRPr="00B308B6">
              <w:rPr>
                <w:sz w:val="16"/>
                <w:szCs w:val="16"/>
              </w:rPr>
              <w:t>TLS-AES-128-GCM-SHA256</w:t>
            </w:r>
          </w:p>
        </w:tc>
        <w:tc>
          <w:tcPr>
            <w:tcW w:w="3655" w:type="dxa"/>
          </w:tcPr>
          <w:p w14:paraId="78D743AC" w14:textId="77777777" w:rsidR="00B9574F" w:rsidRPr="00B308B6" w:rsidRDefault="00B9574F" w:rsidP="00BA5C95">
            <w:pPr>
              <w:pStyle w:val="ConcurTableText"/>
              <w:rPr>
                <w:sz w:val="16"/>
                <w:szCs w:val="16"/>
              </w:rPr>
            </w:pPr>
            <w:r w:rsidRPr="00B308B6">
              <w:rPr>
                <w:sz w:val="16"/>
                <w:szCs w:val="16"/>
              </w:rPr>
              <w:t>TLS_AES_128_GCM_SHA256</w:t>
            </w:r>
          </w:p>
        </w:tc>
        <w:tc>
          <w:tcPr>
            <w:tcW w:w="2695" w:type="dxa"/>
          </w:tcPr>
          <w:p w14:paraId="754C106C" w14:textId="77777777" w:rsidR="00B9574F" w:rsidRPr="00040916" w:rsidRDefault="00B9574F" w:rsidP="00BA5C95">
            <w:pPr>
              <w:pStyle w:val="ConcurTableText"/>
            </w:pPr>
            <w:r>
              <w:t>Supported</w:t>
            </w:r>
          </w:p>
        </w:tc>
      </w:tr>
      <w:tr w:rsidR="00B9574F" w:rsidRPr="00040916" w14:paraId="3D8FC59C" w14:textId="77777777" w:rsidTr="00BA5C95">
        <w:tc>
          <w:tcPr>
            <w:tcW w:w="2280" w:type="dxa"/>
          </w:tcPr>
          <w:p w14:paraId="7829553A" w14:textId="77777777" w:rsidR="00B9574F" w:rsidRPr="00B308B6" w:rsidRDefault="00B9574F" w:rsidP="00BA5C95">
            <w:pPr>
              <w:pStyle w:val="ConcurTableText"/>
              <w:rPr>
                <w:sz w:val="16"/>
                <w:szCs w:val="16"/>
              </w:rPr>
            </w:pPr>
            <w:r w:rsidRPr="00B308B6">
              <w:rPr>
                <w:sz w:val="16"/>
                <w:szCs w:val="16"/>
              </w:rPr>
              <w:t>ECDHE-ECDSA-AES256-GCM-SHA384</w:t>
            </w:r>
          </w:p>
        </w:tc>
        <w:tc>
          <w:tcPr>
            <w:tcW w:w="3655" w:type="dxa"/>
          </w:tcPr>
          <w:p w14:paraId="64B78FCD" w14:textId="77777777" w:rsidR="00B9574F" w:rsidRPr="00B308B6" w:rsidRDefault="00B9574F" w:rsidP="00BA5C95">
            <w:pPr>
              <w:pStyle w:val="ConcurTableText"/>
              <w:rPr>
                <w:sz w:val="16"/>
                <w:szCs w:val="16"/>
              </w:rPr>
            </w:pPr>
            <w:r w:rsidRPr="00B308B6">
              <w:rPr>
                <w:sz w:val="16"/>
                <w:szCs w:val="16"/>
              </w:rPr>
              <w:t>TLS_ECDHE_ECDSA_WITH_AES_256_GCM_SHA384</w:t>
            </w:r>
          </w:p>
        </w:tc>
        <w:tc>
          <w:tcPr>
            <w:tcW w:w="2695" w:type="dxa"/>
          </w:tcPr>
          <w:p w14:paraId="71149472" w14:textId="77777777" w:rsidR="00B9574F" w:rsidRDefault="00B9574F" w:rsidP="00BA5C95">
            <w:pPr>
              <w:pStyle w:val="ConcurTableText"/>
            </w:pPr>
            <w:r>
              <w:t>Supported with ECDSA encryption, supported by Windows server 2012</w:t>
            </w:r>
          </w:p>
        </w:tc>
      </w:tr>
      <w:tr w:rsidR="00B9574F" w:rsidRPr="00040916" w14:paraId="2C52EB2B" w14:textId="77777777" w:rsidTr="00BA5C95">
        <w:tc>
          <w:tcPr>
            <w:tcW w:w="2280" w:type="dxa"/>
          </w:tcPr>
          <w:p w14:paraId="4F9CD69A" w14:textId="77777777" w:rsidR="00B9574F" w:rsidRPr="00B308B6" w:rsidRDefault="00B9574F" w:rsidP="00BA5C95">
            <w:pPr>
              <w:pStyle w:val="ConcurTableText"/>
              <w:rPr>
                <w:sz w:val="16"/>
                <w:szCs w:val="16"/>
              </w:rPr>
            </w:pPr>
            <w:r w:rsidRPr="00B308B6">
              <w:rPr>
                <w:sz w:val="16"/>
                <w:szCs w:val="16"/>
              </w:rPr>
              <w:t>ECDHE-ECDSA-AES128-GCM-SHA256</w:t>
            </w:r>
          </w:p>
        </w:tc>
        <w:tc>
          <w:tcPr>
            <w:tcW w:w="3655" w:type="dxa"/>
          </w:tcPr>
          <w:p w14:paraId="4EE19F1F" w14:textId="77777777" w:rsidR="00B9574F" w:rsidRPr="00B308B6" w:rsidRDefault="00B9574F" w:rsidP="00BA5C95">
            <w:pPr>
              <w:pStyle w:val="ConcurTableText"/>
              <w:rPr>
                <w:sz w:val="16"/>
                <w:szCs w:val="16"/>
              </w:rPr>
            </w:pPr>
            <w:r w:rsidRPr="00B308B6">
              <w:rPr>
                <w:sz w:val="16"/>
                <w:szCs w:val="16"/>
              </w:rPr>
              <w:t>TLS_ECDHE_ECDSA_WITH_AES_128_GCM_SHA256</w:t>
            </w:r>
          </w:p>
        </w:tc>
        <w:tc>
          <w:tcPr>
            <w:tcW w:w="2695" w:type="dxa"/>
          </w:tcPr>
          <w:p w14:paraId="40A2458C" w14:textId="77777777" w:rsidR="00B9574F" w:rsidRDefault="00B9574F" w:rsidP="00BA5C95">
            <w:pPr>
              <w:pStyle w:val="ConcurTableText"/>
            </w:pPr>
            <w:r>
              <w:t>Supported with ECDSA encryption, supported by Windows server 2012</w:t>
            </w:r>
          </w:p>
        </w:tc>
      </w:tr>
      <w:tr w:rsidR="00B9574F" w:rsidRPr="00040916" w14:paraId="662A44C5" w14:textId="77777777" w:rsidTr="00BA5C95">
        <w:tc>
          <w:tcPr>
            <w:tcW w:w="2280" w:type="dxa"/>
          </w:tcPr>
          <w:p w14:paraId="0414AC43" w14:textId="77777777" w:rsidR="00B9574F" w:rsidRPr="00B308B6" w:rsidRDefault="00B9574F" w:rsidP="00BA5C95">
            <w:pPr>
              <w:pStyle w:val="ConcurTableText"/>
              <w:rPr>
                <w:sz w:val="16"/>
                <w:szCs w:val="16"/>
              </w:rPr>
            </w:pPr>
            <w:r w:rsidRPr="00B308B6">
              <w:rPr>
                <w:sz w:val="16"/>
                <w:szCs w:val="16"/>
              </w:rPr>
              <w:t>ECDHE-RSA-AES256-GCM-SHA384</w:t>
            </w:r>
          </w:p>
        </w:tc>
        <w:tc>
          <w:tcPr>
            <w:tcW w:w="3655" w:type="dxa"/>
          </w:tcPr>
          <w:p w14:paraId="28213F70" w14:textId="77777777" w:rsidR="00B9574F" w:rsidRPr="00B308B6" w:rsidRDefault="00B9574F" w:rsidP="00BA5C95">
            <w:pPr>
              <w:pStyle w:val="ConcurTableText"/>
              <w:rPr>
                <w:sz w:val="16"/>
                <w:szCs w:val="16"/>
              </w:rPr>
            </w:pPr>
            <w:r w:rsidRPr="00B308B6">
              <w:rPr>
                <w:sz w:val="16"/>
                <w:szCs w:val="16"/>
              </w:rPr>
              <w:t>TLS_ECDHE_RSA_WITH_AES_256_GCM_SHA384</w:t>
            </w:r>
          </w:p>
        </w:tc>
        <w:tc>
          <w:tcPr>
            <w:tcW w:w="2695" w:type="dxa"/>
          </w:tcPr>
          <w:p w14:paraId="1E8B6EE7" w14:textId="77777777" w:rsidR="00B9574F" w:rsidRPr="00040916" w:rsidRDefault="00B9574F" w:rsidP="00BA5C95">
            <w:pPr>
              <w:pStyle w:val="ConcurTableText"/>
            </w:pPr>
            <w:r>
              <w:t>Supported</w:t>
            </w:r>
          </w:p>
        </w:tc>
      </w:tr>
      <w:tr w:rsidR="00B9574F" w:rsidRPr="00040916" w14:paraId="3ABA890F" w14:textId="77777777" w:rsidTr="00BA5C95">
        <w:tc>
          <w:tcPr>
            <w:tcW w:w="2280" w:type="dxa"/>
          </w:tcPr>
          <w:p w14:paraId="7E9D23E3" w14:textId="77777777" w:rsidR="00B9574F" w:rsidRPr="00B308B6" w:rsidRDefault="00B9574F" w:rsidP="00BA5C95">
            <w:pPr>
              <w:pStyle w:val="ConcurTableText"/>
              <w:rPr>
                <w:sz w:val="16"/>
                <w:szCs w:val="16"/>
              </w:rPr>
            </w:pPr>
            <w:r w:rsidRPr="00B308B6">
              <w:rPr>
                <w:sz w:val="16"/>
                <w:szCs w:val="16"/>
              </w:rPr>
              <w:t>ECDHE-RSA-AES128-GCM-SHA256</w:t>
            </w:r>
          </w:p>
        </w:tc>
        <w:tc>
          <w:tcPr>
            <w:tcW w:w="3655" w:type="dxa"/>
          </w:tcPr>
          <w:p w14:paraId="6D76B200" w14:textId="77777777" w:rsidR="00B9574F" w:rsidRPr="00B308B6" w:rsidRDefault="00B9574F" w:rsidP="00BA5C95">
            <w:pPr>
              <w:pStyle w:val="ConcurTableText"/>
              <w:rPr>
                <w:sz w:val="16"/>
                <w:szCs w:val="16"/>
              </w:rPr>
            </w:pPr>
            <w:r w:rsidRPr="00B308B6">
              <w:rPr>
                <w:sz w:val="16"/>
                <w:szCs w:val="16"/>
              </w:rPr>
              <w:t>TLS_ECDHE_RSA_WITH_AES_128_GCM_SHA256</w:t>
            </w:r>
          </w:p>
        </w:tc>
        <w:tc>
          <w:tcPr>
            <w:tcW w:w="2695" w:type="dxa"/>
          </w:tcPr>
          <w:p w14:paraId="7D97919F" w14:textId="77777777" w:rsidR="00B9574F" w:rsidRPr="00040916" w:rsidRDefault="00B9574F" w:rsidP="00BA5C95">
            <w:pPr>
              <w:pStyle w:val="ConcurTableText"/>
            </w:pPr>
            <w:r>
              <w:t>Supported</w:t>
            </w:r>
          </w:p>
        </w:tc>
      </w:tr>
      <w:tr w:rsidR="00B9574F" w:rsidRPr="00040916" w14:paraId="2E022568" w14:textId="77777777" w:rsidTr="00BA5C95">
        <w:tc>
          <w:tcPr>
            <w:tcW w:w="2280" w:type="dxa"/>
          </w:tcPr>
          <w:p w14:paraId="2128C783" w14:textId="77777777" w:rsidR="00B9574F" w:rsidRPr="0009358C" w:rsidRDefault="00B9574F" w:rsidP="00BA5C95">
            <w:pPr>
              <w:pStyle w:val="ConcurTableText"/>
              <w:rPr>
                <w:sz w:val="16"/>
                <w:szCs w:val="16"/>
              </w:rPr>
            </w:pPr>
            <w:r w:rsidRPr="0009358C">
              <w:rPr>
                <w:sz w:val="16"/>
                <w:szCs w:val="16"/>
              </w:rPr>
              <w:t>ECDHE-ECDSA-CHACHA20-POLY1305</w:t>
            </w:r>
          </w:p>
        </w:tc>
        <w:tc>
          <w:tcPr>
            <w:tcW w:w="3655" w:type="dxa"/>
          </w:tcPr>
          <w:p w14:paraId="347AB5DF" w14:textId="77777777" w:rsidR="00B9574F" w:rsidRPr="0009358C" w:rsidRDefault="00B9574F" w:rsidP="00BA5C95">
            <w:pPr>
              <w:pStyle w:val="ConcurTableText"/>
              <w:rPr>
                <w:sz w:val="16"/>
                <w:szCs w:val="16"/>
              </w:rPr>
            </w:pPr>
            <w:r w:rsidRPr="0009358C">
              <w:rPr>
                <w:sz w:val="16"/>
                <w:szCs w:val="16"/>
              </w:rPr>
              <w:t>TLS_ECDHE_ECDSA_WITH_CHACHA20_POLY1305_SHA256</w:t>
            </w:r>
          </w:p>
        </w:tc>
        <w:tc>
          <w:tcPr>
            <w:tcW w:w="2695" w:type="dxa"/>
          </w:tcPr>
          <w:p w14:paraId="629FF836" w14:textId="77777777" w:rsidR="00B9574F" w:rsidRDefault="00B9574F" w:rsidP="00BA5C95">
            <w:pPr>
              <w:pStyle w:val="ConcurTableText"/>
            </w:pPr>
            <w:r>
              <w:t>Supported with ECDSA encryption</w:t>
            </w:r>
          </w:p>
        </w:tc>
      </w:tr>
      <w:tr w:rsidR="00B9574F" w:rsidRPr="00040916" w14:paraId="0B45E6EE" w14:textId="77777777" w:rsidTr="00BA5C95">
        <w:tc>
          <w:tcPr>
            <w:tcW w:w="2280" w:type="dxa"/>
          </w:tcPr>
          <w:p w14:paraId="2361CEF0" w14:textId="77777777" w:rsidR="00B9574F" w:rsidRPr="00B308B6" w:rsidRDefault="00B9574F" w:rsidP="00BA5C95">
            <w:pPr>
              <w:pStyle w:val="ConcurTableText"/>
              <w:rPr>
                <w:sz w:val="16"/>
                <w:szCs w:val="16"/>
              </w:rPr>
            </w:pPr>
            <w:r w:rsidRPr="00B308B6">
              <w:rPr>
                <w:sz w:val="16"/>
                <w:szCs w:val="16"/>
              </w:rPr>
              <w:t>ECDHE-RSA-CHACHA20-POLY1305</w:t>
            </w:r>
          </w:p>
        </w:tc>
        <w:tc>
          <w:tcPr>
            <w:tcW w:w="3655" w:type="dxa"/>
          </w:tcPr>
          <w:p w14:paraId="7A4CA3F4" w14:textId="77777777" w:rsidR="00B9574F" w:rsidRPr="00B308B6" w:rsidRDefault="00B9574F" w:rsidP="00BA5C95">
            <w:pPr>
              <w:pStyle w:val="ConcurTableText"/>
              <w:rPr>
                <w:sz w:val="16"/>
                <w:szCs w:val="16"/>
              </w:rPr>
            </w:pPr>
            <w:r w:rsidRPr="00B308B6">
              <w:rPr>
                <w:sz w:val="16"/>
                <w:szCs w:val="16"/>
              </w:rPr>
              <w:t>TLS_ECDHE_RSA_WITH_CHACHA20_POLY1305_SHA256</w:t>
            </w:r>
          </w:p>
        </w:tc>
        <w:tc>
          <w:tcPr>
            <w:tcW w:w="2695" w:type="dxa"/>
          </w:tcPr>
          <w:p w14:paraId="693AAE84" w14:textId="77777777" w:rsidR="00B9574F" w:rsidRPr="00040916" w:rsidRDefault="00B9574F" w:rsidP="00BA5C95">
            <w:pPr>
              <w:pStyle w:val="ConcurTableText"/>
            </w:pPr>
            <w:r>
              <w:t>Supported</w:t>
            </w:r>
          </w:p>
        </w:tc>
      </w:tr>
    </w:tbl>
    <w:p w14:paraId="13B8FE4C" w14:textId="77777777" w:rsidR="00B9574F" w:rsidRPr="00040916" w:rsidRDefault="00B9574F" w:rsidP="00B9574F">
      <w:pPr>
        <w:pStyle w:val="ConcurNote"/>
        <w:tabs>
          <w:tab w:val="clear" w:pos="720"/>
          <w:tab w:val="num" w:pos="2160"/>
        </w:tabs>
      </w:pPr>
      <w:r w:rsidRPr="00040916">
        <w:lastRenderedPageBreak/>
        <w:t>If your cipher suite includes both supported and unsupported ciphers, connections to *concursolutions.com through a web browser will not be disrupted. During the process of establishing the connection, the *concursolutions.com server will choose the most secure cipher in your cipher suite.</w:t>
      </w:r>
    </w:p>
    <w:p w14:paraId="3B00682D" w14:textId="467200D5" w:rsidR="00B9574F" w:rsidRDefault="00B9574F" w:rsidP="00B9574F">
      <w:pPr>
        <w:pStyle w:val="ConcurBodyText"/>
      </w:pPr>
      <w:r w:rsidRPr="00040916">
        <w:t xml:space="preserve">You can confirm that your cipher suite includes a supported cipher by cross-referencing the Akamai/OpenSSL cipher name with the IANA cipher name in the </w:t>
      </w:r>
      <w:r w:rsidRPr="00040916">
        <w:rPr>
          <w:b/>
          <w:bCs/>
        </w:rPr>
        <w:t>ak-akamai-202</w:t>
      </w:r>
      <w:r w:rsidR="009C7C8C">
        <w:rPr>
          <w:b/>
          <w:bCs/>
        </w:rPr>
        <w:t>0q</w:t>
      </w:r>
      <w:r w:rsidRPr="00040916">
        <w:rPr>
          <w:b/>
          <w:bCs/>
        </w:rPr>
        <w:t>1 (default)</w:t>
      </w:r>
      <w:r w:rsidRPr="00040916">
        <w:t xml:space="preserve"> column in the following table</w:t>
      </w:r>
      <w:r>
        <w:t xml:space="preserve">. Supported ciphers in are indicated with a check mark in the </w:t>
      </w:r>
      <w:r w:rsidRPr="00040916">
        <w:rPr>
          <w:b/>
          <w:bCs/>
        </w:rPr>
        <w:t>ak-akamai-202</w:t>
      </w:r>
      <w:r w:rsidR="009C7C8C">
        <w:rPr>
          <w:b/>
          <w:bCs/>
        </w:rPr>
        <w:t>0q</w:t>
      </w:r>
      <w:r w:rsidRPr="00040916">
        <w:rPr>
          <w:b/>
          <w:bCs/>
        </w:rPr>
        <w:t>1 (default)</w:t>
      </w:r>
      <w:r w:rsidRPr="00040916">
        <w:t xml:space="preserve"> column</w:t>
      </w:r>
      <w:r>
        <w:t>:</w:t>
      </w:r>
    </w:p>
    <w:p w14:paraId="19A95387" w14:textId="77777777" w:rsidR="00B9574F" w:rsidRDefault="00B9574F" w:rsidP="00B9574F">
      <w:pPr>
        <w:pStyle w:val="ConcurBodyText"/>
      </w:pPr>
      <w:r>
        <w:rPr>
          <w:noProof/>
        </w:rPr>
        <w:drawing>
          <wp:inline distT="0" distB="0" distL="0" distR="0" wp14:anchorId="18EB3161" wp14:editId="11D21FE5">
            <wp:extent cx="5486400" cy="323913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486400" cy="3239135"/>
                    </a:xfrm>
                    <a:prstGeom prst="rect">
                      <a:avLst/>
                    </a:prstGeom>
                  </pic:spPr>
                </pic:pic>
              </a:graphicData>
            </a:graphic>
          </wp:inline>
        </w:drawing>
      </w:r>
    </w:p>
    <w:p w14:paraId="0FF618F8" w14:textId="77777777" w:rsidR="00B9574F" w:rsidRDefault="00B9574F" w:rsidP="00B9574F">
      <w:pPr>
        <w:pStyle w:val="Heading3"/>
      </w:pPr>
      <w:bookmarkStart w:id="59" w:name="_Toc128054948"/>
      <w:r w:rsidRPr="00941E2D">
        <w:t>Admin Tasks – SSL Certificate Update</w:t>
      </w:r>
      <w:bookmarkEnd w:id="59"/>
    </w:p>
    <w:p w14:paraId="6F289B09" w14:textId="77777777" w:rsidR="00B9574F" w:rsidRPr="003F3DF3" w:rsidRDefault="00B9574F" w:rsidP="00B9574F">
      <w:pPr>
        <w:pStyle w:val="ConcurWarningIcon"/>
      </w:pPr>
      <w:r>
        <w:rPr>
          <w:b/>
          <w:bCs/>
        </w:rPr>
        <w:t xml:space="preserve">IMPORTANT! </w:t>
      </w:r>
      <w:r w:rsidRPr="003F3DF3">
        <w:t>SSL certificates are renewed on a regular basis to ensure the security of our products</w:t>
      </w:r>
      <w:r>
        <w:t>;</w:t>
      </w:r>
      <w:r w:rsidRPr="003F3DF3">
        <w:t xml:space="preserve"> </w:t>
      </w:r>
      <w:r>
        <w:t xml:space="preserve">because security certificates change periodically, </w:t>
      </w:r>
      <w:r w:rsidRPr="003F3DF3">
        <w:t>pinning them is not recommended</w:t>
      </w:r>
      <w:r>
        <w:t>.</w:t>
      </w:r>
    </w:p>
    <w:p w14:paraId="03D0AA46" w14:textId="77777777" w:rsidR="00B9574F" w:rsidRDefault="00B9574F" w:rsidP="00B9574F">
      <w:pPr>
        <w:pStyle w:val="Heading4"/>
      </w:pPr>
      <w:r>
        <w:t>Clients Who Do Not Pin Security Certificates</w:t>
      </w:r>
    </w:p>
    <w:p w14:paraId="7720F899" w14:textId="77777777" w:rsidR="00B9574F" w:rsidRDefault="00B9574F" w:rsidP="00B9574F">
      <w:pPr>
        <w:pStyle w:val="ConcurBodyText"/>
      </w:pPr>
      <w:r>
        <w:t>Clients who do not pin their security certificates do not need to take any action. Their system will automatically choose the best cipher, RSA or ECDSA, for communication with SAP Concur solutions.</w:t>
      </w:r>
    </w:p>
    <w:p w14:paraId="46EDF620" w14:textId="77777777" w:rsidR="00B9574F" w:rsidRDefault="00B9574F" w:rsidP="00B9574F">
      <w:pPr>
        <w:pStyle w:val="ConcurNote"/>
      </w:pPr>
      <w:r>
        <w:t>Most clients do not pin their certificates.</w:t>
      </w:r>
    </w:p>
    <w:p w14:paraId="3207FCDF" w14:textId="77777777" w:rsidR="00B9574F" w:rsidRDefault="00B9574F" w:rsidP="00B9574F">
      <w:pPr>
        <w:pStyle w:val="Heading4"/>
      </w:pPr>
      <w:r>
        <w:lastRenderedPageBreak/>
        <w:t>Clients Who Pin Security Certificates</w:t>
      </w:r>
    </w:p>
    <w:p w14:paraId="777CC948" w14:textId="77777777" w:rsidR="00B9574F" w:rsidRDefault="00B9574F" w:rsidP="00B9574F">
      <w:pPr>
        <w:pStyle w:val="ConcurBodyText"/>
      </w:pPr>
      <w:r>
        <w:t xml:space="preserve">To avoid disruption of service, clients who pin their security certificates must pin both the RSA and ECDSA certificates. The new </w:t>
      </w:r>
      <w:r w:rsidRPr="00E7117C">
        <w:t>certificates</w:t>
      </w:r>
      <w:r>
        <w:t xml:space="preserve"> can be accessed from the following web pages:</w:t>
      </w:r>
    </w:p>
    <w:p w14:paraId="0942B9EF" w14:textId="77777777" w:rsidR="00B9574F" w:rsidRPr="00926C09" w:rsidRDefault="00B9574F" w:rsidP="00B9574F">
      <w:pPr>
        <w:pStyle w:val="ConcurBodyText"/>
        <w:rPr>
          <w:b/>
          <w:bCs/>
          <w:lang w:val="en-PH"/>
        </w:rPr>
      </w:pPr>
      <w:r w:rsidRPr="00926C09">
        <w:rPr>
          <w:b/>
          <w:bCs/>
          <w:lang w:val="en-PH"/>
        </w:rPr>
        <w:t>*.api.concursolutions.com</w:t>
      </w:r>
    </w:p>
    <w:p w14:paraId="5FE3B327" w14:textId="77777777" w:rsidR="00B9574F" w:rsidRPr="00926C09" w:rsidRDefault="00FB5551" w:rsidP="00B9574F">
      <w:pPr>
        <w:pStyle w:val="ConcurBodyText"/>
        <w:rPr>
          <w:lang w:val="en-PH"/>
        </w:rPr>
      </w:pPr>
      <w:hyperlink r:id="rId47" w:history="1">
        <w:r w:rsidR="00B9574F" w:rsidRPr="0009358C">
          <w:rPr>
            <w:rStyle w:val="Hyperlink"/>
            <w:lang w:val="en-PH"/>
          </w:rPr>
          <w:t>https://assets.concur.com/concurtraining/cte/en-us/api-concursolutions-com-chain_ECDSA.pem</w:t>
        </w:r>
      </w:hyperlink>
      <w:r w:rsidR="00B9574F" w:rsidRPr="00926C09">
        <w:rPr>
          <w:lang w:val="en-PH"/>
        </w:rPr>
        <w:t xml:space="preserve"> </w:t>
      </w:r>
    </w:p>
    <w:p w14:paraId="3D5CDB40" w14:textId="77777777" w:rsidR="00B9574F" w:rsidRPr="00926C09" w:rsidRDefault="00FB5551" w:rsidP="00B9574F">
      <w:pPr>
        <w:pStyle w:val="ConcurBodyText"/>
        <w:rPr>
          <w:lang w:val="en-PH"/>
        </w:rPr>
      </w:pPr>
      <w:hyperlink r:id="rId48" w:history="1">
        <w:r w:rsidR="00B9574F" w:rsidRPr="0009358C">
          <w:rPr>
            <w:rStyle w:val="Hyperlink"/>
            <w:lang w:val="en-PH"/>
          </w:rPr>
          <w:t>https://assets.concur.com/concurtraining/cte/en-us/api-concursolutions-com-chain_RSA.pem</w:t>
        </w:r>
      </w:hyperlink>
      <w:r w:rsidR="00B9574F" w:rsidRPr="00926C09">
        <w:rPr>
          <w:lang w:val="en-PH"/>
        </w:rPr>
        <w:t xml:space="preserve"> </w:t>
      </w:r>
    </w:p>
    <w:p w14:paraId="2E53F84C" w14:textId="77777777" w:rsidR="00B9574F" w:rsidRPr="00926C09" w:rsidRDefault="00B9574F" w:rsidP="00B9574F">
      <w:pPr>
        <w:pStyle w:val="ConcurBodyText"/>
        <w:rPr>
          <w:b/>
          <w:bCs/>
          <w:lang w:val="en-PH"/>
        </w:rPr>
      </w:pPr>
      <w:r w:rsidRPr="00926C09">
        <w:rPr>
          <w:b/>
          <w:bCs/>
          <w:lang w:val="en-PH"/>
        </w:rPr>
        <w:t>*.concursolutions.com</w:t>
      </w:r>
    </w:p>
    <w:p w14:paraId="6669517A" w14:textId="77777777" w:rsidR="00B9574F" w:rsidRPr="00926C09" w:rsidRDefault="00FB5551" w:rsidP="00B9574F">
      <w:pPr>
        <w:pStyle w:val="ConcurBodyText"/>
        <w:rPr>
          <w:lang w:val="en-PH"/>
        </w:rPr>
      </w:pPr>
      <w:hyperlink r:id="rId49" w:history="1">
        <w:r w:rsidR="00B9574F" w:rsidRPr="0009358C">
          <w:rPr>
            <w:rStyle w:val="Hyperlink"/>
            <w:lang w:val="en-PH"/>
          </w:rPr>
          <w:t>https://assets.concur.com/concurtraining/cte/en-us/concursolutions-com-chain_ECDSA.pem</w:t>
        </w:r>
      </w:hyperlink>
      <w:r w:rsidR="00B9574F" w:rsidRPr="00926C09">
        <w:rPr>
          <w:lang w:val="en-PH"/>
        </w:rPr>
        <w:t xml:space="preserve"> </w:t>
      </w:r>
      <w:r w:rsidR="00B9574F">
        <w:rPr>
          <w:lang w:val="en-PH"/>
        </w:rPr>
        <w:t xml:space="preserve"> </w:t>
      </w:r>
    </w:p>
    <w:p w14:paraId="7167954D" w14:textId="77777777" w:rsidR="00B9574F" w:rsidRPr="003F3DF3" w:rsidRDefault="00FB5551" w:rsidP="00B9574F">
      <w:pPr>
        <w:pStyle w:val="ConcurBodyText"/>
        <w:rPr>
          <w:b/>
          <w:bCs/>
        </w:rPr>
      </w:pPr>
      <w:hyperlink r:id="rId50" w:history="1">
        <w:r w:rsidR="00B9574F" w:rsidRPr="0009358C">
          <w:rPr>
            <w:rStyle w:val="Hyperlink"/>
            <w:lang w:val="en-PH"/>
          </w:rPr>
          <w:t>https://assets.concur.com/concurtraining/cte/en-us/concursolutions-com-chain_RSA.pem</w:t>
        </w:r>
      </w:hyperlink>
    </w:p>
    <w:p w14:paraId="2DD79EF7" w14:textId="77777777" w:rsidR="00B9574F" w:rsidRDefault="00B9574F" w:rsidP="00B9574F">
      <w:pPr>
        <w:pStyle w:val="ConcurBodyText"/>
      </w:pPr>
      <w:r>
        <w:t>The new certificates must be added before 5:00 PM PST on February 16, 2023.</w:t>
      </w:r>
    </w:p>
    <w:p w14:paraId="43FA241A" w14:textId="77777777" w:rsidR="00B9574F" w:rsidRPr="007C2909" w:rsidRDefault="00B9574F" w:rsidP="00B9574F">
      <w:pPr>
        <w:pStyle w:val="Heading5"/>
      </w:pPr>
      <w:r w:rsidRPr="007C2909">
        <w:t>Testing Connections to *concursolutions.com</w:t>
      </w:r>
    </w:p>
    <w:p w14:paraId="6E47C006" w14:textId="77777777" w:rsidR="00B9574F" w:rsidRDefault="00B9574F" w:rsidP="00B9574F">
      <w:pPr>
        <w:pStyle w:val="ConcurBodyText"/>
      </w:pPr>
      <w:r w:rsidRPr="00504AD1">
        <w:rPr>
          <w:highlight w:val="yellow"/>
        </w:rPr>
        <w:t>You can use the SAP Concur test environment, implementation.concursolutions.com, to test the new encryption certificates.</w:t>
      </w:r>
    </w:p>
    <w:p w14:paraId="519EAA6D" w14:textId="77777777" w:rsidR="00B9574F" w:rsidRDefault="00B9574F" w:rsidP="00B9574F">
      <w:pPr>
        <w:pStyle w:val="ConcurProcedureHeading"/>
      </w:pPr>
      <w:r>
        <w:t>To test the new certificates:</w:t>
      </w:r>
    </w:p>
    <w:p w14:paraId="4EFD085D" w14:textId="77777777" w:rsidR="00B9574F" w:rsidRPr="009370A6" w:rsidRDefault="00B9574F" w:rsidP="00B9574F">
      <w:pPr>
        <w:pStyle w:val="ConcurBullet"/>
        <w:numPr>
          <w:ilvl w:val="0"/>
          <w:numId w:val="31"/>
        </w:numPr>
        <w:tabs>
          <w:tab w:val="clear" w:pos="1080"/>
        </w:tabs>
        <w:ind w:left="720"/>
        <w:rPr>
          <w:b/>
          <w:bCs/>
        </w:rPr>
      </w:pPr>
      <w:r w:rsidRPr="009370A6">
        <w:rPr>
          <w:b/>
          <w:bCs/>
        </w:rPr>
        <w:t>Windows</w:t>
      </w:r>
    </w:p>
    <w:p w14:paraId="5C36BFC9" w14:textId="77777777" w:rsidR="00B9574F" w:rsidRDefault="00B9574F" w:rsidP="00B9574F">
      <w:pPr>
        <w:pStyle w:val="ConcurBullet"/>
        <w:numPr>
          <w:ilvl w:val="0"/>
          <w:numId w:val="0"/>
        </w:numPr>
        <w:ind w:left="720"/>
      </w:pPr>
      <w:r>
        <w:t>Launch Windows PowerShell and run the following command:</w:t>
      </w:r>
    </w:p>
    <w:p w14:paraId="3B68605B" w14:textId="77777777" w:rsidR="00B9574F" w:rsidRDefault="00B9574F" w:rsidP="00B9574F">
      <w:pPr>
        <w:pStyle w:val="CBRNCode"/>
        <w:ind w:left="720"/>
      </w:pPr>
      <w:r w:rsidRPr="007C2909">
        <w:t xml:space="preserve">Invoke-WebRequest -Uri </w:t>
      </w:r>
      <w:r w:rsidRPr="0092215E">
        <w:t>https://i</w:t>
      </w:r>
      <w:r>
        <w:t>ntegr</w:t>
      </w:r>
      <w:r w:rsidRPr="0092215E">
        <w:t>ation.concursolutions.com</w:t>
      </w:r>
    </w:p>
    <w:p w14:paraId="2E4550D6" w14:textId="77777777" w:rsidR="00B9574F" w:rsidRPr="00BD1EAD" w:rsidRDefault="00B9574F" w:rsidP="00B9574F">
      <w:pPr>
        <w:pStyle w:val="ConcurBullet"/>
        <w:numPr>
          <w:ilvl w:val="0"/>
          <w:numId w:val="0"/>
        </w:numPr>
        <w:ind w:left="720"/>
        <w:rPr>
          <w:b/>
          <w:bCs/>
        </w:rPr>
      </w:pPr>
      <w:r w:rsidRPr="00BD1EAD">
        <w:rPr>
          <w:b/>
          <w:bCs/>
        </w:rPr>
        <w:t xml:space="preserve">Expected result: </w:t>
      </w:r>
      <w:r w:rsidRPr="00BD1EAD">
        <w:t>StatusCode : 200</w:t>
      </w:r>
    </w:p>
    <w:p w14:paraId="343AEA0D" w14:textId="77777777" w:rsidR="00B9574F" w:rsidRPr="00BD1EAD" w:rsidRDefault="00B9574F" w:rsidP="00B9574F">
      <w:pPr>
        <w:pStyle w:val="ConcurBullet"/>
        <w:numPr>
          <w:ilvl w:val="0"/>
          <w:numId w:val="0"/>
        </w:numPr>
        <w:ind w:left="720"/>
      </w:pPr>
      <w:r w:rsidRPr="00BD1EAD">
        <w:rPr>
          <w:b/>
          <w:bCs/>
          <w:noProof/>
        </w:rPr>
        <w:drawing>
          <wp:inline distT="0" distB="0" distL="0" distR="0" wp14:anchorId="451E5CDF" wp14:editId="538196EE">
            <wp:extent cx="4572000" cy="1563624"/>
            <wp:effectExtent l="19050" t="19050" r="19050" b="1778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a:srcRect t="9061"/>
                    <a:stretch/>
                  </pic:blipFill>
                  <pic:spPr bwMode="auto">
                    <a:xfrm>
                      <a:off x="0" y="0"/>
                      <a:ext cx="4572000" cy="1563624"/>
                    </a:xfrm>
                    <a:prstGeom prst="rect">
                      <a:avLst/>
                    </a:prstGeom>
                    <a:ln w="635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331B310" w14:textId="77777777" w:rsidR="00B9574F" w:rsidRPr="00BD1EAD" w:rsidRDefault="00B9574F" w:rsidP="00B9574F">
      <w:pPr>
        <w:pStyle w:val="ConcurBullet"/>
        <w:keepNext/>
        <w:numPr>
          <w:ilvl w:val="0"/>
          <w:numId w:val="31"/>
        </w:numPr>
        <w:tabs>
          <w:tab w:val="clear" w:pos="1080"/>
        </w:tabs>
        <w:ind w:left="720"/>
        <w:rPr>
          <w:b/>
          <w:bCs/>
        </w:rPr>
      </w:pPr>
      <w:r w:rsidRPr="00BD1EAD">
        <w:rPr>
          <w:b/>
          <w:bCs/>
        </w:rPr>
        <w:t>Mac</w:t>
      </w:r>
    </w:p>
    <w:p w14:paraId="34AF4B73" w14:textId="77777777" w:rsidR="00B9574F" w:rsidRPr="00BD1EAD" w:rsidRDefault="00B9574F" w:rsidP="00B9574F">
      <w:pPr>
        <w:pStyle w:val="ConcurBullet"/>
        <w:numPr>
          <w:ilvl w:val="0"/>
          <w:numId w:val="0"/>
        </w:numPr>
        <w:ind w:left="720"/>
      </w:pPr>
      <w:r w:rsidRPr="00BD1EAD">
        <w:t>Open Terminal and run the following command:</w:t>
      </w:r>
    </w:p>
    <w:p w14:paraId="43EE3E10" w14:textId="77777777" w:rsidR="00B9574F" w:rsidRPr="00BD1EAD" w:rsidRDefault="00B9574F" w:rsidP="00B9574F">
      <w:pPr>
        <w:pStyle w:val="CBRNCode"/>
        <w:ind w:left="720"/>
        <w:rPr>
          <w:rStyle w:val="Hyperlink"/>
          <w:color w:val="auto"/>
          <w:u w:val="none"/>
        </w:rPr>
      </w:pPr>
      <w:r w:rsidRPr="00BD1EAD">
        <w:t xml:space="preserve">curl -vvv </w:t>
      </w:r>
      <w:r w:rsidRPr="00BD1EAD">
        <w:rPr>
          <w:rStyle w:val="Hyperlink"/>
          <w:color w:val="auto"/>
          <w:u w:val="none"/>
        </w:rPr>
        <w:t>https://i</w:t>
      </w:r>
      <w:r>
        <w:rPr>
          <w:rStyle w:val="Hyperlink"/>
          <w:color w:val="auto"/>
          <w:u w:val="none"/>
        </w:rPr>
        <w:t>ntegr</w:t>
      </w:r>
      <w:r w:rsidRPr="00BD1EAD">
        <w:rPr>
          <w:rStyle w:val="Hyperlink"/>
          <w:color w:val="auto"/>
          <w:u w:val="none"/>
        </w:rPr>
        <w:t>ation.concursolutions.com</w:t>
      </w:r>
    </w:p>
    <w:p w14:paraId="25CFCA00" w14:textId="77777777" w:rsidR="00B9574F" w:rsidRPr="00BD1EAD" w:rsidRDefault="00B9574F" w:rsidP="00B9574F">
      <w:pPr>
        <w:pStyle w:val="ConcurBullet"/>
        <w:numPr>
          <w:ilvl w:val="0"/>
          <w:numId w:val="0"/>
        </w:numPr>
        <w:ind w:left="720"/>
        <w:rPr>
          <w:rStyle w:val="Hyperlink"/>
          <w:b/>
          <w:bCs/>
          <w:color w:val="auto"/>
          <w:u w:val="none"/>
        </w:rPr>
      </w:pPr>
      <w:r w:rsidRPr="00BD1EAD">
        <w:rPr>
          <w:rStyle w:val="Hyperlink"/>
          <w:b/>
          <w:bCs/>
          <w:color w:val="auto"/>
          <w:u w:val="none"/>
        </w:rPr>
        <w:t xml:space="preserve">Expected result: </w:t>
      </w:r>
      <w:r w:rsidRPr="00BD1EAD">
        <w:rPr>
          <w:rFonts w:ascii="Menlo" w:eastAsia="Times New Roman" w:hAnsi="Menlo" w:cs="Menlo"/>
          <w:color w:val="000000"/>
          <w:sz w:val="18"/>
          <w:szCs w:val="18"/>
        </w:rPr>
        <w:t>HTTP/2 200</w:t>
      </w:r>
    </w:p>
    <w:p w14:paraId="2F8521D7" w14:textId="77777777" w:rsidR="00B9574F" w:rsidRPr="00BD1EAD" w:rsidRDefault="00B9574F" w:rsidP="002C1260">
      <w:pPr>
        <w:pStyle w:val="ConcurBullet"/>
        <w:keepNext/>
        <w:numPr>
          <w:ilvl w:val="0"/>
          <w:numId w:val="0"/>
        </w:numPr>
        <w:ind w:left="720"/>
        <w:rPr>
          <w:rStyle w:val="Hyperlink"/>
          <w:b/>
          <w:bCs/>
          <w:color w:val="auto"/>
          <w:u w:val="none"/>
        </w:rPr>
      </w:pPr>
      <w:r w:rsidRPr="00BD1EAD">
        <w:rPr>
          <w:rStyle w:val="Hyperlink"/>
          <w:b/>
          <w:bCs/>
          <w:color w:val="auto"/>
          <w:u w:val="none"/>
        </w:rPr>
        <w:lastRenderedPageBreak/>
        <w:t>Example:</w:t>
      </w:r>
    </w:p>
    <w:p w14:paraId="217005A8" w14:textId="77777777" w:rsidR="00B9574F" w:rsidRPr="00BD1EAD" w:rsidRDefault="00B9574F" w:rsidP="00B9574F">
      <w:pPr>
        <w:pStyle w:val="CBRNCode"/>
        <w:spacing w:before="40"/>
        <w:ind w:left="720"/>
      </w:pPr>
      <w:r w:rsidRPr="00BD1EAD">
        <w:t>* Trying 23.204.40.178:443...</w:t>
      </w:r>
    </w:p>
    <w:p w14:paraId="6195BB9F" w14:textId="77777777" w:rsidR="00B9574F" w:rsidRPr="00BD1EAD" w:rsidRDefault="00B9574F" w:rsidP="00B9574F">
      <w:pPr>
        <w:pStyle w:val="CBRNCode"/>
        <w:spacing w:before="40"/>
        <w:ind w:left="720"/>
      </w:pPr>
      <w:r w:rsidRPr="00BD1EAD">
        <w:t>* Connected to i</w:t>
      </w:r>
      <w:r>
        <w:t>ntegr</w:t>
      </w:r>
      <w:r w:rsidRPr="00BD1EAD">
        <w:t>ation.concursolutions.com (23.</w:t>
      </w:r>
      <w:r>
        <w:t>52</w:t>
      </w:r>
      <w:r w:rsidRPr="00BD1EAD">
        <w:t>.</w:t>
      </w:r>
      <w:r>
        <w:t>185</w:t>
      </w:r>
      <w:r w:rsidRPr="00BD1EAD">
        <w:t>.1</w:t>
      </w:r>
      <w:r>
        <w:t>42</w:t>
      </w:r>
      <w:r w:rsidRPr="00BD1EAD">
        <w:t>) port 443 (#0)</w:t>
      </w:r>
    </w:p>
    <w:p w14:paraId="484BA870" w14:textId="77777777" w:rsidR="00B9574F" w:rsidRPr="00BD1EAD" w:rsidRDefault="00B9574F" w:rsidP="00B9574F">
      <w:pPr>
        <w:pStyle w:val="CBRNCode"/>
        <w:spacing w:before="40"/>
        <w:ind w:left="720"/>
      </w:pPr>
      <w:r w:rsidRPr="00BD1EAD">
        <w:t>* ALPN: offers h2</w:t>
      </w:r>
    </w:p>
    <w:p w14:paraId="1989BD30" w14:textId="77777777" w:rsidR="00B9574F" w:rsidRPr="00BD1EAD" w:rsidRDefault="00B9574F" w:rsidP="00B9574F">
      <w:pPr>
        <w:pStyle w:val="CBRNCode"/>
        <w:spacing w:before="40"/>
        <w:ind w:left="720"/>
      </w:pPr>
      <w:r w:rsidRPr="00BD1EAD">
        <w:t>* ALPN: offers http/1.1</w:t>
      </w:r>
    </w:p>
    <w:p w14:paraId="542B8E83" w14:textId="77777777" w:rsidR="00B9574F" w:rsidRPr="00BD1EAD" w:rsidRDefault="00B9574F" w:rsidP="00B9574F">
      <w:pPr>
        <w:pStyle w:val="CBRNCode"/>
        <w:spacing w:before="40"/>
        <w:ind w:left="720"/>
      </w:pPr>
      <w:r w:rsidRPr="00BD1EAD">
        <w:t>*  CAfile: /etc/ssl/cert.pem</w:t>
      </w:r>
    </w:p>
    <w:p w14:paraId="26071AA6" w14:textId="77777777" w:rsidR="00B9574F" w:rsidRPr="00BD1EAD" w:rsidRDefault="00B9574F" w:rsidP="00B9574F">
      <w:pPr>
        <w:pStyle w:val="CBRNCode"/>
        <w:spacing w:before="40"/>
        <w:ind w:left="720"/>
      </w:pPr>
      <w:r w:rsidRPr="00BD1EAD">
        <w:t>*  CApath: none</w:t>
      </w:r>
    </w:p>
    <w:p w14:paraId="79960AB9" w14:textId="77777777" w:rsidR="00B9574F" w:rsidRPr="00BD1EAD" w:rsidRDefault="00B9574F" w:rsidP="00B9574F">
      <w:pPr>
        <w:pStyle w:val="CBRNCode"/>
        <w:spacing w:before="40"/>
        <w:ind w:left="720"/>
      </w:pPr>
      <w:r w:rsidRPr="00BD1EAD">
        <w:t>* (304) (OUT), TLS handshake, Client hello (1):</w:t>
      </w:r>
    </w:p>
    <w:p w14:paraId="0C2652CC" w14:textId="77777777" w:rsidR="00B9574F" w:rsidRPr="00BD1EAD" w:rsidRDefault="00B9574F" w:rsidP="00B9574F">
      <w:pPr>
        <w:pStyle w:val="CBRNCode"/>
        <w:spacing w:before="40"/>
        <w:ind w:left="720"/>
      </w:pPr>
      <w:r w:rsidRPr="00BD1EAD">
        <w:t>* (304) (IN), TLS handshake, Server hello (2):</w:t>
      </w:r>
    </w:p>
    <w:p w14:paraId="35430BB1" w14:textId="77777777" w:rsidR="00B9574F" w:rsidRPr="00BD1EAD" w:rsidRDefault="00B9574F" w:rsidP="00B9574F">
      <w:pPr>
        <w:pStyle w:val="CBRNCode"/>
        <w:spacing w:before="40"/>
        <w:ind w:left="720"/>
      </w:pPr>
      <w:r w:rsidRPr="00BD1EAD">
        <w:t>* (304) (IN), TLS handshake, Unknown (8):</w:t>
      </w:r>
    </w:p>
    <w:p w14:paraId="682445E3" w14:textId="77777777" w:rsidR="00B9574F" w:rsidRPr="00BD1EAD" w:rsidRDefault="00B9574F" w:rsidP="00B9574F">
      <w:pPr>
        <w:pStyle w:val="CBRNCode"/>
        <w:spacing w:before="40"/>
        <w:ind w:left="720"/>
      </w:pPr>
      <w:r w:rsidRPr="00BD1EAD">
        <w:t>* (304) (IN), TLS handshake, Certificate (11):</w:t>
      </w:r>
    </w:p>
    <w:p w14:paraId="529A0555" w14:textId="77777777" w:rsidR="00B9574F" w:rsidRPr="00BD1EAD" w:rsidRDefault="00B9574F" w:rsidP="00B9574F">
      <w:pPr>
        <w:pStyle w:val="CBRNCode"/>
        <w:spacing w:before="40"/>
        <w:ind w:left="720"/>
      </w:pPr>
      <w:r w:rsidRPr="00BD1EAD">
        <w:t>* (304) (IN), TLS handshake, CERT verify (15):</w:t>
      </w:r>
    </w:p>
    <w:p w14:paraId="79CB6EFC" w14:textId="77777777" w:rsidR="00B9574F" w:rsidRPr="00BD1EAD" w:rsidRDefault="00B9574F" w:rsidP="00B9574F">
      <w:pPr>
        <w:pStyle w:val="CBRNCode"/>
        <w:spacing w:before="40"/>
        <w:ind w:left="720"/>
      </w:pPr>
      <w:r w:rsidRPr="00BD1EAD">
        <w:t>* (304) (IN), TLS handshake, Finished (20):</w:t>
      </w:r>
    </w:p>
    <w:p w14:paraId="0C6DA2F9" w14:textId="77777777" w:rsidR="00B9574F" w:rsidRPr="00BD1EAD" w:rsidRDefault="00B9574F" w:rsidP="00B9574F">
      <w:pPr>
        <w:pStyle w:val="CBRNCode"/>
        <w:spacing w:before="40"/>
        <w:ind w:left="720"/>
      </w:pPr>
      <w:r w:rsidRPr="00BD1EAD">
        <w:t>* (304) (OUT), TLS handshake, Finished (20):</w:t>
      </w:r>
    </w:p>
    <w:p w14:paraId="6511F3CF" w14:textId="77777777" w:rsidR="00B9574F" w:rsidRPr="00BD1EAD" w:rsidRDefault="00B9574F" w:rsidP="00B9574F">
      <w:pPr>
        <w:pStyle w:val="CBRNCode"/>
        <w:spacing w:before="40"/>
        <w:ind w:left="720"/>
      </w:pPr>
      <w:r w:rsidRPr="00BD1EAD">
        <w:t>* SSL connection using TLSv1.3 / AEAD-AES256-GCM-SHA384</w:t>
      </w:r>
    </w:p>
    <w:p w14:paraId="7CC345BB" w14:textId="77777777" w:rsidR="00B9574F" w:rsidRPr="00BD1EAD" w:rsidRDefault="00B9574F" w:rsidP="00B9574F">
      <w:pPr>
        <w:pStyle w:val="CBRNCode"/>
        <w:spacing w:before="40"/>
        <w:ind w:left="720"/>
      </w:pPr>
      <w:r w:rsidRPr="00BD1EAD">
        <w:t>* ALPN: server accepted h2</w:t>
      </w:r>
    </w:p>
    <w:p w14:paraId="6A570899" w14:textId="77777777" w:rsidR="00B9574F" w:rsidRPr="00BD1EAD" w:rsidRDefault="00B9574F" w:rsidP="00B9574F">
      <w:pPr>
        <w:pStyle w:val="CBRNCode"/>
        <w:spacing w:before="40"/>
        <w:ind w:left="720"/>
      </w:pPr>
      <w:r w:rsidRPr="00BD1EAD">
        <w:t>* Server certificate:</w:t>
      </w:r>
    </w:p>
    <w:p w14:paraId="27F1C48D" w14:textId="77777777" w:rsidR="00B9574F" w:rsidRPr="00BD1EAD" w:rsidRDefault="00B9574F" w:rsidP="00B9574F">
      <w:pPr>
        <w:pStyle w:val="CBRNCode"/>
        <w:spacing w:before="40"/>
        <w:ind w:left="720"/>
      </w:pPr>
      <w:r w:rsidRPr="00BD1EAD">
        <w:t>*  subject: C=US; ST=Washington; L=Bellevue; O=Concur Technologies Inc.; CN=*.concursolutions.com</w:t>
      </w:r>
    </w:p>
    <w:p w14:paraId="010E2F71" w14:textId="77777777" w:rsidR="00B9574F" w:rsidRPr="00BD1EAD" w:rsidRDefault="00B9574F" w:rsidP="00B9574F">
      <w:pPr>
        <w:pStyle w:val="CBRNCode"/>
        <w:spacing w:before="40"/>
        <w:ind w:left="720"/>
      </w:pPr>
      <w:r w:rsidRPr="00BD1EAD">
        <w:t>*  start date: Sep 29 00:00:00 2022 GMT</w:t>
      </w:r>
    </w:p>
    <w:p w14:paraId="183EA9D7" w14:textId="77777777" w:rsidR="00B9574F" w:rsidRPr="00BD1EAD" w:rsidRDefault="00B9574F" w:rsidP="00B9574F">
      <w:pPr>
        <w:pStyle w:val="CBRNCode"/>
        <w:spacing w:before="40"/>
        <w:ind w:left="720"/>
      </w:pPr>
      <w:r w:rsidRPr="00BD1EAD">
        <w:t>*  expire date: Sep 29 23:59:59 2023 GMT</w:t>
      </w:r>
    </w:p>
    <w:p w14:paraId="370661E4" w14:textId="77777777" w:rsidR="00B9574F" w:rsidRPr="00BD1EAD" w:rsidRDefault="00B9574F" w:rsidP="00B9574F">
      <w:pPr>
        <w:pStyle w:val="CBRNCode"/>
        <w:spacing w:before="40"/>
        <w:ind w:left="720"/>
      </w:pPr>
      <w:r w:rsidRPr="00BD1EAD">
        <w:t>*  subjectAltName: host "i</w:t>
      </w:r>
      <w:r>
        <w:t>ntegr</w:t>
      </w:r>
      <w:r w:rsidRPr="00BD1EAD">
        <w:t>ation.concursolutions.com" matched cert's "*.concursolutions.com"</w:t>
      </w:r>
    </w:p>
    <w:p w14:paraId="0AE6436E" w14:textId="77777777" w:rsidR="00B9574F" w:rsidRPr="00BD1EAD" w:rsidRDefault="00B9574F" w:rsidP="00B9574F">
      <w:pPr>
        <w:pStyle w:val="CBRNCode"/>
        <w:spacing w:before="40"/>
        <w:ind w:left="720"/>
      </w:pPr>
      <w:r w:rsidRPr="00BD1EAD">
        <w:t>*  issuer: C=US; O=DigiCert Inc; CN=DigiCert TLS RSA SHA256 2020 CA1</w:t>
      </w:r>
    </w:p>
    <w:p w14:paraId="3EB59BCB" w14:textId="77777777" w:rsidR="00B9574F" w:rsidRPr="00BD1EAD" w:rsidRDefault="00B9574F" w:rsidP="00B9574F">
      <w:pPr>
        <w:pStyle w:val="CBRNCode"/>
        <w:spacing w:before="40"/>
        <w:ind w:left="720"/>
      </w:pPr>
      <w:r w:rsidRPr="00BD1EAD">
        <w:t>*  SSL certificate verify ok.</w:t>
      </w:r>
    </w:p>
    <w:p w14:paraId="58268380" w14:textId="77777777" w:rsidR="00B9574F" w:rsidRPr="00BD1EAD" w:rsidRDefault="00B9574F" w:rsidP="00B9574F">
      <w:pPr>
        <w:pStyle w:val="CBRNCode"/>
        <w:spacing w:before="40"/>
        <w:ind w:left="720"/>
      </w:pPr>
      <w:r w:rsidRPr="00BD1EAD">
        <w:t>* Using HTTP2, server supports multiplexing</w:t>
      </w:r>
    </w:p>
    <w:p w14:paraId="588FADA6" w14:textId="77777777" w:rsidR="00B9574F" w:rsidRPr="00BD1EAD" w:rsidRDefault="00B9574F" w:rsidP="00B9574F">
      <w:pPr>
        <w:pStyle w:val="CBRNCode"/>
        <w:spacing w:before="40"/>
        <w:ind w:left="720"/>
      </w:pPr>
      <w:r w:rsidRPr="00BD1EAD">
        <w:t>* Copying HTTP/2 data in stream buffer to connection buffer after upgrade: len=0</w:t>
      </w:r>
    </w:p>
    <w:p w14:paraId="1B05A594" w14:textId="77777777" w:rsidR="00B9574F" w:rsidRPr="00BD1EAD" w:rsidRDefault="00B9574F" w:rsidP="00B9574F">
      <w:pPr>
        <w:pStyle w:val="CBRNCode"/>
        <w:spacing w:before="40"/>
        <w:ind w:left="720"/>
      </w:pPr>
      <w:r w:rsidRPr="00BD1EAD">
        <w:t>* h2h3 [:method: GET]</w:t>
      </w:r>
    </w:p>
    <w:p w14:paraId="42ADE44D" w14:textId="77777777" w:rsidR="00B9574F" w:rsidRPr="00BD1EAD" w:rsidRDefault="00B9574F" w:rsidP="00B9574F">
      <w:pPr>
        <w:pStyle w:val="CBRNCode"/>
        <w:spacing w:before="40"/>
        <w:ind w:left="720"/>
      </w:pPr>
      <w:r w:rsidRPr="00BD1EAD">
        <w:t>* h2h3 [:path: /]</w:t>
      </w:r>
    </w:p>
    <w:p w14:paraId="241C2708" w14:textId="77777777" w:rsidR="00B9574F" w:rsidRPr="00BD1EAD" w:rsidRDefault="00B9574F" w:rsidP="00B9574F">
      <w:pPr>
        <w:pStyle w:val="CBRNCode"/>
        <w:spacing w:before="40"/>
        <w:ind w:left="720"/>
      </w:pPr>
      <w:r w:rsidRPr="00BD1EAD">
        <w:t>* h2h3 [:scheme: https]</w:t>
      </w:r>
    </w:p>
    <w:p w14:paraId="67121534" w14:textId="77777777" w:rsidR="00B9574F" w:rsidRPr="00BD1EAD" w:rsidRDefault="00B9574F" w:rsidP="00B9574F">
      <w:pPr>
        <w:pStyle w:val="CBRNCode"/>
        <w:spacing w:before="40"/>
        <w:ind w:left="720"/>
      </w:pPr>
      <w:r w:rsidRPr="00BD1EAD">
        <w:t>* h2h3 [:authority: i</w:t>
      </w:r>
      <w:r>
        <w:t>ntegr</w:t>
      </w:r>
      <w:r w:rsidRPr="00BD1EAD">
        <w:t>ation.concursolutions.com]</w:t>
      </w:r>
    </w:p>
    <w:p w14:paraId="3BC447AE" w14:textId="77777777" w:rsidR="00B9574F" w:rsidRPr="00BD1EAD" w:rsidRDefault="00B9574F" w:rsidP="00B9574F">
      <w:pPr>
        <w:pStyle w:val="CBRNCode"/>
        <w:spacing w:before="40"/>
        <w:ind w:left="720"/>
      </w:pPr>
      <w:r w:rsidRPr="00BD1EAD">
        <w:t>* h2h3 [user-agent: curl/7.8</w:t>
      </w:r>
      <w:r>
        <w:t>6</w:t>
      </w:r>
      <w:r w:rsidRPr="00BD1EAD">
        <w:t>.0]</w:t>
      </w:r>
    </w:p>
    <w:p w14:paraId="73FEA53D" w14:textId="77777777" w:rsidR="00B9574F" w:rsidRPr="00BD1EAD" w:rsidRDefault="00B9574F" w:rsidP="00B9574F">
      <w:pPr>
        <w:pStyle w:val="CBRNCode"/>
        <w:spacing w:before="40"/>
        <w:ind w:left="720"/>
      </w:pPr>
      <w:r w:rsidRPr="00BD1EAD">
        <w:t>* h2h3 [accept: */*]</w:t>
      </w:r>
    </w:p>
    <w:p w14:paraId="0B161CDC" w14:textId="77777777" w:rsidR="00B9574F" w:rsidRPr="00BD1EAD" w:rsidRDefault="00B9574F" w:rsidP="00B9574F">
      <w:pPr>
        <w:pStyle w:val="CBRNCode"/>
        <w:spacing w:before="40"/>
        <w:ind w:left="720"/>
      </w:pPr>
      <w:r w:rsidRPr="00BD1EAD">
        <w:t>* Using Stream ID: 1 (easy handle 0x7f</w:t>
      </w:r>
      <w:r>
        <w:t>f438010a00</w:t>
      </w:r>
      <w:r w:rsidRPr="00BD1EAD">
        <w:t>)</w:t>
      </w:r>
    </w:p>
    <w:p w14:paraId="6A5DD599" w14:textId="77777777" w:rsidR="00B9574F" w:rsidRPr="00BD1EAD" w:rsidRDefault="00B9574F" w:rsidP="00B9574F">
      <w:pPr>
        <w:pStyle w:val="CBRNCode"/>
        <w:spacing w:before="40"/>
        <w:ind w:left="720"/>
      </w:pPr>
      <w:r w:rsidRPr="00BD1EAD">
        <w:t>&gt; GET / HTTP/2</w:t>
      </w:r>
    </w:p>
    <w:p w14:paraId="2CD838D5" w14:textId="77777777" w:rsidR="00B9574F" w:rsidRPr="00BD1EAD" w:rsidRDefault="00B9574F" w:rsidP="00B9574F">
      <w:pPr>
        <w:pStyle w:val="CBRNCode"/>
        <w:spacing w:before="40"/>
        <w:ind w:left="720"/>
      </w:pPr>
      <w:r w:rsidRPr="00BD1EAD">
        <w:t>&gt; Host: i</w:t>
      </w:r>
      <w:r>
        <w:t>ntegr</w:t>
      </w:r>
      <w:r w:rsidRPr="00BD1EAD">
        <w:t>ation.concursolutions.com</w:t>
      </w:r>
    </w:p>
    <w:p w14:paraId="7E090C95" w14:textId="77777777" w:rsidR="00B9574F" w:rsidRPr="00BD1EAD" w:rsidRDefault="00B9574F" w:rsidP="00B9574F">
      <w:pPr>
        <w:pStyle w:val="CBRNCode"/>
        <w:spacing w:before="40"/>
        <w:ind w:left="720"/>
      </w:pPr>
      <w:r w:rsidRPr="00BD1EAD">
        <w:t>&gt; user-agent: curl/7.8</w:t>
      </w:r>
      <w:r>
        <w:t>6</w:t>
      </w:r>
      <w:r w:rsidRPr="00BD1EAD">
        <w:t>.0</w:t>
      </w:r>
    </w:p>
    <w:p w14:paraId="3C349BBA" w14:textId="77777777" w:rsidR="00B9574F" w:rsidRPr="00BD1EAD" w:rsidRDefault="00B9574F" w:rsidP="00B9574F">
      <w:pPr>
        <w:pStyle w:val="CBRNCode"/>
        <w:spacing w:before="40"/>
        <w:ind w:left="720"/>
      </w:pPr>
      <w:r w:rsidRPr="00BD1EAD">
        <w:t>&gt; accept: */*</w:t>
      </w:r>
    </w:p>
    <w:p w14:paraId="4947021D" w14:textId="77777777" w:rsidR="00B9574F" w:rsidRPr="00BD1EAD" w:rsidRDefault="00B9574F" w:rsidP="00B9574F">
      <w:pPr>
        <w:pStyle w:val="CBRNCode"/>
        <w:spacing w:before="40"/>
        <w:ind w:left="720"/>
      </w:pPr>
      <w:r w:rsidRPr="00BD1EAD">
        <w:t xml:space="preserve">&lt; HTTP/2 200 </w:t>
      </w:r>
    </w:p>
    <w:p w14:paraId="442900AE" w14:textId="77777777" w:rsidR="00B9574F" w:rsidRDefault="00B9574F" w:rsidP="00B9574F">
      <w:pPr>
        <w:pStyle w:val="CBRNCode"/>
        <w:spacing w:before="40"/>
        <w:ind w:left="720"/>
      </w:pPr>
      <w:r w:rsidRPr="00BD1EAD">
        <w:t>&lt; content-type: text/html; Charset=utf-8</w:t>
      </w:r>
    </w:p>
    <w:p w14:paraId="740BED7F" w14:textId="77777777" w:rsidR="00B9574F" w:rsidRPr="00BD1EAD" w:rsidRDefault="00B9574F" w:rsidP="00B9574F">
      <w:pPr>
        <w:pStyle w:val="CBRNCode"/>
        <w:spacing w:before="40"/>
        <w:ind w:left="720"/>
      </w:pPr>
      <w:r w:rsidRPr="00F95A39">
        <w:t>&lt; server: uigw-a8d1c885d0f64e3203d5079dcac82f8e</w:t>
      </w:r>
    </w:p>
    <w:p w14:paraId="08A31C9F" w14:textId="77777777" w:rsidR="00B9574F" w:rsidRPr="00BD1EAD" w:rsidRDefault="00B9574F" w:rsidP="00B9574F">
      <w:pPr>
        <w:pStyle w:val="CBRNCode"/>
        <w:spacing w:before="40"/>
        <w:ind w:left="720"/>
      </w:pPr>
      <w:r w:rsidRPr="00BD1EAD">
        <w:t>&lt; surrogate-control: no-store</w:t>
      </w:r>
    </w:p>
    <w:p w14:paraId="748DC06C" w14:textId="77777777" w:rsidR="00B9574F" w:rsidRPr="00BD1EAD" w:rsidRDefault="00B9574F" w:rsidP="00B9574F">
      <w:pPr>
        <w:pStyle w:val="CBRNCode"/>
        <w:spacing w:before="40"/>
        <w:ind w:left="720"/>
      </w:pPr>
      <w:r w:rsidRPr="00BD1EAD">
        <w:t>&lt; cache-control: no-store, no-cache</w:t>
      </w:r>
    </w:p>
    <w:p w14:paraId="7D1BE611" w14:textId="77777777" w:rsidR="00B9574F" w:rsidRPr="00BD1EAD" w:rsidRDefault="00B9574F" w:rsidP="00B9574F">
      <w:pPr>
        <w:pStyle w:val="CBRNCode"/>
        <w:spacing w:before="40"/>
        <w:ind w:left="720"/>
      </w:pPr>
      <w:r w:rsidRPr="00BD1EAD">
        <w:t>&lt; pragma: no-cache</w:t>
      </w:r>
    </w:p>
    <w:p w14:paraId="32561DAD" w14:textId="77777777" w:rsidR="00B9574F" w:rsidRPr="00BD1EAD" w:rsidRDefault="00B9574F" w:rsidP="00B9574F">
      <w:pPr>
        <w:pStyle w:val="Heading5"/>
      </w:pPr>
      <w:r w:rsidRPr="00BD1EAD">
        <w:lastRenderedPageBreak/>
        <w:t>Testing Connections to *api.concursolutions.com</w:t>
      </w:r>
    </w:p>
    <w:p w14:paraId="2CBD474C" w14:textId="77777777" w:rsidR="00B9574F" w:rsidRPr="00BD1EAD" w:rsidRDefault="00B9574F" w:rsidP="00B9574F">
      <w:pPr>
        <w:pStyle w:val="ConcurBullet"/>
        <w:keepNext/>
        <w:numPr>
          <w:ilvl w:val="0"/>
          <w:numId w:val="31"/>
        </w:numPr>
        <w:tabs>
          <w:tab w:val="clear" w:pos="1080"/>
        </w:tabs>
        <w:ind w:left="720"/>
        <w:rPr>
          <w:b/>
          <w:bCs/>
        </w:rPr>
      </w:pPr>
      <w:r w:rsidRPr="00BD1EAD">
        <w:rPr>
          <w:b/>
          <w:bCs/>
        </w:rPr>
        <w:t>Windows</w:t>
      </w:r>
    </w:p>
    <w:p w14:paraId="7464F317" w14:textId="77777777" w:rsidR="00B9574F" w:rsidRPr="00BD1EAD" w:rsidRDefault="00B9574F" w:rsidP="00B9574F">
      <w:pPr>
        <w:pStyle w:val="ConcurBulletIndent"/>
        <w:numPr>
          <w:ilvl w:val="0"/>
          <w:numId w:val="0"/>
        </w:numPr>
        <w:ind w:left="720"/>
      </w:pPr>
      <w:r w:rsidRPr="00BD1EAD">
        <w:rPr>
          <w:b/>
          <w:bCs/>
        </w:rPr>
        <w:t>EMEA:</w:t>
      </w:r>
      <w:r w:rsidRPr="00BD1EAD">
        <w:br/>
        <w:t>Launch Windows PowerShell and run the following command:</w:t>
      </w:r>
    </w:p>
    <w:p w14:paraId="5FCEBA4E" w14:textId="77777777" w:rsidR="00B9574F" w:rsidRPr="00BD1EAD" w:rsidRDefault="00B9574F" w:rsidP="00B9574F">
      <w:pPr>
        <w:pStyle w:val="CBRNCode"/>
        <w:ind w:left="720"/>
      </w:pPr>
      <w:r w:rsidRPr="00BD1EAD">
        <w:t xml:space="preserve">Invoke-WebRequest -Uri </w:t>
      </w:r>
      <w:hyperlink r:id="rId52" w:history="1">
        <w:r w:rsidRPr="00BD1EAD">
          <w:rPr>
            <w:rStyle w:val="Hyperlink"/>
          </w:rPr>
          <w:t>https://emea-impl.api.concursolutions.com</w:t>
        </w:r>
      </w:hyperlink>
    </w:p>
    <w:p w14:paraId="18CE3368" w14:textId="77777777" w:rsidR="00B9574F" w:rsidRPr="00BD1EAD" w:rsidRDefault="00B9574F" w:rsidP="00B9574F">
      <w:pPr>
        <w:pStyle w:val="ConcurBodyTextIndent"/>
      </w:pPr>
      <w:r w:rsidRPr="00BD1EAD">
        <w:rPr>
          <w:b/>
          <w:bCs/>
        </w:rPr>
        <w:t xml:space="preserve">Expected result: </w:t>
      </w:r>
      <w:r w:rsidRPr="00BD1EAD">
        <w:t>Invoke-WebRequest : 404 Not Found</w:t>
      </w:r>
    </w:p>
    <w:p w14:paraId="3996D3EE" w14:textId="77777777" w:rsidR="00B9574F" w:rsidRPr="00BD1EAD" w:rsidRDefault="00B9574F" w:rsidP="00B9574F">
      <w:pPr>
        <w:pStyle w:val="ConcurBodyTextIndent"/>
      </w:pPr>
      <w:r w:rsidRPr="00BD1EAD">
        <w:rPr>
          <w:b/>
          <w:bCs/>
          <w:noProof/>
        </w:rPr>
        <w:drawing>
          <wp:inline distT="0" distB="0" distL="0" distR="0" wp14:anchorId="2CF02032" wp14:editId="3E693C62">
            <wp:extent cx="4800600" cy="630936"/>
            <wp:effectExtent l="19050" t="19050" r="19050" b="171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4800600" cy="630936"/>
                    </a:xfrm>
                    <a:prstGeom prst="rect">
                      <a:avLst/>
                    </a:prstGeom>
                    <a:ln w="6350">
                      <a:solidFill>
                        <a:schemeClr val="tx1"/>
                      </a:solidFill>
                    </a:ln>
                  </pic:spPr>
                </pic:pic>
              </a:graphicData>
            </a:graphic>
          </wp:inline>
        </w:drawing>
      </w:r>
    </w:p>
    <w:p w14:paraId="6A4D1F4F" w14:textId="77777777" w:rsidR="00B9574F" w:rsidRPr="00BD1EAD" w:rsidRDefault="00B9574F" w:rsidP="00B9574F">
      <w:pPr>
        <w:pStyle w:val="ConcurBulletIndent"/>
        <w:numPr>
          <w:ilvl w:val="0"/>
          <w:numId w:val="0"/>
        </w:numPr>
        <w:ind w:left="1080" w:hanging="360"/>
        <w:rPr>
          <w:b/>
          <w:bCs/>
        </w:rPr>
      </w:pPr>
      <w:r w:rsidRPr="00BD1EAD">
        <w:rPr>
          <w:b/>
          <w:bCs/>
        </w:rPr>
        <w:t>US:</w:t>
      </w:r>
    </w:p>
    <w:p w14:paraId="2BB70F57" w14:textId="77777777" w:rsidR="00B9574F" w:rsidRPr="00BD1EAD" w:rsidRDefault="00B9574F" w:rsidP="00B9574F">
      <w:pPr>
        <w:pStyle w:val="ConcurBulletIndent"/>
        <w:numPr>
          <w:ilvl w:val="0"/>
          <w:numId w:val="0"/>
        </w:numPr>
        <w:ind w:left="720"/>
      </w:pPr>
      <w:r w:rsidRPr="00BD1EAD">
        <w:t>Launch Windows PowerShell and run the following command:</w:t>
      </w:r>
    </w:p>
    <w:p w14:paraId="28D436D4" w14:textId="77777777" w:rsidR="00B9574F" w:rsidRPr="00BD1EAD" w:rsidRDefault="00B9574F" w:rsidP="00B9574F">
      <w:pPr>
        <w:pStyle w:val="CBRNCode"/>
        <w:ind w:left="720"/>
      </w:pPr>
      <w:r w:rsidRPr="00BD1EAD">
        <w:t xml:space="preserve">Invoke-WebRequest -Uri </w:t>
      </w:r>
      <w:hyperlink r:id="rId54" w:history="1">
        <w:r w:rsidRPr="00BD1EAD">
          <w:rPr>
            <w:rStyle w:val="Hyperlink"/>
          </w:rPr>
          <w:t>https://us-impl.api.concursolutions.com</w:t>
        </w:r>
      </w:hyperlink>
    </w:p>
    <w:p w14:paraId="70481BA9" w14:textId="77777777" w:rsidR="00B9574F" w:rsidRPr="00BD1EAD" w:rsidRDefault="00B9574F" w:rsidP="00B9574F">
      <w:pPr>
        <w:pStyle w:val="ConcurBodyTextIndent"/>
      </w:pPr>
      <w:r w:rsidRPr="00BD1EAD">
        <w:rPr>
          <w:b/>
          <w:bCs/>
        </w:rPr>
        <w:t xml:space="preserve">Expected result: </w:t>
      </w:r>
      <w:r w:rsidRPr="00BD1EAD">
        <w:t>Invoke-WebRequest : 404 Not Found</w:t>
      </w:r>
    </w:p>
    <w:p w14:paraId="195A0886" w14:textId="77777777" w:rsidR="00B9574F" w:rsidRPr="00BD1EAD" w:rsidRDefault="00B9574F" w:rsidP="00B9574F">
      <w:pPr>
        <w:pStyle w:val="ConcurBodyTextIndent"/>
        <w:rPr>
          <w:b/>
          <w:bCs/>
        </w:rPr>
      </w:pPr>
      <w:r w:rsidRPr="00BD1EAD">
        <w:rPr>
          <w:noProof/>
        </w:rPr>
        <w:drawing>
          <wp:inline distT="0" distB="0" distL="0" distR="0" wp14:anchorId="6390B3BA" wp14:editId="5A30CF4A">
            <wp:extent cx="4800600" cy="640080"/>
            <wp:effectExtent l="0" t="0" r="0"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4800600" cy="640080"/>
                    </a:xfrm>
                    <a:prstGeom prst="rect">
                      <a:avLst/>
                    </a:prstGeom>
                  </pic:spPr>
                </pic:pic>
              </a:graphicData>
            </a:graphic>
          </wp:inline>
        </w:drawing>
      </w:r>
    </w:p>
    <w:p w14:paraId="2E05C656" w14:textId="77777777" w:rsidR="00B9574F" w:rsidRPr="00BD1EAD" w:rsidRDefault="00B9574F" w:rsidP="00B9574F">
      <w:pPr>
        <w:pStyle w:val="ConcurBullet"/>
        <w:numPr>
          <w:ilvl w:val="0"/>
          <w:numId w:val="31"/>
        </w:numPr>
        <w:tabs>
          <w:tab w:val="clear" w:pos="1080"/>
        </w:tabs>
        <w:ind w:left="720"/>
        <w:rPr>
          <w:b/>
          <w:bCs/>
        </w:rPr>
      </w:pPr>
      <w:r w:rsidRPr="00BD1EAD">
        <w:rPr>
          <w:b/>
          <w:bCs/>
        </w:rPr>
        <w:t>Mac</w:t>
      </w:r>
    </w:p>
    <w:p w14:paraId="2E9699ED" w14:textId="77777777" w:rsidR="00B9574F" w:rsidRPr="00BD1EAD" w:rsidRDefault="00B9574F" w:rsidP="00B9574F">
      <w:pPr>
        <w:pStyle w:val="ConcurBullet"/>
        <w:numPr>
          <w:ilvl w:val="0"/>
          <w:numId w:val="0"/>
        </w:numPr>
        <w:ind w:left="720"/>
        <w:rPr>
          <w:b/>
          <w:bCs/>
        </w:rPr>
      </w:pPr>
      <w:r w:rsidRPr="00BD1EAD">
        <w:rPr>
          <w:b/>
          <w:bCs/>
        </w:rPr>
        <w:t>EMEA:</w:t>
      </w:r>
    </w:p>
    <w:p w14:paraId="629BD3EA" w14:textId="77777777" w:rsidR="00B9574F" w:rsidRPr="00BD1EAD" w:rsidRDefault="00B9574F" w:rsidP="00B9574F">
      <w:pPr>
        <w:pStyle w:val="ConcurBullet"/>
        <w:numPr>
          <w:ilvl w:val="0"/>
          <w:numId w:val="0"/>
        </w:numPr>
        <w:ind w:left="720"/>
      </w:pPr>
      <w:r w:rsidRPr="00BD1EAD">
        <w:t>Open Terminal and run the following command:</w:t>
      </w:r>
    </w:p>
    <w:p w14:paraId="0F1DA867" w14:textId="77777777" w:rsidR="00B9574F" w:rsidRPr="00BD1EAD" w:rsidRDefault="00B9574F" w:rsidP="00B9574F">
      <w:pPr>
        <w:pStyle w:val="CBRNCode"/>
        <w:ind w:left="720"/>
        <w:rPr>
          <w:rStyle w:val="Hyperlink"/>
          <w:color w:val="auto"/>
          <w:u w:val="none"/>
        </w:rPr>
      </w:pPr>
      <w:r w:rsidRPr="00BD1EAD">
        <w:t xml:space="preserve">curl -vvv </w:t>
      </w:r>
      <w:hyperlink r:id="rId56" w:history="1">
        <w:r w:rsidRPr="00BD1EAD">
          <w:rPr>
            <w:rStyle w:val="Hyperlink"/>
          </w:rPr>
          <w:t>https://emea-impl.api.concursolutions.com</w:t>
        </w:r>
      </w:hyperlink>
    </w:p>
    <w:p w14:paraId="7FD23C93" w14:textId="77777777" w:rsidR="00B9574F" w:rsidRPr="00BD1EAD" w:rsidRDefault="00B9574F" w:rsidP="00B9574F">
      <w:pPr>
        <w:pStyle w:val="ConcurBodyTextIndent"/>
      </w:pPr>
      <w:r w:rsidRPr="00BD1EAD">
        <w:rPr>
          <w:b/>
          <w:bCs/>
        </w:rPr>
        <w:t xml:space="preserve">Expected result: </w:t>
      </w:r>
      <w:r w:rsidRPr="00BD1EAD">
        <w:t>404 Not Found</w:t>
      </w:r>
    </w:p>
    <w:p w14:paraId="3F6AC658" w14:textId="77777777" w:rsidR="00B9574F" w:rsidRPr="00BD1EAD" w:rsidRDefault="00B9574F" w:rsidP="00B9574F">
      <w:pPr>
        <w:pStyle w:val="ConcurBodyTextIndent"/>
        <w:rPr>
          <w:b/>
          <w:bCs/>
        </w:rPr>
      </w:pPr>
      <w:r w:rsidRPr="00BD1EAD">
        <w:rPr>
          <w:b/>
          <w:bCs/>
        </w:rPr>
        <w:t>Example:</w:t>
      </w:r>
    </w:p>
    <w:p w14:paraId="7E47EA04" w14:textId="77777777" w:rsidR="00B9574F" w:rsidRPr="00BD1EAD" w:rsidRDefault="00B9574F" w:rsidP="00B9574F">
      <w:pPr>
        <w:pStyle w:val="CBRNCode"/>
        <w:spacing w:before="40"/>
        <w:ind w:left="720"/>
      </w:pPr>
      <w:r w:rsidRPr="00BD1EAD">
        <w:t>* Trying 104.105.16.162:443...</w:t>
      </w:r>
    </w:p>
    <w:p w14:paraId="27E9A9AB" w14:textId="77777777" w:rsidR="00B9574F" w:rsidRPr="00BD1EAD" w:rsidRDefault="00B9574F" w:rsidP="00B9574F">
      <w:pPr>
        <w:pStyle w:val="CBRNCode"/>
        <w:spacing w:before="40"/>
        <w:ind w:left="720"/>
      </w:pPr>
      <w:r w:rsidRPr="00BD1EAD">
        <w:t>* Connected to emea-impl.api.concursolutions.com (104.105.16.162) port 443 (#0)</w:t>
      </w:r>
    </w:p>
    <w:p w14:paraId="4A1ED5AB" w14:textId="77777777" w:rsidR="00B9574F" w:rsidRPr="00BD1EAD" w:rsidRDefault="00B9574F" w:rsidP="00B9574F">
      <w:pPr>
        <w:pStyle w:val="CBRNCode"/>
        <w:spacing w:before="40"/>
        <w:ind w:left="720"/>
      </w:pPr>
      <w:r w:rsidRPr="00BD1EAD">
        <w:t>* ALPN: offers h2</w:t>
      </w:r>
    </w:p>
    <w:p w14:paraId="1BF7E514" w14:textId="77777777" w:rsidR="00B9574F" w:rsidRPr="00BD1EAD" w:rsidRDefault="00B9574F" w:rsidP="00B9574F">
      <w:pPr>
        <w:pStyle w:val="CBRNCode"/>
        <w:spacing w:before="40"/>
        <w:ind w:left="720"/>
      </w:pPr>
      <w:r w:rsidRPr="00BD1EAD">
        <w:t>* ALPN: offers http/1.1</w:t>
      </w:r>
    </w:p>
    <w:p w14:paraId="101BEF95" w14:textId="77777777" w:rsidR="00B9574F" w:rsidRPr="00BD1EAD" w:rsidRDefault="00B9574F" w:rsidP="00B9574F">
      <w:pPr>
        <w:pStyle w:val="CBRNCode"/>
        <w:spacing w:before="40"/>
        <w:ind w:left="720"/>
      </w:pPr>
      <w:r w:rsidRPr="00BD1EAD">
        <w:t>*  CAfile: /etc/ssl/cert.pem</w:t>
      </w:r>
    </w:p>
    <w:p w14:paraId="1AC2ED44" w14:textId="77777777" w:rsidR="00B9574F" w:rsidRPr="00BD1EAD" w:rsidRDefault="00B9574F" w:rsidP="00B9574F">
      <w:pPr>
        <w:pStyle w:val="CBRNCode"/>
        <w:spacing w:before="40"/>
        <w:ind w:left="720"/>
      </w:pPr>
      <w:r w:rsidRPr="00BD1EAD">
        <w:t>*  CApath: none</w:t>
      </w:r>
    </w:p>
    <w:p w14:paraId="4314FDC7" w14:textId="77777777" w:rsidR="00B9574F" w:rsidRPr="00BD1EAD" w:rsidRDefault="00B9574F" w:rsidP="00B9574F">
      <w:pPr>
        <w:pStyle w:val="CBRNCode"/>
        <w:spacing w:before="40"/>
        <w:ind w:left="720"/>
      </w:pPr>
      <w:r w:rsidRPr="00BD1EAD">
        <w:t>* (304) (OUT), TLS handshake, Client hello (1):</w:t>
      </w:r>
    </w:p>
    <w:p w14:paraId="17589E5A" w14:textId="77777777" w:rsidR="00B9574F" w:rsidRPr="00BD1EAD" w:rsidRDefault="00B9574F" w:rsidP="00B9574F">
      <w:pPr>
        <w:pStyle w:val="CBRNCode"/>
        <w:spacing w:before="40"/>
        <w:ind w:left="720"/>
      </w:pPr>
      <w:r w:rsidRPr="00BD1EAD">
        <w:t>* (304) (IN), TLS handshake, Server hello (2):</w:t>
      </w:r>
    </w:p>
    <w:p w14:paraId="3DBF9B1E" w14:textId="77777777" w:rsidR="00B9574F" w:rsidRPr="00BD1EAD" w:rsidRDefault="00B9574F" w:rsidP="00B9574F">
      <w:pPr>
        <w:pStyle w:val="CBRNCode"/>
        <w:spacing w:before="40"/>
        <w:ind w:left="720"/>
      </w:pPr>
      <w:r w:rsidRPr="00BD1EAD">
        <w:t>* (304) (IN), TLS handshake, Unknown (8):</w:t>
      </w:r>
    </w:p>
    <w:p w14:paraId="7AAE9F1E" w14:textId="77777777" w:rsidR="00B9574F" w:rsidRPr="00BD1EAD" w:rsidRDefault="00B9574F" w:rsidP="00B9574F">
      <w:pPr>
        <w:pStyle w:val="CBRNCode"/>
        <w:spacing w:before="40"/>
        <w:ind w:left="720"/>
      </w:pPr>
      <w:r w:rsidRPr="00BD1EAD">
        <w:t>* (304) (IN), TLS handshake, Request CERT (13):</w:t>
      </w:r>
    </w:p>
    <w:p w14:paraId="181B3E35" w14:textId="77777777" w:rsidR="00B9574F" w:rsidRPr="00BD1EAD" w:rsidRDefault="00B9574F" w:rsidP="00B9574F">
      <w:pPr>
        <w:pStyle w:val="CBRNCode"/>
        <w:spacing w:before="40"/>
        <w:ind w:left="720"/>
      </w:pPr>
      <w:r w:rsidRPr="00BD1EAD">
        <w:t>* (304) (IN), TLS handshake, Certificate (11):</w:t>
      </w:r>
    </w:p>
    <w:p w14:paraId="682E37EA" w14:textId="77777777" w:rsidR="00B9574F" w:rsidRPr="00BD1EAD" w:rsidRDefault="00B9574F" w:rsidP="00B9574F">
      <w:pPr>
        <w:pStyle w:val="CBRNCode"/>
        <w:spacing w:before="40"/>
        <w:ind w:left="720"/>
      </w:pPr>
      <w:r w:rsidRPr="00BD1EAD">
        <w:t>* (304) (IN), TLS handshake, CERT verify (15):</w:t>
      </w:r>
    </w:p>
    <w:p w14:paraId="502402D8" w14:textId="77777777" w:rsidR="00B9574F" w:rsidRPr="00BD1EAD" w:rsidRDefault="00B9574F" w:rsidP="00B9574F">
      <w:pPr>
        <w:pStyle w:val="CBRNCode"/>
        <w:spacing w:before="40"/>
        <w:ind w:left="720"/>
      </w:pPr>
      <w:r w:rsidRPr="00BD1EAD">
        <w:t>* (304) (IN), TLS handshake, Finished (20):</w:t>
      </w:r>
    </w:p>
    <w:p w14:paraId="108DF575" w14:textId="77777777" w:rsidR="00B9574F" w:rsidRPr="00BD1EAD" w:rsidRDefault="00B9574F" w:rsidP="00B9574F">
      <w:pPr>
        <w:pStyle w:val="CBRNCode"/>
        <w:spacing w:before="40"/>
        <w:ind w:left="720"/>
      </w:pPr>
      <w:r w:rsidRPr="00BD1EAD">
        <w:t>* (304) (OUT), TLS handshake, Certificate (11):</w:t>
      </w:r>
    </w:p>
    <w:p w14:paraId="310E4CF1" w14:textId="77777777" w:rsidR="00B9574F" w:rsidRPr="00BD1EAD" w:rsidRDefault="00B9574F" w:rsidP="00B9574F">
      <w:pPr>
        <w:pStyle w:val="CBRNCode"/>
        <w:spacing w:before="40"/>
        <w:ind w:left="720"/>
      </w:pPr>
      <w:r w:rsidRPr="00BD1EAD">
        <w:t>* (304) (OUT), TLS handshake, Finished (20):</w:t>
      </w:r>
    </w:p>
    <w:p w14:paraId="0CAA7F50" w14:textId="77777777" w:rsidR="00B9574F" w:rsidRPr="00BD1EAD" w:rsidRDefault="00B9574F" w:rsidP="00B9574F">
      <w:pPr>
        <w:pStyle w:val="CBRNCode"/>
        <w:spacing w:before="40"/>
        <w:ind w:left="720"/>
      </w:pPr>
      <w:r w:rsidRPr="00BD1EAD">
        <w:t>* SSL connection using TLSv1.3 / AEAD-AES256-GCM-SHA384</w:t>
      </w:r>
    </w:p>
    <w:p w14:paraId="03E2D7AA" w14:textId="77777777" w:rsidR="00B9574F" w:rsidRPr="00BD1EAD" w:rsidRDefault="00B9574F" w:rsidP="00B9574F">
      <w:pPr>
        <w:pStyle w:val="CBRNCode"/>
        <w:spacing w:before="40"/>
        <w:ind w:left="720"/>
      </w:pPr>
      <w:r w:rsidRPr="00BD1EAD">
        <w:t>* ALPN: server accepted h2...</w:t>
      </w:r>
    </w:p>
    <w:p w14:paraId="30783FB1" w14:textId="77777777" w:rsidR="00B9574F" w:rsidRPr="00BD1EAD" w:rsidRDefault="00B9574F" w:rsidP="00B9574F">
      <w:pPr>
        <w:pStyle w:val="CBRNCode"/>
        <w:spacing w:before="40"/>
        <w:ind w:left="720"/>
      </w:pPr>
      <w:r w:rsidRPr="00BD1EAD">
        <w:lastRenderedPageBreak/>
        <w:sym w:font="Wingdings" w:char="F0DF"/>
      </w:r>
      <w:r w:rsidRPr="00BD1EAD">
        <w:t>------ output omitted-----</w:t>
      </w:r>
      <w:r w:rsidRPr="00BD1EAD">
        <w:sym w:font="Wingdings" w:char="F0E0"/>
      </w:r>
    </w:p>
    <w:p w14:paraId="10304637" w14:textId="77777777" w:rsidR="00B9574F" w:rsidRPr="00BD1EAD" w:rsidRDefault="00B9574F" w:rsidP="00B9574F">
      <w:pPr>
        <w:pStyle w:val="CBRNCode"/>
        <w:spacing w:before="40"/>
        <w:ind w:left="720"/>
      </w:pPr>
      <w:r w:rsidRPr="00BD1EAD">
        <w:t>&lt;html&gt;</w:t>
      </w:r>
    </w:p>
    <w:p w14:paraId="27026873" w14:textId="77777777" w:rsidR="00B9574F" w:rsidRPr="00BD1EAD" w:rsidRDefault="00B9574F" w:rsidP="00B9574F">
      <w:pPr>
        <w:pStyle w:val="CBRNCode"/>
        <w:spacing w:before="40"/>
        <w:ind w:left="720"/>
      </w:pPr>
      <w:r w:rsidRPr="00BD1EAD">
        <w:t>&lt;head&gt;&lt;title&gt;404 Not Found&lt;/title&gt;&lt;/head&gt;</w:t>
      </w:r>
    </w:p>
    <w:p w14:paraId="226DCDA9" w14:textId="77777777" w:rsidR="00B9574F" w:rsidRPr="00BD1EAD" w:rsidRDefault="00B9574F" w:rsidP="00B9574F">
      <w:pPr>
        <w:pStyle w:val="CBRNCode"/>
        <w:spacing w:before="40"/>
        <w:ind w:left="720"/>
      </w:pPr>
      <w:r w:rsidRPr="00BD1EAD">
        <w:t>&lt;body&gt;</w:t>
      </w:r>
    </w:p>
    <w:p w14:paraId="6977839D" w14:textId="77777777" w:rsidR="00B9574F" w:rsidRPr="00BD1EAD" w:rsidRDefault="00B9574F" w:rsidP="00B9574F">
      <w:pPr>
        <w:pStyle w:val="CBRNCode"/>
        <w:spacing w:before="40"/>
        <w:ind w:left="720"/>
      </w:pPr>
      <w:r w:rsidRPr="00BD1EAD">
        <w:t>&lt;center&gt;&lt;h1&gt;404 Not Found&lt;/h1&gt;&lt;/center&gt;</w:t>
      </w:r>
    </w:p>
    <w:p w14:paraId="29011938" w14:textId="77777777" w:rsidR="00B9574F" w:rsidRPr="00BD1EAD" w:rsidRDefault="00B9574F" w:rsidP="00B9574F">
      <w:pPr>
        <w:pStyle w:val="CBRNCode"/>
        <w:spacing w:before="40"/>
        <w:ind w:left="720"/>
      </w:pPr>
      <w:r w:rsidRPr="00BD1EAD">
        <w:t>&lt;hr&gt;&lt;center&gt;cnqr-Last-One-Left-Please-Turn-Off-Lights&lt;/center&gt;</w:t>
      </w:r>
    </w:p>
    <w:p w14:paraId="2A314480" w14:textId="77777777" w:rsidR="00B9574F" w:rsidRPr="00BD1EAD" w:rsidRDefault="00B9574F" w:rsidP="00B9574F">
      <w:pPr>
        <w:pStyle w:val="CBRNCode"/>
        <w:spacing w:before="40"/>
        <w:ind w:left="720"/>
      </w:pPr>
      <w:r w:rsidRPr="00BD1EAD">
        <w:t>&lt;/body&gt;</w:t>
      </w:r>
    </w:p>
    <w:p w14:paraId="3F1D9D18" w14:textId="77777777" w:rsidR="00B9574F" w:rsidRPr="00BD1EAD" w:rsidRDefault="00B9574F" w:rsidP="00B9574F">
      <w:pPr>
        <w:pStyle w:val="CBRNCode"/>
        <w:spacing w:before="40"/>
        <w:ind w:left="720"/>
      </w:pPr>
      <w:r w:rsidRPr="00BD1EAD">
        <w:t>&lt;/html&gt;</w:t>
      </w:r>
    </w:p>
    <w:p w14:paraId="6E207D34" w14:textId="77777777" w:rsidR="00B9574F" w:rsidRPr="00BD1EAD" w:rsidRDefault="00B9574F" w:rsidP="00B9574F">
      <w:pPr>
        <w:pStyle w:val="CBRNCode"/>
        <w:spacing w:before="40"/>
        <w:ind w:left="720"/>
        <w:rPr>
          <w:rStyle w:val="Hyperlink"/>
          <w:color w:val="auto"/>
          <w:u w:val="none"/>
        </w:rPr>
      </w:pPr>
      <w:r w:rsidRPr="00BD1EAD">
        <w:t>* Connection #0 to host emea-impl.api.concursolutions.com left intact</w:t>
      </w:r>
    </w:p>
    <w:p w14:paraId="6F702BC6" w14:textId="77777777" w:rsidR="00B9574F" w:rsidRPr="00BD1EAD" w:rsidRDefault="00B9574F" w:rsidP="00B9574F">
      <w:pPr>
        <w:pStyle w:val="ConcurBullet"/>
        <w:numPr>
          <w:ilvl w:val="0"/>
          <w:numId w:val="0"/>
        </w:numPr>
        <w:ind w:left="720"/>
        <w:rPr>
          <w:b/>
          <w:bCs/>
        </w:rPr>
      </w:pPr>
      <w:r w:rsidRPr="00BD1EAD">
        <w:rPr>
          <w:b/>
          <w:bCs/>
        </w:rPr>
        <w:t>US:</w:t>
      </w:r>
    </w:p>
    <w:p w14:paraId="3D4C3CBF" w14:textId="77777777" w:rsidR="00B9574F" w:rsidRPr="00BD1EAD" w:rsidRDefault="00B9574F" w:rsidP="00B9574F">
      <w:pPr>
        <w:pStyle w:val="ConcurBullet"/>
        <w:numPr>
          <w:ilvl w:val="0"/>
          <w:numId w:val="0"/>
        </w:numPr>
        <w:ind w:left="720"/>
      </w:pPr>
      <w:r w:rsidRPr="00BD1EAD">
        <w:t>Open Terminal and run the following command:</w:t>
      </w:r>
    </w:p>
    <w:p w14:paraId="30C341EE" w14:textId="77777777" w:rsidR="00B9574F" w:rsidRPr="00BD1EAD" w:rsidRDefault="00B9574F" w:rsidP="00B9574F">
      <w:pPr>
        <w:pStyle w:val="CBRNCode"/>
        <w:ind w:left="720"/>
        <w:rPr>
          <w:rStyle w:val="Hyperlink"/>
          <w:color w:val="auto"/>
          <w:u w:val="none"/>
        </w:rPr>
      </w:pPr>
      <w:r w:rsidRPr="00BD1EAD">
        <w:t xml:space="preserve">curl -vvv </w:t>
      </w:r>
      <w:hyperlink r:id="rId57" w:history="1">
        <w:r w:rsidRPr="00BD1EAD">
          <w:rPr>
            <w:rStyle w:val="Hyperlink"/>
          </w:rPr>
          <w:t>https://us-impl.api.concursolutions.com</w:t>
        </w:r>
      </w:hyperlink>
    </w:p>
    <w:p w14:paraId="4DC5196F" w14:textId="77777777" w:rsidR="00B9574F" w:rsidRPr="00BD1EAD" w:rsidRDefault="00B9574F" w:rsidP="00B9574F">
      <w:pPr>
        <w:pStyle w:val="ConcurBodyTextIndent"/>
      </w:pPr>
      <w:r w:rsidRPr="00BD1EAD">
        <w:rPr>
          <w:b/>
          <w:bCs/>
        </w:rPr>
        <w:t xml:space="preserve">Expected result: </w:t>
      </w:r>
      <w:r w:rsidRPr="00BD1EAD">
        <w:t>404 Not Found</w:t>
      </w:r>
    </w:p>
    <w:p w14:paraId="1D6D863A" w14:textId="77777777" w:rsidR="00B9574F" w:rsidRPr="00BD1EAD" w:rsidRDefault="00B9574F" w:rsidP="00B9574F">
      <w:pPr>
        <w:pStyle w:val="ConcurBodyTextIndent"/>
        <w:rPr>
          <w:b/>
          <w:bCs/>
        </w:rPr>
      </w:pPr>
      <w:r w:rsidRPr="00BD1EAD">
        <w:rPr>
          <w:b/>
          <w:bCs/>
        </w:rPr>
        <w:t>Example:</w:t>
      </w:r>
    </w:p>
    <w:p w14:paraId="0DC31CD1" w14:textId="77777777" w:rsidR="00B9574F" w:rsidRPr="00BD1EAD" w:rsidRDefault="00B9574F" w:rsidP="00B9574F">
      <w:pPr>
        <w:pStyle w:val="CBRNCode"/>
        <w:spacing w:before="40"/>
        <w:ind w:left="720"/>
      </w:pPr>
      <w:r w:rsidRPr="00BD1EAD">
        <w:t>* Trying 104.105.16.162:443...</w:t>
      </w:r>
    </w:p>
    <w:p w14:paraId="113524D1" w14:textId="77777777" w:rsidR="00B9574F" w:rsidRPr="00BD1EAD" w:rsidRDefault="00B9574F" w:rsidP="00B9574F">
      <w:pPr>
        <w:pStyle w:val="CBRNCode"/>
        <w:spacing w:before="40"/>
        <w:ind w:left="720"/>
      </w:pPr>
      <w:r w:rsidRPr="00BD1EAD">
        <w:t>* Connected to us-impl.api.concursolutions.com (104.105.16.162) port 443 (#0)</w:t>
      </w:r>
    </w:p>
    <w:p w14:paraId="3ED223D1" w14:textId="77777777" w:rsidR="00B9574F" w:rsidRPr="00BD1EAD" w:rsidRDefault="00B9574F" w:rsidP="00B9574F">
      <w:pPr>
        <w:pStyle w:val="CBRNCode"/>
        <w:spacing w:before="40"/>
        <w:ind w:left="720"/>
      </w:pPr>
      <w:r w:rsidRPr="00BD1EAD">
        <w:t>* ALPN: offers h2</w:t>
      </w:r>
    </w:p>
    <w:p w14:paraId="1EB4E41E" w14:textId="77777777" w:rsidR="00B9574F" w:rsidRPr="00BD1EAD" w:rsidRDefault="00B9574F" w:rsidP="00B9574F">
      <w:pPr>
        <w:pStyle w:val="CBRNCode"/>
        <w:spacing w:before="40"/>
        <w:ind w:left="720"/>
      </w:pPr>
      <w:r w:rsidRPr="00BD1EAD">
        <w:t>* ALPN: offers http/1.1</w:t>
      </w:r>
    </w:p>
    <w:p w14:paraId="1CA0088D" w14:textId="77777777" w:rsidR="00B9574F" w:rsidRPr="00BD1EAD" w:rsidRDefault="00B9574F" w:rsidP="00B9574F">
      <w:pPr>
        <w:pStyle w:val="CBRNCode"/>
        <w:spacing w:before="40"/>
        <w:ind w:left="720"/>
      </w:pPr>
      <w:r w:rsidRPr="00BD1EAD">
        <w:t>*  CAfile: /etc/ssl/cert.pem</w:t>
      </w:r>
    </w:p>
    <w:p w14:paraId="4274BECC" w14:textId="77777777" w:rsidR="00B9574F" w:rsidRPr="00BD1EAD" w:rsidRDefault="00B9574F" w:rsidP="00B9574F">
      <w:pPr>
        <w:pStyle w:val="CBRNCode"/>
        <w:spacing w:before="40"/>
        <w:ind w:left="720"/>
      </w:pPr>
      <w:r w:rsidRPr="00BD1EAD">
        <w:t>*  CApath: none</w:t>
      </w:r>
    </w:p>
    <w:p w14:paraId="13C86D15" w14:textId="77777777" w:rsidR="00B9574F" w:rsidRPr="00BD1EAD" w:rsidRDefault="00B9574F" w:rsidP="00B9574F">
      <w:pPr>
        <w:pStyle w:val="CBRNCode"/>
        <w:spacing w:before="40"/>
        <w:ind w:left="720"/>
      </w:pPr>
      <w:r w:rsidRPr="00BD1EAD">
        <w:t>* (304) (OUT), TLS handshake, Client hello (1):</w:t>
      </w:r>
    </w:p>
    <w:p w14:paraId="0B0D715C" w14:textId="77777777" w:rsidR="00B9574F" w:rsidRPr="00BD1EAD" w:rsidRDefault="00B9574F" w:rsidP="00B9574F">
      <w:pPr>
        <w:pStyle w:val="CBRNCode"/>
        <w:spacing w:before="40"/>
        <w:ind w:left="720"/>
      </w:pPr>
      <w:r w:rsidRPr="00BD1EAD">
        <w:t>* (304) (IN), TLS handshake, Server hello (2):</w:t>
      </w:r>
    </w:p>
    <w:p w14:paraId="1DC288C7" w14:textId="77777777" w:rsidR="00B9574F" w:rsidRPr="00BD1EAD" w:rsidRDefault="00B9574F" w:rsidP="00B9574F">
      <w:pPr>
        <w:pStyle w:val="CBRNCode"/>
        <w:spacing w:before="40"/>
        <w:ind w:left="720"/>
      </w:pPr>
      <w:r w:rsidRPr="00BD1EAD">
        <w:t>* (304) (IN), TLS handshake, Unknown (8):</w:t>
      </w:r>
    </w:p>
    <w:p w14:paraId="4B05F02B" w14:textId="77777777" w:rsidR="00B9574F" w:rsidRPr="00BD1EAD" w:rsidRDefault="00B9574F" w:rsidP="00B9574F">
      <w:pPr>
        <w:pStyle w:val="CBRNCode"/>
        <w:spacing w:before="40"/>
        <w:ind w:left="720"/>
      </w:pPr>
      <w:r w:rsidRPr="00BD1EAD">
        <w:t>* (304) (IN), TLS handshake, Request CERT (13):</w:t>
      </w:r>
    </w:p>
    <w:p w14:paraId="3DDB6C1A" w14:textId="77777777" w:rsidR="00B9574F" w:rsidRPr="00BD1EAD" w:rsidRDefault="00B9574F" w:rsidP="00B9574F">
      <w:pPr>
        <w:pStyle w:val="CBRNCode"/>
        <w:spacing w:before="40"/>
        <w:ind w:left="720"/>
      </w:pPr>
      <w:r w:rsidRPr="00BD1EAD">
        <w:t>* (304) (IN), TLS handshake, Certificate (11):</w:t>
      </w:r>
    </w:p>
    <w:p w14:paraId="25CEEA0E" w14:textId="77777777" w:rsidR="00B9574F" w:rsidRPr="00BD1EAD" w:rsidRDefault="00B9574F" w:rsidP="00B9574F">
      <w:pPr>
        <w:pStyle w:val="CBRNCode"/>
        <w:spacing w:before="40"/>
        <w:ind w:left="720"/>
      </w:pPr>
      <w:r w:rsidRPr="00BD1EAD">
        <w:t>* (304) (IN), TLS handshake, CERT verify (15):</w:t>
      </w:r>
    </w:p>
    <w:p w14:paraId="0DF5CEF1" w14:textId="77777777" w:rsidR="00B9574F" w:rsidRPr="00BD1EAD" w:rsidRDefault="00B9574F" w:rsidP="00B9574F">
      <w:pPr>
        <w:pStyle w:val="CBRNCode"/>
        <w:spacing w:before="40"/>
        <w:ind w:left="720"/>
      </w:pPr>
      <w:r w:rsidRPr="00BD1EAD">
        <w:t>* (304) (IN), TLS handshake, Finished (20):</w:t>
      </w:r>
    </w:p>
    <w:p w14:paraId="2A109B57" w14:textId="77777777" w:rsidR="00B9574F" w:rsidRPr="00BD1EAD" w:rsidRDefault="00B9574F" w:rsidP="00B9574F">
      <w:pPr>
        <w:pStyle w:val="CBRNCode"/>
        <w:spacing w:before="40"/>
        <w:ind w:left="720"/>
      </w:pPr>
      <w:r w:rsidRPr="00BD1EAD">
        <w:t>* (304) (OUT), TLS handshake, Certificate (11):</w:t>
      </w:r>
    </w:p>
    <w:p w14:paraId="5A241D63" w14:textId="77777777" w:rsidR="00B9574F" w:rsidRPr="00BD1EAD" w:rsidRDefault="00B9574F" w:rsidP="00B9574F">
      <w:pPr>
        <w:pStyle w:val="CBRNCode"/>
        <w:spacing w:before="40"/>
        <w:ind w:left="720"/>
      </w:pPr>
      <w:r w:rsidRPr="00BD1EAD">
        <w:t>* (304) (OUT), TLS handshake, Finished (20):</w:t>
      </w:r>
    </w:p>
    <w:p w14:paraId="3688556D" w14:textId="77777777" w:rsidR="00B9574F" w:rsidRPr="00BD1EAD" w:rsidRDefault="00B9574F" w:rsidP="00B9574F">
      <w:pPr>
        <w:pStyle w:val="CBRNCode"/>
        <w:spacing w:before="40"/>
        <w:ind w:left="720"/>
      </w:pPr>
      <w:r w:rsidRPr="00BD1EAD">
        <w:t>* SSL connection using TLSv1.3 / AEAD-AES256-GCM-SHA384</w:t>
      </w:r>
    </w:p>
    <w:p w14:paraId="2742171B" w14:textId="77777777" w:rsidR="00B9574F" w:rsidRPr="00BD1EAD" w:rsidRDefault="00B9574F" w:rsidP="00B9574F">
      <w:pPr>
        <w:pStyle w:val="CBRNCode"/>
        <w:spacing w:before="40"/>
        <w:ind w:left="720"/>
      </w:pPr>
      <w:r w:rsidRPr="00BD1EAD">
        <w:t>...</w:t>
      </w:r>
    </w:p>
    <w:p w14:paraId="2D7D3EDA" w14:textId="77777777" w:rsidR="00B9574F" w:rsidRPr="00BD1EAD" w:rsidRDefault="00B9574F" w:rsidP="00B9574F">
      <w:pPr>
        <w:pStyle w:val="CBRNCode"/>
        <w:spacing w:before="40"/>
        <w:ind w:left="720"/>
      </w:pPr>
      <w:r w:rsidRPr="00BD1EAD">
        <w:sym w:font="Wingdings" w:char="F0DF"/>
      </w:r>
      <w:r w:rsidRPr="00BD1EAD">
        <w:t>------ output omitted-----</w:t>
      </w:r>
      <w:r w:rsidRPr="00BD1EAD">
        <w:sym w:font="Wingdings" w:char="F0E0"/>
      </w:r>
    </w:p>
    <w:p w14:paraId="38E0F515" w14:textId="77777777" w:rsidR="00B9574F" w:rsidRPr="00BD1EAD" w:rsidRDefault="00B9574F" w:rsidP="00B9574F">
      <w:pPr>
        <w:pStyle w:val="CBRNCode"/>
        <w:spacing w:before="40"/>
        <w:ind w:left="720"/>
      </w:pPr>
      <w:r w:rsidRPr="00BD1EAD">
        <w:t>&lt;html&gt;</w:t>
      </w:r>
    </w:p>
    <w:p w14:paraId="2926EFD6" w14:textId="77777777" w:rsidR="00B9574F" w:rsidRPr="00BD1EAD" w:rsidRDefault="00B9574F" w:rsidP="00B9574F">
      <w:pPr>
        <w:pStyle w:val="CBRNCode"/>
        <w:spacing w:before="40"/>
        <w:ind w:left="720"/>
      </w:pPr>
      <w:r w:rsidRPr="00BD1EAD">
        <w:t>&lt;head&gt;&lt;title&gt;404 Not Found&lt;/title&gt;&lt;/head&gt;</w:t>
      </w:r>
    </w:p>
    <w:p w14:paraId="55CBA9FA" w14:textId="77777777" w:rsidR="00B9574F" w:rsidRPr="00BD1EAD" w:rsidRDefault="00B9574F" w:rsidP="00B9574F">
      <w:pPr>
        <w:pStyle w:val="CBRNCode"/>
        <w:spacing w:before="40"/>
        <w:ind w:left="720"/>
      </w:pPr>
      <w:r w:rsidRPr="00BD1EAD">
        <w:t>&lt;body&gt;</w:t>
      </w:r>
    </w:p>
    <w:p w14:paraId="0144AF5F" w14:textId="77777777" w:rsidR="00B9574F" w:rsidRPr="00BD1EAD" w:rsidRDefault="00B9574F" w:rsidP="00B9574F">
      <w:pPr>
        <w:pStyle w:val="CBRNCode"/>
        <w:spacing w:before="40"/>
        <w:ind w:left="720"/>
      </w:pPr>
      <w:r w:rsidRPr="00BD1EAD">
        <w:t>&lt;center&gt;&lt;h1&gt;404 Not Found&lt;/h1&gt;&lt;/center&gt;</w:t>
      </w:r>
    </w:p>
    <w:p w14:paraId="430870EE" w14:textId="77777777" w:rsidR="00B9574F" w:rsidRPr="00BD1EAD" w:rsidRDefault="00B9574F" w:rsidP="00B9574F">
      <w:pPr>
        <w:pStyle w:val="CBRNCode"/>
        <w:spacing w:before="40"/>
        <w:ind w:left="720"/>
      </w:pPr>
      <w:r w:rsidRPr="00BD1EAD">
        <w:t>&lt;hr&gt;&lt;center&gt;cnqr-Last-One-Left-Please-Turn-Off-Lights&lt;/center&gt;</w:t>
      </w:r>
    </w:p>
    <w:p w14:paraId="35E134C0" w14:textId="77777777" w:rsidR="00B9574F" w:rsidRPr="00BD1EAD" w:rsidRDefault="00B9574F" w:rsidP="00B9574F">
      <w:pPr>
        <w:pStyle w:val="CBRNCode"/>
        <w:spacing w:before="40"/>
        <w:ind w:left="720"/>
      </w:pPr>
      <w:r w:rsidRPr="00BD1EAD">
        <w:t>&lt;/body&gt;</w:t>
      </w:r>
    </w:p>
    <w:p w14:paraId="1BB18A56" w14:textId="77777777" w:rsidR="00B9574F" w:rsidRPr="00BD1EAD" w:rsidRDefault="00B9574F" w:rsidP="00B9574F">
      <w:pPr>
        <w:pStyle w:val="CBRNCode"/>
        <w:spacing w:before="40"/>
        <w:ind w:left="720"/>
      </w:pPr>
      <w:r w:rsidRPr="00BD1EAD">
        <w:t>&lt;/html&gt;</w:t>
      </w:r>
    </w:p>
    <w:p w14:paraId="0514BDE4" w14:textId="77777777" w:rsidR="00B9574F" w:rsidRPr="00BD1EAD" w:rsidRDefault="00B9574F" w:rsidP="00B9574F">
      <w:pPr>
        <w:pStyle w:val="CBRNCode"/>
        <w:spacing w:before="40"/>
        <w:ind w:left="720"/>
      </w:pPr>
      <w:r w:rsidRPr="00BD1EAD">
        <w:t>* Connection #0 to host us-impl.api.concursolutions.com left intact</w:t>
      </w:r>
    </w:p>
    <w:p w14:paraId="07C59399" w14:textId="77777777" w:rsidR="00B9574F" w:rsidRPr="00BD1EAD" w:rsidRDefault="00B9574F" w:rsidP="00B9574F">
      <w:pPr>
        <w:pStyle w:val="Heading4"/>
      </w:pPr>
      <w:r w:rsidRPr="00BD1EAD">
        <w:t>Configuration / Feature Activation</w:t>
      </w:r>
    </w:p>
    <w:p w14:paraId="41BBF7CC" w14:textId="77777777" w:rsidR="00B9574F" w:rsidRPr="00BD1EAD" w:rsidRDefault="00B9574F" w:rsidP="00B9574F">
      <w:pPr>
        <w:pStyle w:val="ConcurBodyText"/>
      </w:pPr>
      <w:r w:rsidRPr="00BD1EAD">
        <w:t>Clients who do not pin their security certificates do not need to take any action.</w:t>
      </w:r>
    </w:p>
    <w:p w14:paraId="6B1DCE39" w14:textId="631E352F" w:rsidR="00437752" w:rsidRPr="00043D64" w:rsidRDefault="00B9574F" w:rsidP="00B9574F">
      <w:pPr>
        <w:pStyle w:val="ConcurBodyText"/>
      </w:pPr>
      <w:r w:rsidRPr="00BD1EAD">
        <w:lastRenderedPageBreak/>
        <w:t>For clients who must pin their security certificates, pin both the RSA and ECDSA certificates.</w:t>
      </w:r>
    </w:p>
    <w:p w14:paraId="0F2A2F36" w14:textId="77777777" w:rsidR="0084067F" w:rsidRDefault="0084067F" w:rsidP="0084067F">
      <w:pPr>
        <w:pStyle w:val="Heading3"/>
      </w:pPr>
      <w:bookmarkStart w:id="60" w:name="_Toc128054949"/>
      <w:r>
        <w:t xml:space="preserve">New SSL certificates for *.concursolutions.com and *api.concursolutions.com </w:t>
      </w:r>
      <w:r w:rsidRPr="00562E99">
        <w:t>(Feb 16)</w:t>
      </w:r>
      <w:bookmarkEnd w:id="60"/>
    </w:p>
    <w:p w14:paraId="6061DEC4" w14:textId="77777777" w:rsidR="0084067F" w:rsidRPr="007104B5" w:rsidRDefault="0084067F" w:rsidP="0084067F">
      <w:pPr>
        <w:pStyle w:val="ConcurBodyText"/>
        <w:keepNext/>
        <w:spacing w:before="20" w:after="20"/>
        <w:rPr>
          <w:sz w:val="14"/>
          <w:szCs w:val="14"/>
        </w:rPr>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84067F" w:rsidRPr="000D7C9A" w14:paraId="7B3DDA9C" w14:textId="77777777" w:rsidTr="00BA5C95">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vAlign w:val="center"/>
          </w:tcPr>
          <w:p w14:paraId="25ABEF3B" w14:textId="77777777" w:rsidR="0084067F" w:rsidRPr="000D7C9A" w:rsidRDefault="0084067F" w:rsidP="0084067F">
            <w:pPr>
              <w:pStyle w:val="ConcurTableHeadCentered8pt"/>
            </w:pPr>
            <w:r w:rsidRPr="000D7C9A">
              <w:t>Information First Published</w:t>
            </w:r>
          </w:p>
        </w:tc>
        <w:tc>
          <w:tcPr>
            <w:tcW w:w="3010" w:type="dxa"/>
            <w:tcBorders>
              <w:top w:val="single" w:sz="4" w:space="0" w:color="auto"/>
              <w:left w:val="single" w:sz="4" w:space="0" w:color="auto"/>
              <w:bottom w:val="single" w:sz="4" w:space="0" w:color="auto"/>
              <w:right w:val="single" w:sz="4" w:space="0" w:color="auto"/>
            </w:tcBorders>
            <w:shd w:val="clear" w:color="auto" w:fill="000000"/>
          </w:tcPr>
          <w:p w14:paraId="50055EBC" w14:textId="77777777" w:rsidR="0084067F" w:rsidRPr="000D7C9A" w:rsidRDefault="0084067F" w:rsidP="0084067F">
            <w:pPr>
              <w:pStyle w:val="ConcurTableHeadCentered8pt"/>
            </w:pPr>
            <w:r w:rsidRPr="000D7C9A">
              <w:t>Information Last Modified</w:t>
            </w:r>
          </w:p>
        </w:tc>
        <w:tc>
          <w:tcPr>
            <w:tcW w:w="3013" w:type="dxa"/>
            <w:tcBorders>
              <w:top w:val="single" w:sz="4" w:space="0" w:color="auto"/>
              <w:left w:val="single" w:sz="4" w:space="0" w:color="auto"/>
              <w:bottom w:val="single" w:sz="4" w:space="0" w:color="auto"/>
              <w:right w:val="single" w:sz="4" w:space="0" w:color="auto"/>
            </w:tcBorders>
            <w:shd w:val="clear" w:color="auto" w:fill="000000"/>
          </w:tcPr>
          <w:p w14:paraId="791023E4" w14:textId="77777777" w:rsidR="0084067F" w:rsidRPr="000D7C9A" w:rsidRDefault="0084067F" w:rsidP="0084067F">
            <w:pPr>
              <w:pStyle w:val="ConcurTableHeadCentered8pt"/>
            </w:pPr>
            <w:r w:rsidRPr="000D7C9A">
              <w:t>Feature Target Release Date</w:t>
            </w:r>
          </w:p>
        </w:tc>
      </w:tr>
      <w:tr w:rsidR="0084067F" w:rsidRPr="000D7C9A" w14:paraId="06DE2FBE" w14:textId="77777777" w:rsidTr="00BA5C95">
        <w:trPr>
          <w:cantSplit/>
        </w:trPr>
        <w:tc>
          <w:tcPr>
            <w:tcW w:w="2887" w:type="dxa"/>
            <w:tcBorders>
              <w:top w:val="single" w:sz="4" w:space="0" w:color="auto"/>
              <w:left w:val="single" w:sz="4" w:space="0" w:color="auto"/>
              <w:bottom w:val="single" w:sz="4" w:space="0" w:color="auto"/>
              <w:right w:val="single" w:sz="4" w:space="0" w:color="auto"/>
            </w:tcBorders>
            <w:shd w:val="clear" w:color="auto" w:fill="auto"/>
            <w:vAlign w:val="center"/>
          </w:tcPr>
          <w:p w14:paraId="0EF88B62" w14:textId="77777777" w:rsidR="0084067F" w:rsidRPr="000D7C9A" w:rsidRDefault="0084067F" w:rsidP="0084067F">
            <w:pPr>
              <w:pStyle w:val="ConcurTableText8ptCenter"/>
              <w:keepNext/>
            </w:pPr>
            <w:r>
              <w:t>January 20, 2023</w:t>
            </w:r>
          </w:p>
        </w:tc>
        <w:tc>
          <w:tcPr>
            <w:tcW w:w="3010" w:type="dxa"/>
            <w:tcBorders>
              <w:top w:val="single" w:sz="4" w:space="0" w:color="auto"/>
              <w:left w:val="single" w:sz="4" w:space="0" w:color="auto"/>
              <w:bottom w:val="single" w:sz="4" w:space="0" w:color="auto"/>
              <w:right w:val="single" w:sz="4" w:space="0" w:color="auto"/>
            </w:tcBorders>
            <w:shd w:val="clear" w:color="auto" w:fill="auto"/>
            <w:vAlign w:val="center"/>
          </w:tcPr>
          <w:p w14:paraId="7007FA0D" w14:textId="77777777" w:rsidR="0084067F" w:rsidRPr="000D7C9A" w:rsidRDefault="0084067F" w:rsidP="0084067F">
            <w:pPr>
              <w:pStyle w:val="ConcurTableText8ptCenter"/>
              <w:keepNext/>
            </w:pPr>
            <w:r w:rsidRPr="002F103F">
              <w:rPr>
                <w:highlight w:val="yellow"/>
              </w:rPr>
              <w:t>February 1</w:t>
            </w:r>
            <w:r>
              <w:rPr>
                <w:highlight w:val="yellow"/>
              </w:rPr>
              <w:t>7</w:t>
            </w:r>
            <w:r w:rsidRPr="002F103F">
              <w:rPr>
                <w:highlight w:val="yellow"/>
              </w:rPr>
              <w:t>, 2023</w:t>
            </w:r>
          </w:p>
        </w:tc>
        <w:tc>
          <w:tcPr>
            <w:tcW w:w="3013" w:type="dxa"/>
            <w:tcBorders>
              <w:top w:val="single" w:sz="4" w:space="0" w:color="auto"/>
              <w:left w:val="single" w:sz="4" w:space="0" w:color="auto"/>
              <w:bottom w:val="single" w:sz="4" w:space="0" w:color="auto"/>
              <w:right w:val="single" w:sz="4" w:space="0" w:color="auto"/>
            </w:tcBorders>
            <w:shd w:val="clear" w:color="auto" w:fill="auto"/>
            <w:vAlign w:val="center"/>
          </w:tcPr>
          <w:p w14:paraId="7D10C18D" w14:textId="77777777" w:rsidR="0084067F" w:rsidRPr="000D7C9A" w:rsidRDefault="0084067F" w:rsidP="0084067F">
            <w:pPr>
              <w:pStyle w:val="ConcurTableText8ptCenter"/>
              <w:keepNext/>
            </w:pPr>
            <w:r>
              <w:t>February 16, 2023</w:t>
            </w:r>
          </w:p>
        </w:tc>
      </w:tr>
      <w:tr w:rsidR="0084067F" w:rsidRPr="000D7C9A" w14:paraId="14D6D6C2" w14:textId="77777777" w:rsidTr="00BA5C95">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14DA46B2" w14:textId="77777777" w:rsidR="0084067F" w:rsidRPr="000D7C9A" w:rsidRDefault="0084067F" w:rsidP="0084067F">
            <w:pPr>
              <w:pStyle w:val="ConcurTableText8ptCenter"/>
              <w:keepNext/>
            </w:pPr>
            <w:r w:rsidRPr="000D7C9A">
              <w:t xml:space="preserve">Any changes since the previous monthly release are highlighted </w:t>
            </w:r>
            <w:r w:rsidRPr="000D7C9A">
              <w:rPr>
                <w:highlight w:val="yellow"/>
              </w:rPr>
              <w:t xml:space="preserve">in yellow </w:t>
            </w:r>
            <w:r w:rsidRPr="000D7C9A">
              <w:t>in this release note.</w:t>
            </w:r>
          </w:p>
        </w:tc>
      </w:tr>
    </w:tbl>
    <w:p w14:paraId="10F99DE1" w14:textId="77777777" w:rsidR="0084067F" w:rsidRDefault="0084067F" w:rsidP="0084067F">
      <w:pPr>
        <w:pStyle w:val="ConcurBodyText"/>
        <w:keepNext/>
        <w:rPr>
          <w:b/>
          <w:bCs/>
        </w:rPr>
      </w:pPr>
      <w:r>
        <w:rPr>
          <w:b/>
          <w:bCs/>
        </w:rPr>
        <w:t>Applies to:</w:t>
      </w:r>
    </w:p>
    <w:p w14:paraId="532A8C91" w14:textId="77777777" w:rsidR="0084067F" w:rsidRDefault="0084067F" w:rsidP="0084067F">
      <w:pPr>
        <w:pStyle w:val="ApplicableProducts"/>
      </w:pPr>
      <w:bookmarkStart w:id="61" w:name="_Toc128054950"/>
      <w:r>
        <w:t>All | All</w:t>
      </w:r>
      <w:bookmarkEnd w:id="61"/>
    </w:p>
    <w:p w14:paraId="225F69A0" w14:textId="77777777" w:rsidR="0084067F" w:rsidRDefault="0084067F" w:rsidP="0084067F">
      <w:pPr>
        <w:pStyle w:val="Heading4"/>
      </w:pPr>
      <w:r w:rsidRPr="000D7C9A">
        <w:t>Overview</w:t>
      </w:r>
    </w:p>
    <w:p w14:paraId="4163D586" w14:textId="77777777" w:rsidR="0084067F" w:rsidRDefault="0084067F" w:rsidP="0084067F">
      <w:pPr>
        <w:pStyle w:val="ConcurBodyText"/>
      </w:pPr>
      <w:r w:rsidRPr="00B7273E">
        <w:rPr>
          <w:highlight w:val="yellow"/>
        </w:rPr>
        <w:t>As part of the weak cipher removal project, SAP Concur issued new SSL certificates for concursolutions.com and api.concursolutions.com at 5 PM PST on February 16, 2023.</w:t>
      </w:r>
    </w:p>
    <w:p w14:paraId="2E034A93" w14:textId="77777777" w:rsidR="0084067F" w:rsidRDefault="0084067F" w:rsidP="0084067F">
      <w:pPr>
        <w:pStyle w:val="ConcurWarningIcon"/>
      </w:pPr>
      <w:r>
        <w:rPr>
          <w:b/>
          <w:bCs/>
        </w:rPr>
        <w:t xml:space="preserve">IMPORTANT: </w:t>
      </w:r>
      <w:r>
        <w:t>Clients who pin these certificates must update to the new certificates.</w:t>
      </w:r>
    </w:p>
    <w:p w14:paraId="4F50BB86" w14:textId="77777777" w:rsidR="0084067F" w:rsidRDefault="0084067F" w:rsidP="0084067F">
      <w:pPr>
        <w:pStyle w:val="ConcurMoreInfo"/>
      </w:pPr>
      <w:r>
        <w:t xml:space="preserve">For more information about the weak cipher removal project, refer to the </w:t>
      </w:r>
      <w:r w:rsidRPr="00D117E9">
        <w:rPr>
          <w:i/>
          <w:iCs/>
        </w:rPr>
        <w:t>Addition of ECDSA Encryption and Cipher Retirement</w:t>
      </w:r>
      <w:r>
        <w:t xml:space="preserve"> release note.</w:t>
      </w:r>
    </w:p>
    <w:p w14:paraId="6736E084" w14:textId="77777777" w:rsidR="0084067F" w:rsidRDefault="0084067F" w:rsidP="0084067F">
      <w:pPr>
        <w:pStyle w:val="ConcurNote"/>
      </w:pPr>
      <w:r>
        <w:t>Because these certificates were changed to support the weak cipher removal project, and are not part of the annual renewal process, the date of change might not correspond to the expiration date within the security certificate.</w:t>
      </w:r>
    </w:p>
    <w:p w14:paraId="3F5003D1" w14:textId="77777777" w:rsidR="0084067F" w:rsidRPr="00941126" w:rsidRDefault="0084067F" w:rsidP="0084067F">
      <w:pPr>
        <w:pStyle w:val="Heading5"/>
      </w:pPr>
      <w:r>
        <w:t>Business Purpose / Client Benefit</w:t>
      </w:r>
    </w:p>
    <w:p w14:paraId="7BAF36EC" w14:textId="77777777" w:rsidR="0084067F" w:rsidRPr="00941126" w:rsidRDefault="0084067F" w:rsidP="00C00BF6">
      <w:pPr>
        <w:pStyle w:val="ConcurBodyText"/>
      </w:pPr>
      <w:r>
        <w:t>These changes provide ongoing security for SAP Concur solutions.</w:t>
      </w:r>
    </w:p>
    <w:p w14:paraId="0BDAFF50" w14:textId="77777777" w:rsidR="0084067F" w:rsidRDefault="0084067F" w:rsidP="0084067F">
      <w:pPr>
        <w:pStyle w:val="Heading4"/>
      </w:pPr>
      <w:r w:rsidRPr="000D7C9A">
        <w:t>Configuration / Feature Activatio</w:t>
      </w:r>
      <w:r>
        <w:t>n</w:t>
      </w:r>
    </w:p>
    <w:p w14:paraId="6B81520A" w14:textId="77777777" w:rsidR="0084067F" w:rsidRDefault="0084067F" w:rsidP="0084067F">
      <w:pPr>
        <w:pStyle w:val="ConcurBodyText"/>
      </w:pPr>
      <w:bookmarkStart w:id="62" w:name="_Int_VnAfOHh0"/>
      <w:r>
        <w:t>Clients who have not pinned these certificates do not need to take any action as their certificate will be automatically replaced.</w:t>
      </w:r>
      <w:bookmarkEnd w:id="62"/>
      <w:r>
        <w:t xml:space="preserve"> </w:t>
      </w:r>
      <w:r w:rsidRPr="5B5628CC">
        <w:rPr>
          <w:b/>
          <w:bCs/>
          <w:i/>
          <w:iCs/>
        </w:rPr>
        <w:t>Most clients do not pin the certificate.</w:t>
      </w:r>
    </w:p>
    <w:p w14:paraId="5B352964" w14:textId="77777777" w:rsidR="0084067F" w:rsidRPr="00CC76A9" w:rsidRDefault="0084067F" w:rsidP="0084067F">
      <w:pPr>
        <w:pStyle w:val="ConcurBodyText"/>
      </w:pPr>
      <w:r>
        <w:t xml:space="preserve">To avoid </w:t>
      </w:r>
      <w:bookmarkStart w:id="63" w:name="_Int_LN2nAe7t"/>
      <w:r>
        <w:t>disruption</w:t>
      </w:r>
      <w:bookmarkEnd w:id="63"/>
      <w:r>
        <w:t xml:space="preserve"> of service with SAP Concur solutions, clients who have pinned the concursolutions.com or api.concursolutions.com certificates must update to the new certificates. </w:t>
      </w:r>
    </w:p>
    <w:p w14:paraId="2181C090" w14:textId="77777777" w:rsidR="0084067F" w:rsidRDefault="0084067F" w:rsidP="0084067F">
      <w:pPr>
        <w:pStyle w:val="ConcurBodyText"/>
        <w:rPr>
          <w:rStyle w:val="normaltextrun"/>
          <w:rFonts w:cs="Segoe UI"/>
        </w:rPr>
      </w:pPr>
      <w:r>
        <w:rPr>
          <w:rStyle w:val="normaltextrun"/>
          <w:rFonts w:cs="Segoe UI"/>
        </w:rPr>
        <w:t>The new SSL certificates can be accessed through the following URLs:</w:t>
      </w:r>
    </w:p>
    <w:p w14:paraId="09C528FC" w14:textId="77777777" w:rsidR="0084067F" w:rsidRPr="00C23B17" w:rsidRDefault="0084067F" w:rsidP="0084067F">
      <w:pPr>
        <w:pStyle w:val="ConcurBodyText"/>
        <w:numPr>
          <w:ilvl w:val="0"/>
          <w:numId w:val="44"/>
        </w:numPr>
        <w:rPr>
          <w:rStyle w:val="Hyperlink"/>
          <w:color w:val="auto"/>
          <w:u w:val="none"/>
        </w:rPr>
      </w:pPr>
      <w:r w:rsidRPr="004E339F">
        <w:rPr>
          <w:rStyle w:val="info"/>
        </w:rPr>
        <w:t xml:space="preserve">Intermediate: </w:t>
      </w:r>
      <w:hyperlink r:id="rId58" w:history="1">
        <w:r w:rsidRPr="00573CA9">
          <w:rPr>
            <w:rStyle w:val="Hyperlink"/>
          </w:rPr>
          <w:t>DigiCert TLS RSA SHA256 2020 CA1</w:t>
        </w:r>
      </w:hyperlink>
    </w:p>
    <w:p w14:paraId="6BC208C3" w14:textId="77777777" w:rsidR="0084067F" w:rsidRPr="00BF3DA2" w:rsidRDefault="0084067F" w:rsidP="0084067F">
      <w:pPr>
        <w:pStyle w:val="ConcurBodyText"/>
        <w:numPr>
          <w:ilvl w:val="0"/>
          <w:numId w:val="44"/>
        </w:numPr>
        <w:rPr>
          <w:rStyle w:val="Hyperlink"/>
          <w:color w:val="auto"/>
          <w:u w:val="none"/>
        </w:rPr>
      </w:pPr>
      <w:r w:rsidRPr="00C23B17">
        <w:rPr>
          <w:rStyle w:val="ConcurBulletChar"/>
        </w:rPr>
        <w:t xml:space="preserve">Root: </w:t>
      </w:r>
      <w:hyperlink r:id="rId59" w:history="1">
        <w:r w:rsidRPr="00573CA9">
          <w:rPr>
            <w:rStyle w:val="Hyperlink"/>
            <w:rFonts w:eastAsia="Arial Unicode MS"/>
            <w:snapToGrid w:val="0"/>
          </w:rPr>
          <w:t>DigiCert Global Root CA</w:t>
        </w:r>
      </w:hyperlink>
    </w:p>
    <w:p w14:paraId="0DD70A0B" w14:textId="77777777" w:rsidR="0084067F" w:rsidRDefault="0084067F" w:rsidP="0084067F">
      <w:pPr>
        <w:pStyle w:val="ConcurBodyText"/>
        <w:keepNext/>
      </w:pPr>
      <w:r>
        <w:lastRenderedPageBreak/>
        <w:t xml:space="preserve">The full certificate chain (end, intermediate, and root) can be access from the following URLs: </w:t>
      </w:r>
    </w:p>
    <w:p w14:paraId="0DA8FC60" w14:textId="77777777" w:rsidR="0084067F" w:rsidRPr="00926C09" w:rsidRDefault="0084067F" w:rsidP="0084067F">
      <w:pPr>
        <w:pStyle w:val="ConcurBodyText"/>
        <w:keepNext/>
        <w:rPr>
          <w:b/>
          <w:bCs/>
          <w:lang w:val="en-PH"/>
        </w:rPr>
      </w:pPr>
      <w:r w:rsidRPr="00926C09">
        <w:rPr>
          <w:b/>
          <w:bCs/>
          <w:lang w:val="en-PH"/>
        </w:rPr>
        <w:t>*.api.concursolutions.com</w:t>
      </w:r>
    </w:p>
    <w:p w14:paraId="26E6A114" w14:textId="77777777" w:rsidR="0084067F" w:rsidRPr="00926C09" w:rsidRDefault="00FB5551" w:rsidP="0084067F">
      <w:pPr>
        <w:pStyle w:val="ConcurBodyText"/>
        <w:rPr>
          <w:lang w:val="en-PH"/>
        </w:rPr>
      </w:pPr>
      <w:hyperlink r:id="rId60" w:history="1">
        <w:r w:rsidR="0084067F" w:rsidRPr="0009358C">
          <w:rPr>
            <w:rStyle w:val="Hyperlink"/>
            <w:lang w:val="en-PH"/>
          </w:rPr>
          <w:t>https://assets.concur.com/concurtraining/cte/en-us/api-concursolutions-com-chain_ECDSA.pem</w:t>
        </w:r>
      </w:hyperlink>
      <w:r w:rsidR="0084067F" w:rsidRPr="00926C09">
        <w:rPr>
          <w:lang w:val="en-PH"/>
        </w:rPr>
        <w:t xml:space="preserve"> </w:t>
      </w:r>
    </w:p>
    <w:p w14:paraId="78BE4A90" w14:textId="77777777" w:rsidR="0084067F" w:rsidRPr="00926C09" w:rsidRDefault="00FB5551" w:rsidP="0084067F">
      <w:pPr>
        <w:pStyle w:val="ConcurBodyText"/>
        <w:rPr>
          <w:lang w:val="en-PH"/>
        </w:rPr>
      </w:pPr>
      <w:hyperlink r:id="rId61" w:history="1">
        <w:r w:rsidR="0084067F" w:rsidRPr="0009358C">
          <w:rPr>
            <w:rStyle w:val="Hyperlink"/>
            <w:lang w:val="en-PH"/>
          </w:rPr>
          <w:t>https://assets.concur.com/concurtraining/cte/en-us/api-concursolutions-com-chain_RSA.pem</w:t>
        </w:r>
      </w:hyperlink>
      <w:r w:rsidR="0084067F" w:rsidRPr="00926C09">
        <w:rPr>
          <w:lang w:val="en-PH"/>
        </w:rPr>
        <w:t xml:space="preserve"> </w:t>
      </w:r>
    </w:p>
    <w:p w14:paraId="373F6F66" w14:textId="77777777" w:rsidR="0084067F" w:rsidRPr="00926C09" w:rsidRDefault="0084067F" w:rsidP="0084067F">
      <w:pPr>
        <w:pStyle w:val="ConcurBodyText"/>
        <w:rPr>
          <w:b/>
          <w:bCs/>
          <w:lang w:val="en-PH"/>
        </w:rPr>
      </w:pPr>
      <w:r w:rsidRPr="00926C09">
        <w:rPr>
          <w:b/>
          <w:bCs/>
          <w:lang w:val="en-PH"/>
        </w:rPr>
        <w:t>*.concursolutions.com</w:t>
      </w:r>
    </w:p>
    <w:p w14:paraId="17A163EA" w14:textId="77777777" w:rsidR="0084067F" w:rsidRPr="00926C09" w:rsidRDefault="00FB5551" w:rsidP="0084067F">
      <w:pPr>
        <w:pStyle w:val="ConcurBodyText"/>
        <w:rPr>
          <w:lang w:val="en-PH"/>
        </w:rPr>
      </w:pPr>
      <w:hyperlink r:id="rId62" w:history="1">
        <w:r w:rsidR="0084067F" w:rsidRPr="0009358C">
          <w:rPr>
            <w:rStyle w:val="Hyperlink"/>
            <w:lang w:val="en-PH"/>
          </w:rPr>
          <w:t>https://assets.concur.com/concurtraining/cte/en-us/concursolutions-com-chain_ECDSA.pem</w:t>
        </w:r>
      </w:hyperlink>
      <w:r w:rsidR="0084067F" w:rsidRPr="00926C09">
        <w:rPr>
          <w:lang w:val="en-PH"/>
        </w:rPr>
        <w:t xml:space="preserve"> </w:t>
      </w:r>
      <w:r w:rsidR="0084067F">
        <w:rPr>
          <w:lang w:val="en-PH"/>
        </w:rPr>
        <w:t xml:space="preserve"> </w:t>
      </w:r>
    </w:p>
    <w:p w14:paraId="2582C2E7" w14:textId="77777777" w:rsidR="0084067F" w:rsidRPr="00951BF0" w:rsidRDefault="00FB5551" w:rsidP="0084067F">
      <w:pPr>
        <w:pStyle w:val="ConcurBodyText"/>
        <w:rPr>
          <w:b/>
          <w:bCs/>
        </w:rPr>
      </w:pPr>
      <w:hyperlink r:id="rId63" w:history="1">
        <w:r w:rsidR="0084067F" w:rsidRPr="0009358C">
          <w:rPr>
            <w:rStyle w:val="Hyperlink"/>
            <w:lang w:val="en-PH"/>
          </w:rPr>
          <w:t>https://assets.concur.com/concurtraining/cte/en-us/concursolutions-com-chain_RSA.pem</w:t>
        </w:r>
      </w:hyperlink>
    </w:p>
    <w:p w14:paraId="247BE8EB" w14:textId="77777777" w:rsidR="0084067F" w:rsidRDefault="0084067F" w:rsidP="0084067F">
      <w:pPr>
        <w:pStyle w:val="ConcurNote"/>
      </w:pPr>
      <w:r>
        <w:t>If you pin the End certificate you must pin both the ECDSA and RSA certificates.</w:t>
      </w:r>
    </w:p>
    <w:p w14:paraId="79598BB6" w14:textId="40A34069" w:rsidR="00A652FA" w:rsidRPr="00A652FA" w:rsidRDefault="0084067F" w:rsidP="0084067F">
      <w:pPr>
        <w:pStyle w:val="ConcurBodyText"/>
      </w:pPr>
      <w:r>
        <w:rPr>
          <w:rStyle w:val="eop"/>
          <w:rFonts w:cs="Segoe UI"/>
        </w:rPr>
        <w:t>If you are not sure whether your *concursolutions.com or *api.concursolutions.com certificate is pinned, consult with your IT department.</w:t>
      </w:r>
    </w:p>
    <w:p w14:paraId="55EDBB54" w14:textId="61FAB547" w:rsidR="00DE4637" w:rsidRDefault="00DE4637" w:rsidP="00BF4F25">
      <w:pPr>
        <w:pStyle w:val="Heading2"/>
      </w:pPr>
      <w:bookmarkStart w:id="64" w:name="_Toc128054951"/>
      <w:r>
        <w:t>Test Entities</w:t>
      </w:r>
      <w:r w:rsidR="00190547">
        <w:t xml:space="preserve"> | Production Sandbox Environment</w:t>
      </w:r>
      <w:bookmarkEnd w:id="64"/>
    </w:p>
    <w:p w14:paraId="43B63738" w14:textId="6B0D6FEC" w:rsidR="00C71D0A" w:rsidRPr="000D7C9A" w:rsidRDefault="00C71D0A" w:rsidP="00C71D0A">
      <w:pPr>
        <w:pStyle w:val="Heading3"/>
      </w:pPr>
      <w:bookmarkStart w:id="65" w:name="_Toc128054952"/>
      <w:bookmarkStart w:id="66" w:name="_Hlk93580467"/>
      <w:r>
        <w:t>Most Recently Used Lists Not Migrated</w:t>
      </w:r>
      <w:bookmarkEnd w:id="65"/>
    </w:p>
    <w:p w14:paraId="40712A20" w14:textId="77777777" w:rsidR="00C71D0A" w:rsidRPr="001E5411" w:rsidRDefault="00C71D0A" w:rsidP="00C71D0A">
      <w:pPr>
        <w:pStyle w:val="Heading4"/>
        <w:spacing w:before="20" w:after="20"/>
        <w:ind w:left="-274"/>
        <w:rPr>
          <w:sz w:val="14"/>
          <w:szCs w:val="14"/>
        </w:rPr>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C71D0A" w:rsidRPr="003B7075" w14:paraId="3060FC27" w14:textId="77777777" w:rsidTr="00B17FCD">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5069E2BE" w14:textId="77777777" w:rsidR="00C71D0A" w:rsidRPr="003B7075" w:rsidRDefault="00C71D0A" w:rsidP="00B17FCD">
            <w:pPr>
              <w:pStyle w:val="ConcurTableHeadCentered8pt"/>
            </w:pPr>
            <w:r>
              <w:t xml:space="preserve">Information </w:t>
            </w:r>
            <w:r w:rsidRPr="003B7075">
              <w:t>First Published</w:t>
            </w:r>
          </w:p>
        </w:tc>
        <w:tc>
          <w:tcPr>
            <w:tcW w:w="3010" w:type="dxa"/>
            <w:tcBorders>
              <w:top w:val="single" w:sz="4" w:space="0" w:color="auto"/>
              <w:left w:val="single" w:sz="4" w:space="0" w:color="auto"/>
              <w:bottom w:val="single" w:sz="4" w:space="0" w:color="auto"/>
              <w:right w:val="single" w:sz="4" w:space="0" w:color="auto"/>
            </w:tcBorders>
            <w:shd w:val="clear" w:color="auto" w:fill="000000" w:themeFill="text1"/>
          </w:tcPr>
          <w:p w14:paraId="092C7A0E" w14:textId="77777777" w:rsidR="00C71D0A" w:rsidRPr="003B7075" w:rsidRDefault="00C71D0A" w:rsidP="00B17FCD">
            <w:pPr>
              <w:pStyle w:val="ConcurTableHeadCentered8pt"/>
            </w:pPr>
            <w:r>
              <w:t>Information Last Modified</w:t>
            </w:r>
          </w:p>
        </w:tc>
        <w:tc>
          <w:tcPr>
            <w:tcW w:w="3013" w:type="dxa"/>
            <w:tcBorders>
              <w:top w:val="single" w:sz="4" w:space="0" w:color="auto"/>
              <w:left w:val="single" w:sz="4" w:space="0" w:color="auto"/>
              <w:bottom w:val="single" w:sz="4" w:space="0" w:color="auto"/>
              <w:right w:val="single" w:sz="4" w:space="0" w:color="auto"/>
            </w:tcBorders>
            <w:shd w:val="clear" w:color="auto" w:fill="000000" w:themeFill="text1"/>
          </w:tcPr>
          <w:p w14:paraId="0A531533" w14:textId="77777777" w:rsidR="00C71D0A" w:rsidRPr="003B7075" w:rsidRDefault="00C71D0A" w:rsidP="00B17FCD">
            <w:pPr>
              <w:pStyle w:val="ConcurTableHeadCentered8pt"/>
            </w:pPr>
            <w:r>
              <w:t>Feature T</w:t>
            </w:r>
            <w:r w:rsidRPr="003B7075">
              <w:t>arget Release Date</w:t>
            </w:r>
          </w:p>
        </w:tc>
      </w:tr>
      <w:tr w:rsidR="00C71D0A" w:rsidRPr="00240F01" w14:paraId="72B25502" w14:textId="77777777" w:rsidTr="00B17FCD">
        <w:trPr>
          <w:cantSplit/>
        </w:trPr>
        <w:tc>
          <w:tcPr>
            <w:tcW w:w="2887" w:type="dxa"/>
            <w:tcBorders>
              <w:top w:val="single" w:sz="4" w:space="0" w:color="auto"/>
              <w:left w:val="single" w:sz="4" w:space="0" w:color="auto"/>
              <w:bottom w:val="single" w:sz="4" w:space="0" w:color="auto"/>
              <w:right w:val="single" w:sz="4" w:space="0" w:color="auto"/>
            </w:tcBorders>
            <w:shd w:val="clear" w:color="auto" w:fill="auto"/>
            <w:vAlign w:val="center"/>
          </w:tcPr>
          <w:p w14:paraId="13B6279B" w14:textId="77777777" w:rsidR="00C71D0A" w:rsidRPr="00240F01" w:rsidRDefault="00C71D0A" w:rsidP="00B17FCD">
            <w:pPr>
              <w:pStyle w:val="ConcurTableText8ptCenter"/>
              <w:keepNext/>
            </w:pPr>
            <w:r w:rsidRPr="00240F01">
              <w:t xml:space="preserve">September 2021 </w:t>
            </w:r>
          </w:p>
        </w:tc>
        <w:tc>
          <w:tcPr>
            <w:tcW w:w="3010" w:type="dxa"/>
            <w:tcBorders>
              <w:top w:val="single" w:sz="4" w:space="0" w:color="auto"/>
              <w:left w:val="single" w:sz="4" w:space="0" w:color="auto"/>
              <w:bottom w:val="single" w:sz="4" w:space="0" w:color="auto"/>
              <w:right w:val="single" w:sz="4" w:space="0" w:color="auto"/>
            </w:tcBorders>
            <w:shd w:val="clear" w:color="auto" w:fill="auto"/>
            <w:vAlign w:val="center"/>
          </w:tcPr>
          <w:p w14:paraId="4E1A2B11" w14:textId="77777777" w:rsidR="00C71D0A" w:rsidRPr="00240F01" w:rsidRDefault="00C71D0A" w:rsidP="00B17FCD">
            <w:pPr>
              <w:pStyle w:val="ConcurTableText8ptCenter"/>
              <w:keepNext/>
            </w:pPr>
            <w:r w:rsidRPr="00240F01">
              <w:t>January 16, 2023</w:t>
            </w:r>
          </w:p>
        </w:tc>
        <w:tc>
          <w:tcPr>
            <w:tcW w:w="3013" w:type="dxa"/>
            <w:tcBorders>
              <w:top w:val="single" w:sz="4" w:space="0" w:color="auto"/>
              <w:left w:val="single" w:sz="4" w:space="0" w:color="auto"/>
              <w:bottom w:val="single" w:sz="4" w:space="0" w:color="auto"/>
              <w:right w:val="single" w:sz="4" w:space="0" w:color="auto"/>
            </w:tcBorders>
            <w:shd w:val="clear" w:color="auto" w:fill="auto"/>
            <w:vAlign w:val="center"/>
          </w:tcPr>
          <w:p w14:paraId="5CF30922" w14:textId="77777777" w:rsidR="00C71D0A" w:rsidRPr="00240F01" w:rsidRDefault="00C71D0A" w:rsidP="00B17FCD">
            <w:pPr>
              <w:pStyle w:val="ConcurTableText8ptCenter"/>
              <w:keepNext/>
            </w:pPr>
            <w:r w:rsidRPr="00240F01">
              <w:t>October 1, 2021 - Q4 2022</w:t>
            </w:r>
          </w:p>
        </w:tc>
      </w:tr>
      <w:tr w:rsidR="00C71D0A" w:rsidRPr="00240F01" w14:paraId="0A88AFD6" w14:textId="77777777" w:rsidTr="00B17FCD">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3E743100" w14:textId="77777777" w:rsidR="00C71D0A" w:rsidRPr="00240F01" w:rsidRDefault="00C71D0A" w:rsidP="00B17FCD">
            <w:pPr>
              <w:pStyle w:val="ConcurTableText8ptCenter"/>
            </w:pPr>
            <w:r w:rsidRPr="00240F01">
              <w:t xml:space="preserve">Any changes since the previous monthly release are highlighted in </w:t>
            </w:r>
            <w:r w:rsidRPr="00240F01">
              <w:rPr>
                <w:highlight w:val="yellow"/>
              </w:rPr>
              <w:t>yellow</w:t>
            </w:r>
            <w:r w:rsidRPr="00240F01">
              <w:t xml:space="preserve"> in this release note.</w:t>
            </w:r>
          </w:p>
        </w:tc>
      </w:tr>
    </w:tbl>
    <w:p w14:paraId="38CE4842" w14:textId="77777777" w:rsidR="00C71D0A" w:rsidRPr="00240F01" w:rsidRDefault="00C71D0A" w:rsidP="00C71D0A">
      <w:pPr>
        <w:pStyle w:val="ConcurBodyText"/>
        <w:rPr>
          <w:b/>
          <w:bCs/>
        </w:rPr>
      </w:pPr>
      <w:r w:rsidRPr="00240F01">
        <w:rPr>
          <w:b/>
          <w:bCs/>
        </w:rPr>
        <w:t>Applies to:</w:t>
      </w:r>
    </w:p>
    <w:p w14:paraId="5CB6E990" w14:textId="77777777" w:rsidR="00C71D0A" w:rsidRPr="00240F01" w:rsidRDefault="00C71D0A" w:rsidP="00C71D0A">
      <w:pPr>
        <w:pStyle w:val="ApplicableProducts"/>
      </w:pPr>
      <w:bookmarkStart w:id="67" w:name="_Toc93496750"/>
      <w:bookmarkStart w:id="68" w:name="_Toc128054953"/>
      <w:r w:rsidRPr="00240F01">
        <w:t>Expense, Invoice, Request | Professional</w:t>
      </w:r>
      <w:bookmarkEnd w:id="67"/>
      <w:bookmarkEnd w:id="68"/>
    </w:p>
    <w:p w14:paraId="702B0E21" w14:textId="77777777" w:rsidR="00C71D0A" w:rsidRPr="00240F01" w:rsidRDefault="00C71D0A" w:rsidP="00C71D0A">
      <w:pPr>
        <w:pStyle w:val="Heading4"/>
      </w:pPr>
      <w:r w:rsidRPr="00240F01">
        <w:t>Overview</w:t>
      </w:r>
    </w:p>
    <w:p w14:paraId="3EC9F981" w14:textId="77777777" w:rsidR="00C71D0A" w:rsidRPr="00240F01" w:rsidRDefault="00C71D0A" w:rsidP="00C71D0A">
      <w:pPr>
        <w:pStyle w:val="ConcurBodyText"/>
      </w:pPr>
      <w:r w:rsidRPr="00240F01">
        <w:t>Some SAP Concur users use Product Sandbox Environment (PSE) entities to set up, test, and train on new configurations prior to deploying them to their live production entity. As part of our move to Amazon Web Services (AWS), SAP Concur has migrated PSEs to the AWS environment.</w:t>
      </w:r>
    </w:p>
    <w:p w14:paraId="6575AAE5" w14:textId="77777777" w:rsidR="00C71D0A" w:rsidRPr="00240F01" w:rsidRDefault="00C71D0A" w:rsidP="00C71D0A">
      <w:pPr>
        <w:pStyle w:val="ConcurMoreInfo"/>
      </w:pPr>
      <w:r w:rsidRPr="00240F01">
        <w:t xml:space="preserve">For more information, refer to the </w:t>
      </w:r>
      <w:hyperlink r:id="rId64" w:history="1">
        <w:r w:rsidRPr="00240F01">
          <w:rPr>
            <w:rStyle w:val="Hyperlink"/>
            <w:i/>
            <w:iCs/>
          </w:rPr>
          <w:t>SAP Concur Cloud Platform Strategy FAQ</w:t>
        </w:r>
      </w:hyperlink>
      <w:r w:rsidRPr="00240F01">
        <w:t>.</w:t>
      </w:r>
    </w:p>
    <w:p w14:paraId="6E29F5A5" w14:textId="77777777" w:rsidR="00C71D0A" w:rsidRPr="00240F01" w:rsidRDefault="00C71D0A" w:rsidP="00C71D0A">
      <w:pPr>
        <w:pStyle w:val="ConcurBodyText"/>
      </w:pPr>
      <w:r w:rsidRPr="00240F01">
        <w:t>Due to the architectural changes that SAP Concur made to support this move, some Most Recently Used (MRU) list items within the PSE were not migrated.</w:t>
      </w:r>
    </w:p>
    <w:p w14:paraId="5AC1AEB4" w14:textId="77777777" w:rsidR="00C71D0A" w:rsidRPr="00240F01" w:rsidRDefault="00C71D0A" w:rsidP="00C71D0A">
      <w:pPr>
        <w:pStyle w:val="ConcurNote"/>
        <w:ind w:left="0" w:firstLine="0"/>
      </w:pPr>
      <w:r w:rsidRPr="00240F01">
        <w:lastRenderedPageBreak/>
        <w:t>MRU lists consist of recent selections made by the user. These lists are generated overtime as users interact with various menus and other defined lists and they will be regenerated in the new environment.</w:t>
      </w:r>
    </w:p>
    <w:p w14:paraId="535821A8" w14:textId="77777777" w:rsidR="00C71D0A" w:rsidRPr="00240F01" w:rsidRDefault="00C71D0A" w:rsidP="00C71D0A">
      <w:pPr>
        <w:pStyle w:val="ConcurNote"/>
      </w:pPr>
      <w:r w:rsidRPr="00240F01">
        <w:t xml:space="preserve">These changes apply to PSEs that were moved or created in the AWS environment. </w:t>
      </w:r>
    </w:p>
    <w:p w14:paraId="771003F1" w14:textId="77777777" w:rsidR="00C71D0A" w:rsidRPr="00240F01" w:rsidRDefault="00C71D0A" w:rsidP="00C71D0A">
      <w:pPr>
        <w:pStyle w:val="Heading5"/>
      </w:pPr>
      <w:r w:rsidRPr="00240F01">
        <w:t>Business Purpose / Client Benefit</w:t>
      </w:r>
    </w:p>
    <w:p w14:paraId="3C74338E" w14:textId="77777777" w:rsidR="00C71D0A" w:rsidRPr="00240F01" w:rsidRDefault="00C71D0A" w:rsidP="00C71D0A">
      <w:pPr>
        <w:pStyle w:val="ConcurBodyText"/>
      </w:pPr>
      <w:r w:rsidRPr="00240F01">
        <w:t>In AWS, PSEs benefit from the same stability, monitoring capabilities, and level of performance as production entities.</w:t>
      </w:r>
    </w:p>
    <w:p w14:paraId="50EAA3EE" w14:textId="77777777" w:rsidR="00C71D0A" w:rsidRPr="00240F01" w:rsidRDefault="00C71D0A" w:rsidP="00C71D0A">
      <w:pPr>
        <w:pStyle w:val="Heading4"/>
      </w:pPr>
      <w:r w:rsidRPr="00240F01">
        <w:t>What the User Sees</w:t>
      </w:r>
    </w:p>
    <w:p w14:paraId="549FB707" w14:textId="77777777" w:rsidR="00C71D0A" w:rsidRPr="00240F01" w:rsidRDefault="00C71D0A" w:rsidP="00C71D0A">
      <w:pPr>
        <w:pStyle w:val="ConcurBodyText"/>
      </w:pPr>
      <w:r w:rsidRPr="00240F01">
        <w:t>Some MRU lists that were generated prior to the migration are empty. These lists will be regenerated automatically through the normal use of the PSE.</w:t>
      </w:r>
    </w:p>
    <w:p w14:paraId="0E3D7205" w14:textId="77777777" w:rsidR="00C71D0A" w:rsidRPr="00240F01" w:rsidRDefault="00C71D0A" w:rsidP="00C71D0A">
      <w:pPr>
        <w:pStyle w:val="ConcurBodyText"/>
      </w:pPr>
      <w:r w:rsidRPr="00240F01">
        <w:t>The following screenshots show some examples of MRU lists that were impacted by the migration:</w:t>
      </w:r>
    </w:p>
    <w:p w14:paraId="664BE190" w14:textId="77777777" w:rsidR="00C71D0A" w:rsidRPr="00240F01" w:rsidRDefault="00C71D0A" w:rsidP="00C71D0A">
      <w:pPr>
        <w:pStyle w:val="ConcurBodyText"/>
        <w:rPr>
          <w:b/>
          <w:bCs/>
          <w:noProof/>
        </w:rPr>
      </w:pPr>
      <w:r w:rsidRPr="00240F01">
        <w:rPr>
          <w:b/>
          <w:bCs/>
          <w:noProof/>
        </w:rPr>
        <w:t>Create New Expense in Concur Expense</w:t>
      </w:r>
    </w:p>
    <w:p w14:paraId="0819308D" w14:textId="77777777" w:rsidR="00C71D0A" w:rsidRPr="00240F01" w:rsidRDefault="00C71D0A" w:rsidP="00C71D0A">
      <w:pPr>
        <w:pStyle w:val="ConcurBodyText"/>
        <w:rPr>
          <w:noProof/>
        </w:rPr>
      </w:pPr>
      <w:r w:rsidRPr="00240F01">
        <w:rPr>
          <w:noProof/>
        </w:rPr>
        <w:drawing>
          <wp:inline distT="0" distB="0" distL="0" distR="0" wp14:anchorId="709E5D72" wp14:editId="5FA668FF">
            <wp:extent cx="5483225" cy="3796665"/>
            <wp:effectExtent l="19050" t="19050" r="22225" b="13335"/>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483225" cy="3796665"/>
                    </a:xfrm>
                    <a:prstGeom prst="rect">
                      <a:avLst/>
                    </a:prstGeom>
                    <a:noFill/>
                    <a:ln w="6350">
                      <a:solidFill>
                        <a:schemeClr val="tx1"/>
                      </a:solidFill>
                    </a:ln>
                  </pic:spPr>
                </pic:pic>
              </a:graphicData>
            </a:graphic>
          </wp:inline>
        </w:drawing>
      </w:r>
    </w:p>
    <w:p w14:paraId="49683F87" w14:textId="77777777" w:rsidR="00C71D0A" w:rsidRPr="00240F01" w:rsidRDefault="00C71D0A" w:rsidP="00C71D0A">
      <w:pPr>
        <w:pStyle w:val="ConcurBodyText"/>
        <w:keepNext/>
        <w:rPr>
          <w:b/>
          <w:bCs/>
          <w:noProof/>
        </w:rPr>
      </w:pPr>
      <w:r w:rsidRPr="00240F01">
        <w:rPr>
          <w:b/>
          <w:bCs/>
          <w:noProof/>
        </w:rPr>
        <w:lastRenderedPageBreak/>
        <w:t>New Segment in Concur Request</w:t>
      </w:r>
    </w:p>
    <w:p w14:paraId="3F5A019F" w14:textId="77777777" w:rsidR="00C71D0A" w:rsidRPr="00240F01" w:rsidRDefault="00C71D0A" w:rsidP="00C71D0A">
      <w:pPr>
        <w:pStyle w:val="ConcurBodyText"/>
        <w:rPr>
          <w:b/>
          <w:bCs/>
          <w:noProof/>
        </w:rPr>
      </w:pPr>
      <w:r w:rsidRPr="00240F01">
        <w:rPr>
          <w:noProof/>
        </w:rPr>
        <w:drawing>
          <wp:inline distT="0" distB="0" distL="0" distR="0" wp14:anchorId="2580CD1C" wp14:editId="59498157">
            <wp:extent cx="3503930" cy="2483485"/>
            <wp:effectExtent l="19050" t="19050" r="1270"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3503930" cy="2483485"/>
                    </a:xfrm>
                    <a:prstGeom prst="rect">
                      <a:avLst/>
                    </a:prstGeom>
                    <a:noFill/>
                    <a:ln w="6350" cmpd="sng">
                      <a:solidFill>
                        <a:srgbClr val="000000"/>
                      </a:solidFill>
                      <a:miter lim="800000"/>
                      <a:headEnd/>
                      <a:tailEnd/>
                    </a:ln>
                    <a:effectLst/>
                  </pic:spPr>
                </pic:pic>
              </a:graphicData>
            </a:graphic>
          </wp:inline>
        </w:drawing>
      </w:r>
    </w:p>
    <w:p w14:paraId="7AFD19F5" w14:textId="77777777" w:rsidR="00C71D0A" w:rsidRPr="00240F01" w:rsidRDefault="00C71D0A" w:rsidP="00C71D0A">
      <w:pPr>
        <w:pStyle w:val="Heading4"/>
      </w:pPr>
      <w:r w:rsidRPr="00240F01">
        <w:t>Configuration / Feature Activation</w:t>
      </w:r>
    </w:p>
    <w:p w14:paraId="34A039ED" w14:textId="5AD9CD1B" w:rsidR="00B95B30" w:rsidRPr="00240F01" w:rsidRDefault="00C71D0A" w:rsidP="00C71D0A">
      <w:pPr>
        <w:pStyle w:val="ConcurBodyText"/>
      </w:pPr>
      <w:r w:rsidRPr="00240F01">
        <w:t>This change occurred when PSEs were migrated to the new AWS environment; there are no configuration or activation steps. The MRU lists will be regenerated with normal user of the entity.</w:t>
      </w:r>
      <w:bookmarkEnd w:id="66"/>
    </w:p>
    <w:p w14:paraId="26686838" w14:textId="77777777" w:rsidR="00C621EF" w:rsidRPr="00240F01" w:rsidRDefault="00C621EF" w:rsidP="00C621EF">
      <w:pPr>
        <w:pStyle w:val="Heading3"/>
      </w:pPr>
      <w:bookmarkStart w:id="69" w:name="_Toc128054954"/>
      <w:r w:rsidRPr="00240F01">
        <w:t>Production Sandbox Environment Login Updates</w:t>
      </w:r>
      <w:bookmarkEnd w:id="69"/>
    </w:p>
    <w:p w14:paraId="0E72E4C5" w14:textId="77777777" w:rsidR="00C621EF" w:rsidRPr="00240F01" w:rsidRDefault="00C621EF" w:rsidP="00C621EF">
      <w:pPr>
        <w:pStyle w:val="ConcurTableText7pt"/>
        <w:keepNext/>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C621EF" w:rsidRPr="00240F01" w14:paraId="6CE20D7F" w14:textId="77777777" w:rsidTr="00B17FCD">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68BF046C" w14:textId="77777777" w:rsidR="00C621EF" w:rsidRPr="00240F01" w:rsidRDefault="00C621EF" w:rsidP="00B17FCD">
            <w:pPr>
              <w:pStyle w:val="ConcurTableHeadCentered8pt"/>
            </w:pPr>
            <w:r w:rsidRPr="00240F01">
              <w:t>Information First Published</w:t>
            </w:r>
          </w:p>
        </w:tc>
        <w:tc>
          <w:tcPr>
            <w:tcW w:w="3010" w:type="dxa"/>
            <w:tcBorders>
              <w:top w:val="single" w:sz="4" w:space="0" w:color="auto"/>
              <w:left w:val="single" w:sz="4" w:space="0" w:color="auto"/>
              <w:bottom w:val="single" w:sz="4" w:space="0" w:color="auto"/>
              <w:right w:val="single" w:sz="4" w:space="0" w:color="auto"/>
            </w:tcBorders>
            <w:shd w:val="clear" w:color="auto" w:fill="000000" w:themeFill="text1"/>
          </w:tcPr>
          <w:p w14:paraId="03199F8B" w14:textId="77777777" w:rsidR="00C621EF" w:rsidRPr="00240F01" w:rsidRDefault="00C621EF" w:rsidP="00B17FCD">
            <w:pPr>
              <w:pStyle w:val="ConcurTableHeadCentered8pt"/>
            </w:pPr>
            <w:r w:rsidRPr="00240F01">
              <w:t>Information Last Modified</w:t>
            </w:r>
          </w:p>
        </w:tc>
        <w:tc>
          <w:tcPr>
            <w:tcW w:w="3013" w:type="dxa"/>
            <w:tcBorders>
              <w:top w:val="single" w:sz="4" w:space="0" w:color="auto"/>
              <w:left w:val="single" w:sz="4" w:space="0" w:color="auto"/>
              <w:bottom w:val="single" w:sz="4" w:space="0" w:color="auto"/>
              <w:right w:val="single" w:sz="4" w:space="0" w:color="auto"/>
            </w:tcBorders>
            <w:shd w:val="clear" w:color="auto" w:fill="000000" w:themeFill="text1"/>
          </w:tcPr>
          <w:p w14:paraId="090A5817" w14:textId="77777777" w:rsidR="00C621EF" w:rsidRPr="00240F01" w:rsidRDefault="00C621EF" w:rsidP="00B17FCD">
            <w:pPr>
              <w:pStyle w:val="ConcurTableHeadCentered8pt"/>
            </w:pPr>
            <w:r w:rsidRPr="00240F01">
              <w:t>Feature Target Release Date</w:t>
            </w:r>
          </w:p>
        </w:tc>
      </w:tr>
      <w:tr w:rsidR="00C621EF" w:rsidRPr="00240F01" w14:paraId="601E9C8E" w14:textId="77777777" w:rsidTr="00B17FCD">
        <w:trPr>
          <w:cantSplit/>
        </w:trPr>
        <w:tc>
          <w:tcPr>
            <w:tcW w:w="2887" w:type="dxa"/>
            <w:tcBorders>
              <w:top w:val="single" w:sz="4" w:space="0" w:color="auto"/>
              <w:left w:val="single" w:sz="4" w:space="0" w:color="auto"/>
              <w:bottom w:val="single" w:sz="4" w:space="0" w:color="auto"/>
              <w:right w:val="single" w:sz="4" w:space="0" w:color="auto"/>
            </w:tcBorders>
            <w:shd w:val="clear" w:color="auto" w:fill="auto"/>
            <w:vAlign w:val="center"/>
          </w:tcPr>
          <w:p w14:paraId="372CB93D" w14:textId="77777777" w:rsidR="00C621EF" w:rsidRPr="00240F01" w:rsidRDefault="00C621EF" w:rsidP="00B17FCD">
            <w:pPr>
              <w:pStyle w:val="ConcurTableText8ptCenter"/>
              <w:keepNext/>
            </w:pPr>
            <w:r w:rsidRPr="00240F01">
              <w:t xml:space="preserve">August 2021 </w:t>
            </w:r>
          </w:p>
        </w:tc>
        <w:tc>
          <w:tcPr>
            <w:tcW w:w="3010" w:type="dxa"/>
            <w:tcBorders>
              <w:top w:val="single" w:sz="4" w:space="0" w:color="auto"/>
              <w:left w:val="single" w:sz="4" w:space="0" w:color="auto"/>
              <w:bottom w:val="single" w:sz="4" w:space="0" w:color="auto"/>
              <w:right w:val="single" w:sz="4" w:space="0" w:color="auto"/>
            </w:tcBorders>
            <w:shd w:val="clear" w:color="auto" w:fill="auto"/>
            <w:vAlign w:val="center"/>
          </w:tcPr>
          <w:p w14:paraId="49CB2A4F" w14:textId="77777777" w:rsidR="00C621EF" w:rsidRPr="00240F01" w:rsidRDefault="00C621EF" w:rsidP="00B17FCD">
            <w:pPr>
              <w:pStyle w:val="ConcurTableText8ptCenter"/>
              <w:keepNext/>
            </w:pPr>
            <w:r w:rsidRPr="00240F01">
              <w:t>January 16, 2023</w:t>
            </w:r>
          </w:p>
        </w:tc>
        <w:tc>
          <w:tcPr>
            <w:tcW w:w="3013" w:type="dxa"/>
            <w:tcBorders>
              <w:top w:val="single" w:sz="4" w:space="0" w:color="auto"/>
              <w:left w:val="single" w:sz="4" w:space="0" w:color="auto"/>
              <w:bottom w:val="single" w:sz="4" w:space="0" w:color="auto"/>
              <w:right w:val="single" w:sz="4" w:space="0" w:color="auto"/>
            </w:tcBorders>
            <w:shd w:val="clear" w:color="auto" w:fill="auto"/>
            <w:vAlign w:val="center"/>
          </w:tcPr>
          <w:p w14:paraId="1222E7AD" w14:textId="77777777" w:rsidR="00C621EF" w:rsidRPr="00240F01" w:rsidRDefault="00C621EF" w:rsidP="00B17FCD">
            <w:pPr>
              <w:pStyle w:val="ConcurTableText8ptCenter"/>
              <w:keepNext/>
            </w:pPr>
            <w:r w:rsidRPr="00240F01">
              <w:t>October 1, 2021 - Q4 2022</w:t>
            </w:r>
          </w:p>
        </w:tc>
      </w:tr>
      <w:tr w:rsidR="00C621EF" w:rsidRPr="00240F01" w14:paraId="7FDC5AE4" w14:textId="77777777" w:rsidTr="00B17FCD">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1168E315" w14:textId="77777777" w:rsidR="00C621EF" w:rsidRPr="00240F01" w:rsidRDefault="00C621EF" w:rsidP="00B17FCD">
            <w:pPr>
              <w:pStyle w:val="ConcurTableText8ptCenter"/>
              <w:keepNext/>
            </w:pPr>
            <w:r w:rsidRPr="00240F01">
              <w:t xml:space="preserve">Any changes since the previous monthly release are highlighted in </w:t>
            </w:r>
            <w:r w:rsidRPr="00240F01">
              <w:rPr>
                <w:highlight w:val="yellow"/>
              </w:rPr>
              <w:t>yellow</w:t>
            </w:r>
            <w:r w:rsidRPr="00240F01">
              <w:t xml:space="preserve"> in this release note.</w:t>
            </w:r>
          </w:p>
        </w:tc>
      </w:tr>
    </w:tbl>
    <w:p w14:paraId="4397DADC" w14:textId="77777777" w:rsidR="00C621EF" w:rsidRPr="00240F01" w:rsidRDefault="00C621EF" w:rsidP="00C621EF">
      <w:pPr>
        <w:pStyle w:val="ConcurBodyText"/>
        <w:keepNext/>
        <w:rPr>
          <w:b/>
          <w:bCs/>
        </w:rPr>
      </w:pPr>
      <w:r w:rsidRPr="00240F01">
        <w:rPr>
          <w:b/>
          <w:bCs/>
        </w:rPr>
        <w:t>Applies to:</w:t>
      </w:r>
    </w:p>
    <w:p w14:paraId="33B3F17B" w14:textId="77777777" w:rsidR="00C621EF" w:rsidRPr="00240F01" w:rsidRDefault="00C621EF" w:rsidP="00C621EF">
      <w:pPr>
        <w:pStyle w:val="ApplicableProducts"/>
      </w:pPr>
      <w:bookmarkStart w:id="70" w:name="_Toc93496752"/>
      <w:bookmarkStart w:id="71" w:name="_Toc128054955"/>
      <w:r w:rsidRPr="00240F01">
        <w:t>Expense, Invoice, Request | Professional</w:t>
      </w:r>
      <w:bookmarkEnd w:id="70"/>
      <w:bookmarkEnd w:id="71"/>
    </w:p>
    <w:p w14:paraId="1943C112" w14:textId="77777777" w:rsidR="00C621EF" w:rsidRPr="00240F01" w:rsidRDefault="00C621EF" w:rsidP="00C621EF">
      <w:pPr>
        <w:pStyle w:val="Heading4"/>
      </w:pPr>
      <w:r w:rsidRPr="00240F01">
        <w:t>Overview</w:t>
      </w:r>
    </w:p>
    <w:p w14:paraId="57528AA8" w14:textId="77777777" w:rsidR="00C621EF" w:rsidRPr="00240F01" w:rsidRDefault="00C621EF" w:rsidP="00C621EF">
      <w:pPr>
        <w:pStyle w:val="ConcurBodyText"/>
      </w:pPr>
      <w:r w:rsidRPr="00240F01">
        <w:t>Some SAP Concur users use Product Sandbox Environment (PSE) entities to set up, test, and train on new configurations prior to deploying them to their live production entity. As part of our move to Amazon Web Services (AWS), SAP Concur has migrated PSEs to the AWS environment.</w:t>
      </w:r>
    </w:p>
    <w:p w14:paraId="149E34F0" w14:textId="77777777" w:rsidR="00C621EF" w:rsidRPr="00240F01" w:rsidRDefault="00C621EF" w:rsidP="00C621EF">
      <w:pPr>
        <w:pStyle w:val="ConcurMoreInfo"/>
      </w:pPr>
      <w:r w:rsidRPr="00240F01">
        <w:t xml:space="preserve">For more information, refer to the </w:t>
      </w:r>
      <w:hyperlink r:id="rId67" w:history="1">
        <w:r w:rsidRPr="00240F01">
          <w:rPr>
            <w:rStyle w:val="Hyperlink"/>
            <w:i/>
            <w:iCs/>
          </w:rPr>
          <w:t>SAP Concur Cloud Platform Strategy FAQ</w:t>
        </w:r>
      </w:hyperlink>
      <w:r w:rsidRPr="00240F01">
        <w:t>.</w:t>
      </w:r>
    </w:p>
    <w:p w14:paraId="14618FDD" w14:textId="77777777" w:rsidR="00C621EF" w:rsidRPr="00240F01" w:rsidRDefault="00C621EF" w:rsidP="00C621EF">
      <w:pPr>
        <w:pStyle w:val="ConcurBodyText"/>
      </w:pPr>
      <w:r w:rsidRPr="00240F01">
        <w:t xml:space="preserve">Before migration to AWS, users could have the same login ID for their test and production entities because the entities were in separate environments. With AWS, test and production entities reside in the same environment and user ID’s must be unique to each entity. </w:t>
      </w:r>
    </w:p>
    <w:p w14:paraId="7DD8DF5B" w14:textId="77777777" w:rsidR="00C621EF" w:rsidRPr="00240F01" w:rsidRDefault="00C621EF" w:rsidP="00C621EF">
      <w:pPr>
        <w:pStyle w:val="ConcurBodyText"/>
      </w:pPr>
      <w:r w:rsidRPr="00240F01">
        <w:t xml:space="preserve">To support the requirement for unique user IDs, during migration, SAP Concur appended all PSE login IDs with a ".uat” domain. And appends, during user creation, </w:t>
      </w:r>
      <w:r w:rsidRPr="00240F01">
        <w:lastRenderedPageBreak/>
        <w:t>SAP concur appends “.uat” to user IDs ensure the IDs are unique and do not conflict with any existing production login ID. For example, in PSEs, johnsmith@123.com becomes johnsmith@123.com.uat.</w:t>
      </w:r>
    </w:p>
    <w:p w14:paraId="03FDB09B" w14:textId="23510F19" w:rsidR="00C621EF" w:rsidRPr="00240F01" w:rsidRDefault="00C621EF" w:rsidP="00C621EF">
      <w:pPr>
        <w:pStyle w:val="ConcurBodyText"/>
      </w:pPr>
      <w:r w:rsidRPr="00240F01">
        <w:t>While there is no action required for most clients regarding this update, we want to ensure c</w:t>
      </w:r>
      <w:r w:rsidR="00776E0D" w:rsidRPr="00240F01">
        <w:t>lient</w:t>
      </w:r>
      <w:r w:rsidRPr="00240F01">
        <w:t>s are aware of it because the change will be visible in certain areas of PSEs.</w:t>
      </w:r>
    </w:p>
    <w:p w14:paraId="366CD83E" w14:textId="77777777" w:rsidR="00C621EF" w:rsidRPr="00240F01" w:rsidRDefault="00C621EF" w:rsidP="00C621EF">
      <w:pPr>
        <w:pStyle w:val="Heading5"/>
      </w:pPr>
      <w:r w:rsidRPr="00240F01">
        <w:t>Business Purpose / Client Benefit</w:t>
      </w:r>
    </w:p>
    <w:p w14:paraId="08B08344" w14:textId="77777777" w:rsidR="00C621EF" w:rsidRPr="00240F01" w:rsidRDefault="00C621EF" w:rsidP="00C621EF">
      <w:pPr>
        <w:pStyle w:val="ConcurBodyText"/>
      </w:pPr>
      <w:r w:rsidRPr="00240F01">
        <w:t>In the AWS environment, PSEs benefit from the same stability, monitoring capabilities, and level of performance as production entities.</w:t>
      </w:r>
    </w:p>
    <w:p w14:paraId="76A878C7" w14:textId="77777777" w:rsidR="00C621EF" w:rsidRPr="00240F01" w:rsidRDefault="00C621EF" w:rsidP="00C621EF">
      <w:pPr>
        <w:pStyle w:val="Heading4"/>
      </w:pPr>
      <w:r w:rsidRPr="00240F01">
        <w:t>End-User Experience</w:t>
      </w:r>
    </w:p>
    <w:p w14:paraId="382E6986" w14:textId="77777777" w:rsidR="00C621EF" w:rsidRPr="00240F01" w:rsidRDefault="00C621EF" w:rsidP="00C621EF">
      <w:pPr>
        <w:pStyle w:val="ConcurBodyText"/>
      </w:pPr>
      <w:r w:rsidRPr="00240F01">
        <w:t xml:space="preserve">This process occurred in the background during migration to the AWS environment and occurs in the background during the user creation processes. Because SAP Concur manages this process, users will </w:t>
      </w:r>
      <w:r w:rsidRPr="00240F01">
        <w:rPr>
          <w:b/>
          <w:bCs/>
        </w:rPr>
        <w:t>NOT</w:t>
      </w:r>
      <w:r w:rsidRPr="00240F01">
        <w:t xml:space="preserve"> have to make any changes to their login ID. </w:t>
      </w:r>
    </w:p>
    <w:p w14:paraId="6792FDA3" w14:textId="77777777" w:rsidR="00C621EF" w:rsidRPr="00BE34EC" w:rsidRDefault="00C621EF" w:rsidP="00C621EF">
      <w:pPr>
        <w:pStyle w:val="ConcurBodyText"/>
      </w:pPr>
      <w:r w:rsidRPr="00240F01">
        <w:t>Migrated users use the same implementation URL and login ID they used prior to the</w:t>
      </w:r>
      <w:r w:rsidRPr="00BE34EC">
        <w:t xml:space="preserve"> AWS migration. </w:t>
      </w:r>
      <w:bookmarkStart w:id="72" w:name="_Hlk113611452"/>
    </w:p>
    <w:p w14:paraId="0D194CC1" w14:textId="77777777" w:rsidR="00C621EF" w:rsidRPr="00BE34EC" w:rsidRDefault="00C621EF" w:rsidP="00C621EF">
      <w:pPr>
        <w:pStyle w:val="ConcurBodyText"/>
      </w:pPr>
      <w:r w:rsidRPr="00BE34EC">
        <w:t>New clients use the AWS production URL–</w:t>
      </w:r>
      <w:hyperlink r:id="rId68" w:history="1">
        <w:r w:rsidRPr="00BE34EC">
          <w:t>https://us2.concursolutions.com</w:t>
        </w:r>
      </w:hyperlink>
      <w:r w:rsidRPr="00BE34EC">
        <w:t xml:space="preserve"> or </w:t>
      </w:r>
      <w:hyperlink r:id="rId69" w:history="1">
        <w:r w:rsidRPr="00BE34EC">
          <w:t>https://eu2.concursolutions.com</w:t>
        </w:r>
      </w:hyperlink>
      <w:r w:rsidRPr="00BE34EC">
        <w:t xml:space="preserve"> with the appended login ID, which includes the appended domain. For example, </w:t>
      </w:r>
      <w:hyperlink r:id="rId70" w:history="1">
        <w:r w:rsidRPr="00BE34EC">
          <w:t>johnsmith@123.com.uat</w:t>
        </w:r>
      </w:hyperlink>
      <w:r w:rsidRPr="00BE34EC">
        <w:t>.</w:t>
      </w:r>
    </w:p>
    <w:p w14:paraId="1EA2493A" w14:textId="77777777" w:rsidR="00C621EF" w:rsidRPr="00BE34EC" w:rsidRDefault="00C621EF" w:rsidP="00C621EF">
      <w:pPr>
        <w:pStyle w:val="ConcurBodyText"/>
        <w:keepNext/>
      </w:pPr>
      <w:r w:rsidRPr="00BE34EC">
        <w:rPr>
          <w:b/>
          <w:bCs/>
        </w:rPr>
        <w:t>Example:</w:t>
      </w:r>
    </w:p>
    <w:p w14:paraId="52E009FD" w14:textId="77777777" w:rsidR="00C621EF" w:rsidRPr="00BE34EC" w:rsidRDefault="00C621EF" w:rsidP="00C621EF">
      <w:pPr>
        <w:pStyle w:val="ConcurBodyText"/>
      </w:pPr>
      <w:r w:rsidRPr="00BE34EC">
        <w:rPr>
          <w:noProof/>
        </w:rPr>
        <w:drawing>
          <wp:inline distT="0" distB="0" distL="0" distR="0" wp14:anchorId="4FE8C97B" wp14:editId="308644C2">
            <wp:extent cx="2743200" cy="2624328"/>
            <wp:effectExtent l="0" t="0" r="0" b="5080"/>
            <wp:docPr id="4" name="Picture 4" descr="Screenshot of Sign In area of Concur Expense with login ID featuring the appended .uat domain. For example: johnsmith@123.com.u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creenshot of Sign In area of Concur Expense with login ID featuring the appended .uat domain. For example: johnsmith@123.com.uat"/>
                    <pic:cNvPicPr/>
                  </pic:nvPicPr>
                  <pic:blipFill>
                    <a:blip r:embed="rId71"/>
                    <a:stretch>
                      <a:fillRect/>
                    </a:stretch>
                  </pic:blipFill>
                  <pic:spPr>
                    <a:xfrm>
                      <a:off x="0" y="0"/>
                      <a:ext cx="2743200" cy="2624328"/>
                    </a:xfrm>
                    <a:prstGeom prst="rect">
                      <a:avLst/>
                    </a:prstGeom>
                  </pic:spPr>
                </pic:pic>
              </a:graphicData>
            </a:graphic>
          </wp:inline>
        </w:drawing>
      </w:r>
      <w:bookmarkEnd w:id="72"/>
    </w:p>
    <w:p w14:paraId="77EC1988" w14:textId="0992763F" w:rsidR="00C621EF" w:rsidRPr="00BE34EC" w:rsidRDefault="00C621EF" w:rsidP="00C621EF">
      <w:pPr>
        <w:pStyle w:val="ConcurBodyText"/>
      </w:pPr>
      <w:r w:rsidRPr="00BE34EC">
        <w:rPr>
          <w:b/>
          <w:bCs/>
        </w:rPr>
        <w:t xml:space="preserve">User Creation: </w:t>
      </w:r>
      <w:r w:rsidRPr="00083EF2">
        <w:rPr>
          <w:rStyle w:val="normaltextrun"/>
          <w:color w:val="000000"/>
          <w:shd w:val="clear" w:color="auto" w:fill="FFFFFF"/>
        </w:rPr>
        <w:t>To ensure there are no conflicts with production login IDs, when new users are created via import or API, SAP Concur automatically appends the .uat domain to each login ID.  This means c</w:t>
      </w:r>
      <w:r w:rsidR="00776E0D">
        <w:rPr>
          <w:rStyle w:val="normaltextrun"/>
          <w:color w:val="000000"/>
          <w:shd w:val="clear" w:color="auto" w:fill="FFFFFF"/>
        </w:rPr>
        <w:t>lient</w:t>
      </w:r>
      <w:r w:rsidRPr="00083EF2">
        <w:rPr>
          <w:rStyle w:val="normaltextrun"/>
          <w:color w:val="000000"/>
          <w:shd w:val="clear" w:color="auto" w:fill="FFFFFF"/>
        </w:rPr>
        <w:t xml:space="preserve">s can use the same employee import files in PSEs that they use in production.  When an admin creates a new user manually </w:t>
      </w:r>
      <w:r w:rsidRPr="00083EF2">
        <w:rPr>
          <w:rStyle w:val="normaltextrun"/>
          <w:color w:val="000000"/>
          <w:shd w:val="clear" w:color="auto" w:fill="FFFFFF"/>
        </w:rPr>
        <w:lastRenderedPageBreak/>
        <w:t>via the UI, if the .uat domain is not already appended to the login ID, the admin will be prompted to add the .uat domain to the login ID.</w:t>
      </w:r>
      <w:r>
        <w:rPr>
          <w:rStyle w:val="normaltextrun"/>
          <w:color w:val="000000"/>
          <w:shd w:val="clear" w:color="auto" w:fill="FFFFFF"/>
        </w:rPr>
        <w:t> </w:t>
      </w:r>
    </w:p>
    <w:p w14:paraId="379C6274" w14:textId="77777777" w:rsidR="00C621EF" w:rsidRPr="00BE34EC" w:rsidRDefault="00C621EF" w:rsidP="00C621EF">
      <w:pPr>
        <w:pStyle w:val="ConcurBodyText"/>
      </w:pPr>
      <w:r w:rsidRPr="00BE34EC">
        <w:rPr>
          <w:b/>
          <w:bCs/>
        </w:rPr>
        <w:t>Extracts</w:t>
      </w:r>
      <w:r w:rsidRPr="00BE34EC">
        <w:t>: When generating accounting extracts or financial integration documents, SAP Concur automatically removes the .uat domain from login IDs that were appended during user creation. This helps generate realistic extracts without requiring any action from the client.</w:t>
      </w:r>
    </w:p>
    <w:p w14:paraId="0579D349" w14:textId="77777777" w:rsidR="00C621EF" w:rsidRPr="00BE34EC" w:rsidRDefault="00C621EF" w:rsidP="00C621EF">
      <w:pPr>
        <w:pStyle w:val="ConcurNote"/>
      </w:pPr>
      <w:r w:rsidRPr="00BE34EC">
        <w:t xml:space="preserve">These changes apply to PSEs that </w:t>
      </w:r>
      <w:r>
        <w:t>were</w:t>
      </w:r>
      <w:r w:rsidRPr="00BE34EC">
        <w:t xml:space="preserve"> moved or created in the AWS environment. </w:t>
      </w:r>
    </w:p>
    <w:p w14:paraId="2DAB5483" w14:textId="77777777" w:rsidR="00C621EF" w:rsidRPr="00BE34EC" w:rsidRDefault="00C621EF" w:rsidP="00C621EF">
      <w:pPr>
        <w:pStyle w:val="Heading4"/>
      </w:pPr>
      <w:r w:rsidRPr="00BE34EC">
        <w:t>SAP ICS With Legacy Authentication to Concur PSE</w:t>
      </w:r>
    </w:p>
    <w:p w14:paraId="20D5F9E3" w14:textId="77777777" w:rsidR="00C621EF" w:rsidRPr="00240F01" w:rsidRDefault="00C621EF" w:rsidP="00C621EF">
      <w:pPr>
        <w:pStyle w:val="ConcurBodyText"/>
      </w:pPr>
      <w:r w:rsidRPr="00240F01">
        <w:t xml:space="preserve">With the migration to AWS, clients who use SAP Integration with Concur Solutions (SAP ICS) with legacy authentication (username and password) to their Concur PSE will encounter an “invalid user” error when attempting to connect to the PSE. </w:t>
      </w:r>
    </w:p>
    <w:p w14:paraId="4BE03A34" w14:textId="77777777" w:rsidR="00C621EF" w:rsidRPr="00240F01" w:rsidRDefault="00C621EF" w:rsidP="00C621EF">
      <w:pPr>
        <w:pStyle w:val="ConcurBodyText"/>
      </w:pPr>
      <w:r w:rsidRPr="00240F01">
        <w:t xml:space="preserve">To resolve the error, the username must be updated. Users can do this by appending the .uat domain to the username. </w:t>
      </w:r>
    </w:p>
    <w:p w14:paraId="7425B454" w14:textId="77777777" w:rsidR="00C621EF" w:rsidRPr="00BE34EC" w:rsidRDefault="00C621EF" w:rsidP="00C621EF">
      <w:pPr>
        <w:pStyle w:val="ConcurWarningIcon"/>
        <w:rPr>
          <w:rFonts w:ascii="MS Shell Dlg 2" w:eastAsia="Times New Roman" w:hAnsi="MS Shell Dlg 2" w:cs="MS Shell Dlg 2"/>
          <w:sz w:val="16"/>
          <w:szCs w:val="16"/>
          <w:lang w:eastAsia="ja-JP"/>
        </w:rPr>
      </w:pPr>
      <w:r w:rsidRPr="00240F01">
        <w:rPr>
          <w:rStyle w:val="ConcurWarningIconChar"/>
          <w:b/>
          <w:bCs/>
        </w:rPr>
        <w:t xml:space="preserve">IMPORTANT: </w:t>
      </w:r>
      <w:r w:rsidRPr="00240F01">
        <w:rPr>
          <w:rStyle w:val="ConcurWarningIconChar"/>
        </w:rPr>
        <w:t>This change does NOT impact</w:t>
      </w:r>
      <w:r w:rsidRPr="00BE34EC">
        <w:rPr>
          <w:rStyle w:val="ConcurWarningIconChar"/>
        </w:rPr>
        <w:t xml:space="preserve"> the following: </w:t>
      </w:r>
      <w:r w:rsidRPr="00BE34EC">
        <w:rPr>
          <w:rStyle w:val="ConcurWarningIconChar"/>
          <w:snapToGrid w:val="0"/>
        </w:rPr>
        <w:br/>
      </w:r>
      <w:r w:rsidRPr="00BE34EC">
        <w:rPr>
          <w:rStyle w:val="ConcurWarningIconChar"/>
          <w:snapToGrid w:val="0"/>
        </w:rPr>
        <w:br/>
      </w:r>
      <w:r w:rsidRPr="00BE34EC">
        <w:rPr>
          <w:rFonts w:ascii="Arial" w:eastAsia="Times New Roman" w:hAnsi="Arial" w:cs="Arial"/>
          <w:sz w:val="26"/>
          <w:szCs w:val="26"/>
          <w:lang w:eastAsia="ja-JP"/>
        </w:rPr>
        <w:t xml:space="preserve">•   </w:t>
      </w:r>
      <w:r w:rsidRPr="00BE34EC">
        <w:rPr>
          <w:rStyle w:val="ConcurWarningIconChar"/>
        </w:rPr>
        <w:t>SAP ICS in the production environment</w:t>
      </w:r>
      <w:r w:rsidRPr="00BE34EC">
        <w:rPr>
          <w:rStyle w:val="ConcurWarningIconChar"/>
        </w:rPr>
        <w:br/>
      </w:r>
      <w:r w:rsidRPr="00BE34EC">
        <w:rPr>
          <w:rFonts w:ascii="Arial" w:eastAsia="Times New Roman" w:hAnsi="Arial" w:cs="Arial"/>
          <w:sz w:val="26"/>
          <w:szCs w:val="26"/>
          <w:lang w:eastAsia="ja-JP"/>
        </w:rPr>
        <w:t xml:space="preserve">•   </w:t>
      </w:r>
      <w:r w:rsidRPr="00BE34EC">
        <w:rPr>
          <w:rStyle w:val="ConcurWarningIconChar"/>
        </w:rPr>
        <w:t>S/4HANA Cloud, public edition customers</w:t>
      </w:r>
      <w:r w:rsidRPr="00BE34EC">
        <w:rPr>
          <w:rStyle w:val="ConcurWarningIconChar"/>
        </w:rPr>
        <w:br/>
      </w:r>
      <w:r w:rsidRPr="00BE34EC">
        <w:rPr>
          <w:rFonts w:ascii="Arial" w:eastAsia="Times New Roman" w:hAnsi="Arial" w:cs="Arial"/>
          <w:sz w:val="26"/>
          <w:szCs w:val="26"/>
          <w:lang w:eastAsia="ja-JP"/>
        </w:rPr>
        <w:t xml:space="preserve">•   </w:t>
      </w:r>
      <w:r w:rsidRPr="00BE34EC">
        <w:rPr>
          <w:rStyle w:val="ConcurWarningIconChar"/>
        </w:rPr>
        <w:t>Clients who use the new gateway authentication</w:t>
      </w:r>
      <w:r w:rsidRPr="00BE34EC">
        <w:t xml:space="preserve"> </w:t>
      </w:r>
    </w:p>
    <w:p w14:paraId="6583F9BE" w14:textId="77777777" w:rsidR="00C621EF" w:rsidRPr="00BE34EC" w:rsidRDefault="00C621EF" w:rsidP="00C621EF">
      <w:pPr>
        <w:pStyle w:val="ConcurWarningIcon"/>
        <w:numPr>
          <w:ilvl w:val="0"/>
          <w:numId w:val="0"/>
        </w:numPr>
        <w:rPr>
          <w:rFonts w:ascii="MS Shell Dlg 2" w:eastAsia="Times New Roman" w:hAnsi="MS Shell Dlg 2" w:cs="MS Shell Dlg 2"/>
          <w:sz w:val="16"/>
          <w:szCs w:val="16"/>
          <w:lang w:eastAsia="ja-JP"/>
        </w:rPr>
      </w:pPr>
      <w:r w:rsidRPr="00BE34EC">
        <w:t>For more information about the new gateway authentication, refer to the following:</w:t>
      </w:r>
      <w:r w:rsidRPr="00BE34EC">
        <w:rPr>
          <w:rFonts w:ascii="MS Shell Dlg 2" w:eastAsia="Times New Roman" w:hAnsi="MS Shell Dlg 2" w:cs="MS Shell Dlg 2"/>
          <w:sz w:val="16"/>
          <w:szCs w:val="16"/>
          <w:lang w:eastAsia="ja-JP"/>
        </w:rPr>
        <w:br/>
      </w:r>
      <w:r w:rsidRPr="00BE34EC">
        <w:rPr>
          <w:rFonts w:ascii="Arial" w:eastAsia="Times New Roman" w:hAnsi="Arial" w:cs="Arial"/>
          <w:sz w:val="26"/>
          <w:szCs w:val="26"/>
          <w:lang w:eastAsia="ja-JP"/>
        </w:rPr>
        <w:t xml:space="preserve">     •   </w:t>
      </w:r>
      <w:r w:rsidRPr="00BE34EC">
        <w:t>Section 8 of SAP knowledge base article</w:t>
      </w:r>
      <w:r w:rsidRPr="00BE34EC">
        <w:rPr>
          <w:rFonts w:ascii="Arial" w:eastAsia="Times New Roman" w:hAnsi="Arial" w:cs="Arial"/>
          <w:sz w:val="26"/>
          <w:szCs w:val="26"/>
          <w:lang w:eastAsia="ja-JP"/>
        </w:rPr>
        <w:t xml:space="preserve"> </w:t>
      </w:r>
      <w:hyperlink r:id="rId72" w:anchor="/notes/2914977" w:history="1">
        <w:r w:rsidRPr="00BE34EC">
          <w:rPr>
            <w:rStyle w:val="Hyperlink"/>
            <w:snapToGrid/>
          </w:rPr>
          <w:t>2914977 - FAQ: Concur Certificates,</w:t>
        </w:r>
        <w:r w:rsidRPr="00BE34EC">
          <w:rPr>
            <w:rStyle w:val="Hyperlink"/>
            <w:snapToGrid/>
          </w:rPr>
          <w:br/>
        </w:r>
        <w:r w:rsidRPr="00BE34EC">
          <w:rPr>
            <w:rStyle w:val="Hyperlink"/>
            <w:snapToGrid/>
            <w:u w:val="none"/>
          </w:rPr>
          <w:t xml:space="preserve">          </w:t>
        </w:r>
        <w:r w:rsidRPr="00BE34EC">
          <w:rPr>
            <w:rStyle w:val="Hyperlink"/>
            <w:snapToGrid/>
          </w:rPr>
          <w:t>Authentication, and Connectivity</w:t>
        </w:r>
      </w:hyperlink>
      <w:r w:rsidRPr="00BE34EC">
        <w:rPr>
          <w:rStyle w:val="ConcurWarningIconChar"/>
        </w:rPr>
        <w:t xml:space="preserve"> </w:t>
      </w:r>
      <w:r w:rsidRPr="00BE34EC">
        <w:rPr>
          <w:rStyle w:val="ConcurWarningIconChar"/>
        </w:rPr>
        <w:br/>
      </w:r>
      <w:r w:rsidRPr="00BE34EC">
        <w:rPr>
          <w:rFonts w:ascii="Arial" w:eastAsia="Times New Roman" w:hAnsi="Arial" w:cs="Arial"/>
          <w:sz w:val="26"/>
          <w:szCs w:val="26"/>
          <w:lang w:eastAsia="ja-JP"/>
        </w:rPr>
        <w:t xml:space="preserve">     •   </w:t>
      </w:r>
      <w:r w:rsidRPr="00BE34EC">
        <w:t>The “</w:t>
      </w:r>
      <w:r w:rsidRPr="00BE34EC">
        <w:rPr>
          <w:rStyle w:val="ConcurWarningIconChar"/>
        </w:rPr>
        <w:t xml:space="preserve">**Ongoing** SAP Integration with Concur Solutions (ICS) for SAP ECC </w:t>
      </w:r>
      <w:r w:rsidRPr="00BE34EC">
        <w:rPr>
          <w:rStyle w:val="ConcurWarningIconChar"/>
        </w:rPr>
        <w:br/>
        <w:t xml:space="preserve">          and SAP S/4HANA On-Premise Required Authentication Update” release note </w:t>
      </w:r>
      <w:r w:rsidRPr="00BE34EC">
        <w:rPr>
          <w:rStyle w:val="ConcurWarningIconChar"/>
        </w:rPr>
        <w:br/>
        <w:t xml:space="preserve">          in the November 2022 </w:t>
      </w:r>
      <w:hyperlink r:id="rId73" w:history="1">
        <w:r w:rsidRPr="00BE34EC">
          <w:rPr>
            <w:rStyle w:val="Hyperlink"/>
            <w:snapToGrid/>
          </w:rPr>
          <w:t>Concur Expense Professional Edition Release Notes</w:t>
        </w:r>
      </w:hyperlink>
    </w:p>
    <w:p w14:paraId="1310D85A" w14:textId="77777777" w:rsidR="00C621EF" w:rsidRPr="00BE34EC" w:rsidRDefault="00C621EF" w:rsidP="00C621EF">
      <w:pPr>
        <w:pStyle w:val="ConcurProcedureHeading"/>
      </w:pPr>
      <w:r w:rsidRPr="00BE34EC">
        <w:t>To update the username in the SAP System:</w:t>
      </w:r>
    </w:p>
    <w:p w14:paraId="08489E82" w14:textId="77777777" w:rsidR="00C621EF" w:rsidRPr="00BE34EC" w:rsidRDefault="00C621EF" w:rsidP="00865614">
      <w:pPr>
        <w:pStyle w:val="ConcurNumber"/>
        <w:numPr>
          <w:ilvl w:val="0"/>
          <w:numId w:val="43"/>
        </w:numPr>
      </w:pPr>
      <w:r w:rsidRPr="00BE34EC">
        <w:t>In the SAP system, start the CTE_SETUP transaction, “Setting Up the Integration with SAP Concur”.</w:t>
      </w:r>
    </w:p>
    <w:p w14:paraId="64F5A256" w14:textId="77777777" w:rsidR="00C621EF" w:rsidRPr="00BE34EC" w:rsidRDefault="00C621EF" w:rsidP="00C621EF">
      <w:pPr>
        <w:pStyle w:val="ConcurNumber"/>
        <w:numPr>
          <w:ilvl w:val="0"/>
          <w:numId w:val="0"/>
        </w:numPr>
        <w:ind w:left="720"/>
      </w:pPr>
      <w:r w:rsidRPr="00BE34EC">
        <w:rPr>
          <w:noProof/>
        </w:rPr>
        <w:drawing>
          <wp:inline distT="0" distB="0" distL="0" distR="0" wp14:anchorId="2A088E7C" wp14:editId="254EF3E1">
            <wp:extent cx="4800600" cy="786384"/>
            <wp:effectExtent l="19050" t="19050" r="19050" b="139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4800600" cy="786384"/>
                    </a:xfrm>
                    <a:prstGeom prst="rect">
                      <a:avLst/>
                    </a:prstGeom>
                    <a:ln w="6350">
                      <a:solidFill>
                        <a:schemeClr val="tx1"/>
                      </a:solidFill>
                    </a:ln>
                  </pic:spPr>
                </pic:pic>
              </a:graphicData>
            </a:graphic>
          </wp:inline>
        </w:drawing>
      </w:r>
    </w:p>
    <w:p w14:paraId="3E61B787" w14:textId="77777777" w:rsidR="00C621EF" w:rsidRPr="00BE34EC" w:rsidRDefault="00C621EF" w:rsidP="00C621EF">
      <w:pPr>
        <w:pStyle w:val="ConcurNumber"/>
        <w:keepNext/>
      </w:pPr>
      <w:r w:rsidRPr="00BE34EC">
        <w:lastRenderedPageBreak/>
        <w:t xml:space="preserve">Click </w:t>
      </w:r>
      <w:r w:rsidRPr="00BE34EC">
        <w:rPr>
          <w:b/>
          <w:bCs/>
        </w:rPr>
        <w:t>System</w:t>
      </w:r>
      <w:r w:rsidRPr="00BE34EC">
        <w:t xml:space="preserve">, and then click </w:t>
      </w:r>
      <w:r w:rsidRPr="00BE34EC">
        <w:rPr>
          <w:b/>
          <w:bCs/>
        </w:rPr>
        <w:t>Change Connection</w:t>
      </w:r>
      <w:r w:rsidRPr="00BE34EC">
        <w:t>.</w:t>
      </w:r>
    </w:p>
    <w:p w14:paraId="45CA7A4D" w14:textId="77777777" w:rsidR="00C621EF" w:rsidRPr="00BE34EC" w:rsidRDefault="00C621EF" w:rsidP="00C621EF">
      <w:pPr>
        <w:pStyle w:val="ConcurNumber"/>
        <w:numPr>
          <w:ilvl w:val="0"/>
          <w:numId w:val="0"/>
        </w:numPr>
        <w:ind w:left="720"/>
      </w:pPr>
      <w:r w:rsidRPr="00BE34EC">
        <w:rPr>
          <w:rFonts w:eastAsia="Times New Roman"/>
          <w:noProof/>
          <w:sz w:val="22"/>
          <w:szCs w:val="22"/>
          <w:lang w:val="de-DE"/>
        </w:rPr>
        <w:drawing>
          <wp:inline distT="0" distB="0" distL="0" distR="0" wp14:anchorId="60EEC77E" wp14:editId="436814ED">
            <wp:extent cx="2286000" cy="2706624"/>
            <wp:effectExtent l="19050" t="19050" r="19050" b="177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5" r:link="rId76" cstate="print">
                      <a:extLst>
                        <a:ext uri="{28A0092B-C50C-407E-A947-70E740481C1C}">
                          <a14:useLocalDpi xmlns:a14="http://schemas.microsoft.com/office/drawing/2010/main" val="0"/>
                        </a:ext>
                      </a:extLst>
                    </a:blip>
                    <a:srcRect/>
                    <a:stretch>
                      <a:fillRect/>
                    </a:stretch>
                  </pic:blipFill>
                  <pic:spPr bwMode="auto">
                    <a:xfrm>
                      <a:off x="0" y="0"/>
                      <a:ext cx="2286000" cy="2706624"/>
                    </a:xfrm>
                    <a:prstGeom prst="rect">
                      <a:avLst/>
                    </a:prstGeom>
                    <a:noFill/>
                    <a:ln w="6350">
                      <a:solidFill>
                        <a:schemeClr val="tx1"/>
                      </a:solidFill>
                    </a:ln>
                  </pic:spPr>
                </pic:pic>
              </a:graphicData>
            </a:graphic>
          </wp:inline>
        </w:drawing>
      </w:r>
    </w:p>
    <w:p w14:paraId="03C2C806" w14:textId="77777777" w:rsidR="00C621EF" w:rsidRPr="00BE34EC" w:rsidRDefault="00C621EF" w:rsidP="00C621EF">
      <w:pPr>
        <w:pStyle w:val="ConcurNumber"/>
        <w:keepNext/>
      </w:pPr>
      <w:r w:rsidRPr="00BE34EC">
        <w:t xml:space="preserve">On the </w:t>
      </w:r>
      <w:r w:rsidRPr="00BE34EC">
        <w:rPr>
          <w:b/>
          <w:bCs/>
        </w:rPr>
        <w:t xml:space="preserve">Setting Up the System Connection </w:t>
      </w:r>
      <w:r w:rsidRPr="00BE34EC">
        <w:t xml:space="preserve">page, click </w:t>
      </w:r>
      <w:r w:rsidRPr="00BE34EC">
        <w:rPr>
          <w:b/>
          <w:bCs/>
        </w:rPr>
        <w:t xml:space="preserve">Continue </w:t>
      </w:r>
      <w:r w:rsidRPr="00BE34EC">
        <w:t xml:space="preserve">until you reach the </w:t>
      </w:r>
      <w:r w:rsidRPr="00BE34EC">
        <w:rPr>
          <w:b/>
          <w:bCs/>
        </w:rPr>
        <w:t xml:space="preserve">Assign Access Token </w:t>
      </w:r>
      <w:r w:rsidRPr="00BE34EC">
        <w:t>step.</w:t>
      </w:r>
    </w:p>
    <w:p w14:paraId="62803ECE" w14:textId="77777777" w:rsidR="00C621EF" w:rsidRPr="00BE34EC" w:rsidRDefault="00C621EF" w:rsidP="00C621EF">
      <w:pPr>
        <w:pStyle w:val="ConcurNumber"/>
        <w:numPr>
          <w:ilvl w:val="0"/>
          <w:numId w:val="0"/>
        </w:numPr>
        <w:ind w:left="720"/>
      </w:pPr>
      <w:r w:rsidRPr="00BE34EC">
        <w:rPr>
          <w:noProof/>
        </w:rPr>
        <w:drawing>
          <wp:inline distT="0" distB="0" distL="0" distR="0" wp14:anchorId="0AF78E02" wp14:editId="560FA842">
            <wp:extent cx="4800600" cy="3529584"/>
            <wp:effectExtent l="19050" t="19050" r="19050" b="139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4800600" cy="3529584"/>
                    </a:xfrm>
                    <a:prstGeom prst="rect">
                      <a:avLst/>
                    </a:prstGeom>
                    <a:ln w="6350">
                      <a:solidFill>
                        <a:schemeClr val="tx1"/>
                      </a:solidFill>
                    </a:ln>
                  </pic:spPr>
                </pic:pic>
              </a:graphicData>
            </a:graphic>
          </wp:inline>
        </w:drawing>
      </w:r>
    </w:p>
    <w:p w14:paraId="6CF6609D" w14:textId="77777777" w:rsidR="00C621EF" w:rsidRPr="00BE34EC" w:rsidRDefault="00C621EF" w:rsidP="00C621EF">
      <w:pPr>
        <w:pStyle w:val="ConcurNumber"/>
        <w:keepNext/>
      </w:pPr>
      <w:r w:rsidRPr="00BE34EC">
        <w:lastRenderedPageBreak/>
        <w:t xml:space="preserve">In the </w:t>
      </w:r>
      <w:r w:rsidRPr="00BE34EC">
        <w:rPr>
          <w:b/>
          <w:bCs/>
        </w:rPr>
        <w:t xml:space="preserve">User </w:t>
      </w:r>
      <w:r w:rsidRPr="00BE34EC">
        <w:t>field, append .uat to the username. (For example, johnsmith@123.com becomes johnsmith@123.com.uat.)</w:t>
      </w:r>
    </w:p>
    <w:p w14:paraId="42E569EF" w14:textId="77777777" w:rsidR="00C621EF" w:rsidRPr="00BE34EC" w:rsidRDefault="00C621EF" w:rsidP="00C621EF">
      <w:pPr>
        <w:pStyle w:val="ConcurNumber"/>
        <w:numPr>
          <w:ilvl w:val="0"/>
          <w:numId w:val="0"/>
        </w:numPr>
        <w:ind w:left="720"/>
      </w:pPr>
      <w:r w:rsidRPr="00BE34EC">
        <w:rPr>
          <w:noProof/>
        </w:rPr>
        <w:drawing>
          <wp:inline distT="0" distB="0" distL="0" distR="0" wp14:anchorId="31B6DB65" wp14:editId="4F0B8F5A">
            <wp:extent cx="4572000" cy="3429000"/>
            <wp:effectExtent l="19050" t="19050" r="19050" b="190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4572000" cy="3429000"/>
                    </a:xfrm>
                    <a:prstGeom prst="rect">
                      <a:avLst/>
                    </a:prstGeom>
                    <a:ln w="6350">
                      <a:solidFill>
                        <a:schemeClr val="tx1"/>
                      </a:solidFill>
                    </a:ln>
                  </pic:spPr>
                </pic:pic>
              </a:graphicData>
            </a:graphic>
          </wp:inline>
        </w:drawing>
      </w:r>
    </w:p>
    <w:p w14:paraId="761DDC40" w14:textId="77777777" w:rsidR="00C621EF" w:rsidRPr="00BE34EC" w:rsidRDefault="00C621EF" w:rsidP="00C621EF">
      <w:pPr>
        <w:pStyle w:val="ConcurNumber"/>
        <w:keepNext/>
      </w:pPr>
      <w:r w:rsidRPr="00BE34EC">
        <w:t xml:space="preserve">Click </w:t>
      </w:r>
      <w:r w:rsidRPr="00BE34EC">
        <w:rPr>
          <w:b/>
          <w:bCs/>
        </w:rPr>
        <w:t>Continue</w:t>
      </w:r>
      <w:r w:rsidRPr="00BE34EC">
        <w:t xml:space="preserve"> until you reach the </w:t>
      </w:r>
      <w:r w:rsidRPr="00BE34EC">
        <w:rPr>
          <w:b/>
          <w:bCs/>
        </w:rPr>
        <w:t>Complete</w:t>
      </w:r>
      <w:r w:rsidRPr="00BE34EC">
        <w:t xml:space="preserve"> step, and then click </w:t>
      </w:r>
      <w:r w:rsidRPr="00BE34EC">
        <w:rPr>
          <w:b/>
          <w:bCs/>
        </w:rPr>
        <w:t>Complete</w:t>
      </w:r>
      <w:r w:rsidRPr="00BE34EC">
        <w:t xml:space="preserve">. </w:t>
      </w:r>
    </w:p>
    <w:p w14:paraId="729768B3" w14:textId="77777777" w:rsidR="00C621EF" w:rsidRPr="00BE34EC" w:rsidRDefault="00C621EF" w:rsidP="00C621EF">
      <w:pPr>
        <w:pStyle w:val="ConcurNumber"/>
        <w:numPr>
          <w:ilvl w:val="0"/>
          <w:numId w:val="0"/>
        </w:numPr>
        <w:ind w:left="720"/>
      </w:pPr>
      <w:r w:rsidRPr="00BE34EC">
        <w:rPr>
          <w:noProof/>
        </w:rPr>
        <w:drawing>
          <wp:inline distT="0" distB="0" distL="0" distR="0" wp14:anchorId="09874B7C" wp14:editId="26679B15">
            <wp:extent cx="4572000" cy="3465576"/>
            <wp:effectExtent l="19050" t="19050" r="19050" b="209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4572000" cy="3465576"/>
                    </a:xfrm>
                    <a:prstGeom prst="rect">
                      <a:avLst/>
                    </a:prstGeom>
                    <a:ln w="6350">
                      <a:solidFill>
                        <a:schemeClr val="tx1"/>
                      </a:solidFill>
                    </a:ln>
                  </pic:spPr>
                </pic:pic>
              </a:graphicData>
            </a:graphic>
          </wp:inline>
        </w:drawing>
      </w:r>
    </w:p>
    <w:p w14:paraId="35989922" w14:textId="77777777" w:rsidR="00C621EF" w:rsidRPr="00BE34EC" w:rsidRDefault="00C621EF" w:rsidP="00C621EF">
      <w:pPr>
        <w:pStyle w:val="ConcurNumber"/>
        <w:keepNext/>
        <w:numPr>
          <w:ilvl w:val="0"/>
          <w:numId w:val="0"/>
        </w:numPr>
        <w:ind w:left="720"/>
      </w:pPr>
      <w:r w:rsidRPr="00BE34EC">
        <w:lastRenderedPageBreak/>
        <w:t>A message similar to the following is presented:</w:t>
      </w:r>
    </w:p>
    <w:p w14:paraId="3A377BCD" w14:textId="77777777" w:rsidR="00C621EF" w:rsidRPr="00BE34EC" w:rsidRDefault="00C621EF" w:rsidP="00C621EF">
      <w:pPr>
        <w:pStyle w:val="ConcurNumber"/>
        <w:numPr>
          <w:ilvl w:val="0"/>
          <w:numId w:val="0"/>
        </w:numPr>
        <w:ind w:left="720"/>
      </w:pPr>
      <w:r w:rsidRPr="00BE34EC">
        <w:t>“RFC Destination &lt;Destination&gt; was updated successfully.”</w:t>
      </w:r>
    </w:p>
    <w:p w14:paraId="7D954820" w14:textId="77777777" w:rsidR="00C621EF" w:rsidRPr="00BE34EC" w:rsidRDefault="00C621EF" w:rsidP="00C621EF">
      <w:pPr>
        <w:pStyle w:val="ConcurNumber"/>
        <w:numPr>
          <w:ilvl w:val="0"/>
          <w:numId w:val="0"/>
        </w:numPr>
        <w:ind w:left="720"/>
      </w:pPr>
      <w:r w:rsidRPr="00BE34EC">
        <w:rPr>
          <w:rFonts w:eastAsia="Times New Roman"/>
          <w:noProof/>
          <w:sz w:val="22"/>
          <w:szCs w:val="22"/>
          <w:lang w:val="de-DE"/>
        </w:rPr>
        <w:drawing>
          <wp:inline distT="0" distB="0" distL="0" distR="0" wp14:anchorId="6FB52F98" wp14:editId="14EFD88D">
            <wp:extent cx="4572000" cy="256032"/>
            <wp:effectExtent l="19050" t="19050" r="19050" b="1079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0" r:link="rId81">
                      <a:extLst>
                        <a:ext uri="{28A0092B-C50C-407E-A947-70E740481C1C}">
                          <a14:useLocalDpi xmlns:a14="http://schemas.microsoft.com/office/drawing/2010/main" val="0"/>
                        </a:ext>
                      </a:extLst>
                    </a:blip>
                    <a:srcRect/>
                    <a:stretch>
                      <a:fillRect/>
                    </a:stretch>
                  </pic:blipFill>
                  <pic:spPr bwMode="auto">
                    <a:xfrm>
                      <a:off x="0" y="0"/>
                      <a:ext cx="4572000" cy="256032"/>
                    </a:xfrm>
                    <a:prstGeom prst="rect">
                      <a:avLst/>
                    </a:prstGeom>
                    <a:noFill/>
                    <a:ln w="6350">
                      <a:solidFill>
                        <a:schemeClr val="tx1"/>
                      </a:solidFill>
                    </a:ln>
                  </pic:spPr>
                </pic:pic>
              </a:graphicData>
            </a:graphic>
          </wp:inline>
        </w:drawing>
      </w:r>
    </w:p>
    <w:p w14:paraId="62FCFFF7" w14:textId="77777777" w:rsidR="00C621EF" w:rsidRPr="00BE34EC" w:rsidRDefault="00C621EF" w:rsidP="00C621EF">
      <w:pPr>
        <w:pStyle w:val="Heading4"/>
      </w:pPr>
      <w:r w:rsidRPr="00BE34EC">
        <w:t>Configuration / Feature Activation</w:t>
      </w:r>
    </w:p>
    <w:p w14:paraId="1EF488D0" w14:textId="77777777" w:rsidR="00C621EF" w:rsidRPr="00BE34EC" w:rsidRDefault="00C621EF" w:rsidP="00C621EF">
      <w:pPr>
        <w:pStyle w:val="ConcurBodyText"/>
      </w:pPr>
      <w:r w:rsidRPr="00BE34EC">
        <w:t>These changes occur</w:t>
      </w:r>
      <w:r>
        <w:t>red</w:t>
      </w:r>
      <w:r w:rsidRPr="00BE34EC">
        <w:t xml:space="preserve"> automatically; in most cases</w:t>
      </w:r>
      <w:r>
        <w:t xml:space="preserve">, </w:t>
      </w:r>
      <w:r w:rsidRPr="00BE34EC">
        <w:t>no additional configuration or activation steps</w:t>
      </w:r>
      <w:r>
        <w:t xml:space="preserve"> were needed</w:t>
      </w:r>
      <w:r w:rsidRPr="00BE34EC">
        <w:t xml:space="preserve">. </w:t>
      </w:r>
    </w:p>
    <w:p w14:paraId="771BEA40" w14:textId="2631647D" w:rsidR="00B95B30" w:rsidRDefault="00C621EF" w:rsidP="00C621EF">
      <w:pPr>
        <w:pStyle w:val="ConcurBodyText"/>
      </w:pPr>
      <w:r w:rsidRPr="00BE34EC">
        <w:t xml:space="preserve">Clients who connect to SAP Concur solutions via SAP ICS and who use legacy authentication (username and password) must update the username in the </w:t>
      </w:r>
      <w:r w:rsidRPr="00BE34EC">
        <w:rPr>
          <w:b/>
          <w:bCs/>
        </w:rPr>
        <w:t xml:space="preserve">Assign Access Token </w:t>
      </w:r>
      <w:r w:rsidRPr="00BE34EC">
        <w:t>step in the SAP system by appending the .uat doman to the username.</w:t>
      </w:r>
    </w:p>
    <w:p w14:paraId="47D5DBE4" w14:textId="77777777" w:rsidR="00B8413B" w:rsidRPr="00B522E8" w:rsidRDefault="00B8413B" w:rsidP="00B8413B">
      <w:pPr>
        <w:pStyle w:val="Heading3"/>
      </w:pPr>
      <w:bookmarkStart w:id="73" w:name="_Toc128054956"/>
      <w:r>
        <w:t xml:space="preserve">Unique Address Required for PSE </w:t>
      </w:r>
      <w:r w:rsidRPr="00B522E8">
        <w:t>Email Verification</w:t>
      </w:r>
      <w:bookmarkEnd w:id="73"/>
    </w:p>
    <w:p w14:paraId="72618A4C" w14:textId="77777777" w:rsidR="00B8413B" w:rsidRPr="00B522E8" w:rsidRDefault="00B8413B" w:rsidP="00B8413B">
      <w:pPr>
        <w:pStyle w:val="ConcurTableText7pt"/>
        <w:keepNext/>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B8413B" w:rsidRPr="003B7075" w14:paraId="4904EB12" w14:textId="77777777" w:rsidTr="00B17FCD">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230388F6" w14:textId="77777777" w:rsidR="00B8413B" w:rsidRPr="003B7075" w:rsidRDefault="00B8413B" w:rsidP="00B17FCD">
            <w:pPr>
              <w:pStyle w:val="ConcurTableHeadCentered8pt"/>
            </w:pPr>
            <w:r>
              <w:t xml:space="preserve">Information </w:t>
            </w:r>
            <w:r w:rsidRPr="003B7075">
              <w:t>First Published</w:t>
            </w:r>
          </w:p>
        </w:tc>
        <w:tc>
          <w:tcPr>
            <w:tcW w:w="3010" w:type="dxa"/>
            <w:tcBorders>
              <w:top w:val="single" w:sz="4" w:space="0" w:color="auto"/>
              <w:left w:val="single" w:sz="4" w:space="0" w:color="auto"/>
              <w:bottom w:val="single" w:sz="4" w:space="0" w:color="auto"/>
              <w:right w:val="single" w:sz="4" w:space="0" w:color="auto"/>
            </w:tcBorders>
            <w:shd w:val="clear" w:color="auto" w:fill="000000" w:themeFill="text1"/>
          </w:tcPr>
          <w:p w14:paraId="59AA08E0" w14:textId="77777777" w:rsidR="00B8413B" w:rsidRPr="003B7075" w:rsidRDefault="00B8413B" w:rsidP="00B17FCD">
            <w:pPr>
              <w:pStyle w:val="ConcurTableHeadCentered8pt"/>
            </w:pPr>
            <w:r>
              <w:t>Information Last Modified</w:t>
            </w:r>
          </w:p>
        </w:tc>
        <w:tc>
          <w:tcPr>
            <w:tcW w:w="3013" w:type="dxa"/>
            <w:tcBorders>
              <w:top w:val="single" w:sz="4" w:space="0" w:color="auto"/>
              <w:left w:val="single" w:sz="4" w:space="0" w:color="auto"/>
              <w:bottom w:val="single" w:sz="4" w:space="0" w:color="auto"/>
              <w:right w:val="single" w:sz="4" w:space="0" w:color="auto"/>
            </w:tcBorders>
            <w:shd w:val="clear" w:color="auto" w:fill="000000" w:themeFill="text1"/>
          </w:tcPr>
          <w:p w14:paraId="6B236C76" w14:textId="77777777" w:rsidR="00B8413B" w:rsidRPr="003B7075" w:rsidRDefault="00B8413B" w:rsidP="00B17FCD">
            <w:pPr>
              <w:pStyle w:val="ConcurTableHeadCentered8pt"/>
            </w:pPr>
            <w:r>
              <w:t>Feature T</w:t>
            </w:r>
            <w:r w:rsidRPr="003B7075">
              <w:t>arget Release Date</w:t>
            </w:r>
          </w:p>
        </w:tc>
      </w:tr>
      <w:tr w:rsidR="00B8413B" w:rsidRPr="003A2281" w14:paraId="5678C698" w14:textId="77777777" w:rsidTr="00B17FCD">
        <w:trPr>
          <w:cantSplit/>
        </w:trPr>
        <w:tc>
          <w:tcPr>
            <w:tcW w:w="2887" w:type="dxa"/>
            <w:tcBorders>
              <w:top w:val="single" w:sz="4" w:space="0" w:color="auto"/>
              <w:left w:val="single" w:sz="4" w:space="0" w:color="auto"/>
              <w:bottom w:val="single" w:sz="4" w:space="0" w:color="auto"/>
              <w:right w:val="single" w:sz="4" w:space="0" w:color="auto"/>
            </w:tcBorders>
            <w:shd w:val="clear" w:color="auto" w:fill="auto"/>
            <w:vAlign w:val="center"/>
          </w:tcPr>
          <w:p w14:paraId="5CBAE349" w14:textId="77777777" w:rsidR="00B8413B" w:rsidRPr="0018604A" w:rsidRDefault="00B8413B" w:rsidP="00B17FCD">
            <w:pPr>
              <w:pStyle w:val="ConcurTableText8ptCenter"/>
              <w:keepNext/>
            </w:pPr>
            <w:r>
              <w:t xml:space="preserve">August 2021 </w:t>
            </w:r>
          </w:p>
        </w:tc>
        <w:tc>
          <w:tcPr>
            <w:tcW w:w="3010" w:type="dxa"/>
            <w:tcBorders>
              <w:top w:val="single" w:sz="4" w:space="0" w:color="auto"/>
              <w:left w:val="single" w:sz="4" w:space="0" w:color="auto"/>
              <w:bottom w:val="single" w:sz="4" w:space="0" w:color="auto"/>
              <w:right w:val="single" w:sz="4" w:space="0" w:color="auto"/>
            </w:tcBorders>
            <w:shd w:val="clear" w:color="auto" w:fill="auto"/>
            <w:vAlign w:val="center"/>
          </w:tcPr>
          <w:p w14:paraId="08AE47E2" w14:textId="77777777" w:rsidR="00B8413B" w:rsidRPr="0018604A" w:rsidRDefault="00B8413B" w:rsidP="00B17FCD">
            <w:pPr>
              <w:pStyle w:val="ConcurTableText8ptCenter"/>
              <w:keepNext/>
            </w:pPr>
            <w:r w:rsidRPr="00240F01">
              <w:t>January 16, 2023</w:t>
            </w:r>
          </w:p>
        </w:tc>
        <w:tc>
          <w:tcPr>
            <w:tcW w:w="3013" w:type="dxa"/>
            <w:tcBorders>
              <w:top w:val="single" w:sz="4" w:space="0" w:color="auto"/>
              <w:left w:val="single" w:sz="4" w:space="0" w:color="auto"/>
              <w:bottom w:val="single" w:sz="4" w:space="0" w:color="auto"/>
              <w:right w:val="single" w:sz="4" w:space="0" w:color="auto"/>
            </w:tcBorders>
            <w:shd w:val="clear" w:color="auto" w:fill="auto"/>
            <w:vAlign w:val="center"/>
          </w:tcPr>
          <w:p w14:paraId="21084CD8" w14:textId="77777777" w:rsidR="00B8413B" w:rsidRPr="009D7B1C" w:rsidRDefault="00B8413B" w:rsidP="00B17FCD">
            <w:pPr>
              <w:pStyle w:val="ConcurTableText8ptCenter"/>
              <w:keepNext/>
              <w:rPr>
                <w:highlight w:val="yellow"/>
              </w:rPr>
            </w:pPr>
            <w:r w:rsidRPr="008F7DAD">
              <w:t>October 1, 2021 - Q4 2022</w:t>
            </w:r>
          </w:p>
        </w:tc>
      </w:tr>
      <w:tr w:rsidR="00B8413B" w:rsidRPr="003A2281" w14:paraId="0D0CDFEA" w14:textId="77777777" w:rsidTr="00B17FCD">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7267A409" w14:textId="41BC56AB" w:rsidR="00B8413B" w:rsidRDefault="00B8413B" w:rsidP="00B17FCD">
            <w:pPr>
              <w:pStyle w:val="ConcurTableText8ptCenter"/>
            </w:pPr>
            <w:r>
              <w:t>Any</w:t>
            </w:r>
            <w:r w:rsidRPr="00AD1808">
              <w:t xml:space="preserve"> </w:t>
            </w:r>
            <w:r>
              <w:t xml:space="preserve">changes since the previous monthly release </w:t>
            </w:r>
            <w:r w:rsidRPr="00AD1808">
              <w:t>are highlighted</w:t>
            </w:r>
            <w:r w:rsidR="00240F01">
              <w:t xml:space="preserve"> in</w:t>
            </w:r>
            <w:r w:rsidRPr="00AD1808">
              <w:t xml:space="preserve"> </w:t>
            </w:r>
            <w:r w:rsidRPr="00625005">
              <w:rPr>
                <w:highlight w:val="yellow"/>
              </w:rPr>
              <w:t>yellow</w:t>
            </w:r>
            <w:r>
              <w:t xml:space="preserve"> in this release note</w:t>
            </w:r>
            <w:r w:rsidRPr="00AD1808">
              <w:t>.</w:t>
            </w:r>
          </w:p>
        </w:tc>
      </w:tr>
    </w:tbl>
    <w:p w14:paraId="41F6C430" w14:textId="77777777" w:rsidR="00B8413B" w:rsidRDefault="00B8413B" w:rsidP="00B8413B">
      <w:pPr>
        <w:pStyle w:val="ConcurBodyText"/>
        <w:rPr>
          <w:b/>
          <w:bCs/>
        </w:rPr>
      </w:pPr>
      <w:r>
        <w:rPr>
          <w:b/>
          <w:bCs/>
        </w:rPr>
        <w:t>Applies to:</w:t>
      </w:r>
    </w:p>
    <w:p w14:paraId="32D13769" w14:textId="77777777" w:rsidR="00B8413B" w:rsidRPr="00886E9A" w:rsidRDefault="00B8413B" w:rsidP="00B8413B">
      <w:pPr>
        <w:pStyle w:val="ApplicableProducts"/>
      </w:pPr>
      <w:bookmarkStart w:id="74" w:name="_Toc128054957"/>
      <w:r>
        <w:t>Expense, Invoice, Request | Professional</w:t>
      </w:r>
      <w:bookmarkEnd w:id="74"/>
    </w:p>
    <w:p w14:paraId="1F47860C" w14:textId="77777777" w:rsidR="00B8413B" w:rsidRPr="00B522E8" w:rsidRDefault="00B8413B" w:rsidP="00B8413B">
      <w:pPr>
        <w:pStyle w:val="Heading4"/>
      </w:pPr>
      <w:r w:rsidRPr="00B522E8">
        <w:t>Overview</w:t>
      </w:r>
    </w:p>
    <w:p w14:paraId="15EE381A" w14:textId="77777777" w:rsidR="00B8413B" w:rsidRPr="00240F01" w:rsidRDefault="00B8413B" w:rsidP="00B8413B">
      <w:pPr>
        <w:pStyle w:val="ConcurBodyText"/>
      </w:pPr>
      <w:r w:rsidRPr="00240F01">
        <w:t>Some SAP Concur users use Product Sandbox Environment (PSE) entities to set up, test, and train on new configurations prior to deploying them to their live production entity. As part of our move to Amazon Web Services (AWS), SAP Concur has migrated PSEs to the AWS environment.</w:t>
      </w:r>
    </w:p>
    <w:p w14:paraId="6EEB0AB2" w14:textId="77777777" w:rsidR="00B8413B" w:rsidRPr="00240F01" w:rsidRDefault="00B8413B" w:rsidP="00B8413B">
      <w:pPr>
        <w:pStyle w:val="ConcurMoreInfo"/>
      </w:pPr>
      <w:r w:rsidRPr="00240F01">
        <w:t xml:space="preserve">For more information, refer to the </w:t>
      </w:r>
      <w:hyperlink r:id="rId82" w:history="1">
        <w:r w:rsidRPr="00240F01">
          <w:rPr>
            <w:rStyle w:val="Hyperlink"/>
            <w:i/>
            <w:iCs/>
          </w:rPr>
          <w:t>SAP Concur Cloud Platform Strategy FAQ</w:t>
        </w:r>
      </w:hyperlink>
      <w:r w:rsidRPr="00240F01">
        <w:t>.</w:t>
      </w:r>
    </w:p>
    <w:p w14:paraId="4A0632EB" w14:textId="77777777" w:rsidR="00B8413B" w:rsidRPr="00B522E8" w:rsidRDefault="00B8413B" w:rsidP="00B8413B">
      <w:pPr>
        <w:pStyle w:val="Heading5"/>
        <w:rPr>
          <w:b w:val="0"/>
          <w:smallCaps w:val="0"/>
          <w:snapToGrid/>
          <w:szCs w:val="20"/>
        </w:rPr>
      </w:pPr>
      <w:r w:rsidRPr="00240F01">
        <w:rPr>
          <w:b w:val="0"/>
          <w:smallCaps w:val="0"/>
          <w:snapToGrid/>
          <w:szCs w:val="20"/>
        </w:rPr>
        <w:t>When PSEs were migrated to the AWS production environment, verified emails from the existing PSE did not carry over to the new PSE. As a result, when users test verified email functionality in a future PSE, it is recommended that they use an email that is different from the email configured in their production entity. This process is required as the email in the existing PSE was most likely already verified in production and, therefore, cannot be verified in another entity.</w:t>
      </w:r>
    </w:p>
    <w:p w14:paraId="6ADC3CB5" w14:textId="77777777" w:rsidR="00B8413B" w:rsidRPr="00B522E8" w:rsidRDefault="00B8413B" w:rsidP="008D37F6">
      <w:pPr>
        <w:pStyle w:val="ConcurBodyText"/>
      </w:pPr>
      <w:r w:rsidRPr="00B522E8">
        <w:t>With respect to user email addresses, the Receipt Recognition service validates user email addresses and as such, only one instance of an email address can be associated with a user account. To test in production, clients will be required to utilize alternate email addresses that are not currently associated with any production user account. If a client attempts to set up a test account in production using an email address already associated with a corresponding user profile, it will fail the validation process.</w:t>
      </w:r>
    </w:p>
    <w:p w14:paraId="1E11D5B4" w14:textId="77777777" w:rsidR="00B8413B" w:rsidRPr="00240F01" w:rsidRDefault="00B8413B" w:rsidP="00B8413B">
      <w:pPr>
        <w:pStyle w:val="ConcurNote"/>
        <w:tabs>
          <w:tab w:val="clear" w:pos="720"/>
          <w:tab w:val="num" w:pos="6390"/>
        </w:tabs>
      </w:pPr>
      <w:r w:rsidRPr="00240F01">
        <w:lastRenderedPageBreak/>
        <w:t xml:space="preserve">These changes apply to PSEs that were migrated to or created in the AWS environment. </w:t>
      </w:r>
    </w:p>
    <w:p w14:paraId="2D402E3D" w14:textId="77777777" w:rsidR="00B8413B" w:rsidRPr="00240F01" w:rsidRDefault="00B8413B" w:rsidP="00B8413B">
      <w:pPr>
        <w:pStyle w:val="Heading5"/>
      </w:pPr>
      <w:r w:rsidRPr="00240F01">
        <w:t>Business Purpose / Client Benefit</w:t>
      </w:r>
    </w:p>
    <w:p w14:paraId="123A9774" w14:textId="77777777" w:rsidR="00B8413B" w:rsidRPr="00B522E8" w:rsidRDefault="00B8413B" w:rsidP="00B8413B">
      <w:pPr>
        <w:pStyle w:val="ConcurBodyText"/>
      </w:pPr>
      <w:r w:rsidRPr="00240F01">
        <w:t>In AWS, PSEs benefit from</w:t>
      </w:r>
      <w:r w:rsidRPr="00B522E8">
        <w:t xml:space="preserve"> the same stability, monitoring capabilities, and level of performance as production entities.</w:t>
      </w:r>
    </w:p>
    <w:p w14:paraId="6CD106F1" w14:textId="77777777" w:rsidR="00B8413B" w:rsidRPr="00B522E8" w:rsidRDefault="00B8413B" w:rsidP="00B8413B">
      <w:pPr>
        <w:pStyle w:val="Heading4"/>
      </w:pPr>
      <w:r w:rsidRPr="00B522E8">
        <w:t>What the Admin Sees</w:t>
      </w:r>
    </w:p>
    <w:p w14:paraId="2A044888" w14:textId="77777777" w:rsidR="00B8413B" w:rsidRPr="00B522E8" w:rsidRDefault="00B8413B" w:rsidP="00B8413B">
      <w:pPr>
        <w:pStyle w:val="Heading5"/>
        <w:rPr>
          <w:snapToGrid/>
        </w:rPr>
      </w:pPr>
      <w:r w:rsidRPr="00B522E8">
        <w:rPr>
          <w:snapToGrid/>
        </w:rPr>
        <w:t xml:space="preserve">BEFORE – Existing Email in Existing </w:t>
      </w:r>
      <w:r>
        <w:rPr>
          <w:snapToGrid/>
        </w:rPr>
        <w:t>PSE</w:t>
      </w:r>
    </w:p>
    <w:p w14:paraId="015F625A" w14:textId="77777777" w:rsidR="00B8413B" w:rsidRPr="00B522E8" w:rsidRDefault="00B8413B" w:rsidP="008D37F6">
      <w:pPr>
        <w:pStyle w:val="ConcurBodyText"/>
      </w:pPr>
      <w:r w:rsidRPr="00B522E8">
        <w:rPr>
          <w:noProof/>
        </w:rPr>
        <w:drawing>
          <wp:inline distT="0" distB="0" distL="0" distR="0" wp14:anchorId="26AC20AC" wp14:editId="346E2054">
            <wp:extent cx="5029200" cy="1778265"/>
            <wp:effectExtent l="0" t="0" r="0" b="0"/>
            <wp:docPr id="1" name="Picture 1" descr="Before screenshot of Existing Email in Existing Test Ent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Before screenshot of Existing Email in Existing Test Entity"/>
                    <pic:cNvPicPr/>
                  </pic:nvPicPr>
                  <pic:blipFill>
                    <a:blip r:embed="rId83"/>
                    <a:stretch>
                      <a:fillRect/>
                    </a:stretch>
                  </pic:blipFill>
                  <pic:spPr>
                    <a:xfrm>
                      <a:off x="0" y="0"/>
                      <a:ext cx="5029200" cy="1778265"/>
                    </a:xfrm>
                    <a:prstGeom prst="rect">
                      <a:avLst/>
                    </a:prstGeom>
                  </pic:spPr>
                </pic:pic>
              </a:graphicData>
            </a:graphic>
          </wp:inline>
        </w:drawing>
      </w:r>
    </w:p>
    <w:p w14:paraId="434CBB1C" w14:textId="77777777" w:rsidR="00B8413B" w:rsidRPr="00B522E8" w:rsidRDefault="00B8413B" w:rsidP="00B8413B">
      <w:pPr>
        <w:pStyle w:val="Heading5"/>
        <w:rPr>
          <w:snapToGrid/>
        </w:rPr>
      </w:pPr>
      <w:r w:rsidRPr="00B522E8">
        <w:rPr>
          <w:snapToGrid/>
        </w:rPr>
        <w:t xml:space="preserve">AFTER – New Email in New/Future </w:t>
      </w:r>
      <w:r>
        <w:rPr>
          <w:snapToGrid/>
        </w:rPr>
        <w:t>PSE</w:t>
      </w:r>
    </w:p>
    <w:p w14:paraId="71B305A6" w14:textId="77777777" w:rsidR="00B8413B" w:rsidRPr="00B522E8" w:rsidRDefault="00B8413B" w:rsidP="008D37F6">
      <w:pPr>
        <w:pStyle w:val="ConcurBodyText"/>
      </w:pPr>
      <w:r w:rsidRPr="00B522E8">
        <w:rPr>
          <w:noProof/>
        </w:rPr>
        <w:drawing>
          <wp:inline distT="0" distB="0" distL="0" distR="0" wp14:anchorId="7FDB190B" wp14:editId="135CB5BB">
            <wp:extent cx="5029200" cy="1727623"/>
            <wp:effectExtent l="0" t="0" r="0" b="6350"/>
            <wp:docPr id="17" name="Picture 17" descr="After screenshot of New Email in New/Future Test Ent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fter screenshot of New Email in New/Future Test Entity"/>
                    <pic:cNvPicPr/>
                  </pic:nvPicPr>
                  <pic:blipFill>
                    <a:blip r:embed="rId84"/>
                    <a:stretch>
                      <a:fillRect/>
                    </a:stretch>
                  </pic:blipFill>
                  <pic:spPr>
                    <a:xfrm>
                      <a:off x="0" y="0"/>
                      <a:ext cx="5029200" cy="1727623"/>
                    </a:xfrm>
                    <a:prstGeom prst="rect">
                      <a:avLst/>
                    </a:prstGeom>
                  </pic:spPr>
                </pic:pic>
              </a:graphicData>
            </a:graphic>
          </wp:inline>
        </w:drawing>
      </w:r>
    </w:p>
    <w:p w14:paraId="7BECACDC" w14:textId="77777777" w:rsidR="00B8413B" w:rsidRPr="00B522E8" w:rsidRDefault="00B8413B" w:rsidP="00B8413B">
      <w:pPr>
        <w:pStyle w:val="Heading4"/>
      </w:pPr>
      <w:r w:rsidRPr="00B522E8">
        <w:t>Configuration / Feature Activation</w:t>
      </w:r>
    </w:p>
    <w:p w14:paraId="0D770F42" w14:textId="41B061FE" w:rsidR="00B95B30" w:rsidRDefault="00B8413B" w:rsidP="00B8413B">
      <w:pPr>
        <w:pStyle w:val="ConcurBodyText"/>
      </w:pPr>
      <w:r w:rsidRPr="00B522E8">
        <w:t>These changes occur</w:t>
      </w:r>
      <w:r>
        <w:t>red</w:t>
      </w:r>
      <w:r w:rsidRPr="00B522E8">
        <w:t xml:space="preserve"> automatically.</w:t>
      </w:r>
    </w:p>
    <w:p w14:paraId="71E2CA5C" w14:textId="77777777" w:rsidR="00B17044" w:rsidRPr="004F35C6" w:rsidRDefault="00B17044" w:rsidP="00B17044">
      <w:pPr>
        <w:pStyle w:val="Heading2"/>
      </w:pPr>
      <w:bookmarkStart w:id="75" w:name="_Toc128054958"/>
      <w:r>
        <w:lastRenderedPageBreak/>
        <w:t>User Assistance</w:t>
      </w:r>
      <w:bookmarkEnd w:id="75"/>
    </w:p>
    <w:p w14:paraId="247A0E2E" w14:textId="04502F42" w:rsidR="00B17044" w:rsidRDefault="00B17044" w:rsidP="00B17044">
      <w:pPr>
        <w:pStyle w:val="Heading3"/>
      </w:pPr>
      <w:bookmarkStart w:id="76" w:name="_Toc128054959"/>
      <w:r>
        <w:t>How It Works Links Decommissioned</w:t>
      </w:r>
      <w:bookmarkEnd w:id="76"/>
    </w:p>
    <w:p w14:paraId="797EBDC5" w14:textId="77777777" w:rsidR="00B17044" w:rsidRPr="007104B5" w:rsidRDefault="00B17044" w:rsidP="00B17044">
      <w:pPr>
        <w:pStyle w:val="ConcurBodyText"/>
        <w:keepNext/>
        <w:spacing w:before="20" w:after="20"/>
        <w:rPr>
          <w:sz w:val="14"/>
          <w:szCs w:val="14"/>
        </w:rPr>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B17044" w:rsidRPr="000D7C9A" w14:paraId="6611A46A" w14:textId="77777777" w:rsidTr="00137433">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vAlign w:val="center"/>
          </w:tcPr>
          <w:p w14:paraId="0E431E37" w14:textId="77777777" w:rsidR="00B17044" w:rsidRPr="000D7C9A" w:rsidRDefault="00B17044" w:rsidP="00137433">
            <w:pPr>
              <w:pStyle w:val="ConcurTableHeadCentered8pt"/>
            </w:pPr>
            <w:r w:rsidRPr="000D7C9A">
              <w:t>Information First Published</w:t>
            </w:r>
          </w:p>
        </w:tc>
        <w:tc>
          <w:tcPr>
            <w:tcW w:w="3010" w:type="dxa"/>
            <w:tcBorders>
              <w:top w:val="single" w:sz="4" w:space="0" w:color="auto"/>
              <w:left w:val="single" w:sz="4" w:space="0" w:color="auto"/>
              <w:bottom w:val="single" w:sz="4" w:space="0" w:color="auto"/>
              <w:right w:val="single" w:sz="4" w:space="0" w:color="auto"/>
            </w:tcBorders>
            <w:shd w:val="clear" w:color="auto" w:fill="000000"/>
          </w:tcPr>
          <w:p w14:paraId="3FEAC9F8" w14:textId="77777777" w:rsidR="00B17044" w:rsidRPr="000D7C9A" w:rsidRDefault="00B17044" w:rsidP="00137433">
            <w:pPr>
              <w:pStyle w:val="ConcurTableHeadCentered8pt"/>
            </w:pPr>
            <w:r w:rsidRPr="000D7C9A">
              <w:t>Information Last Modified</w:t>
            </w:r>
          </w:p>
        </w:tc>
        <w:tc>
          <w:tcPr>
            <w:tcW w:w="3013" w:type="dxa"/>
            <w:tcBorders>
              <w:top w:val="single" w:sz="4" w:space="0" w:color="auto"/>
              <w:left w:val="single" w:sz="4" w:space="0" w:color="auto"/>
              <w:bottom w:val="single" w:sz="4" w:space="0" w:color="auto"/>
              <w:right w:val="single" w:sz="4" w:space="0" w:color="auto"/>
            </w:tcBorders>
            <w:shd w:val="clear" w:color="auto" w:fill="000000"/>
          </w:tcPr>
          <w:p w14:paraId="2D530C75" w14:textId="77777777" w:rsidR="00B17044" w:rsidRPr="000D7C9A" w:rsidRDefault="00B17044" w:rsidP="00137433">
            <w:pPr>
              <w:pStyle w:val="ConcurTableHeadCentered8pt"/>
            </w:pPr>
            <w:r w:rsidRPr="000D7C9A">
              <w:t>Feature Target Release Date</w:t>
            </w:r>
          </w:p>
        </w:tc>
      </w:tr>
      <w:tr w:rsidR="00B17044" w:rsidRPr="000D7C9A" w14:paraId="5A0306DE" w14:textId="77777777" w:rsidTr="00137433">
        <w:trPr>
          <w:cantSplit/>
        </w:trPr>
        <w:tc>
          <w:tcPr>
            <w:tcW w:w="2887" w:type="dxa"/>
            <w:tcBorders>
              <w:top w:val="single" w:sz="4" w:space="0" w:color="auto"/>
              <w:left w:val="single" w:sz="4" w:space="0" w:color="auto"/>
              <w:bottom w:val="single" w:sz="4" w:space="0" w:color="auto"/>
              <w:right w:val="single" w:sz="4" w:space="0" w:color="auto"/>
            </w:tcBorders>
            <w:shd w:val="clear" w:color="auto" w:fill="auto"/>
            <w:vAlign w:val="center"/>
          </w:tcPr>
          <w:p w14:paraId="4DDD7463" w14:textId="77777777" w:rsidR="00B17044" w:rsidRPr="000D7C9A" w:rsidRDefault="00B17044" w:rsidP="00137433">
            <w:pPr>
              <w:pStyle w:val="ConcurTableText8ptCenter"/>
              <w:keepNext/>
            </w:pPr>
            <w:r>
              <w:t>December 9, 2022</w:t>
            </w:r>
          </w:p>
        </w:tc>
        <w:tc>
          <w:tcPr>
            <w:tcW w:w="3010" w:type="dxa"/>
            <w:tcBorders>
              <w:top w:val="single" w:sz="4" w:space="0" w:color="auto"/>
              <w:left w:val="single" w:sz="4" w:space="0" w:color="auto"/>
              <w:bottom w:val="single" w:sz="4" w:space="0" w:color="auto"/>
              <w:right w:val="single" w:sz="4" w:space="0" w:color="auto"/>
            </w:tcBorders>
            <w:shd w:val="clear" w:color="auto" w:fill="auto"/>
            <w:vAlign w:val="center"/>
          </w:tcPr>
          <w:p w14:paraId="43C6D9CC" w14:textId="77777777" w:rsidR="00B17044" w:rsidRPr="000D7C9A" w:rsidRDefault="00B17044" w:rsidP="00137433">
            <w:pPr>
              <w:pStyle w:val="ConcurTableText8ptCenter"/>
              <w:keepNext/>
            </w:pPr>
            <w:r w:rsidRPr="00183369">
              <w:rPr>
                <w:highlight w:val="yellow"/>
              </w:rPr>
              <w:t>February 10, 2023</w:t>
            </w:r>
          </w:p>
        </w:tc>
        <w:tc>
          <w:tcPr>
            <w:tcW w:w="3013" w:type="dxa"/>
            <w:tcBorders>
              <w:top w:val="single" w:sz="4" w:space="0" w:color="auto"/>
              <w:left w:val="single" w:sz="4" w:space="0" w:color="auto"/>
              <w:bottom w:val="single" w:sz="4" w:space="0" w:color="auto"/>
              <w:right w:val="single" w:sz="4" w:space="0" w:color="auto"/>
            </w:tcBorders>
            <w:shd w:val="clear" w:color="auto" w:fill="auto"/>
            <w:vAlign w:val="center"/>
          </w:tcPr>
          <w:p w14:paraId="3E9E4D2A" w14:textId="77777777" w:rsidR="00B17044" w:rsidRPr="000D7C9A" w:rsidRDefault="00B17044" w:rsidP="00137433">
            <w:pPr>
              <w:pStyle w:val="ConcurTableText8ptCenter"/>
              <w:keepNext/>
            </w:pPr>
            <w:r w:rsidRPr="001C686A">
              <w:rPr>
                <w:highlight w:val="yellow"/>
              </w:rPr>
              <w:t>February 9, 2023</w:t>
            </w:r>
          </w:p>
        </w:tc>
      </w:tr>
      <w:tr w:rsidR="00B17044" w:rsidRPr="000D7C9A" w14:paraId="37E26966" w14:textId="77777777" w:rsidTr="00137433">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412B5ED8" w14:textId="77777777" w:rsidR="00B17044" w:rsidRPr="000D7C9A" w:rsidRDefault="00B17044" w:rsidP="00137433">
            <w:pPr>
              <w:pStyle w:val="ConcurTableText8ptCenter"/>
              <w:keepNext/>
            </w:pPr>
            <w:r w:rsidRPr="000D7C9A">
              <w:t xml:space="preserve">Any changes since the previous monthly release are highlighted </w:t>
            </w:r>
            <w:r w:rsidRPr="000D7C9A">
              <w:rPr>
                <w:highlight w:val="yellow"/>
              </w:rPr>
              <w:t xml:space="preserve">in yellow </w:t>
            </w:r>
            <w:r w:rsidRPr="000D7C9A">
              <w:t>in this release note.</w:t>
            </w:r>
          </w:p>
        </w:tc>
      </w:tr>
    </w:tbl>
    <w:p w14:paraId="03F23B3C" w14:textId="77777777" w:rsidR="00B17044" w:rsidRDefault="00B17044" w:rsidP="00B17044">
      <w:pPr>
        <w:pStyle w:val="ConcurBodyText"/>
        <w:rPr>
          <w:b/>
          <w:bCs/>
        </w:rPr>
      </w:pPr>
      <w:r>
        <w:rPr>
          <w:b/>
          <w:bCs/>
        </w:rPr>
        <w:t>Applies to:</w:t>
      </w:r>
    </w:p>
    <w:p w14:paraId="7ED723B7" w14:textId="77777777" w:rsidR="00B17044" w:rsidRDefault="00B17044" w:rsidP="00B17044">
      <w:pPr>
        <w:pStyle w:val="ApplicableProducts"/>
      </w:pPr>
      <w:bookmarkStart w:id="77" w:name="_Toc128054960"/>
      <w:r>
        <w:t>Expense, Invoice, Request, Budget| Standard Edition</w:t>
      </w:r>
      <w:bookmarkEnd w:id="77"/>
    </w:p>
    <w:p w14:paraId="1E822928" w14:textId="77777777" w:rsidR="00B17044" w:rsidRDefault="00B17044" w:rsidP="00B17044">
      <w:pPr>
        <w:pStyle w:val="Heading4"/>
      </w:pPr>
      <w:r w:rsidRPr="000D7C9A">
        <w:t>Overview</w:t>
      </w:r>
    </w:p>
    <w:p w14:paraId="027198CF" w14:textId="77777777" w:rsidR="00B17044" w:rsidRPr="003B5A35" w:rsidRDefault="00B17044" w:rsidP="00B17044">
      <w:pPr>
        <w:pStyle w:val="ConcurBodyText"/>
      </w:pPr>
      <w:r w:rsidRPr="0087301F">
        <w:rPr>
          <w:highlight w:val="yellow"/>
        </w:rPr>
        <w:t>On February 9, 2023, Sap Concur decommission</w:t>
      </w:r>
      <w:r>
        <w:rPr>
          <w:highlight w:val="yellow"/>
        </w:rPr>
        <w:t>ed</w:t>
      </w:r>
      <w:r w:rsidRPr="0087301F">
        <w:rPr>
          <w:highlight w:val="yellow"/>
        </w:rPr>
        <w:t xml:space="preserve"> the </w:t>
      </w:r>
      <w:r w:rsidRPr="0087301F">
        <w:rPr>
          <w:b/>
          <w:bCs/>
          <w:highlight w:val="yellow"/>
        </w:rPr>
        <w:t xml:space="preserve">How it works </w:t>
      </w:r>
      <w:r w:rsidRPr="0087301F">
        <w:rPr>
          <w:highlight w:val="yellow"/>
        </w:rPr>
        <w:t>links that appear on some administration pages in Concur Standard Edition.</w:t>
      </w:r>
    </w:p>
    <w:p w14:paraId="5AFFF64B" w14:textId="77777777" w:rsidR="00B17044" w:rsidRPr="00941126" w:rsidRDefault="00B17044" w:rsidP="00B17044">
      <w:pPr>
        <w:pStyle w:val="Heading5"/>
      </w:pPr>
      <w:r>
        <w:t>Business Purpose / Client Benefit</w:t>
      </w:r>
    </w:p>
    <w:p w14:paraId="289884D3" w14:textId="77777777" w:rsidR="00B17044" w:rsidRPr="003B5A35" w:rsidRDefault="00B17044" w:rsidP="00B17044">
      <w:pPr>
        <w:pStyle w:val="ConcurBodyText"/>
      </w:pPr>
      <w:r>
        <w:t xml:space="preserve">Over time, SAP Concur has implemented changes to the administration pages in Concur Standard Edition to improve the administrator experience, improve the onboarding experience, and to make the pages more user friendly. With these improvements, the </w:t>
      </w:r>
      <w:r>
        <w:rPr>
          <w:b/>
          <w:bCs/>
        </w:rPr>
        <w:t xml:space="preserve">How it works </w:t>
      </w:r>
      <w:r>
        <w:t>content is no longer needed.</w:t>
      </w:r>
    </w:p>
    <w:p w14:paraId="7E2C5A81" w14:textId="77777777" w:rsidR="00B17044" w:rsidRDefault="00B17044" w:rsidP="00B17044">
      <w:pPr>
        <w:pStyle w:val="Heading4"/>
      </w:pPr>
      <w:r>
        <w:t>Admin Experience</w:t>
      </w:r>
    </w:p>
    <w:p w14:paraId="06990E7D" w14:textId="77777777" w:rsidR="00B17044" w:rsidRDefault="00B17044" w:rsidP="00B17044">
      <w:pPr>
        <w:pStyle w:val="ConcurBodyText"/>
      </w:pPr>
      <w:r>
        <w:t xml:space="preserve">Client administrators no longer see the </w:t>
      </w:r>
      <w:r>
        <w:rPr>
          <w:b/>
          <w:bCs/>
        </w:rPr>
        <w:t xml:space="preserve">How it works </w:t>
      </w:r>
      <w:r>
        <w:t>links on the administration pages.</w:t>
      </w:r>
    </w:p>
    <w:p w14:paraId="38CD7C32" w14:textId="77777777" w:rsidR="00B17044" w:rsidRDefault="00B17044" w:rsidP="00B17044">
      <w:pPr>
        <w:pStyle w:val="ConcurBodyText"/>
        <w:keepNext/>
        <w:rPr>
          <w:b/>
          <w:bCs/>
        </w:rPr>
      </w:pPr>
      <w:r>
        <w:rPr>
          <w:b/>
          <w:bCs/>
        </w:rPr>
        <w:t>Before the Change</w:t>
      </w:r>
    </w:p>
    <w:p w14:paraId="3E225924" w14:textId="77777777" w:rsidR="00B17044" w:rsidRDefault="00B17044" w:rsidP="00B17044">
      <w:pPr>
        <w:pStyle w:val="ConcurBodyText"/>
        <w:rPr>
          <w:b/>
          <w:bCs/>
        </w:rPr>
      </w:pPr>
      <w:r>
        <w:rPr>
          <w:noProof/>
        </w:rPr>
        <w:drawing>
          <wp:inline distT="0" distB="0" distL="0" distR="0" wp14:anchorId="5C65607F" wp14:editId="3833C5F3">
            <wp:extent cx="5029200" cy="1737360"/>
            <wp:effectExtent l="19050" t="19050" r="19050" b="1524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5029200" cy="1737360"/>
                    </a:xfrm>
                    <a:prstGeom prst="rect">
                      <a:avLst/>
                    </a:prstGeom>
                    <a:ln w="6350">
                      <a:solidFill>
                        <a:schemeClr val="tx1"/>
                      </a:solidFill>
                    </a:ln>
                  </pic:spPr>
                </pic:pic>
              </a:graphicData>
            </a:graphic>
          </wp:inline>
        </w:drawing>
      </w:r>
    </w:p>
    <w:p w14:paraId="46C27ECA" w14:textId="77777777" w:rsidR="00B17044" w:rsidRDefault="00B17044" w:rsidP="00051E7D">
      <w:pPr>
        <w:pStyle w:val="ConcurBodyText"/>
        <w:keepNext/>
        <w:rPr>
          <w:b/>
          <w:bCs/>
        </w:rPr>
      </w:pPr>
      <w:r>
        <w:rPr>
          <w:b/>
          <w:bCs/>
        </w:rPr>
        <w:lastRenderedPageBreak/>
        <w:t>After the Change</w:t>
      </w:r>
    </w:p>
    <w:p w14:paraId="2E86D484" w14:textId="77777777" w:rsidR="00B17044" w:rsidRPr="003B5A35" w:rsidRDefault="00B17044" w:rsidP="00B17044">
      <w:pPr>
        <w:pStyle w:val="ConcurBodyText"/>
        <w:rPr>
          <w:b/>
          <w:bCs/>
        </w:rPr>
      </w:pPr>
      <w:r>
        <w:rPr>
          <w:noProof/>
        </w:rPr>
        <w:drawing>
          <wp:inline distT="0" distB="0" distL="0" distR="0" wp14:anchorId="353DBEA4" wp14:editId="1CC7585F">
            <wp:extent cx="5029200" cy="1737360"/>
            <wp:effectExtent l="19050" t="19050" r="19050" b="1524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5029200" cy="1737360"/>
                    </a:xfrm>
                    <a:prstGeom prst="rect">
                      <a:avLst/>
                    </a:prstGeom>
                    <a:ln w="6350">
                      <a:solidFill>
                        <a:schemeClr val="tx1"/>
                      </a:solidFill>
                    </a:ln>
                  </pic:spPr>
                </pic:pic>
              </a:graphicData>
            </a:graphic>
          </wp:inline>
        </w:drawing>
      </w:r>
    </w:p>
    <w:p w14:paraId="05938A39" w14:textId="77777777" w:rsidR="00B17044" w:rsidRPr="000D7C9A" w:rsidRDefault="00B17044" w:rsidP="00B17044">
      <w:pPr>
        <w:pStyle w:val="Heading4"/>
      </w:pPr>
      <w:r w:rsidRPr="000D7C9A">
        <w:t>Configuration / Feature Activatio</w:t>
      </w:r>
      <w:r>
        <w:t>n</w:t>
      </w:r>
    </w:p>
    <w:p w14:paraId="036B8733" w14:textId="745B702C" w:rsidR="00B17044" w:rsidRDefault="00B17044" w:rsidP="00B17044">
      <w:pPr>
        <w:pStyle w:val="ConcurBodyText"/>
      </w:pPr>
      <w:r>
        <w:t>This change occurred automatically.</w:t>
      </w:r>
    </w:p>
    <w:p w14:paraId="54BB4DD3" w14:textId="16E8FE2B" w:rsidR="00256940" w:rsidRDefault="00256940" w:rsidP="00F70216">
      <w:pPr>
        <w:pStyle w:val="Heading2"/>
      </w:pPr>
      <w:bookmarkStart w:id="78" w:name="_Toc128054961"/>
      <w:r>
        <w:t xml:space="preserve">User </w:t>
      </w:r>
      <w:r w:rsidR="0094256D">
        <w:t>Ex</w:t>
      </w:r>
      <w:r>
        <w:t xml:space="preserve">port and </w:t>
      </w:r>
      <w:r w:rsidR="0094256D">
        <w:t>Im</w:t>
      </w:r>
      <w:r>
        <w:t>port</w:t>
      </w:r>
      <w:bookmarkEnd w:id="78"/>
    </w:p>
    <w:p w14:paraId="5141F224" w14:textId="77777777" w:rsidR="002D6DA5" w:rsidRDefault="002D6DA5" w:rsidP="002D6DA5">
      <w:pPr>
        <w:pStyle w:val="Heading3"/>
      </w:pPr>
      <w:bookmarkStart w:id="79" w:name="_Toc128054962"/>
      <w:r>
        <w:t>User Export and Import Improvements</w:t>
      </w:r>
      <w:bookmarkEnd w:id="79"/>
    </w:p>
    <w:p w14:paraId="69F33773" w14:textId="77777777" w:rsidR="002D6DA5" w:rsidRPr="007104B5" w:rsidRDefault="002D6DA5" w:rsidP="002D6DA5">
      <w:pPr>
        <w:pStyle w:val="ConcurBodyText"/>
        <w:spacing w:before="20" w:after="20"/>
        <w:rPr>
          <w:sz w:val="14"/>
          <w:szCs w:val="14"/>
        </w:rPr>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2D6DA5" w:rsidRPr="000D7C9A" w14:paraId="16127924" w14:textId="77777777" w:rsidTr="00137433">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32A337F4" w14:textId="77777777" w:rsidR="002D6DA5" w:rsidRPr="000D7C9A" w:rsidRDefault="002D6DA5" w:rsidP="00137433">
            <w:pPr>
              <w:pStyle w:val="ConcurTableHeadCentered8pt"/>
            </w:pPr>
            <w:r w:rsidRPr="000D7C9A">
              <w:t>Information First Published</w:t>
            </w:r>
          </w:p>
        </w:tc>
        <w:tc>
          <w:tcPr>
            <w:tcW w:w="3010" w:type="dxa"/>
            <w:tcBorders>
              <w:top w:val="single" w:sz="4" w:space="0" w:color="auto"/>
              <w:left w:val="single" w:sz="4" w:space="0" w:color="auto"/>
              <w:bottom w:val="single" w:sz="4" w:space="0" w:color="auto"/>
              <w:right w:val="single" w:sz="4" w:space="0" w:color="auto"/>
            </w:tcBorders>
            <w:shd w:val="clear" w:color="auto" w:fill="000000" w:themeFill="text1"/>
          </w:tcPr>
          <w:p w14:paraId="3AA66B2D" w14:textId="77777777" w:rsidR="002D6DA5" w:rsidRPr="000D7C9A" w:rsidRDefault="002D6DA5" w:rsidP="00137433">
            <w:pPr>
              <w:pStyle w:val="ConcurTableHeadCentered8pt"/>
            </w:pPr>
            <w:r w:rsidRPr="000D7C9A">
              <w:t>Information Last Modified</w:t>
            </w:r>
          </w:p>
        </w:tc>
        <w:tc>
          <w:tcPr>
            <w:tcW w:w="3013" w:type="dxa"/>
            <w:tcBorders>
              <w:top w:val="single" w:sz="4" w:space="0" w:color="auto"/>
              <w:left w:val="single" w:sz="4" w:space="0" w:color="auto"/>
              <w:bottom w:val="single" w:sz="4" w:space="0" w:color="auto"/>
              <w:right w:val="single" w:sz="4" w:space="0" w:color="auto"/>
            </w:tcBorders>
            <w:shd w:val="clear" w:color="auto" w:fill="000000" w:themeFill="text1"/>
          </w:tcPr>
          <w:p w14:paraId="1D6A6787" w14:textId="77777777" w:rsidR="002D6DA5" w:rsidRPr="000D7C9A" w:rsidRDefault="002D6DA5" w:rsidP="00137433">
            <w:pPr>
              <w:pStyle w:val="ConcurTableHeadCentered8pt"/>
            </w:pPr>
            <w:r w:rsidRPr="000D7C9A">
              <w:t>Feature Target Release Date</w:t>
            </w:r>
          </w:p>
        </w:tc>
      </w:tr>
      <w:tr w:rsidR="002D6DA5" w:rsidRPr="000D7C9A" w14:paraId="5F96ECFF" w14:textId="77777777" w:rsidTr="00137433">
        <w:trPr>
          <w:cantSplit/>
        </w:trPr>
        <w:tc>
          <w:tcPr>
            <w:tcW w:w="2887" w:type="dxa"/>
            <w:tcBorders>
              <w:top w:val="single" w:sz="4" w:space="0" w:color="auto"/>
              <w:left w:val="single" w:sz="4" w:space="0" w:color="auto"/>
              <w:bottom w:val="single" w:sz="4" w:space="0" w:color="auto"/>
              <w:right w:val="single" w:sz="4" w:space="0" w:color="auto"/>
            </w:tcBorders>
            <w:shd w:val="clear" w:color="auto" w:fill="auto"/>
            <w:vAlign w:val="center"/>
          </w:tcPr>
          <w:p w14:paraId="5DBE1E69" w14:textId="77777777" w:rsidR="002D6DA5" w:rsidRPr="000D7C9A" w:rsidRDefault="002D6DA5" w:rsidP="00137433">
            <w:pPr>
              <w:pStyle w:val="ConcurTableText8ptCenter"/>
              <w:keepNext/>
            </w:pPr>
            <w:r>
              <w:t>April 22, 2022</w:t>
            </w:r>
          </w:p>
        </w:tc>
        <w:tc>
          <w:tcPr>
            <w:tcW w:w="3010" w:type="dxa"/>
            <w:tcBorders>
              <w:top w:val="single" w:sz="4" w:space="0" w:color="auto"/>
              <w:left w:val="single" w:sz="4" w:space="0" w:color="auto"/>
              <w:bottom w:val="single" w:sz="4" w:space="0" w:color="auto"/>
              <w:right w:val="single" w:sz="4" w:space="0" w:color="auto"/>
            </w:tcBorders>
            <w:shd w:val="clear" w:color="auto" w:fill="auto"/>
            <w:vAlign w:val="center"/>
          </w:tcPr>
          <w:p w14:paraId="61A19528" w14:textId="77777777" w:rsidR="002D6DA5" w:rsidRPr="000D7C9A" w:rsidRDefault="002D6DA5" w:rsidP="00137433">
            <w:pPr>
              <w:pStyle w:val="ConcurTableText8ptCenter"/>
              <w:keepNext/>
              <w:rPr>
                <w:highlight w:val="yellow"/>
              </w:rPr>
            </w:pPr>
            <w:r>
              <w:rPr>
                <w:highlight w:val="yellow"/>
              </w:rPr>
              <w:t>February</w:t>
            </w:r>
            <w:r w:rsidRPr="592510A5">
              <w:rPr>
                <w:highlight w:val="yellow"/>
              </w:rPr>
              <w:t xml:space="preserve"> </w:t>
            </w:r>
            <w:r>
              <w:rPr>
                <w:highlight w:val="yellow"/>
              </w:rPr>
              <w:t>10</w:t>
            </w:r>
            <w:r w:rsidRPr="592510A5">
              <w:rPr>
                <w:highlight w:val="yellow"/>
              </w:rPr>
              <w:t>, 2022</w:t>
            </w:r>
          </w:p>
        </w:tc>
        <w:tc>
          <w:tcPr>
            <w:tcW w:w="3013" w:type="dxa"/>
            <w:tcBorders>
              <w:top w:val="single" w:sz="4" w:space="0" w:color="auto"/>
              <w:left w:val="single" w:sz="4" w:space="0" w:color="auto"/>
              <w:bottom w:val="single" w:sz="4" w:space="0" w:color="auto"/>
              <w:right w:val="single" w:sz="4" w:space="0" w:color="auto"/>
            </w:tcBorders>
            <w:shd w:val="clear" w:color="auto" w:fill="auto"/>
            <w:vAlign w:val="center"/>
          </w:tcPr>
          <w:p w14:paraId="0EE418C5" w14:textId="77777777" w:rsidR="002D6DA5" w:rsidRPr="000D7C9A" w:rsidRDefault="002D6DA5" w:rsidP="00137433">
            <w:pPr>
              <w:pStyle w:val="ConcurTableText8ptCenter"/>
              <w:keepNext/>
            </w:pPr>
            <w:r w:rsidRPr="3B6A3CA9">
              <w:rPr>
                <w:highlight w:val="yellow"/>
              </w:rPr>
              <w:t xml:space="preserve">July 21, 2022 – April 6, 2023 </w:t>
            </w:r>
          </w:p>
        </w:tc>
      </w:tr>
      <w:tr w:rsidR="002D6DA5" w:rsidRPr="000D7C9A" w14:paraId="1EA7976B" w14:textId="77777777" w:rsidTr="00137433">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3C0ECBA7" w14:textId="77777777" w:rsidR="002D6DA5" w:rsidRPr="000D7C9A" w:rsidRDefault="002D6DA5" w:rsidP="00137433">
            <w:pPr>
              <w:pStyle w:val="ConcurTableText8ptCenter"/>
              <w:keepNext/>
            </w:pPr>
            <w:r w:rsidRPr="000D7C9A">
              <w:t xml:space="preserve">Any changes since the previous monthly release are highlighted </w:t>
            </w:r>
            <w:r w:rsidRPr="000D7C9A">
              <w:rPr>
                <w:highlight w:val="yellow"/>
              </w:rPr>
              <w:t xml:space="preserve">in yellow </w:t>
            </w:r>
            <w:r w:rsidRPr="000D7C9A">
              <w:t>in this release note.</w:t>
            </w:r>
          </w:p>
        </w:tc>
      </w:tr>
    </w:tbl>
    <w:p w14:paraId="1E689DDE" w14:textId="77777777" w:rsidR="002D6DA5" w:rsidRDefault="002D6DA5" w:rsidP="002D6DA5">
      <w:pPr>
        <w:pStyle w:val="ConcurBodyText"/>
        <w:rPr>
          <w:b/>
          <w:bCs/>
        </w:rPr>
      </w:pPr>
      <w:r>
        <w:rPr>
          <w:b/>
          <w:bCs/>
        </w:rPr>
        <w:t>Applies to:</w:t>
      </w:r>
    </w:p>
    <w:p w14:paraId="2E7D17C1" w14:textId="77777777" w:rsidR="002D6DA5" w:rsidRDefault="002D6DA5" w:rsidP="002D6DA5">
      <w:pPr>
        <w:pStyle w:val="ApplicableProducts"/>
      </w:pPr>
      <w:bookmarkStart w:id="80" w:name="_Toc128054963"/>
      <w:r>
        <w:t>Expense, Invoice, Request | Standard Edition</w:t>
      </w:r>
      <w:bookmarkEnd w:id="80"/>
    </w:p>
    <w:p w14:paraId="1005133E" w14:textId="77777777" w:rsidR="002D6DA5" w:rsidRDefault="002D6DA5" w:rsidP="002D6DA5">
      <w:pPr>
        <w:pStyle w:val="Heading4"/>
      </w:pPr>
      <w:r w:rsidRPr="000D7C9A">
        <w:t>Overview</w:t>
      </w:r>
    </w:p>
    <w:p w14:paraId="2DBFF9FB" w14:textId="77777777" w:rsidR="002D6DA5" w:rsidRPr="001B0B2E" w:rsidRDefault="002D6DA5" w:rsidP="002D6DA5">
      <w:pPr>
        <w:pStyle w:val="ConcurBodyText"/>
      </w:pPr>
      <w:r w:rsidRPr="001B0B2E">
        <w:t>SAP Concur has implemented improvements to the user export and import processes.</w:t>
      </w:r>
    </w:p>
    <w:p w14:paraId="38E5DE76" w14:textId="77777777" w:rsidR="002D6DA5" w:rsidRPr="001B0B2E" w:rsidRDefault="002D6DA5" w:rsidP="002D6DA5">
      <w:pPr>
        <w:pStyle w:val="ConcurBodyText"/>
      </w:pPr>
      <w:r w:rsidRPr="001B0B2E">
        <w:t>Improvements include, but are not limited to:</w:t>
      </w:r>
    </w:p>
    <w:p w14:paraId="65942B42" w14:textId="77777777" w:rsidR="002D6DA5" w:rsidRPr="001B0B2E" w:rsidRDefault="002D6DA5" w:rsidP="002D6DA5">
      <w:pPr>
        <w:pStyle w:val="ConcurBullet"/>
        <w:numPr>
          <w:ilvl w:val="0"/>
          <w:numId w:val="31"/>
        </w:numPr>
        <w:tabs>
          <w:tab w:val="clear" w:pos="1080"/>
        </w:tabs>
        <w:ind w:left="720"/>
      </w:pPr>
      <w:r w:rsidRPr="001B0B2E">
        <w:t>Improvements to the downloadable user data template including tooltips and drop-down lists</w:t>
      </w:r>
    </w:p>
    <w:p w14:paraId="004C6D61" w14:textId="77777777" w:rsidR="002D6DA5" w:rsidRPr="001B0B2E" w:rsidRDefault="002D6DA5" w:rsidP="002D6DA5">
      <w:pPr>
        <w:pStyle w:val="ConcurBullet"/>
        <w:numPr>
          <w:ilvl w:val="0"/>
          <w:numId w:val="31"/>
        </w:numPr>
        <w:tabs>
          <w:tab w:val="clear" w:pos="1080"/>
        </w:tabs>
        <w:ind w:left="720"/>
      </w:pPr>
      <w:r w:rsidRPr="001B0B2E">
        <w:t>Removal of the 1000 user maximum for imports and exports of user data</w:t>
      </w:r>
    </w:p>
    <w:p w14:paraId="0F0CD305" w14:textId="77777777" w:rsidR="002D6DA5" w:rsidRPr="001B0B2E" w:rsidRDefault="002D6DA5" w:rsidP="002D6DA5">
      <w:pPr>
        <w:pStyle w:val="ConcurBullet"/>
        <w:numPr>
          <w:ilvl w:val="0"/>
          <w:numId w:val="31"/>
        </w:numPr>
        <w:tabs>
          <w:tab w:val="clear" w:pos="1080"/>
        </w:tabs>
        <w:ind w:left="720"/>
      </w:pPr>
      <w:r w:rsidRPr="001B0B2E">
        <w:t xml:space="preserve">The addition of a new </w:t>
      </w:r>
      <w:r w:rsidRPr="001B0B2E">
        <w:rPr>
          <w:b/>
          <w:bCs/>
        </w:rPr>
        <w:t xml:space="preserve">Manage Users via a Spreadsheet </w:t>
      </w:r>
      <w:r w:rsidRPr="001B0B2E">
        <w:t>page</w:t>
      </w:r>
    </w:p>
    <w:p w14:paraId="7A0823CE" w14:textId="77777777" w:rsidR="002D6DA5" w:rsidRPr="001B0B2E" w:rsidRDefault="002D6DA5" w:rsidP="002D6DA5">
      <w:pPr>
        <w:pStyle w:val="ConcurBodyTextInddne"/>
      </w:pPr>
      <w:r w:rsidRPr="001B0B2E">
        <w:t>These improvements were implemented on July 21, 2022</w:t>
      </w:r>
      <w:r>
        <w:t>,</w:t>
      </w:r>
      <w:r w:rsidRPr="001B0B2E">
        <w:t xml:space="preserve"> as part of an opt-in experience including a survey for providing feedback on the new experience. </w:t>
      </w:r>
    </w:p>
    <w:p w14:paraId="25529EDD" w14:textId="77777777" w:rsidR="002D6DA5" w:rsidRPr="001B0B2E" w:rsidRDefault="002D6DA5" w:rsidP="002D6DA5">
      <w:pPr>
        <w:pStyle w:val="ConcurBodyTextInddne"/>
      </w:pPr>
      <w:r w:rsidRPr="001B0B2E">
        <w:t>As of August 25, the new experience became the default experience. User admins can still choose to switch back to the old experience and can provide feedback via the survey.</w:t>
      </w:r>
    </w:p>
    <w:p w14:paraId="6DA54818" w14:textId="77777777" w:rsidR="002D6DA5" w:rsidRPr="001B0B2E" w:rsidRDefault="002D6DA5" w:rsidP="002D6DA5">
      <w:pPr>
        <w:pStyle w:val="ConcurBodyTextInddne"/>
      </w:pPr>
      <w:r w:rsidRPr="3B6A3CA9">
        <w:rPr>
          <w:highlight w:val="yellow"/>
        </w:rPr>
        <w:lastRenderedPageBreak/>
        <w:t xml:space="preserve">On April 6, 2023, the survey will be removed from the </w:t>
      </w:r>
      <w:r w:rsidRPr="3B6A3CA9">
        <w:rPr>
          <w:b/>
          <w:bCs/>
          <w:highlight w:val="yellow"/>
        </w:rPr>
        <w:t xml:space="preserve">Users </w:t>
      </w:r>
      <w:r w:rsidRPr="3B6A3CA9">
        <w:rPr>
          <w:highlight w:val="yellow"/>
        </w:rPr>
        <w:t>page and the ability to switch back to the old experience will no longer be available.</w:t>
      </w:r>
      <w:r>
        <w:t xml:space="preserve">  </w:t>
      </w:r>
    </w:p>
    <w:p w14:paraId="78CBA951" w14:textId="77777777" w:rsidR="002D6DA5" w:rsidRPr="001B0B2E" w:rsidRDefault="002D6DA5" w:rsidP="002D6DA5">
      <w:pPr>
        <w:pStyle w:val="Heading5"/>
      </w:pPr>
      <w:r w:rsidRPr="001B0B2E">
        <w:t>Business Purpose / Client Benefit</w:t>
      </w:r>
    </w:p>
    <w:p w14:paraId="382B7825" w14:textId="77777777" w:rsidR="002D6DA5" w:rsidRPr="001B0B2E" w:rsidRDefault="002D6DA5" w:rsidP="002D6DA5">
      <w:pPr>
        <w:pStyle w:val="ConcurBodyText"/>
      </w:pPr>
      <w:r w:rsidRPr="001B0B2E">
        <w:t>These improvements increase the ease of use and experience of the user import and export processes.</w:t>
      </w:r>
    </w:p>
    <w:p w14:paraId="76ACF6AF" w14:textId="77777777" w:rsidR="002D6DA5" w:rsidRPr="001B0B2E" w:rsidRDefault="002D6DA5" w:rsidP="002D6DA5">
      <w:pPr>
        <w:pStyle w:val="Heading4"/>
      </w:pPr>
      <w:r w:rsidRPr="001B0B2E">
        <w:t>Admin Experience</w:t>
      </w:r>
    </w:p>
    <w:p w14:paraId="64809035" w14:textId="77777777" w:rsidR="002D6DA5" w:rsidRPr="001B0B2E" w:rsidRDefault="002D6DA5" w:rsidP="002D6DA5">
      <w:pPr>
        <w:pStyle w:val="ConcurBodyText"/>
      </w:pPr>
      <w:r w:rsidRPr="3B6A3CA9">
        <w:rPr>
          <w:highlight w:val="yellow"/>
        </w:rPr>
        <w:t xml:space="preserve">Prior to April 6, 2023, on the </w:t>
      </w:r>
      <w:r w:rsidRPr="3B6A3CA9">
        <w:rPr>
          <w:b/>
          <w:bCs/>
          <w:highlight w:val="yellow"/>
        </w:rPr>
        <w:t xml:space="preserve">Users </w:t>
      </w:r>
      <w:r w:rsidRPr="3B6A3CA9">
        <w:rPr>
          <w:highlight w:val="yellow"/>
        </w:rPr>
        <w:t>page in Product Settings, a banner with the following message is available at the top of the page</w:t>
      </w:r>
      <w:r>
        <w:t>:</w:t>
      </w:r>
    </w:p>
    <w:p w14:paraId="33292C2D" w14:textId="77777777" w:rsidR="002D6DA5" w:rsidRPr="001B0B2E" w:rsidRDefault="002D6DA5" w:rsidP="002D6DA5">
      <w:pPr>
        <w:pStyle w:val="ConcurBodyText"/>
      </w:pPr>
      <w:r w:rsidRPr="001B0B2E">
        <w:t>"Click here to try out the new Manage User via a Spreadsheet experience, and provide your early feedback."</w:t>
      </w:r>
    </w:p>
    <w:p w14:paraId="4D909BE7" w14:textId="77777777" w:rsidR="002D6DA5" w:rsidRPr="001B0B2E" w:rsidRDefault="002D6DA5" w:rsidP="002D6DA5">
      <w:pPr>
        <w:pStyle w:val="ConcurBodyText"/>
      </w:pPr>
      <w:r w:rsidRPr="001B0B2E">
        <w:rPr>
          <w:noProof/>
        </w:rPr>
        <w:drawing>
          <wp:inline distT="0" distB="0" distL="0" distR="0" wp14:anchorId="64F040C8" wp14:editId="6FF2302A">
            <wp:extent cx="5029200" cy="932688"/>
            <wp:effectExtent l="0" t="0" r="0" b="127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5029200" cy="932688"/>
                    </a:xfrm>
                    <a:prstGeom prst="rect">
                      <a:avLst/>
                    </a:prstGeom>
                  </pic:spPr>
                </pic:pic>
              </a:graphicData>
            </a:graphic>
          </wp:inline>
        </w:drawing>
      </w:r>
    </w:p>
    <w:p w14:paraId="3FB9D9CA" w14:textId="77777777" w:rsidR="002D6DA5" w:rsidRPr="001B0B2E" w:rsidRDefault="002D6DA5" w:rsidP="002D6DA5">
      <w:pPr>
        <w:pStyle w:val="ConcurBodyText"/>
      </w:pPr>
      <w:r w:rsidRPr="001B0B2E">
        <w:t>The admin can click the word "here" to opt-in to the experience.</w:t>
      </w:r>
    </w:p>
    <w:p w14:paraId="57E4F14C" w14:textId="77777777" w:rsidR="002D6DA5" w:rsidRPr="001B0B2E" w:rsidRDefault="002D6DA5" w:rsidP="002D6DA5">
      <w:pPr>
        <w:pStyle w:val="ConcurBodyText"/>
      </w:pPr>
      <w:r w:rsidRPr="001B0B2E">
        <w:rPr>
          <w:noProof/>
        </w:rPr>
        <w:drawing>
          <wp:inline distT="0" distB="0" distL="0" distR="0" wp14:anchorId="392EBC0F" wp14:editId="50F16E94">
            <wp:extent cx="5029200" cy="694944"/>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5029200" cy="694944"/>
                    </a:xfrm>
                    <a:prstGeom prst="rect">
                      <a:avLst/>
                    </a:prstGeom>
                  </pic:spPr>
                </pic:pic>
              </a:graphicData>
            </a:graphic>
          </wp:inline>
        </w:drawing>
      </w:r>
    </w:p>
    <w:p w14:paraId="0509E56D" w14:textId="77777777" w:rsidR="002D6DA5" w:rsidRPr="001B0B2E" w:rsidRDefault="002D6DA5" w:rsidP="002D6DA5">
      <w:pPr>
        <w:pStyle w:val="ConcurBodyText"/>
      </w:pPr>
      <w:r w:rsidRPr="001B0B2E">
        <w:t xml:space="preserve">After they click </w:t>
      </w:r>
      <w:r w:rsidRPr="001B0B2E">
        <w:rPr>
          <w:b/>
          <w:bCs/>
        </w:rPr>
        <w:t>here</w:t>
      </w:r>
      <w:r w:rsidRPr="001B0B2E">
        <w:t>, the banner message text changes to the following:</w:t>
      </w:r>
    </w:p>
    <w:p w14:paraId="67B340E4" w14:textId="77777777" w:rsidR="002D6DA5" w:rsidRPr="001B0B2E" w:rsidRDefault="002D6DA5" w:rsidP="002D6DA5">
      <w:pPr>
        <w:pStyle w:val="ConcurBodyText"/>
      </w:pPr>
      <w:r w:rsidRPr="001B0B2E">
        <w:t>"Welcome to the new Manage User via a Spreadsheet experience. In addition to the new UI, we have also updated the spreadsheet template to include user-friendly header rows, drop-down menus, and tooltips for your reference. Click here to provide your feedback on the new experience. If you like, you can change back to the existing experience."</w:t>
      </w:r>
    </w:p>
    <w:p w14:paraId="62CD50CE" w14:textId="77777777" w:rsidR="002D6DA5" w:rsidRPr="001B0B2E" w:rsidRDefault="002D6DA5" w:rsidP="002D6DA5">
      <w:pPr>
        <w:pStyle w:val="ConcurBodyText"/>
      </w:pPr>
      <w:r w:rsidRPr="001B0B2E">
        <w:rPr>
          <w:noProof/>
        </w:rPr>
        <w:drawing>
          <wp:inline distT="0" distB="0" distL="0" distR="0" wp14:anchorId="592C0984" wp14:editId="0976006C">
            <wp:extent cx="5029200" cy="512064"/>
            <wp:effectExtent l="0" t="0" r="0" b="254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5029200" cy="512064"/>
                    </a:xfrm>
                    <a:prstGeom prst="rect">
                      <a:avLst/>
                    </a:prstGeom>
                  </pic:spPr>
                </pic:pic>
              </a:graphicData>
            </a:graphic>
          </wp:inline>
        </w:drawing>
      </w:r>
    </w:p>
    <w:p w14:paraId="79A1D0D7" w14:textId="77777777" w:rsidR="002D6DA5" w:rsidRPr="001B0B2E" w:rsidRDefault="002D6DA5" w:rsidP="002D6DA5">
      <w:pPr>
        <w:pStyle w:val="ConcurBodyText"/>
      </w:pPr>
      <w:r w:rsidRPr="001B0B2E">
        <w:t>In the new message, the admin can click the word "here" to provide feedback on the experience through a brief survey.</w:t>
      </w:r>
    </w:p>
    <w:p w14:paraId="4FD5B86C" w14:textId="77777777" w:rsidR="002D6DA5" w:rsidRDefault="002D6DA5" w:rsidP="002D6DA5">
      <w:pPr>
        <w:pStyle w:val="ConcurBodyText"/>
      </w:pPr>
      <w:r w:rsidRPr="001B0B2E">
        <w:t>The admin can also click the phrase "change back to the existing experience" to opt out of the new spreadsheet experience.</w:t>
      </w:r>
    </w:p>
    <w:p w14:paraId="5510EBDD" w14:textId="77777777" w:rsidR="002D6DA5" w:rsidRPr="00433702" w:rsidRDefault="002D6DA5" w:rsidP="002D6DA5">
      <w:pPr>
        <w:pStyle w:val="ConcurNote"/>
        <w:rPr>
          <w:highlight w:val="yellow"/>
        </w:rPr>
      </w:pPr>
      <w:r w:rsidRPr="3B6A3CA9">
        <w:rPr>
          <w:highlight w:val="yellow"/>
        </w:rPr>
        <w:t>On April 6, 2023, SAP Concur will fully implement the new experience and the ability to switch back to the previous experience will no longer be available.</w:t>
      </w:r>
    </w:p>
    <w:p w14:paraId="053554F5" w14:textId="77777777" w:rsidR="002D6DA5" w:rsidRPr="001B0B2E" w:rsidRDefault="002D6DA5" w:rsidP="002D6DA5">
      <w:pPr>
        <w:pStyle w:val="ConcurBodyText"/>
      </w:pPr>
      <w:r w:rsidRPr="001B0B2E">
        <w:lastRenderedPageBreak/>
        <w:t xml:space="preserve">After opting in to the experience, on the </w:t>
      </w:r>
      <w:r w:rsidRPr="001B0B2E">
        <w:rPr>
          <w:b/>
          <w:bCs/>
        </w:rPr>
        <w:t xml:space="preserve">Users </w:t>
      </w:r>
      <w:r w:rsidRPr="001B0B2E">
        <w:t xml:space="preserve">page in Product Settings, when the admin clicks </w:t>
      </w:r>
      <w:r w:rsidRPr="001B0B2E">
        <w:rPr>
          <w:b/>
          <w:bCs/>
        </w:rPr>
        <w:t>Add Users &gt; From Spreadsheet</w:t>
      </w:r>
      <w:r w:rsidRPr="001B0B2E">
        <w:t xml:space="preserve">, the admin sees the new </w:t>
      </w:r>
      <w:r w:rsidRPr="001B0B2E">
        <w:rPr>
          <w:b/>
          <w:bCs/>
        </w:rPr>
        <w:t xml:space="preserve">Manage Users via a Spreadsheet </w:t>
      </w:r>
      <w:r w:rsidRPr="001B0B2E">
        <w:t>page.</w:t>
      </w:r>
    </w:p>
    <w:p w14:paraId="6A08DC0C" w14:textId="77777777" w:rsidR="002D6DA5" w:rsidRPr="001B0B2E" w:rsidRDefault="002D6DA5" w:rsidP="002D6DA5">
      <w:pPr>
        <w:pStyle w:val="ConcurBodyText"/>
        <w:rPr>
          <w:b/>
          <w:bCs/>
        </w:rPr>
      </w:pPr>
      <w:r w:rsidRPr="001B0B2E">
        <w:rPr>
          <w:noProof/>
        </w:rPr>
        <w:drawing>
          <wp:inline distT="0" distB="0" distL="0" distR="0" wp14:anchorId="0EFADF31" wp14:editId="495117DE">
            <wp:extent cx="5029200" cy="1353312"/>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5029200" cy="1353312"/>
                    </a:xfrm>
                    <a:prstGeom prst="rect">
                      <a:avLst/>
                    </a:prstGeom>
                  </pic:spPr>
                </pic:pic>
              </a:graphicData>
            </a:graphic>
          </wp:inline>
        </w:drawing>
      </w:r>
    </w:p>
    <w:p w14:paraId="70EE962B" w14:textId="77777777" w:rsidR="002D6DA5" w:rsidRPr="001B0B2E" w:rsidRDefault="002D6DA5" w:rsidP="002D6DA5">
      <w:pPr>
        <w:pStyle w:val="ConcurBodyText"/>
      </w:pPr>
      <w:r w:rsidRPr="001B0B2E">
        <w:rPr>
          <w:noProof/>
        </w:rPr>
        <w:drawing>
          <wp:inline distT="0" distB="0" distL="0" distR="0" wp14:anchorId="470D7AE9" wp14:editId="6B311F9F">
            <wp:extent cx="5029200" cy="4306824"/>
            <wp:effectExtent l="19050" t="19050" r="19050" b="1778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91">
                      <a:extLst>
                        <a:ext uri="{28A0092B-C50C-407E-A947-70E740481C1C}">
                          <a14:useLocalDpi xmlns:a14="http://schemas.microsoft.com/office/drawing/2010/main" val="0"/>
                        </a:ext>
                      </a:extLst>
                    </a:blip>
                    <a:stretch>
                      <a:fillRect/>
                    </a:stretch>
                  </pic:blipFill>
                  <pic:spPr>
                    <a:xfrm>
                      <a:off x="0" y="0"/>
                      <a:ext cx="5029200" cy="4306824"/>
                    </a:xfrm>
                    <a:prstGeom prst="rect">
                      <a:avLst/>
                    </a:prstGeom>
                    <a:ln w="6350">
                      <a:solidFill>
                        <a:schemeClr val="tx1"/>
                      </a:solidFill>
                    </a:ln>
                  </pic:spPr>
                </pic:pic>
              </a:graphicData>
            </a:graphic>
          </wp:inline>
        </w:drawing>
      </w:r>
    </w:p>
    <w:p w14:paraId="0C03D959" w14:textId="77777777" w:rsidR="002D6DA5" w:rsidRPr="001B0B2E" w:rsidRDefault="002D6DA5" w:rsidP="002D6DA5">
      <w:pPr>
        <w:pStyle w:val="ConcurBodyText"/>
      </w:pPr>
      <w:r w:rsidRPr="001B0B2E">
        <w:t xml:space="preserve">On the </w:t>
      </w:r>
      <w:r w:rsidRPr="001B0B2E">
        <w:rPr>
          <w:b/>
          <w:bCs/>
        </w:rPr>
        <w:t xml:space="preserve">Manage Users via a Spreadsheet </w:t>
      </w:r>
      <w:r w:rsidRPr="001B0B2E">
        <w:t>page, the admin can export, update, and import user data. When they export the spreadsheet, they will see new tooltips and, where applicable, drop-down lists in the spreadsheet. In addition, they will no longer be limited to downloading 1000 rows of user data.</w:t>
      </w:r>
    </w:p>
    <w:p w14:paraId="0AB5EA33" w14:textId="77777777" w:rsidR="002D6DA5" w:rsidRPr="001B0B2E" w:rsidRDefault="002D6DA5" w:rsidP="002D6DA5">
      <w:pPr>
        <w:pStyle w:val="ConcurBodyText"/>
        <w:keepNext/>
        <w:rPr>
          <w:b/>
          <w:bCs/>
        </w:rPr>
      </w:pPr>
      <w:r w:rsidRPr="001B0B2E">
        <w:rPr>
          <w:b/>
          <w:bCs/>
        </w:rPr>
        <w:lastRenderedPageBreak/>
        <w:t>Tooltip Example</w:t>
      </w:r>
    </w:p>
    <w:p w14:paraId="7FE66936" w14:textId="77777777" w:rsidR="002D6DA5" w:rsidRPr="001B0B2E" w:rsidRDefault="002D6DA5" w:rsidP="002D6DA5">
      <w:pPr>
        <w:pStyle w:val="ConcurBodyText"/>
        <w:keepNext/>
      </w:pPr>
      <w:r w:rsidRPr="001B0B2E">
        <w:t>Tooltips appear when you hover over a column header in the spreadsheet.</w:t>
      </w:r>
    </w:p>
    <w:p w14:paraId="455F2FC8" w14:textId="77777777" w:rsidR="002D6DA5" w:rsidRPr="001B0B2E" w:rsidRDefault="002D6DA5" w:rsidP="002D6DA5">
      <w:pPr>
        <w:pStyle w:val="ConcurBodyText"/>
      </w:pPr>
      <w:r w:rsidRPr="001B0B2E">
        <w:rPr>
          <w:noProof/>
        </w:rPr>
        <w:drawing>
          <wp:inline distT="0" distB="0" distL="0" distR="0" wp14:anchorId="569714F1" wp14:editId="7D0B36E4">
            <wp:extent cx="5029200" cy="2276856"/>
            <wp:effectExtent l="0" t="0" r="0"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5029200" cy="2276856"/>
                    </a:xfrm>
                    <a:prstGeom prst="rect">
                      <a:avLst/>
                    </a:prstGeom>
                  </pic:spPr>
                </pic:pic>
              </a:graphicData>
            </a:graphic>
          </wp:inline>
        </w:drawing>
      </w:r>
    </w:p>
    <w:p w14:paraId="6FB8EC89" w14:textId="77777777" w:rsidR="002D6DA5" w:rsidRPr="001B0B2E" w:rsidRDefault="002D6DA5" w:rsidP="002D6DA5">
      <w:pPr>
        <w:pStyle w:val="ConcurBodyText"/>
        <w:rPr>
          <w:b/>
          <w:bCs/>
        </w:rPr>
      </w:pPr>
      <w:r w:rsidRPr="001B0B2E">
        <w:rPr>
          <w:b/>
          <w:bCs/>
        </w:rPr>
        <w:t>Drop-down List Example</w:t>
      </w:r>
    </w:p>
    <w:p w14:paraId="24573EA7" w14:textId="77777777" w:rsidR="002D6DA5" w:rsidRPr="001B0B2E" w:rsidRDefault="002D6DA5" w:rsidP="002D6DA5">
      <w:pPr>
        <w:pStyle w:val="ConcurBodyText"/>
      </w:pPr>
      <w:r w:rsidRPr="001B0B2E">
        <w:t>Drop-down lists are available for columns where applicable.</w:t>
      </w:r>
    </w:p>
    <w:p w14:paraId="420B6250" w14:textId="77777777" w:rsidR="002D6DA5" w:rsidRPr="001B0B2E" w:rsidRDefault="002D6DA5" w:rsidP="002D6DA5">
      <w:pPr>
        <w:pStyle w:val="ConcurBodyText"/>
        <w:rPr>
          <w:b/>
          <w:bCs/>
        </w:rPr>
      </w:pPr>
      <w:r w:rsidRPr="001B0B2E">
        <w:rPr>
          <w:noProof/>
        </w:rPr>
        <w:drawing>
          <wp:inline distT="0" distB="0" distL="0" distR="0" wp14:anchorId="3245C4C3" wp14:editId="399A311A">
            <wp:extent cx="5029200" cy="2761488"/>
            <wp:effectExtent l="0" t="0" r="0" b="127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5029200" cy="2761488"/>
                    </a:xfrm>
                    <a:prstGeom prst="rect">
                      <a:avLst/>
                    </a:prstGeom>
                  </pic:spPr>
                </pic:pic>
              </a:graphicData>
            </a:graphic>
          </wp:inline>
        </w:drawing>
      </w:r>
    </w:p>
    <w:p w14:paraId="49C76224" w14:textId="77777777" w:rsidR="002D6DA5" w:rsidRPr="001B0B2E" w:rsidRDefault="002D6DA5" w:rsidP="002D6DA5">
      <w:pPr>
        <w:pStyle w:val="Heading4"/>
      </w:pPr>
      <w:r w:rsidRPr="001B0B2E">
        <w:t>Configuration / Feature Activation</w:t>
      </w:r>
    </w:p>
    <w:p w14:paraId="358B88DD" w14:textId="010CD912" w:rsidR="00256940" w:rsidRPr="00256940" w:rsidRDefault="002D6DA5" w:rsidP="002D6DA5">
      <w:pPr>
        <w:pStyle w:val="ConcurBodyText"/>
      </w:pPr>
      <w:r w:rsidRPr="3B6A3CA9">
        <w:rPr>
          <w:highlight w:val="yellow"/>
        </w:rPr>
        <w:t>After the opt-in/opt-out period ends on April 6, 2023, the new user export/import experience will be automatically available. There are no configuration steps.</w:t>
      </w:r>
    </w:p>
    <w:p w14:paraId="01365C94" w14:textId="0F2F2B39" w:rsidR="00332C11" w:rsidRPr="000D7C9A" w:rsidRDefault="00332C11" w:rsidP="00332C11">
      <w:pPr>
        <w:pStyle w:val="Heading1"/>
      </w:pPr>
      <w:bookmarkStart w:id="81" w:name="_Toc128054964"/>
      <w:r w:rsidRPr="000D7C9A">
        <w:lastRenderedPageBreak/>
        <w:t>Planned Changes</w:t>
      </w:r>
      <w:bookmarkEnd w:id="1"/>
      <w:bookmarkEnd w:id="2"/>
      <w:bookmarkEnd w:id="81"/>
    </w:p>
    <w:p w14:paraId="6EAB6C44" w14:textId="03D75A9B" w:rsidR="00A3672B" w:rsidRPr="000D7C9A" w:rsidRDefault="00A3672B" w:rsidP="00A3672B">
      <w:pPr>
        <w:pStyle w:val="ConcurBodyText"/>
      </w:pPr>
      <w:bookmarkStart w:id="82" w:name="_Hlk92890624"/>
      <w:r w:rsidRPr="000D7C9A">
        <w:t>The</w:t>
      </w:r>
      <w:r w:rsidR="00E10B3D">
        <w:t xml:space="preserve"> following</w:t>
      </w:r>
      <w:r w:rsidRPr="000D7C9A">
        <w:t xml:space="preserve"> features and changes are targeted for future releases. SAP Concur </w:t>
      </w:r>
      <w:r>
        <w:t xml:space="preserve">solutions </w:t>
      </w:r>
      <w:r w:rsidRPr="000D7C9A">
        <w:t>reserves the right to postpone implementation of – or completely remove – any enhancement/change mentioned here.</w:t>
      </w:r>
      <w:bookmarkEnd w:id="82"/>
      <w:r w:rsidRPr="000D7C9A">
        <w:t xml:space="preserve"> </w:t>
      </w:r>
    </w:p>
    <w:p w14:paraId="0191258B" w14:textId="108B4AB6" w:rsidR="00AA248E" w:rsidRPr="00AA248E" w:rsidRDefault="00C938C7" w:rsidP="00AA248E">
      <w:pPr>
        <w:pStyle w:val="Heading2"/>
      </w:pPr>
      <w:bookmarkStart w:id="83" w:name="_Toc128054965"/>
      <w:bookmarkStart w:id="84" w:name="_Toc46229145"/>
      <w:bookmarkStart w:id="85" w:name="_Hlk523311325"/>
      <w:bookmarkStart w:id="86" w:name="_Toc478727899"/>
      <w:r>
        <w:t>Fapiao</w:t>
      </w:r>
      <w:bookmarkEnd w:id="83"/>
    </w:p>
    <w:p w14:paraId="3C622862" w14:textId="77777777" w:rsidR="001A4A15" w:rsidRDefault="001A4A15" w:rsidP="001A4A15">
      <w:pPr>
        <w:pStyle w:val="Heading3"/>
      </w:pPr>
      <w:bookmarkStart w:id="87" w:name="_Toc128054966"/>
      <w:r>
        <w:t xml:space="preserve">**Planned Changes** </w:t>
      </w:r>
      <w:r w:rsidRPr="0A7CB16F">
        <w:rPr>
          <w:rFonts w:eastAsia="Verdana" w:cs="Verdana"/>
          <w:bCs/>
          <w:color w:val="000000" w:themeColor="text1"/>
          <w:szCs w:val="24"/>
        </w:rPr>
        <w:t>Fapiao Capture Support for EMEA and US Datacenters</w:t>
      </w:r>
      <w:r>
        <w:rPr>
          <w:rFonts w:eastAsia="Verdana" w:cs="Verdana"/>
          <w:bCs/>
          <w:color w:val="000000" w:themeColor="text1"/>
          <w:szCs w:val="24"/>
        </w:rPr>
        <w:t xml:space="preserve"> – </w:t>
      </w:r>
      <w:r w:rsidRPr="00324A84">
        <w:rPr>
          <w:rFonts w:eastAsia="Verdana" w:cs="Verdana"/>
          <w:bCs/>
          <w:color w:val="000000" w:themeColor="text1"/>
          <w:szCs w:val="24"/>
          <w:highlight w:val="yellow"/>
        </w:rPr>
        <w:t>STATUS UPDATE</w:t>
      </w:r>
      <w:bookmarkEnd w:id="87"/>
    </w:p>
    <w:p w14:paraId="1CB410C5" w14:textId="77777777" w:rsidR="001A4A15" w:rsidRPr="007104B5" w:rsidRDefault="001A4A15" w:rsidP="001A4A15">
      <w:pPr>
        <w:pStyle w:val="ConcurBodyText"/>
        <w:spacing w:before="20" w:after="20"/>
        <w:rPr>
          <w:sz w:val="14"/>
          <w:szCs w:val="14"/>
        </w:rPr>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1A4A15" w:rsidRPr="000D7C9A" w14:paraId="455370A1" w14:textId="77777777" w:rsidTr="00A50EF0">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vAlign w:val="center"/>
          </w:tcPr>
          <w:p w14:paraId="42F40EE3" w14:textId="77777777" w:rsidR="001A4A15" w:rsidRPr="000D7C9A" w:rsidRDefault="001A4A15" w:rsidP="00A50EF0">
            <w:pPr>
              <w:pStyle w:val="ConcurTableHeadCentered8pt"/>
            </w:pPr>
            <w:r w:rsidRPr="000D7C9A">
              <w:t>Information First Published</w:t>
            </w:r>
          </w:p>
        </w:tc>
        <w:tc>
          <w:tcPr>
            <w:tcW w:w="3010" w:type="dxa"/>
            <w:tcBorders>
              <w:top w:val="single" w:sz="4" w:space="0" w:color="auto"/>
              <w:left w:val="single" w:sz="4" w:space="0" w:color="auto"/>
              <w:bottom w:val="single" w:sz="4" w:space="0" w:color="auto"/>
              <w:right w:val="single" w:sz="4" w:space="0" w:color="auto"/>
            </w:tcBorders>
            <w:shd w:val="clear" w:color="auto" w:fill="000000"/>
          </w:tcPr>
          <w:p w14:paraId="27EBF295" w14:textId="77777777" w:rsidR="001A4A15" w:rsidRPr="000D7C9A" w:rsidRDefault="001A4A15" w:rsidP="00A50EF0">
            <w:pPr>
              <w:pStyle w:val="ConcurTableHeadCentered8pt"/>
            </w:pPr>
            <w:r w:rsidRPr="000D7C9A">
              <w:t>Information Last Modified</w:t>
            </w:r>
          </w:p>
        </w:tc>
        <w:tc>
          <w:tcPr>
            <w:tcW w:w="3013" w:type="dxa"/>
            <w:tcBorders>
              <w:top w:val="single" w:sz="4" w:space="0" w:color="auto"/>
              <w:left w:val="single" w:sz="4" w:space="0" w:color="auto"/>
              <w:bottom w:val="single" w:sz="4" w:space="0" w:color="auto"/>
              <w:right w:val="single" w:sz="4" w:space="0" w:color="auto"/>
            </w:tcBorders>
            <w:shd w:val="clear" w:color="auto" w:fill="000000"/>
          </w:tcPr>
          <w:p w14:paraId="21C608FC" w14:textId="77777777" w:rsidR="001A4A15" w:rsidRPr="000D7C9A" w:rsidRDefault="001A4A15" w:rsidP="00A50EF0">
            <w:pPr>
              <w:pStyle w:val="ConcurTableHeadCentered8pt"/>
            </w:pPr>
            <w:r w:rsidRPr="000D7C9A">
              <w:t>Feature Target Release Date</w:t>
            </w:r>
          </w:p>
        </w:tc>
      </w:tr>
      <w:tr w:rsidR="001A4A15" w:rsidRPr="000D7C9A" w14:paraId="4E06004F" w14:textId="77777777" w:rsidTr="00A50EF0">
        <w:trPr>
          <w:cantSplit/>
        </w:trPr>
        <w:tc>
          <w:tcPr>
            <w:tcW w:w="2887" w:type="dxa"/>
            <w:tcBorders>
              <w:top w:val="single" w:sz="4" w:space="0" w:color="auto"/>
              <w:left w:val="single" w:sz="4" w:space="0" w:color="auto"/>
              <w:bottom w:val="single" w:sz="4" w:space="0" w:color="auto"/>
              <w:right w:val="single" w:sz="4" w:space="0" w:color="auto"/>
            </w:tcBorders>
            <w:shd w:val="clear" w:color="auto" w:fill="auto"/>
            <w:vAlign w:val="center"/>
          </w:tcPr>
          <w:p w14:paraId="2D14BC76" w14:textId="77777777" w:rsidR="001A4A15" w:rsidRPr="000D7C9A" w:rsidRDefault="001A4A15" w:rsidP="00A50EF0">
            <w:pPr>
              <w:pStyle w:val="ConcurTableText8ptCenter"/>
              <w:keepNext/>
            </w:pPr>
            <w:r>
              <w:t>November 4, 2022</w:t>
            </w:r>
          </w:p>
        </w:tc>
        <w:tc>
          <w:tcPr>
            <w:tcW w:w="3010" w:type="dxa"/>
            <w:tcBorders>
              <w:top w:val="single" w:sz="4" w:space="0" w:color="auto"/>
              <w:left w:val="single" w:sz="4" w:space="0" w:color="auto"/>
              <w:bottom w:val="single" w:sz="4" w:space="0" w:color="auto"/>
              <w:right w:val="single" w:sz="4" w:space="0" w:color="auto"/>
            </w:tcBorders>
            <w:shd w:val="clear" w:color="auto" w:fill="auto"/>
            <w:vAlign w:val="center"/>
          </w:tcPr>
          <w:p w14:paraId="0F8ECAE5" w14:textId="77777777" w:rsidR="001A4A15" w:rsidRPr="000D7C9A" w:rsidRDefault="001A4A15" w:rsidP="00A50EF0">
            <w:pPr>
              <w:pStyle w:val="ConcurTableText8ptCenter"/>
              <w:keepNext/>
            </w:pPr>
            <w:r w:rsidRPr="00E85A93">
              <w:rPr>
                <w:highlight w:val="yellow"/>
              </w:rPr>
              <w:t>February 23, 2023</w:t>
            </w:r>
          </w:p>
        </w:tc>
        <w:tc>
          <w:tcPr>
            <w:tcW w:w="3013" w:type="dxa"/>
            <w:tcBorders>
              <w:top w:val="single" w:sz="4" w:space="0" w:color="auto"/>
              <w:left w:val="single" w:sz="4" w:space="0" w:color="auto"/>
              <w:bottom w:val="single" w:sz="4" w:space="0" w:color="auto"/>
              <w:right w:val="single" w:sz="4" w:space="0" w:color="auto"/>
            </w:tcBorders>
            <w:shd w:val="clear" w:color="auto" w:fill="auto"/>
            <w:vAlign w:val="center"/>
          </w:tcPr>
          <w:p w14:paraId="740A665D" w14:textId="19E89973" w:rsidR="001A4A15" w:rsidRPr="000D7C9A" w:rsidRDefault="005D4B24" w:rsidP="00A50EF0">
            <w:pPr>
              <w:pStyle w:val="ConcurTableText8ptCenter"/>
              <w:keepNext/>
            </w:pPr>
            <w:r w:rsidRPr="005D4B24">
              <w:rPr>
                <w:highlight w:val="yellow"/>
              </w:rPr>
              <w:t>--</w:t>
            </w:r>
          </w:p>
        </w:tc>
      </w:tr>
      <w:tr w:rsidR="001A4A15" w:rsidRPr="000D7C9A" w14:paraId="505C53DF" w14:textId="77777777" w:rsidTr="00A50EF0">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5746C0B9" w14:textId="77777777" w:rsidR="001A4A15" w:rsidRPr="000D7C9A" w:rsidRDefault="001A4A15" w:rsidP="00A50EF0">
            <w:pPr>
              <w:pStyle w:val="ConcurTableText8ptCenter"/>
              <w:keepNext/>
            </w:pPr>
            <w:r w:rsidRPr="000D7C9A">
              <w:t xml:space="preserve">Any changes since the previous monthly release are highlighted </w:t>
            </w:r>
            <w:r w:rsidRPr="000D7C9A">
              <w:rPr>
                <w:highlight w:val="yellow"/>
              </w:rPr>
              <w:t xml:space="preserve">in yellow </w:t>
            </w:r>
            <w:r w:rsidRPr="000D7C9A">
              <w:t>in this release note.</w:t>
            </w:r>
          </w:p>
        </w:tc>
      </w:tr>
    </w:tbl>
    <w:p w14:paraId="010A639D" w14:textId="77777777" w:rsidR="001A4A15" w:rsidRDefault="001A4A15" w:rsidP="001A4A15">
      <w:pPr>
        <w:pStyle w:val="ConcurBodyText"/>
        <w:rPr>
          <w:b/>
          <w:bCs/>
        </w:rPr>
      </w:pPr>
      <w:r>
        <w:rPr>
          <w:b/>
          <w:bCs/>
        </w:rPr>
        <w:t>Applies to:</w:t>
      </w:r>
    </w:p>
    <w:p w14:paraId="069C2A19" w14:textId="77777777" w:rsidR="001A4A15" w:rsidRDefault="001A4A15" w:rsidP="001A4A15">
      <w:pPr>
        <w:pStyle w:val="ApplicableProducts"/>
      </w:pPr>
      <w:bookmarkStart w:id="88" w:name="_Toc128054967"/>
      <w:r>
        <w:t>Travel, Expense, Invoice, Request, Mobile | Professional Edition</w:t>
      </w:r>
      <w:bookmarkEnd w:id="88"/>
    </w:p>
    <w:p w14:paraId="3007AD11" w14:textId="77777777" w:rsidR="001A4A15" w:rsidRDefault="001A4A15" w:rsidP="001A4A15">
      <w:pPr>
        <w:pStyle w:val="Heading4"/>
      </w:pPr>
      <w:r w:rsidRPr="000D7C9A">
        <w:t>Overview</w:t>
      </w:r>
    </w:p>
    <w:p w14:paraId="6A0B1B37" w14:textId="31873C0D" w:rsidR="004400F3" w:rsidRDefault="001A4A15" w:rsidP="000245EB">
      <w:pPr>
        <w:pStyle w:val="ConcurBodyText"/>
      </w:pPr>
      <w:r w:rsidRPr="006C1C48">
        <w:rPr>
          <w:highlight w:val="yellow"/>
        </w:rPr>
        <w:t>SAP Concur is currently in the process of re-evaluating this change. With the next release, this information will be removed. If this change is again considered, information will appear in the release notes document.</w:t>
      </w:r>
    </w:p>
    <w:p w14:paraId="471FEC37" w14:textId="77777777" w:rsidR="004400F3" w:rsidRDefault="004400F3" w:rsidP="004400F3">
      <w:pPr>
        <w:pStyle w:val="ConcurBodyText"/>
        <w:rPr>
          <w:rFonts w:eastAsia="Verdana" w:cs="Verdana"/>
          <w:color w:val="000000" w:themeColor="text1"/>
        </w:rPr>
      </w:pPr>
      <w:r w:rsidRPr="0A7CB16F">
        <w:rPr>
          <w:rFonts w:eastAsia="Verdana" w:cs="Verdana"/>
          <w:color w:val="000000" w:themeColor="text1"/>
        </w:rPr>
        <w:t xml:space="preserve">The ability to capture and upload fapiao into Concur Expense </w:t>
      </w:r>
      <w:r>
        <w:rPr>
          <w:rFonts w:eastAsia="Verdana" w:cs="Verdana"/>
          <w:color w:val="000000" w:themeColor="text1"/>
        </w:rPr>
        <w:t>will be</w:t>
      </w:r>
      <w:r w:rsidRPr="0A7CB16F">
        <w:rPr>
          <w:rFonts w:eastAsia="Verdana" w:cs="Verdana"/>
          <w:color w:val="000000" w:themeColor="text1"/>
        </w:rPr>
        <w:t xml:space="preserve"> extended in an upcoming release to include US and EMEA datacenters </w:t>
      </w:r>
      <w:r>
        <w:rPr>
          <w:rFonts w:eastAsia="Verdana" w:cs="Verdana"/>
          <w:color w:val="000000" w:themeColor="text1"/>
        </w:rPr>
        <w:t>in addition to China</w:t>
      </w:r>
      <w:r w:rsidRPr="0A7CB16F">
        <w:rPr>
          <w:rFonts w:eastAsia="Verdana" w:cs="Verdana"/>
          <w:color w:val="000000" w:themeColor="text1"/>
        </w:rPr>
        <w:t xml:space="preserve">. </w:t>
      </w:r>
    </w:p>
    <w:p w14:paraId="2EB5CEA7" w14:textId="77777777" w:rsidR="004400F3" w:rsidRDefault="004400F3" w:rsidP="004400F3">
      <w:pPr>
        <w:pStyle w:val="ConcurNote"/>
      </w:pPr>
      <w:r>
        <w:t>This feature applies to all clients who must conform to Chinese regulations for receipt requirements as per the Chinese government regulations.</w:t>
      </w:r>
    </w:p>
    <w:p w14:paraId="0FC599E3" w14:textId="77777777" w:rsidR="004400F3" w:rsidRDefault="004400F3" w:rsidP="004400F3">
      <w:pPr>
        <w:pStyle w:val="Heading5"/>
      </w:pPr>
      <w:r w:rsidRPr="0A7CB16F">
        <w:t>Background</w:t>
      </w:r>
    </w:p>
    <w:p w14:paraId="2AAD5C4D" w14:textId="77777777" w:rsidR="004400F3" w:rsidRDefault="004400F3" w:rsidP="004400F3">
      <w:pPr>
        <w:pStyle w:val="ConcurBodyText"/>
        <w:rPr>
          <w:rFonts w:eastAsia="Verdana" w:cs="Verdana"/>
          <w:color w:val="000000" w:themeColor="text1"/>
        </w:rPr>
      </w:pPr>
      <w:r w:rsidRPr="0A7CB16F">
        <w:rPr>
          <w:rFonts w:eastAsia="Verdana" w:cs="Verdana"/>
          <w:color w:val="000000" w:themeColor="text1"/>
        </w:rPr>
        <w:t>The ability to manage fapiao using Concur Expense supports the requirement to capture and upload fapiao to an expense according to Chinese regulatory or government authorities.</w:t>
      </w:r>
    </w:p>
    <w:p w14:paraId="57BAD0B6" w14:textId="77777777" w:rsidR="004400F3" w:rsidRDefault="004400F3" w:rsidP="004400F3">
      <w:pPr>
        <w:pStyle w:val="ConcurBodyText"/>
        <w:rPr>
          <w:rFonts w:eastAsia="Verdana" w:cs="Verdana"/>
          <w:color w:val="000000" w:themeColor="text1"/>
        </w:rPr>
      </w:pPr>
      <w:r w:rsidRPr="0A7CB16F">
        <w:rPr>
          <w:rFonts w:eastAsia="Verdana" w:cs="Verdana"/>
          <w:color w:val="000000" w:themeColor="text1"/>
        </w:rPr>
        <w:t>A fapiao is a legal receipt required for business transactions, employee reimbursement and VAT deduction. A fapiao is issued by the State Taxation Administration of the People's Republic of China but provided by the merchant.</w:t>
      </w:r>
    </w:p>
    <w:p w14:paraId="34E5AEAF" w14:textId="77777777" w:rsidR="004400F3" w:rsidRDefault="004400F3" w:rsidP="004400F3">
      <w:pPr>
        <w:pStyle w:val="ConcurBodyText"/>
        <w:rPr>
          <w:rFonts w:eastAsia="Verdana" w:cs="Verdana"/>
          <w:color w:val="000000" w:themeColor="text1"/>
        </w:rPr>
      </w:pPr>
      <w:r w:rsidRPr="0A7CB16F">
        <w:rPr>
          <w:rFonts w:eastAsia="Verdana" w:cs="Verdana"/>
          <w:color w:val="000000" w:themeColor="text1"/>
        </w:rPr>
        <w:t>The feature is available</w:t>
      </w:r>
      <w:r>
        <w:rPr>
          <w:rFonts w:eastAsia="Verdana" w:cs="Verdana"/>
          <w:color w:val="000000" w:themeColor="text1"/>
        </w:rPr>
        <w:t xml:space="preserve"> to</w:t>
      </w:r>
      <w:r w:rsidRPr="0A7CB16F">
        <w:rPr>
          <w:rFonts w:eastAsia="Verdana" w:cs="Verdana"/>
          <w:color w:val="000000" w:themeColor="text1"/>
        </w:rPr>
        <w:t xml:space="preserve"> clients based in China and while originally deployed only to the China datacenter, will now expand to include the US and EMEA datacenters. </w:t>
      </w:r>
    </w:p>
    <w:p w14:paraId="6A6B3DDF" w14:textId="77777777" w:rsidR="004400F3" w:rsidRPr="00745D0A" w:rsidRDefault="004400F3" w:rsidP="004400F3">
      <w:pPr>
        <w:pStyle w:val="ConcurMoreInfo"/>
        <w:rPr>
          <w:rFonts w:eastAsia="Verdana" w:cs="Verdana"/>
          <w:color w:val="000000" w:themeColor="text1"/>
        </w:rPr>
      </w:pPr>
      <w:r w:rsidRPr="0A7CB16F">
        <w:rPr>
          <w:rFonts w:eastAsia="Verdana" w:cs="Verdana"/>
          <w:color w:val="000000" w:themeColor="text1"/>
        </w:rPr>
        <w:t xml:space="preserve">For more information, refer to the </w:t>
      </w:r>
      <w:hyperlink r:id="rId94">
        <w:r w:rsidRPr="00356599">
          <w:rPr>
            <w:rStyle w:val="Hyperlink"/>
            <w:rFonts w:eastAsia="Verdana" w:cs="Verdana"/>
            <w:i/>
            <w:iCs/>
          </w:rPr>
          <w:t>State Taxation Administration of the People's Republic of China</w:t>
        </w:r>
      </w:hyperlink>
      <w:r w:rsidRPr="0A7CB16F">
        <w:rPr>
          <w:rFonts w:eastAsia="Verdana" w:cs="Verdana"/>
          <w:color w:val="000000" w:themeColor="text1"/>
        </w:rPr>
        <w:t>.</w:t>
      </w:r>
    </w:p>
    <w:p w14:paraId="2F318D19" w14:textId="77777777" w:rsidR="004400F3" w:rsidRPr="00941126" w:rsidRDefault="004400F3" w:rsidP="004400F3">
      <w:pPr>
        <w:pStyle w:val="Heading5"/>
      </w:pPr>
      <w:r>
        <w:lastRenderedPageBreak/>
        <w:t>Business Purpose / Client Benefit</w:t>
      </w:r>
    </w:p>
    <w:p w14:paraId="1AFEBFF1" w14:textId="77777777" w:rsidR="004400F3" w:rsidRPr="00941126" w:rsidRDefault="004400F3" w:rsidP="004400F3">
      <w:pPr>
        <w:pStyle w:val="ConcurBodyText"/>
      </w:pPr>
      <w:r w:rsidRPr="0A7CB16F">
        <w:rPr>
          <w:rFonts w:eastAsia="Verdana" w:cs="Verdana"/>
          <w:color w:val="000000" w:themeColor="text1"/>
        </w:rPr>
        <w:t>This feature extends the ability to provide a paperless receipt option that adheres to requirements and regulations for China for paper into electronic tax receipt processing and compliance to additional datacenters.</w:t>
      </w:r>
    </w:p>
    <w:p w14:paraId="3A163B72" w14:textId="77777777" w:rsidR="004400F3" w:rsidRDefault="004400F3" w:rsidP="00F263BB">
      <w:pPr>
        <w:pStyle w:val="Heading4"/>
      </w:pPr>
      <w:r>
        <w:t>End-User Experience</w:t>
      </w:r>
    </w:p>
    <w:p w14:paraId="01F3556A" w14:textId="77777777" w:rsidR="004400F3" w:rsidRDefault="004400F3" w:rsidP="00F263BB">
      <w:pPr>
        <w:pStyle w:val="ConcurBodyText"/>
        <w:keepNext/>
        <w:spacing w:line="259" w:lineRule="auto"/>
        <w:rPr>
          <w:rFonts w:eastAsia="Verdana" w:cs="Verdana"/>
          <w:color w:val="000000" w:themeColor="text1"/>
        </w:rPr>
      </w:pPr>
      <w:r w:rsidRPr="0A7CB16F">
        <w:rPr>
          <w:rFonts w:eastAsia="Verdana" w:cs="Verdana"/>
          <w:color w:val="000000" w:themeColor="text1"/>
        </w:rPr>
        <w:t>Th</w:t>
      </w:r>
      <w:r>
        <w:rPr>
          <w:rFonts w:eastAsia="Verdana" w:cs="Verdana"/>
          <w:color w:val="000000" w:themeColor="text1"/>
        </w:rPr>
        <w:t>ose using</w:t>
      </w:r>
      <w:r w:rsidRPr="0A7CB16F">
        <w:rPr>
          <w:rFonts w:eastAsia="Verdana" w:cs="Verdana"/>
          <w:color w:val="000000" w:themeColor="text1"/>
        </w:rPr>
        <w:t xml:space="preserve"> US and EMEA </w:t>
      </w:r>
      <w:r>
        <w:rPr>
          <w:rFonts w:eastAsia="Verdana" w:cs="Verdana"/>
          <w:color w:val="000000" w:themeColor="text1"/>
        </w:rPr>
        <w:t xml:space="preserve">datacenters </w:t>
      </w:r>
      <w:r w:rsidRPr="0A7CB16F">
        <w:rPr>
          <w:rFonts w:eastAsia="Verdana" w:cs="Verdana"/>
          <w:color w:val="000000" w:themeColor="text1"/>
        </w:rPr>
        <w:t>can sign in</w:t>
      </w:r>
      <w:r>
        <w:rPr>
          <w:rFonts w:eastAsia="Verdana" w:cs="Verdana"/>
          <w:color w:val="000000" w:themeColor="text1"/>
        </w:rPr>
        <w:t>to the</w:t>
      </w:r>
      <w:r w:rsidRPr="0A7CB16F">
        <w:rPr>
          <w:rFonts w:eastAsia="Verdana" w:cs="Verdana"/>
          <w:color w:val="000000" w:themeColor="text1"/>
        </w:rPr>
        <w:t xml:space="preserve"> WeChat mini app to proce</w:t>
      </w:r>
      <w:r>
        <w:rPr>
          <w:rFonts w:eastAsia="Verdana" w:cs="Verdana"/>
          <w:color w:val="000000" w:themeColor="text1"/>
        </w:rPr>
        <w:t>ss</w:t>
      </w:r>
      <w:r w:rsidRPr="0A7CB16F">
        <w:rPr>
          <w:rFonts w:eastAsia="Verdana" w:cs="Verdana"/>
          <w:color w:val="000000" w:themeColor="text1"/>
        </w:rPr>
        <w:t xml:space="preserve"> fapiao and send them </w:t>
      </w:r>
      <w:r>
        <w:rPr>
          <w:rFonts w:eastAsia="Verdana" w:cs="Verdana"/>
          <w:color w:val="000000" w:themeColor="text1"/>
        </w:rPr>
        <w:t>to</w:t>
      </w:r>
      <w:r w:rsidRPr="0A7CB16F">
        <w:rPr>
          <w:rFonts w:eastAsia="Verdana" w:cs="Verdana"/>
          <w:color w:val="000000" w:themeColor="text1"/>
        </w:rPr>
        <w:t xml:space="preserve"> Concur Expense. </w:t>
      </w:r>
      <w:r>
        <w:rPr>
          <w:rFonts w:eastAsia="Verdana" w:cs="Verdana"/>
          <w:color w:val="000000" w:themeColor="text1"/>
        </w:rPr>
        <w:t>You can sign in via password or, if you do not know your password, via email passcode.</w:t>
      </w:r>
    </w:p>
    <w:p w14:paraId="6F20848B" w14:textId="77777777" w:rsidR="004400F3" w:rsidRPr="00163017" w:rsidRDefault="004400F3" w:rsidP="004400F3">
      <w:pPr>
        <w:pStyle w:val="ConcurBodyText"/>
      </w:pPr>
      <w:r>
        <w:rPr>
          <w:noProof/>
        </w:rPr>
        <w:drawing>
          <wp:inline distT="0" distB="0" distL="0" distR="0" wp14:anchorId="555E18A7" wp14:editId="15E4A89F">
            <wp:extent cx="1580001" cy="3424183"/>
            <wp:effectExtent l="9525" t="9525" r="9525" b="952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pic:nvPicPr>
                  <pic:blipFill>
                    <a:blip r:embed="rId95">
                      <a:extLst>
                        <a:ext uri="{28A0092B-C50C-407E-A947-70E740481C1C}">
                          <a14:useLocalDpi xmlns:a14="http://schemas.microsoft.com/office/drawing/2010/main"/>
                        </a:ext>
                      </a:extLst>
                    </a:blip>
                    <a:stretch>
                      <a:fillRect/>
                    </a:stretch>
                  </pic:blipFill>
                  <pic:spPr>
                    <a:xfrm>
                      <a:off x="0" y="0"/>
                      <a:ext cx="1580001" cy="3424183"/>
                    </a:xfrm>
                    <a:prstGeom prst="rect">
                      <a:avLst/>
                    </a:prstGeom>
                    <a:ln w="9525">
                      <a:solidFill>
                        <a:schemeClr val="bg1">
                          <a:lumMod val="50000"/>
                        </a:schemeClr>
                      </a:solidFill>
                      <a:prstDash val="solid"/>
                    </a:ln>
                  </pic:spPr>
                </pic:pic>
              </a:graphicData>
            </a:graphic>
          </wp:inline>
        </w:drawing>
      </w:r>
      <w:r>
        <w:t xml:space="preserve">  </w:t>
      </w:r>
    </w:p>
    <w:p w14:paraId="4D89BBD0" w14:textId="77777777" w:rsidR="004400F3" w:rsidRPr="000D7C9A" w:rsidRDefault="004400F3" w:rsidP="004400F3">
      <w:pPr>
        <w:pStyle w:val="Heading4"/>
      </w:pPr>
      <w:r w:rsidRPr="000D7C9A">
        <w:t>Configuration / Feature Activatio</w:t>
      </w:r>
      <w:r>
        <w:t>n</w:t>
      </w:r>
    </w:p>
    <w:p w14:paraId="37F6F9F2" w14:textId="77777777" w:rsidR="004400F3" w:rsidRDefault="004400F3" w:rsidP="004400F3">
      <w:pPr>
        <w:pStyle w:val="ConcurBodyText"/>
        <w:rPr>
          <w:color w:val="000000"/>
        </w:rPr>
      </w:pPr>
      <w:r>
        <w:t>This change is automatically available; there are no configuration or activation steps.</w:t>
      </w:r>
      <w:r w:rsidRPr="58DEF319">
        <w:rPr>
          <w:color w:val="000000" w:themeColor="text1"/>
        </w:rPr>
        <w:t xml:space="preserve"> </w:t>
      </w:r>
    </w:p>
    <w:p w14:paraId="14BD0919" w14:textId="74F89E3A" w:rsidR="00960B8A" w:rsidRDefault="004400F3" w:rsidP="00F6542C">
      <w:pPr>
        <w:pStyle w:val="ConcurMoreInfo"/>
      </w:pPr>
      <w:r>
        <w:t xml:space="preserve">For more information, refer to the </w:t>
      </w:r>
      <w:r w:rsidRPr="0A7CB16F">
        <w:t>Mobile App User Guide SAP Concur Fapiao Capture.</w:t>
      </w:r>
      <w:bookmarkStart w:id="89" w:name="_Toc79737887"/>
      <w:bookmarkEnd w:id="84"/>
    </w:p>
    <w:p w14:paraId="46DBB950" w14:textId="77777777" w:rsidR="0094776C" w:rsidRPr="004F35C6" w:rsidRDefault="0094776C" w:rsidP="0094776C">
      <w:pPr>
        <w:pStyle w:val="Heading2"/>
      </w:pPr>
      <w:bookmarkStart w:id="90" w:name="_Toc128054968"/>
      <w:r>
        <w:lastRenderedPageBreak/>
        <w:t>SAP Fiori Themes</w:t>
      </w:r>
      <w:bookmarkEnd w:id="90"/>
    </w:p>
    <w:p w14:paraId="766103A8" w14:textId="77777777" w:rsidR="0094776C" w:rsidRDefault="0094776C" w:rsidP="0094776C">
      <w:pPr>
        <w:pStyle w:val="Heading3"/>
      </w:pPr>
      <w:bookmarkStart w:id="91" w:name="_Toc128054969"/>
      <w:r>
        <w:t>**Planned Changes** Fiori Horizon Themes for Concur Mobile and Web</w:t>
      </w:r>
      <w:bookmarkEnd w:id="91"/>
      <w:r>
        <w:t xml:space="preserve"> </w:t>
      </w:r>
    </w:p>
    <w:p w14:paraId="02D63CD2" w14:textId="77777777" w:rsidR="0094776C" w:rsidRPr="007104B5" w:rsidRDefault="0094776C" w:rsidP="0094776C">
      <w:pPr>
        <w:pStyle w:val="ConcurBodyText"/>
        <w:keepNext/>
        <w:spacing w:before="20" w:after="20"/>
        <w:rPr>
          <w:sz w:val="14"/>
          <w:szCs w:val="14"/>
        </w:rPr>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94776C" w:rsidRPr="000D7C9A" w14:paraId="5F783651" w14:textId="77777777" w:rsidTr="00137433">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vAlign w:val="center"/>
          </w:tcPr>
          <w:p w14:paraId="6FE7F045" w14:textId="77777777" w:rsidR="0094776C" w:rsidRPr="000D7C9A" w:rsidRDefault="0094776C" w:rsidP="0094776C">
            <w:pPr>
              <w:pStyle w:val="ConcurTableHeadCentered8pt"/>
            </w:pPr>
            <w:r w:rsidRPr="000D7C9A">
              <w:t>Information First Published</w:t>
            </w:r>
          </w:p>
        </w:tc>
        <w:tc>
          <w:tcPr>
            <w:tcW w:w="3010" w:type="dxa"/>
            <w:tcBorders>
              <w:top w:val="single" w:sz="4" w:space="0" w:color="auto"/>
              <w:left w:val="single" w:sz="4" w:space="0" w:color="auto"/>
              <w:bottom w:val="single" w:sz="4" w:space="0" w:color="auto"/>
              <w:right w:val="single" w:sz="4" w:space="0" w:color="auto"/>
            </w:tcBorders>
            <w:shd w:val="clear" w:color="auto" w:fill="000000"/>
          </w:tcPr>
          <w:p w14:paraId="2FF978D0" w14:textId="77777777" w:rsidR="0094776C" w:rsidRPr="000D7C9A" w:rsidRDefault="0094776C" w:rsidP="0094776C">
            <w:pPr>
              <w:pStyle w:val="ConcurTableHeadCentered8pt"/>
            </w:pPr>
            <w:r w:rsidRPr="000D7C9A">
              <w:t>Information Last Modified</w:t>
            </w:r>
          </w:p>
        </w:tc>
        <w:tc>
          <w:tcPr>
            <w:tcW w:w="3013" w:type="dxa"/>
            <w:tcBorders>
              <w:top w:val="single" w:sz="4" w:space="0" w:color="auto"/>
              <w:left w:val="single" w:sz="4" w:space="0" w:color="auto"/>
              <w:bottom w:val="single" w:sz="4" w:space="0" w:color="auto"/>
              <w:right w:val="single" w:sz="4" w:space="0" w:color="auto"/>
            </w:tcBorders>
            <w:shd w:val="clear" w:color="auto" w:fill="000000"/>
          </w:tcPr>
          <w:p w14:paraId="109C83C7" w14:textId="77777777" w:rsidR="0094776C" w:rsidRPr="000D7C9A" w:rsidRDefault="0094776C" w:rsidP="0094776C">
            <w:pPr>
              <w:pStyle w:val="ConcurTableHeadCentered8pt"/>
            </w:pPr>
            <w:r w:rsidRPr="000D7C9A">
              <w:t>Feature Target Release Date</w:t>
            </w:r>
          </w:p>
        </w:tc>
      </w:tr>
      <w:tr w:rsidR="0094776C" w:rsidRPr="000D7C9A" w14:paraId="2C55EF5C" w14:textId="77777777" w:rsidTr="00137433">
        <w:trPr>
          <w:cantSplit/>
        </w:trPr>
        <w:tc>
          <w:tcPr>
            <w:tcW w:w="2887" w:type="dxa"/>
            <w:tcBorders>
              <w:top w:val="single" w:sz="4" w:space="0" w:color="auto"/>
              <w:left w:val="single" w:sz="4" w:space="0" w:color="auto"/>
              <w:bottom w:val="single" w:sz="4" w:space="0" w:color="auto"/>
              <w:right w:val="single" w:sz="4" w:space="0" w:color="auto"/>
            </w:tcBorders>
            <w:shd w:val="clear" w:color="auto" w:fill="auto"/>
            <w:vAlign w:val="center"/>
          </w:tcPr>
          <w:p w14:paraId="21C8B724" w14:textId="77777777" w:rsidR="0094776C" w:rsidRPr="000D7C9A" w:rsidRDefault="0094776C" w:rsidP="0094776C">
            <w:pPr>
              <w:pStyle w:val="ConcurTableText8ptCenter"/>
              <w:keepNext/>
            </w:pPr>
            <w:r>
              <w:t>February 10, 2023</w:t>
            </w:r>
          </w:p>
        </w:tc>
        <w:tc>
          <w:tcPr>
            <w:tcW w:w="3010" w:type="dxa"/>
            <w:tcBorders>
              <w:top w:val="single" w:sz="4" w:space="0" w:color="auto"/>
              <w:left w:val="single" w:sz="4" w:space="0" w:color="auto"/>
              <w:bottom w:val="single" w:sz="4" w:space="0" w:color="auto"/>
              <w:right w:val="single" w:sz="4" w:space="0" w:color="auto"/>
            </w:tcBorders>
            <w:shd w:val="clear" w:color="auto" w:fill="auto"/>
            <w:vAlign w:val="center"/>
          </w:tcPr>
          <w:p w14:paraId="2C26A144" w14:textId="77777777" w:rsidR="0094776C" w:rsidRPr="000D7C9A" w:rsidRDefault="0094776C" w:rsidP="0094776C">
            <w:pPr>
              <w:pStyle w:val="ConcurTableText8ptCenter"/>
              <w:keepNext/>
            </w:pPr>
            <w:r>
              <w:t>--</w:t>
            </w:r>
          </w:p>
        </w:tc>
        <w:tc>
          <w:tcPr>
            <w:tcW w:w="3013" w:type="dxa"/>
            <w:tcBorders>
              <w:top w:val="single" w:sz="4" w:space="0" w:color="auto"/>
              <w:left w:val="single" w:sz="4" w:space="0" w:color="auto"/>
              <w:bottom w:val="single" w:sz="4" w:space="0" w:color="auto"/>
              <w:right w:val="single" w:sz="4" w:space="0" w:color="auto"/>
            </w:tcBorders>
            <w:shd w:val="clear" w:color="auto" w:fill="auto"/>
            <w:vAlign w:val="center"/>
          </w:tcPr>
          <w:p w14:paraId="61058897" w14:textId="77777777" w:rsidR="0094776C" w:rsidRPr="000D7C9A" w:rsidRDefault="0094776C" w:rsidP="0094776C">
            <w:pPr>
              <w:pStyle w:val="ConcurTableText8ptCenter"/>
              <w:keepNext/>
            </w:pPr>
            <w:r>
              <w:t>Future Release</w:t>
            </w:r>
          </w:p>
        </w:tc>
      </w:tr>
      <w:tr w:rsidR="0094776C" w:rsidRPr="000D7C9A" w14:paraId="76EADC27" w14:textId="77777777" w:rsidTr="00137433">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77CC627A" w14:textId="77777777" w:rsidR="0094776C" w:rsidRPr="000D7C9A" w:rsidRDefault="0094776C" w:rsidP="0094776C">
            <w:pPr>
              <w:pStyle w:val="ConcurTableText8ptCenter"/>
              <w:keepNext/>
            </w:pPr>
            <w:r w:rsidRPr="000D7C9A">
              <w:t xml:space="preserve">Any changes since the previous monthly release are highlighted </w:t>
            </w:r>
            <w:r w:rsidRPr="000D7C9A">
              <w:rPr>
                <w:highlight w:val="yellow"/>
              </w:rPr>
              <w:t xml:space="preserve">in yellow </w:t>
            </w:r>
            <w:r w:rsidRPr="000D7C9A">
              <w:t>in this release note.</w:t>
            </w:r>
          </w:p>
        </w:tc>
      </w:tr>
    </w:tbl>
    <w:p w14:paraId="2B0CAB7F" w14:textId="77777777" w:rsidR="0094776C" w:rsidRDefault="0094776C" w:rsidP="0094776C">
      <w:pPr>
        <w:pStyle w:val="ConcurBodyText"/>
        <w:keepNext/>
        <w:rPr>
          <w:b/>
          <w:bCs/>
        </w:rPr>
      </w:pPr>
      <w:r>
        <w:rPr>
          <w:b/>
          <w:bCs/>
        </w:rPr>
        <w:t>Applies to:</w:t>
      </w:r>
    </w:p>
    <w:p w14:paraId="201BED32" w14:textId="77777777" w:rsidR="0094776C" w:rsidRDefault="0094776C" w:rsidP="0094776C">
      <w:pPr>
        <w:pStyle w:val="ApplicableProducts"/>
      </w:pPr>
      <w:bookmarkStart w:id="92" w:name="_Toc128054970"/>
      <w:r>
        <w:t>All Products | All Editions</w:t>
      </w:r>
      <w:bookmarkEnd w:id="92"/>
    </w:p>
    <w:p w14:paraId="6A676AA2" w14:textId="77777777" w:rsidR="0094776C" w:rsidRDefault="0094776C" w:rsidP="0094776C">
      <w:pPr>
        <w:pStyle w:val="Heading4"/>
      </w:pPr>
      <w:r w:rsidRPr="000D7C9A">
        <w:t>Overview</w:t>
      </w:r>
    </w:p>
    <w:p w14:paraId="1C72B008" w14:textId="77777777" w:rsidR="0094776C" w:rsidRDefault="0094776C" w:rsidP="0094776C">
      <w:pPr>
        <w:pStyle w:val="Heading5"/>
      </w:pPr>
      <w:r>
        <w:t>Mobile</w:t>
      </w:r>
    </w:p>
    <w:p w14:paraId="76D7DAF3" w14:textId="77777777" w:rsidR="0094776C" w:rsidRPr="0094776C" w:rsidRDefault="0094776C" w:rsidP="0094776C">
      <w:pPr>
        <w:pStyle w:val="ConcurBodyText"/>
      </w:pPr>
      <w:r w:rsidRPr="0094776C">
        <w:t>In a future release, SAP plans to implement the Horizon for Fiori themes in Concur Mobile.</w:t>
      </w:r>
    </w:p>
    <w:p w14:paraId="51F79762" w14:textId="77777777" w:rsidR="0094776C" w:rsidRDefault="0094776C" w:rsidP="0094776C">
      <w:pPr>
        <w:pStyle w:val="Heading5"/>
      </w:pPr>
      <w:r>
        <w:t>Web</w:t>
      </w:r>
    </w:p>
    <w:p w14:paraId="2277753A" w14:textId="5C517C32" w:rsidR="0094776C" w:rsidRPr="006C5BA1" w:rsidRDefault="0094776C" w:rsidP="0094776C">
      <w:pPr>
        <w:pStyle w:val="ConcurBodyText"/>
      </w:pPr>
      <w:r>
        <w:t>In a future release, SAP plans to make Fiori Horizon themes available in the web version of SAP Concur solutions.</w:t>
      </w:r>
    </w:p>
    <w:p w14:paraId="5BD8F7C1" w14:textId="77777777" w:rsidR="0094776C" w:rsidRPr="00941126" w:rsidRDefault="0094776C" w:rsidP="0094776C">
      <w:pPr>
        <w:pStyle w:val="Heading5"/>
      </w:pPr>
      <w:r>
        <w:t>Business Purpose / Client Benefit</w:t>
      </w:r>
    </w:p>
    <w:p w14:paraId="2DA57E1B" w14:textId="77777777" w:rsidR="0094776C" w:rsidRPr="000D1E86" w:rsidRDefault="0094776C" w:rsidP="0094776C">
      <w:pPr>
        <w:pStyle w:val="ConcurBodyText"/>
      </w:pPr>
      <w:r>
        <w:t>These changes help to provide a consistent user experience across all SAP products.</w:t>
      </w:r>
    </w:p>
    <w:p w14:paraId="40E3A73A" w14:textId="77777777" w:rsidR="0094776C" w:rsidRPr="000D7C9A" w:rsidRDefault="0094776C" w:rsidP="0094776C">
      <w:pPr>
        <w:pStyle w:val="Heading4"/>
      </w:pPr>
      <w:r w:rsidRPr="000D7C9A">
        <w:t>Configuration / Feature Activatio</w:t>
      </w:r>
      <w:r>
        <w:t>n</w:t>
      </w:r>
    </w:p>
    <w:p w14:paraId="7893389B" w14:textId="77777777" w:rsidR="0094776C" w:rsidRDefault="0094776C" w:rsidP="0094776C">
      <w:pPr>
        <w:pStyle w:val="ConcurBodyText"/>
      </w:pPr>
      <w:r>
        <w:t>More information about Fiori Horizon Themes for SAP Concur solutions will be available in future release notes.</w:t>
      </w:r>
    </w:p>
    <w:p w14:paraId="6E0B519F" w14:textId="42EF78A9" w:rsidR="001B2F75" w:rsidRDefault="0094776C" w:rsidP="0094776C">
      <w:pPr>
        <w:pStyle w:val="ConcurMoreInfo"/>
      </w:pPr>
      <w:r>
        <w:t xml:space="preserve">For more information about Horizon themes for Fiori, refer to </w:t>
      </w:r>
      <w:hyperlink r:id="rId96" w:history="1">
        <w:r w:rsidRPr="00311349">
          <w:rPr>
            <w:rStyle w:val="Hyperlink"/>
            <w:i/>
            <w:iCs/>
          </w:rPr>
          <w:t>Horizon Theme of SAP Fiori</w:t>
        </w:r>
      </w:hyperlink>
      <w:r>
        <w:t xml:space="preserve"> and </w:t>
      </w:r>
      <w:hyperlink r:id="rId97" w:anchor="top" w:history="1">
        <w:r>
          <w:rPr>
            <w:rStyle w:val="Hyperlink"/>
            <w:i/>
            <w:iCs/>
          </w:rPr>
          <w:t>SAP F</w:t>
        </w:r>
        <w:r w:rsidRPr="00C567FD">
          <w:rPr>
            <w:rStyle w:val="Hyperlink"/>
            <w:i/>
            <w:iCs/>
          </w:rPr>
          <w:t>iori Design Guidelines: Theming</w:t>
        </w:r>
      </w:hyperlink>
      <w:r>
        <w:t>.</w:t>
      </w:r>
    </w:p>
    <w:p w14:paraId="63797033" w14:textId="77777777" w:rsidR="00EC4425" w:rsidRPr="004F35C6" w:rsidRDefault="00EC4425" w:rsidP="00A0377A">
      <w:pPr>
        <w:pStyle w:val="Heading2"/>
      </w:pPr>
      <w:bookmarkStart w:id="93" w:name="_Toc128054971"/>
      <w:r>
        <w:t>Security</w:t>
      </w:r>
      <w:bookmarkEnd w:id="93"/>
    </w:p>
    <w:p w14:paraId="0FE69ADE" w14:textId="77777777" w:rsidR="00F12404" w:rsidRDefault="00F12404" w:rsidP="00F12404">
      <w:pPr>
        <w:pStyle w:val="Heading3"/>
        <w:spacing w:before="240"/>
      </w:pPr>
      <w:bookmarkStart w:id="94" w:name="_Toc128054972"/>
      <w:r>
        <w:t xml:space="preserve">**Planned Changes** Some TLSv1.2 Ciphers No Longer Supported </w:t>
      </w:r>
      <w:r w:rsidRPr="005D4B24">
        <w:rPr>
          <w:highlight w:val="yellow"/>
        </w:rPr>
        <w:t>(Mar 30)</w:t>
      </w:r>
      <w:bookmarkEnd w:id="94"/>
      <w:r>
        <w:t xml:space="preserve"> </w:t>
      </w:r>
    </w:p>
    <w:p w14:paraId="1CCFFF42" w14:textId="77777777" w:rsidR="00F12404" w:rsidRPr="007104B5" w:rsidRDefault="00F12404" w:rsidP="00F12404">
      <w:pPr>
        <w:pStyle w:val="ConcurBodyText"/>
        <w:spacing w:before="20" w:after="20"/>
        <w:rPr>
          <w:sz w:val="14"/>
          <w:szCs w:val="14"/>
        </w:rPr>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F12404" w:rsidRPr="000D7C9A" w14:paraId="6E7570BF" w14:textId="77777777" w:rsidTr="004C2073">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vAlign w:val="center"/>
          </w:tcPr>
          <w:p w14:paraId="72803AD3" w14:textId="77777777" w:rsidR="00F12404" w:rsidRPr="000D7C9A" w:rsidRDefault="00F12404" w:rsidP="004C2073">
            <w:pPr>
              <w:pStyle w:val="ConcurTableHeadCentered8pt"/>
            </w:pPr>
            <w:r w:rsidRPr="000D7C9A">
              <w:t>Information First Published</w:t>
            </w:r>
          </w:p>
        </w:tc>
        <w:tc>
          <w:tcPr>
            <w:tcW w:w="3010" w:type="dxa"/>
            <w:tcBorders>
              <w:top w:val="single" w:sz="4" w:space="0" w:color="auto"/>
              <w:left w:val="single" w:sz="4" w:space="0" w:color="auto"/>
              <w:bottom w:val="single" w:sz="4" w:space="0" w:color="auto"/>
              <w:right w:val="single" w:sz="4" w:space="0" w:color="auto"/>
            </w:tcBorders>
            <w:shd w:val="clear" w:color="auto" w:fill="000000"/>
          </w:tcPr>
          <w:p w14:paraId="3C5DA52B" w14:textId="77777777" w:rsidR="00F12404" w:rsidRPr="000D7C9A" w:rsidRDefault="00F12404" w:rsidP="004C2073">
            <w:pPr>
              <w:pStyle w:val="ConcurTableHeadCentered8pt"/>
            </w:pPr>
            <w:r w:rsidRPr="000D7C9A">
              <w:t>Information Last Modified</w:t>
            </w:r>
          </w:p>
        </w:tc>
        <w:tc>
          <w:tcPr>
            <w:tcW w:w="3013" w:type="dxa"/>
            <w:tcBorders>
              <w:top w:val="single" w:sz="4" w:space="0" w:color="auto"/>
              <w:left w:val="single" w:sz="4" w:space="0" w:color="auto"/>
              <w:bottom w:val="single" w:sz="4" w:space="0" w:color="auto"/>
              <w:right w:val="single" w:sz="4" w:space="0" w:color="auto"/>
            </w:tcBorders>
            <w:shd w:val="clear" w:color="auto" w:fill="000000"/>
          </w:tcPr>
          <w:p w14:paraId="6F96277A" w14:textId="77777777" w:rsidR="00F12404" w:rsidRPr="000D7C9A" w:rsidRDefault="00F12404" w:rsidP="004C2073">
            <w:pPr>
              <w:pStyle w:val="ConcurTableHeadCentered8pt"/>
            </w:pPr>
            <w:r w:rsidRPr="000D7C9A">
              <w:t>Feature Target Release Date</w:t>
            </w:r>
          </w:p>
        </w:tc>
      </w:tr>
      <w:tr w:rsidR="00F12404" w:rsidRPr="000D7C9A" w14:paraId="531272BD" w14:textId="77777777" w:rsidTr="004C2073">
        <w:trPr>
          <w:cantSplit/>
        </w:trPr>
        <w:tc>
          <w:tcPr>
            <w:tcW w:w="2887" w:type="dxa"/>
            <w:tcBorders>
              <w:top w:val="single" w:sz="4" w:space="0" w:color="auto"/>
              <w:left w:val="single" w:sz="4" w:space="0" w:color="auto"/>
              <w:bottom w:val="single" w:sz="4" w:space="0" w:color="auto"/>
              <w:right w:val="single" w:sz="4" w:space="0" w:color="auto"/>
            </w:tcBorders>
            <w:shd w:val="clear" w:color="auto" w:fill="auto"/>
            <w:vAlign w:val="center"/>
          </w:tcPr>
          <w:p w14:paraId="2A73524A" w14:textId="77777777" w:rsidR="00F12404" w:rsidRPr="000D7C9A" w:rsidRDefault="00F12404" w:rsidP="004C2073">
            <w:pPr>
              <w:pStyle w:val="ConcurTableText8ptCenter"/>
              <w:keepNext/>
            </w:pPr>
            <w:r>
              <w:t>February 10, 2023</w:t>
            </w:r>
          </w:p>
        </w:tc>
        <w:tc>
          <w:tcPr>
            <w:tcW w:w="3010" w:type="dxa"/>
            <w:tcBorders>
              <w:top w:val="single" w:sz="4" w:space="0" w:color="auto"/>
              <w:left w:val="single" w:sz="4" w:space="0" w:color="auto"/>
              <w:bottom w:val="single" w:sz="4" w:space="0" w:color="auto"/>
              <w:right w:val="single" w:sz="4" w:space="0" w:color="auto"/>
            </w:tcBorders>
            <w:shd w:val="clear" w:color="auto" w:fill="auto"/>
            <w:vAlign w:val="center"/>
          </w:tcPr>
          <w:p w14:paraId="2528A0F3" w14:textId="77777777" w:rsidR="00F12404" w:rsidRPr="000D7C9A" w:rsidRDefault="00F12404" w:rsidP="004C2073">
            <w:pPr>
              <w:pStyle w:val="ConcurTableText8ptCenter"/>
              <w:keepNext/>
            </w:pPr>
            <w:r w:rsidRPr="00D06F2B">
              <w:rPr>
                <w:highlight w:val="yellow"/>
              </w:rPr>
              <w:t>February 22, 2023</w:t>
            </w:r>
          </w:p>
        </w:tc>
        <w:tc>
          <w:tcPr>
            <w:tcW w:w="3013" w:type="dxa"/>
            <w:tcBorders>
              <w:top w:val="single" w:sz="4" w:space="0" w:color="auto"/>
              <w:left w:val="single" w:sz="4" w:space="0" w:color="auto"/>
              <w:bottom w:val="single" w:sz="4" w:space="0" w:color="auto"/>
              <w:right w:val="single" w:sz="4" w:space="0" w:color="auto"/>
            </w:tcBorders>
            <w:shd w:val="clear" w:color="auto" w:fill="auto"/>
            <w:vAlign w:val="center"/>
          </w:tcPr>
          <w:p w14:paraId="22B3495E" w14:textId="77777777" w:rsidR="00F12404" w:rsidRPr="000D7C9A" w:rsidRDefault="00F12404" w:rsidP="004C2073">
            <w:pPr>
              <w:pStyle w:val="ConcurTableText8ptCenter"/>
              <w:keepNext/>
            </w:pPr>
            <w:r w:rsidRPr="00D06F2B">
              <w:rPr>
                <w:highlight w:val="yellow"/>
              </w:rPr>
              <w:t>March 30, 2023</w:t>
            </w:r>
          </w:p>
        </w:tc>
      </w:tr>
      <w:tr w:rsidR="00F12404" w:rsidRPr="000D7C9A" w14:paraId="7D33C7CC" w14:textId="77777777" w:rsidTr="004C2073">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05C8A377" w14:textId="77777777" w:rsidR="00F12404" w:rsidRPr="000D7C9A" w:rsidRDefault="00F12404" w:rsidP="004C2073">
            <w:pPr>
              <w:pStyle w:val="ConcurTableText8ptCenter"/>
              <w:keepNext/>
            </w:pPr>
            <w:r w:rsidRPr="000D7C9A">
              <w:t xml:space="preserve">Any changes since the previous monthly release are highlighted </w:t>
            </w:r>
            <w:r w:rsidRPr="000D7C9A">
              <w:rPr>
                <w:highlight w:val="yellow"/>
              </w:rPr>
              <w:t xml:space="preserve">in yellow </w:t>
            </w:r>
            <w:r w:rsidRPr="000D7C9A">
              <w:t>in this release note.</w:t>
            </w:r>
          </w:p>
        </w:tc>
      </w:tr>
    </w:tbl>
    <w:p w14:paraId="4684C675" w14:textId="77777777" w:rsidR="00F12404" w:rsidRDefault="00F12404" w:rsidP="00F12404">
      <w:pPr>
        <w:pStyle w:val="ConcurBodyText"/>
        <w:rPr>
          <w:b/>
          <w:bCs/>
        </w:rPr>
      </w:pPr>
      <w:r>
        <w:rPr>
          <w:b/>
          <w:bCs/>
        </w:rPr>
        <w:t>Applies to:</w:t>
      </w:r>
    </w:p>
    <w:p w14:paraId="6EBE5F53" w14:textId="77777777" w:rsidR="00F12404" w:rsidRDefault="00F12404" w:rsidP="00F12404">
      <w:pPr>
        <w:pStyle w:val="ApplicableProducts"/>
      </w:pPr>
      <w:bookmarkStart w:id="95" w:name="_Toc128054973"/>
      <w:r>
        <w:lastRenderedPageBreak/>
        <w:t>Travel, Expense, Invoice, Request | Professional &amp; Standard</w:t>
      </w:r>
      <w:bookmarkEnd w:id="95"/>
    </w:p>
    <w:p w14:paraId="185BF7C7" w14:textId="77777777" w:rsidR="00F12404" w:rsidRDefault="00F12404" w:rsidP="00F12404">
      <w:pPr>
        <w:pStyle w:val="Heading4"/>
      </w:pPr>
      <w:r w:rsidRPr="000D7C9A">
        <w:t>Overview</w:t>
      </w:r>
    </w:p>
    <w:p w14:paraId="1B3D5441" w14:textId="77777777" w:rsidR="00F12404" w:rsidRPr="000E212E" w:rsidRDefault="00F12404" w:rsidP="00F12404">
      <w:pPr>
        <w:pStyle w:val="ConcurBodyText"/>
      </w:pPr>
      <w:r w:rsidRPr="001B4963">
        <w:rPr>
          <w:highlight w:val="yellow"/>
        </w:rPr>
        <w:t xml:space="preserve">Beginning on March 30, 2023 </w:t>
      </w:r>
      <w:r>
        <w:rPr>
          <w:highlight w:val="yellow"/>
        </w:rPr>
        <w:t xml:space="preserve">at </w:t>
      </w:r>
      <w:r w:rsidRPr="001B4963">
        <w:rPr>
          <w:highlight w:val="yellow"/>
        </w:rPr>
        <w:t>10PM GMT+8, China CTE Websites (*.concurcdc.cn) will no longer support connections using the following TLSv1.2 ciphers</w:t>
      </w:r>
      <w:r w:rsidRPr="000E212E">
        <w:t>:</w:t>
      </w:r>
      <w:r>
        <w:br/>
      </w:r>
    </w:p>
    <w:tbl>
      <w:tblPr>
        <w:tblW w:w="8640" w:type="dxa"/>
        <w:tblLook w:val="04A0" w:firstRow="1" w:lastRow="0" w:firstColumn="1" w:lastColumn="0" w:noHBand="0" w:noVBand="1"/>
      </w:tblPr>
      <w:tblGrid>
        <w:gridCol w:w="3505"/>
        <w:gridCol w:w="5135"/>
      </w:tblGrid>
      <w:tr w:rsidR="00F12404" w:rsidRPr="005D2ADD" w14:paraId="30D9DC2B" w14:textId="77777777" w:rsidTr="004C2073">
        <w:trPr>
          <w:trHeight w:val="320"/>
        </w:trPr>
        <w:tc>
          <w:tcPr>
            <w:tcW w:w="3505" w:type="dxa"/>
            <w:tcBorders>
              <w:top w:val="single" w:sz="4" w:space="0" w:color="auto"/>
              <w:left w:val="single" w:sz="4" w:space="0" w:color="auto"/>
              <w:bottom w:val="single" w:sz="4" w:space="0" w:color="auto"/>
              <w:right w:val="single" w:sz="4" w:space="0" w:color="auto"/>
            </w:tcBorders>
            <w:shd w:val="clear" w:color="000000" w:fill="000000"/>
            <w:vAlign w:val="center"/>
            <w:hideMark/>
          </w:tcPr>
          <w:p w14:paraId="1AD5F59E" w14:textId="77777777" w:rsidR="00F12404" w:rsidRPr="005D2ADD" w:rsidRDefault="00F12404" w:rsidP="004C2073">
            <w:pPr>
              <w:pStyle w:val="ConcurTableHeadLeft"/>
              <w:rPr>
                <w:lang w:val="en-PH"/>
              </w:rPr>
            </w:pPr>
            <w:r w:rsidRPr="005D2ADD">
              <w:rPr>
                <w:lang w:val="en-PH"/>
              </w:rPr>
              <w:t>Akamai/OpenSSL cipher name</w:t>
            </w:r>
          </w:p>
        </w:tc>
        <w:tc>
          <w:tcPr>
            <w:tcW w:w="5135" w:type="dxa"/>
            <w:tcBorders>
              <w:top w:val="single" w:sz="4" w:space="0" w:color="auto"/>
              <w:left w:val="nil"/>
              <w:bottom w:val="single" w:sz="4" w:space="0" w:color="auto"/>
              <w:right w:val="single" w:sz="4" w:space="0" w:color="auto"/>
            </w:tcBorders>
            <w:shd w:val="clear" w:color="000000" w:fill="000000"/>
            <w:vAlign w:val="center"/>
            <w:hideMark/>
          </w:tcPr>
          <w:p w14:paraId="1D3C6420" w14:textId="77777777" w:rsidR="00F12404" w:rsidRPr="005D2ADD" w:rsidRDefault="00F12404" w:rsidP="004C2073">
            <w:pPr>
              <w:pStyle w:val="ConcurTableHeadLeft"/>
              <w:rPr>
                <w:lang w:val="en-PH"/>
              </w:rPr>
            </w:pPr>
            <w:r w:rsidRPr="005D2ADD">
              <w:rPr>
                <w:lang w:val="en-PH"/>
              </w:rPr>
              <w:t>IANA cipher name</w:t>
            </w:r>
          </w:p>
        </w:tc>
      </w:tr>
      <w:tr w:rsidR="00F12404" w:rsidRPr="005D2ADD" w14:paraId="3CDA93A5" w14:textId="77777777" w:rsidTr="004C2073">
        <w:trPr>
          <w:trHeight w:val="400"/>
        </w:trPr>
        <w:tc>
          <w:tcPr>
            <w:tcW w:w="3505" w:type="dxa"/>
            <w:tcBorders>
              <w:top w:val="nil"/>
              <w:left w:val="single" w:sz="4" w:space="0" w:color="auto"/>
              <w:bottom w:val="single" w:sz="4" w:space="0" w:color="auto"/>
              <w:right w:val="single" w:sz="4" w:space="0" w:color="auto"/>
            </w:tcBorders>
            <w:shd w:val="clear" w:color="000000" w:fill="FFFFFF"/>
            <w:noWrap/>
            <w:vAlign w:val="bottom"/>
            <w:hideMark/>
          </w:tcPr>
          <w:p w14:paraId="30E02E78" w14:textId="77777777" w:rsidR="00F12404" w:rsidRPr="005D2ADD" w:rsidRDefault="00F12404" w:rsidP="004C2073">
            <w:pPr>
              <w:pStyle w:val="ConcurTableText"/>
              <w:rPr>
                <w:lang w:val="en-PH"/>
              </w:rPr>
            </w:pPr>
            <w:r w:rsidRPr="005D2ADD">
              <w:rPr>
                <w:lang w:val="en-PH"/>
              </w:rPr>
              <w:t>AES128-SHA</w:t>
            </w:r>
          </w:p>
        </w:tc>
        <w:tc>
          <w:tcPr>
            <w:tcW w:w="5135" w:type="dxa"/>
            <w:tcBorders>
              <w:top w:val="nil"/>
              <w:left w:val="nil"/>
              <w:bottom w:val="single" w:sz="4" w:space="0" w:color="auto"/>
              <w:right w:val="single" w:sz="4" w:space="0" w:color="auto"/>
            </w:tcBorders>
            <w:shd w:val="clear" w:color="auto" w:fill="auto"/>
            <w:vAlign w:val="center"/>
            <w:hideMark/>
          </w:tcPr>
          <w:p w14:paraId="23638B0F" w14:textId="77777777" w:rsidR="00F12404" w:rsidRPr="005D2ADD" w:rsidRDefault="00F12404" w:rsidP="004C2073">
            <w:pPr>
              <w:pStyle w:val="ConcurTableText"/>
              <w:rPr>
                <w:color w:val="000000"/>
                <w:lang w:val="en-PH"/>
              </w:rPr>
            </w:pPr>
            <w:r w:rsidRPr="005D2ADD">
              <w:rPr>
                <w:color w:val="000000"/>
                <w:lang w:val="en-PH"/>
              </w:rPr>
              <w:t>TLS_RSA_WITH_AES_128_CBC_SHA</w:t>
            </w:r>
          </w:p>
        </w:tc>
      </w:tr>
      <w:tr w:rsidR="00F12404" w:rsidRPr="005D2ADD" w14:paraId="7DEE9878" w14:textId="77777777" w:rsidTr="004C2073">
        <w:trPr>
          <w:trHeight w:val="400"/>
        </w:trPr>
        <w:tc>
          <w:tcPr>
            <w:tcW w:w="3505" w:type="dxa"/>
            <w:tcBorders>
              <w:top w:val="nil"/>
              <w:left w:val="single" w:sz="4" w:space="0" w:color="auto"/>
              <w:bottom w:val="single" w:sz="4" w:space="0" w:color="auto"/>
              <w:right w:val="single" w:sz="4" w:space="0" w:color="auto"/>
            </w:tcBorders>
            <w:shd w:val="clear" w:color="000000" w:fill="FFFFFF"/>
            <w:noWrap/>
            <w:vAlign w:val="bottom"/>
            <w:hideMark/>
          </w:tcPr>
          <w:p w14:paraId="285EE893" w14:textId="77777777" w:rsidR="00F12404" w:rsidRPr="005D2ADD" w:rsidRDefault="00F12404" w:rsidP="004C2073">
            <w:pPr>
              <w:pStyle w:val="ConcurTableText"/>
              <w:rPr>
                <w:lang w:val="en-PH"/>
              </w:rPr>
            </w:pPr>
            <w:r w:rsidRPr="005D2ADD">
              <w:rPr>
                <w:lang w:val="en-PH"/>
              </w:rPr>
              <w:t>AES256-SHA</w:t>
            </w:r>
          </w:p>
        </w:tc>
        <w:tc>
          <w:tcPr>
            <w:tcW w:w="5135" w:type="dxa"/>
            <w:tcBorders>
              <w:top w:val="nil"/>
              <w:left w:val="nil"/>
              <w:bottom w:val="single" w:sz="4" w:space="0" w:color="auto"/>
              <w:right w:val="single" w:sz="4" w:space="0" w:color="auto"/>
            </w:tcBorders>
            <w:shd w:val="clear" w:color="auto" w:fill="auto"/>
            <w:vAlign w:val="center"/>
            <w:hideMark/>
          </w:tcPr>
          <w:p w14:paraId="5C0D1BC1" w14:textId="77777777" w:rsidR="00F12404" w:rsidRPr="005D2ADD" w:rsidRDefault="00F12404" w:rsidP="004C2073">
            <w:pPr>
              <w:pStyle w:val="ConcurTableText"/>
              <w:rPr>
                <w:color w:val="000000"/>
                <w:lang w:val="en-PH"/>
              </w:rPr>
            </w:pPr>
            <w:r w:rsidRPr="005D2ADD">
              <w:rPr>
                <w:color w:val="000000"/>
                <w:lang w:val="en-PH"/>
              </w:rPr>
              <w:t>TLS_RSA_WITH_AES_256_CBC_SHA</w:t>
            </w:r>
          </w:p>
        </w:tc>
      </w:tr>
      <w:tr w:rsidR="00F12404" w:rsidRPr="005D2ADD" w14:paraId="00565DC5" w14:textId="77777777" w:rsidTr="004C2073">
        <w:trPr>
          <w:trHeight w:val="400"/>
        </w:trPr>
        <w:tc>
          <w:tcPr>
            <w:tcW w:w="3505" w:type="dxa"/>
            <w:tcBorders>
              <w:top w:val="nil"/>
              <w:left w:val="single" w:sz="4" w:space="0" w:color="auto"/>
              <w:bottom w:val="single" w:sz="4" w:space="0" w:color="auto"/>
              <w:right w:val="single" w:sz="4" w:space="0" w:color="auto"/>
            </w:tcBorders>
            <w:shd w:val="clear" w:color="000000" w:fill="FFFFFF"/>
            <w:noWrap/>
            <w:vAlign w:val="bottom"/>
            <w:hideMark/>
          </w:tcPr>
          <w:p w14:paraId="455C403C" w14:textId="77777777" w:rsidR="00F12404" w:rsidRPr="005D2ADD" w:rsidRDefault="00F12404" w:rsidP="004C2073">
            <w:pPr>
              <w:pStyle w:val="ConcurTableText"/>
              <w:rPr>
                <w:lang w:val="en-PH"/>
              </w:rPr>
            </w:pPr>
            <w:r w:rsidRPr="005D2ADD">
              <w:rPr>
                <w:lang w:val="en-PH"/>
              </w:rPr>
              <w:t>AES128-SHA256</w:t>
            </w:r>
          </w:p>
        </w:tc>
        <w:tc>
          <w:tcPr>
            <w:tcW w:w="5135" w:type="dxa"/>
            <w:tcBorders>
              <w:top w:val="nil"/>
              <w:left w:val="nil"/>
              <w:bottom w:val="single" w:sz="4" w:space="0" w:color="auto"/>
              <w:right w:val="single" w:sz="4" w:space="0" w:color="auto"/>
            </w:tcBorders>
            <w:shd w:val="clear" w:color="auto" w:fill="auto"/>
            <w:vAlign w:val="center"/>
            <w:hideMark/>
          </w:tcPr>
          <w:p w14:paraId="7F191562" w14:textId="77777777" w:rsidR="00F12404" w:rsidRPr="005D2ADD" w:rsidRDefault="00F12404" w:rsidP="004C2073">
            <w:pPr>
              <w:pStyle w:val="ConcurTableText"/>
              <w:rPr>
                <w:color w:val="000000"/>
                <w:lang w:val="en-PH"/>
              </w:rPr>
            </w:pPr>
            <w:r w:rsidRPr="005D2ADD">
              <w:rPr>
                <w:color w:val="000000"/>
                <w:lang w:val="en-PH"/>
              </w:rPr>
              <w:t>TLS_RSA_WITH_AES_128_CBC_SHA256</w:t>
            </w:r>
          </w:p>
        </w:tc>
      </w:tr>
      <w:tr w:rsidR="00F12404" w:rsidRPr="005D2ADD" w14:paraId="435A0114" w14:textId="77777777" w:rsidTr="004C2073">
        <w:trPr>
          <w:trHeight w:val="400"/>
        </w:trPr>
        <w:tc>
          <w:tcPr>
            <w:tcW w:w="3505" w:type="dxa"/>
            <w:tcBorders>
              <w:top w:val="nil"/>
              <w:left w:val="single" w:sz="4" w:space="0" w:color="auto"/>
              <w:bottom w:val="single" w:sz="4" w:space="0" w:color="auto"/>
              <w:right w:val="single" w:sz="4" w:space="0" w:color="auto"/>
            </w:tcBorders>
            <w:shd w:val="clear" w:color="000000" w:fill="FFFFFF"/>
            <w:noWrap/>
            <w:vAlign w:val="bottom"/>
            <w:hideMark/>
          </w:tcPr>
          <w:p w14:paraId="0C580A23" w14:textId="77777777" w:rsidR="00F12404" w:rsidRPr="005D2ADD" w:rsidRDefault="00F12404" w:rsidP="004C2073">
            <w:pPr>
              <w:pStyle w:val="ConcurTableText"/>
              <w:rPr>
                <w:lang w:val="en-PH"/>
              </w:rPr>
            </w:pPr>
            <w:r w:rsidRPr="005D2ADD">
              <w:rPr>
                <w:lang w:val="en-PH"/>
              </w:rPr>
              <w:t>AES256-SHA256</w:t>
            </w:r>
          </w:p>
        </w:tc>
        <w:tc>
          <w:tcPr>
            <w:tcW w:w="5135" w:type="dxa"/>
            <w:tcBorders>
              <w:top w:val="nil"/>
              <w:left w:val="nil"/>
              <w:bottom w:val="single" w:sz="4" w:space="0" w:color="auto"/>
              <w:right w:val="single" w:sz="4" w:space="0" w:color="auto"/>
            </w:tcBorders>
            <w:shd w:val="clear" w:color="auto" w:fill="auto"/>
            <w:vAlign w:val="center"/>
            <w:hideMark/>
          </w:tcPr>
          <w:p w14:paraId="2889A3B4" w14:textId="77777777" w:rsidR="00F12404" w:rsidRPr="005D2ADD" w:rsidRDefault="00F12404" w:rsidP="004C2073">
            <w:pPr>
              <w:pStyle w:val="ConcurTableText"/>
              <w:rPr>
                <w:color w:val="000000"/>
                <w:lang w:val="en-PH"/>
              </w:rPr>
            </w:pPr>
            <w:r w:rsidRPr="005D2ADD">
              <w:rPr>
                <w:color w:val="000000"/>
                <w:lang w:val="en-PH"/>
              </w:rPr>
              <w:t>TLS_RSA_WITH_AES_256_CBC_SHA256</w:t>
            </w:r>
          </w:p>
        </w:tc>
      </w:tr>
      <w:tr w:rsidR="00F12404" w:rsidRPr="005D2ADD" w14:paraId="5C91014F" w14:textId="77777777" w:rsidTr="004C2073">
        <w:trPr>
          <w:trHeight w:val="400"/>
        </w:trPr>
        <w:tc>
          <w:tcPr>
            <w:tcW w:w="3505" w:type="dxa"/>
            <w:tcBorders>
              <w:top w:val="nil"/>
              <w:left w:val="single" w:sz="4" w:space="0" w:color="auto"/>
              <w:bottom w:val="single" w:sz="4" w:space="0" w:color="auto"/>
              <w:right w:val="single" w:sz="4" w:space="0" w:color="auto"/>
            </w:tcBorders>
            <w:shd w:val="clear" w:color="auto" w:fill="auto"/>
            <w:vAlign w:val="center"/>
            <w:hideMark/>
          </w:tcPr>
          <w:p w14:paraId="6EE83EE8" w14:textId="77777777" w:rsidR="00F12404" w:rsidRPr="005D2ADD" w:rsidRDefault="00F12404" w:rsidP="004C2073">
            <w:pPr>
              <w:pStyle w:val="ConcurTableText"/>
              <w:rPr>
                <w:lang w:val="en-PH"/>
              </w:rPr>
            </w:pPr>
            <w:r w:rsidRPr="005D2ADD">
              <w:rPr>
                <w:lang w:val="en-PH"/>
              </w:rPr>
              <w:t>AES256-GCM-SHA384</w:t>
            </w:r>
          </w:p>
        </w:tc>
        <w:tc>
          <w:tcPr>
            <w:tcW w:w="5135" w:type="dxa"/>
            <w:tcBorders>
              <w:top w:val="nil"/>
              <w:left w:val="nil"/>
              <w:bottom w:val="single" w:sz="4" w:space="0" w:color="auto"/>
              <w:right w:val="single" w:sz="4" w:space="0" w:color="auto"/>
            </w:tcBorders>
            <w:shd w:val="clear" w:color="auto" w:fill="auto"/>
            <w:vAlign w:val="center"/>
            <w:hideMark/>
          </w:tcPr>
          <w:p w14:paraId="5EC23C52" w14:textId="77777777" w:rsidR="00F12404" w:rsidRPr="005D2ADD" w:rsidRDefault="00F12404" w:rsidP="004C2073">
            <w:pPr>
              <w:pStyle w:val="ConcurTableText"/>
              <w:rPr>
                <w:color w:val="000000"/>
                <w:lang w:val="en-PH"/>
              </w:rPr>
            </w:pPr>
            <w:r w:rsidRPr="005D2ADD">
              <w:rPr>
                <w:color w:val="000000"/>
                <w:lang w:val="en-PH"/>
              </w:rPr>
              <w:t>TLS_RSA_WITH_AES_256_GCM_SHA384</w:t>
            </w:r>
          </w:p>
        </w:tc>
      </w:tr>
      <w:tr w:rsidR="00F12404" w:rsidRPr="005D2ADD" w14:paraId="7844A198" w14:textId="77777777" w:rsidTr="004C2073">
        <w:trPr>
          <w:trHeight w:val="400"/>
        </w:trPr>
        <w:tc>
          <w:tcPr>
            <w:tcW w:w="3505" w:type="dxa"/>
            <w:tcBorders>
              <w:top w:val="nil"/>
              <w:left w:val="single" w:sz="4" w:space="0" w:color="auto"/>
              <w:bottom w:val="single" w:sz="4" w:space="0" w:color="auto"/>
              <w:right w:val="single" w:sz="4" w:space="0" w:color="auto"/>
            </w:tcBorders>
            <w:shd w:val="clear" w:color="auto" w:fill="auto"/>
            <w:vAlign w:val="center"/>
            <w:hideMark/>
          </w:tcPr>
          <w:p w14:paraId="41EC26A4" w14:textId="77777777" w:rsidR="00F12404" w:rsidRPr="005D2ADD" w:rsidRDefault="00F12404" w:rsidP="004C2073">
            <w:pPr>
              <w:pStyle w:val="ConcurTableText"/>
              <w:rPr>
                <w:lang w:val="en-PH"/>
              </w:rPr>
            </w:pPr>
            <w:r w:rsidRPr="005D2ADD">
              <w:rPr>
                <w:lang w:val="en-PH"/>
              </w:rPr>
              <w:t>AES128-GCM-SHA256</w:t>
            </w:r>
          </w:p>
        </w:tc>
        <w:tc>
          <w:tcPr>
            <w:tcW w:w="5135" w:type="dxa"/>
            <w:tcBorders>
              <w:top w:val="nil"/>
              <w:left w:val="nil"/>
              <w:bottom w:val="single" w:sz="4" w:space="0" w:color="auto"/>
              <w:right w:val="single" w:sz="4" w:space="0" w:color="auto"/>
            </w:tcBorders>
            <w:shd w:val="clear" w:color="auto" w:fill="auto"/>
            <w:vAlign w:val="center"/>
            <w:hideMark/>
          </w:tcPr>
          <w:p w14:paraId="1B932D7C" w14:textId="77777777" w:rsidR="00F12404" w:rsidRPr="005D2ADD" w:rsidRDefault="00F12404" w:rsidP="004C2073">
            <w:pPr>
              <w:pStyle w:val="ConcurTableText"/>
              <w:rPr>
                <w:color w:val="000000"/>
                <w:lang w:val="en-PH"/>
              </w:rPr>
            </w:pPr>
            <w:r w:rsidRPr="005D2ADD">
              <w:rPr>
                <w:color w:val="000000"/>
                <w:lang w:val="en-PH"/>
              </w:rPr>
              <w:t>TLS_RSA_WITH_AES_128_GCM_SHA256</w:t>
            </w:r>
          </w:p>
        </w:tc>
      </w:tr>
      <w:tr w:rsidR="00F12404" w:rsidRPr="005D2ADD" w14:paraId="3A76435E" w14:textId="77777777" w:rsidTr="004C2073">
        <w:trPr>
          <w:trHeight w:val="400"/>
        </w:trPr>
        <w:tc>
          <w:tcPr>
            <w:tcW w:w="3505" w:type="dxa"/>
            <w:tcBorders>
              <w:top w:val="nil"/>
              <w:left w:val="single" w:sz="4" w:space="0" w:color="auto"/>
              <w:bottom w:val="single" w:sz="4" w:space="0" w:color="auto"/>
              <w:right w:val="single" w:sz="4" w:space="0" w:color="auto"/>
            </w:tcBorders>
            <w:shd w:val="clear" w:color="auto" w:fill="auto"/>
            <w:vAlign w:val="center"/>
            <w:hideMark/>
          </w:tcPr>
          <w:p w14:paraId="7BF84338" w14:textId="77777777" w:rsidR="00F12404" w:rsidRPr="005D2ADD" w:rsidRDefault="00F12404" w:rsidP="004C2073">
            <w:pPr>
              <w:pStyle w:val="ConcurTableText"/>
              <w:rPr>
                <w:lang w:val="en-PH"/>
              </w:rPr>
            </w:pPr>
            <w:r w:rsidRPr="005D2ADD">
              <w:rPr>
                <w:lang w:val="en-PH"/>
              </w:rPr>
              <w:t>ECDHE-RSA-AES256-SHA</w:t>
            </w:r>
          </w:p>
        </w:tc>
        <w:tc>
          <w:tcPr>
            <w:tcW w:w="5135" w:type="dxa"/>
            <w:tcBorders>
              <w:top w:val="nil"/>
              <w:left w:val="nil"/>
              <w:bottom w:val="single" w:sz="4" w:space="0" w:color="auto"/>
              <w:right w:val="single" w:sz="4" w:space="0" w:color="auto"/>
            </w:tcBorders>
            <w:shd w:val="clear" w:color="auto" w:fill="auto"/>
            <w:vAlign w:val="center"/>
            <w:hideMark/>
          </w:tcPr>
          <w:p w14:paraId="7E37B70C" w14:textId="77777777" w:rsidR="00F12404" w:rsidRPr="005D2ADD" w:rsidRDefault="00F12404" w:rsidP="004C2073">
            <w:pPr>
              <w:pStyle w:val="ConcurTableText"/>
              <w:rPr>
                <w:color w:val="000000"/>
                <w:lang w:val="en-PH"/>
              </w:rPr>
            </w:pPr>
            <w:r w:rsidRPr="005D2ADD">
              <w:rPr>
                <w:color w:val="000000"/>
                <w:lang w:val="en-PH"/>
              </w:rPr>
              <w:t>TLS_ECDHE_RSA_WITH_AES_256_CBC_SHA</w:t>
            </w:r>
          </w:p>
        </w:tc>
      </w:tr>
      <w:tr w:rsidR="00F12404" w:rsidRPr="005D2ADD" w14:paraId="53A9FFF3" w14:textId="77777777" w:rsidTr="004C2073">
        <w:trPr>
          <w:trHeight w:val="400"/>
        </w:trPr>
        <w:tc>
          <w:tcPr>
            <w:tcW w:w="3505" w:type="dxa"/>
            <w:tcBorders>
              <w:top w:val="nil"/>
              <w:left w:val="single" w:sz="4" w:space="0" w:color="auto"/>
              <w:bottom w:val="single" w:sz="4" w:space="0" w:color="auto"/>
              <w:right w:val="single" w:sz="4" w:space="0" w:color="auto"/>
            </w:tcBorders>
            <w:shd w:val="clear" w:color="auto" w:fill="auto"/>
            <w:vAlign w:val="center"/>
            <w:hideMark/>
          </w:tcPr>
          <w:p w14:paraId="6603384D" w14:textId="77777777" w:rsidR="00F12404" w:rsidRPr="005D2ADD" w:rsidRDefault="00F12404" w:rsidP="004C2073">
            <w:pPr>
              <w:pStyle w:val="ConcurTableText"/>
              <w:rPr>
                <w:lang w:val="en-PH"/>
              </w:rPr>
            </w:pPr>
            <w:r w:rsidRPr="005D2ADD">
              <w:rPr>
                <w:lang w:val="en-PH"/>
              </w:rPr>
              <w:t>ECDHE-RSA-AES128-SHA</w:t>
            </w:r>
          </w:p>
        </w:tc>
        <w:tc>
          <w:tcPr>
            <w:tcW w:w="5135" w:type="dxa"/>
            <w:tcBorders>
              <w:top w:val="nil"/>
              <w:left w:val="nil"/>
              <w:bottom w:val="single" w:sz="4" w:space="0" w:color="auto"/>
              <w:right w:val="single" w:sz="4" w:space="0" w:color="auto"/>
            </w:tcBorders>
            <w:shd w:val="clear" w:color="auto" w:fill="auto"/>
            <w:vAlign w:val="center"/>
            <w:hideMark/>
          </w:tcPr>
          <w:p w14:paraId="2493C2EF" w14:textId="77777777" w:rsidR="00F12404" w:rsidRPr="005D2ADD" w:rsidRDefault="00F12404" w:rsidP="004C2073">
            <w:pPr>
              <w:pStyle w:val="ConcurTableText"/>
              <w:rPr>
                <w:color w:val="000000"/>
                <w:lang w:val="en-PH"/>
              </w:rPr>
            </w:pPr>
            <w:r w:rsidRPr="005D2ADD">
              <w:rPr>
                <w:color w:val="000000"/>
                <w:lang w:val="en-PH"/>
              </w:rPr>
              <w:t>TLS_ECDHE_RSA_WITH_AES_128_CBC_SHA</w:t>
            </w:r>
          </w:p>
        </w:tc>
      </w:tr>
      <w:tr w:rsidR="00F12404" w:rsidRPr="005D2ADD" w14:paraId="45313F91" w14:textId="77777777" w:rsidTr="004C2073">
        <w:trPr>
          <w:trHeight w:val="400"/>
        </w:trPr>
        <w:tc>
          <w:tcPr>
            <w:tcW w:w="3505" w:type="dxa"/>
            <w:tcBorders>
              <w:top w:val="nil"/>
              <w:left w:val="single" w:sz="4" w:space="0" w:color="auto"/>
              <w:bottom w:val="single" w:sz="4" w:space="0" w:color="auto"/>
              <w:right w:val="single" w:sz="4" w:space="0" w:color="auto"/>
            </w:tcBorders>
            <w:shd w:val="clear" w:color="auto" w:fill="auto"/>
            <w:vAlign w:val="center"/>
            <w:hideMark/>
          </w:tcPr>
          <w:p w14:paraId="3BCCDECD" w14:textId="77777777" w:rsidR="00F12404" w:rsidRPr="005D2ADD" w:rsidRDefault="00F12404" w:rsidP="004C2073">
            <w:pPr>
              <w:pStyle w:val="ConcurTableText"/>
              <w:rPr>
                <w:lang w:val="en-PH"/>
              </w:rPr>
            </w:pPr>
            <w:r w:rsidRPr="005D2ADD">
              <w:rPr>
                <w:lang w:val="en-PH"/>
              </w:rPr>
              <w:t>ECDHE-RSA-AES256-SHA384</w:t>
            </w:r>
          </w:p>
        </w:tc>
        <w:tc>
          <w:tcPr>
            <w:tcW w:w="5135" w:type="dxa"/>
            <w:tcBorders>
              <w:top w:val="nil"/>
              <w:left w:val="nil"/>
              <w:bottom w:val="single" w:sz="4" w:space="0" w:color="auto"/>
              <w:right w:val="single" w:sz="4" w:space="0" w:color="auto"/>
            </w:tcBorders>
            <w:shd w:val="clear" w:color="auto" w:fill="auto"/>
            <w:vAlign w:val="center"/>
            <w:hideMark/>
          </w:tcPr>
          <w:p w14:paraId="3D8C29ED" w14:textId="77777777" w:rsidR="00F12404" w:rsidRPr="005D2ADD" w:rsidRDefault="00F12404" w:rsidP="004C2073">
            <w:pPr>
              <w:pStyle w:val="ConcurTableText"/>
              <w:rPr>
                <w:color w:val="000000"/>
                <w:lang w:val="en-PH"/>
              </w:rPr>
            </w:pPr>
            <w:r w:rsidRPr="005D2ADD">
              <w:rPr>
                <w:color w:val="000000"/>
                <w:lang w:val="en-PH"/>
              </w:rPr>
              <w:t>TLS_ECDHE_RSA_WITH_AES_256_CBC_SHA384</w:t>
            </w:r>
          </w:p>
        </w:tc>
      </w:tr>
      <w:tr w:rsidR="00F12404" w:rsidRPr="005D2ADD" w14:paraId="03D4F12B" w14:textId="77777777" w:rsidTr="004C2073">
        <w:trPr>
          <w:trHeight w:val="400"/>
        </w:trPr>
        <w:tc>
          <w:tcPr>
            <w:tcW w:w="3505" w:type="dxa"/>
            <w:tcBorders>
              <w:top w:val="nil"/>
              <w:left w:val="single" w:sz="4" w:space="0" w:color="auto"/>
              <w:bottom w:val="single" w:sz="4" w:space="0" w:color="auto"/>
              <w:right w:val="single" w:sz="4" w:space="0" w:color="auto"/>
            </w:tcBorders>
            <w:shd w:val="clear" w:color="auto" w:fill="auto"/>
            <w:vAlign w:val="center"/>
            <w:hideMark/>
          </w:tcPr>
          <w:p w14:paraId="0D6068AF" w14:textId="77777777" w:rsidR="00F12404" w:rsidRPr="005D2ADD" w:rsidRDefault="00F12404" w:rsidP="004C2073">
            <w:pPr>
              <w:pStyle w:val="ConcurTableText"/>
              <w:rPr>
                <w:lang w:val="en-PH"/>
              </w:rPr>
            </w:pPr>
            <w:r w:rsidRPr="005D2ADD">
              <w:rPr>
                <w:lang w:val="en-PH"/>
              </w:rPr>
              <w:t>ECDHE-RSA-AES128-SHA256</w:t>
            </w:r>
          </w:p>
        </w:tc>
        <w:tc>
          <w:tcPr>
            <w:tcW w:w="5135" w:type="dxa"/>
            <w:tcBorders>
              <w:top w:val="nil"/>
              <w:left w:val="nil"/>
              <w:bottom w:val="single" w:sz="4" w:space="0" w:color="auto"/>
              <w:right w:val="single" w:sz="4" w:space="0" w:color="auto"/>
            </w:tcBorders>
            <w:shd w:val="clear" w:color="auto" w:fill="auto"/>
            <w:vAlign w:val="center"/>
            <w:hideMark/>
          </w:tcPr>
          <w:p w14:paraId="469CAE3B" w14:textId="77777777" w:rsidR="00F12404" w:rsidRPr="005D2ADD" w:rsidRDefault="00F12404" w:rsidP="004C2073">
            <w:pPr>
              <w:pStyle w:val="ConcurTableText"/>
              <w:rPr>
                <w:color w:val="000000"/>
                <w:lang w:val="en-PH"/>
              </w:rPr>
            </w:pPr>
            <w:r w:rsidRPr="005D2ADD">
              <w:rPr>
                <w:color w:val="000000"/>
                <w:lang w:val="en-PH"/>
              </w:rPr>
              <w:t>TLS_ECDHE_RSA_WITH_AES_128_CBC_SHA256</w:t>
            </w:r>
          </w:p>
        </w:tc>
      </w:tr>
    </w:tbl>
    <w:p w14:paraId="1F9CCC9B" w14:textId="1B34A908" w:rsidR="00EC4425" w:rsidRDefault="00F12404" w:rsidP="00EC4425">
      <w:pPr>
        <w:pStyle w:val="ConcurBodyText"/>
      </w:pPr>
      <w:r w:rsidRPr="001B4963">
        <w:rPr>
          <w:highlight w:val="yellow"/>
        </w:rPr>
        <w:t>To ensure that connections to *.concurcdc.cn are not disrupted, clients and partners who connect to *.concurcdc.cn through an application that uses a retired cipher must update the application to a supported cipher before March 30, 2023 at 10PM GMT+8.</w:t>
      </w:r>
      <w:r w:rsidRPr="000E212E">
        <w:t xml:space="preserve"> </w:t>
      </w:r>
      <w:r w:rsidR="00EC4425" w:rsidRPr="000E212E">
        <w:t xml:space="preserve"> </w:t>
      </w:r>
    </w:p>
    <w:p w14:paraId="5D622881" w14:textId="77777777" w:rsidR="00EC4425" w:rsidRPr="000E212E" w:rsidRDefault="00EC4425" w:rsidP="00EC4425">
      <w:pPr>
        <w:pStyle w:val="ConcurNote"/>
      </w:pPr>
      <w:r>
        <w:rPr>
          <w:b/>
          <w:bCs/>
        </w:rPr>
        <w:t>Most</w:t>
      </w:r>
      <w:r w:rsidRPr="00D51EFB">
        <w:rPr>
          <w:b/>
          <w:bCs/>
        </w:rPr>
        <w:t xml:space="preserve"> connection</w:t>
      </w:r>
      <w:r>
        <w:rPr>
          <w:b/>
          <w:bCs/>
        </w:rPr>
        <w:t>s</w:t>
      </w:r>
      <w:r w:rsidRPr="00D51EFB">
        <w:rPr>
          <w:b/>
          <w:bCs/>
        </w:rPr>
        <w:t xml:space="preserve"> </w:t>
      </w:r>
      <w:r>
        <w:rPr>
          <w:b/>
          <w:bCs/>
        </w:rPr>
        <w:t>already use a</w:t>
      </w:r>
      <w:r w:rsidRPr="00D51EFB">
        <w:rPr>
          <w:b/>
          <w:bCs/>
        </w:rPr>
        <w:t xml:space="preserve"> supported cipher.</w:t>
      </w:r>
    </w:p>
    <w:p w14:paraId="19B8D7AC" w14:textId="77777777" w:rsidR="00EC4425" w:rsidRPr="00941126" w:rsidRDefault="00EC4425" w:rsidP="00EC4425">
      <w:pPr>
        <w:pStyle w:val="Heading5"/>
      </w:pPr>
      <w:r>
        <w:t>Business Purpose / Client Benefit</w:t>
      </w:r>
    </w:p>
    <w:p w14:paraId="6336B028" w14:textId="77777777" w:rsidR="00EC4425" w:rsidRPr="00941126" w:rsidRDefault="00EC4425" w:rsidP="00EC4425">
      <w:pPr>
        <w:pStyle w:val="ConcurBodyText"/>
      </w:pPr>
      <w:r>
        <w:t>This update provides ongoing security for SAP Concur products and services.</w:t>
      </w:r>
    </w:p>
    <w:p w14:paraId="4410E418" w14:textId="77777777" w:rsidR="00EC4425" w:rsidRDefault="00EC4425" w:rsidP="00EC4425">
      <w:pPr>
        <w:pStyle w:val="Heading4"/>
      </w:pPr>
      <w:r>
        <w:t>Confirming Supported Ciphers</w:t>
      </w:r>
    </w:p>
    <w:p w14:paraId="570B4655" w14:textId="77777777" w:rsidR="00EC4425" w:rsidRDefault="00EC4425" w:rsidP="00EC4425">
      <w:pPr>
        <w:pStyle w:val="ConcurBodyText"/>
      </w:pPr>
      <w:r w:rsidRPr="00040916">
        <w:t xml:space="preserve">The following ciphers included in the </w:t>
      </w:r>
      <w:r w:rsidRPr="00040916">
        <w:rPr>
          <w:b/>
          <w:bCs/>
        </w:rPr>
        <w:t>ak-akamai-2020q1</w:t>
      </w:r>
      <w:r w:rsidRPr="00040916">
        <w:t xml:space="preserve"> cipher profile are supported:</w:t>
      </w:r>
      <w:r w:rsidRPr="00040916">
        <w:br/>
      </w:r>
    </w:p>
    <w:tbl>
      <w:tblPr>
        <w:tblW w:w="9000" w:type="dxa"/>
        <w:tblLook w:val="04A0" w:firstRow="1" w:lastRow="0" w:firstColumn="1" w:lastColumn="0" w:noHBand="0" w:noVBand="1"/>
      </w:tblPr>
      <w:tblGrid>
        <w:gridCol w:w="3371"/>
        <w:gridCol w:w="5629"/>
      </w:tblGrid>
      <w:tr w:rsidR="00EC4425" w:rsidRPr="005A60CC" w14:paraId="2A7D63C9" w14:textId="77777777" w:rsidTr="00137433">
        <w:trPr>
          <w:trHeight w:val="420"/>
        </w:trPr>
        <w:tc>
          <w:tcPr>
            <w:tcW w:w="3770" w:type="dxa"/>
            <w:tcBorders>
              <w:top w:val="single" w:sz="8" w:space="0" w:color="auto"/>
              <w:left w:val="single" w:sz="8" w:space="0" w:color="auto"/>
              <w:bottom w:val="single" w:sz="8" w:space="0" w:color="auto"/>
              <w:right w:val="single" w:sz="8" w:space="0" w:color="auto"/>
            </w:tcBorders>
            <w:shd w:val="clear" w:color="000000" w:fill="000000"/>
            <w:vAlign w:val="center"/>
            <w:hideMark/>
          </w:tcPr>
          <w:p w14:paraId="66960E02" w14:textId="77777777" w:rsidR="00EC4425" w:rsidRPr="005A60CC" w:rsidRDefault="00EC4425" w:rsidP="00137433">
            <w:pPr>
              <w:pStyle w:val="ConcurTableHeadLeft"/>
              <w:rPr>
                <w:lang w:val="en-PH"/>
              </w:rPr>
            </w:pPr>
            <w:r w:rsidRPr="005A60CC">
              <w:t>Akamai/OpenSSL cipher name</w:t>
            </w:r>
          </w:p>
        </w:tc>
        <w:tc>
          <w:tcPr>
            <w:tcW w:w="5230" w:type="dxa"/>
            <w:tcBorders>
              <w:top w:val="single" w:sz="8" w:space="0" w:color="auto"/>
              <w:left w:val="nil"/>
              <w:bottom w:val="single" w:sz="8" w:space="0" w:color="auto"/>
              <w:right w:val="single" w:sz="8" w:space="0" w:color="auto"/>
            </w:tcBorders>
            <w:shd w:val="clear" w:color="000000" w:fill="000000"/>
            <w:vAlign w:val="center"/>
            <w:hideMark/>
          </w:tcPr>
          <w:p w14:paraId="25A4487B" w14:textId="77777777" w:rsidR="00EC4425" w:rsidRPr="005A60CC" w:rsidRDefault="00EC4425" w:rsidP="00137433">
            <w:pPr>
              <w:pStyle w:val="ConcurTableHeadLeft"/>
              <w:rPr>
                <w:lang w:val="en-PH"/>
              </w:rPr>
            </w:pPr>
            <w:r w:rsidRPr="005A60CC">
              <w:t>IANA cipher name</w:t>
            </w:r>
          </w:p>
        </w:tc>
      </w:tr>
      <w:tr w:rsidR="00EC4425" w:rsidRPr="005A60CC" w14:paraId="004DDBC0" w14:textId="77777777" w:rsidTr="00137433">
        <w:trPr>
          <w:trHeight w:val="420"/>
        </w:trPr>
        <w:tc>
          <w:tcPr>
            <w:tcW w:w="3770" w:type="dxa"/>
            <w:tcBorders>
              <w:top w:val="nil"/>
              <w:left w:val="single" w:sz="8" w:space="0" w:color="auto"/>
              <w:bottom w:val="single" w:sz="8" w:space="0" w:color="auto"/>
              <w:right w:val="single" w:sz="8" w:space="0" w:color="auto"/>
            </w:tcBorders>
            <w:shd w:val="clear" w:color="auto" w:fill="auto"/>
            <w:vAlign w:val="center"/>
            <w:hideMark/>
          </w:tcPr>
          <w:p w14:paraId="2769EC57" w14:textId="77777777" w:rsidR="00EC4425" w:rsidRPr="005A60CC" w:rsidRDefault="00EC4425" w:rsidP="00137433">
            <w:pPr>
              <w:pStyle w:val="ConcurTableText"/>
              <w:rPr>
                <w:lang w:val="en-PH"/>
              </w:rPr>
            </w:pPr>
            <w:r w:rsidRPr="005A60CC">
              <w:t>TLS-AES-256-GCM-SHA384</w:t>
            </w:r>
          </w:p>
        </w:tc>
        <w:tc>
          <w:tcPr>
            <w:tcW w:w="5230" w:type="dxa"/>
            <w:tcBorders>
              <w:top w:val="nil"/>
              <w:left w:val="nil"/>
              <w:bottom w:val="single" w:sz="8" w:space="0" w:color="auto"/>
              <w:right w:val="single" w:sz="8" w:space="0" w:color="auto"/>
            </w:tcBorders>
            <w:shd w:val="clear" w:color="auto" w:fill="auto"/>
            <w:vAlign w:val="center"/>
            <w:hideMark/>
          </w:tcPr>
          <w:p w14:paraId="259C82AD" w14:textId="77777777" w:rsidR="00EC4425" w:rsidRPr="005A60CC" w:rsidRDefault="00EC4425" w:rsidP="00137433">
            <w:pPr>
              <w:pStyle w:val="ConcurTableText"/>
              <w:rPr>
                <w:lang w:val="en-PH"/>
              </w:rPr>
            </w:pPr>
            <w:r w:rsidRPr="005A60CC">
              <w:t>TLS_AES_256_GCM_SHA384</w:t>
            </w:r>
          </w:p>
        </w:tc>
      </w:tr>
      <w:tr w:rsidR="00EC4425" w:rsidRPr="005A60CC" w14:paraId="3F565976" w14:textId="77777777" w:rsidTr="00137433">
        <w:trPr>
          <w:trHeight w:val="420"/>
        </w:trPr>
        <w:tc>
          <w:tcPr>
            <w:tcW w:w="3770" w:type="dxa"/>
            <w:tcBorders>
              <w:top w:val="nil"/>
              <w:left w:val="single" w:sz="8" w:space="0" w:color="auto"/>
              <w:bottom w:val="single" w:sz="8" w:space="0" w:color="auto"/>
              <w:right w:val="single" w:sz="8" w:space="0" w:color="auto"/>
            </w:tcBorders>
            <w:shd w:val="clear" w:color="auto" w:fill="auto"/>
            <w:vAlign w:val="center"/>
            <w:hideMark/>
          </w:tcPr>
          <w:p w14:paraId="45F4115E" w14:textId="77777777" w:rsidR="00EC4425" w:rsidRPr="005A60CC" w:rsidRDefault="00EC4425" w:rsidP="00137433">
            <w:pPr>
              <w:pStyle w:val="ConcurTableText"/>
              <w:rPr>
                <w:lang w:val="en-PH"/>
              </w:rPr>
            </w:pPr>
            <w:r w:rsidRPr="005A60CC">
              <w:t>TLS-CHACHA20-POLY1305-SHA256</w:t>
            </w:r>
          </w:p>
        </w:tc>
        <w:tc>
          <w:tcPr>
            <w:tcW w:w="5230" w:type="dxa"/>
            <w:tcBorders>
              <w:top w:val="nil"/>
              <w:left w:val="nil"/>
              <w:bottom w:val="single" w:sz="8" w:space="0" w:color="auto"/>
              <w:right w:val="single" w:sz="8" w:space="0" w:color="auto"/>
            </w:tcBorders>
            <w:shd w:val="clear" w:color="auto" w:fill="auto"/>
            <w:vAlign w:val="center"/>
            <w:hideMark/>
          </w:tcPr>
          <w:p w14:paraId="3F4B1AF7" w14:textId="77777777" w:rsidR="00EC4425" w:rsidRPr="005A60CC" w:rsidRDefault="00EC4425" w:rsidP="00137433">
            <w:pPr>
              <w:pStyle w:val="ConcurTableText"/>
              <w:rPr>
                <w:lang w:val="en-PH"/>
              </w:rPr>
            </w:pPr>
            <w:r w:rsidRPr="005A60CC">
              <w:t>TLS_CHACHA20_POLY1305_SHA256</w:t>
            </w:r>
          </w:p>
        </w:tc>
      </w:tr>
      <w:tr w:rsidR="00EC4425" w:rsidRPr="005A60CC" w14:paraId="21B6344B" w14:textId="77777777" w:rsidTr="00137433">
        <w:trPr>
          <w:trHeight w:val="420"/>
        </w:trPr>
        <w:tc>
          <w:tcPr>
            <w:tcW w:w="3770" w:type="dxa"/>
            <w:tcBorders>
              <w:top w:val="nil"/>
              <w:left w:val="single" w:sz="8" w:space="0" w:color="auto"/>
              <w:bottom w:val="single" w:sz="8" w:space="0" w:color="auto"/>
              <w:right w:val="single" w:sz="8" w:space="0" w:color="auto"/>
            </w:tcBorders>
            <w:shd w:val="clear" w:color="auto" w:fill="auto"/>
            <w:vAlign w:val="center"/>
            <w:hideMark/>
          </w:tcPr>
          <w:p w14:paraId="6EB2D4A3" w14:textId="77777777" w:rsidR="00EC4425" w:rsidRPr="005A60CC" w:rsidRDefault="00EC4425" w:rsidP="00137433">
            <w:pPr>
              <w:pStyle w:val="ConcurTableText"/>
              <w:rPr>
                <w:lang w:val="en-PH"/>
              </w:rPr>
            </w:pPr>
            <w:r w:rsidRPr="005A60CC">
              <w:t>TLS-AES-128-GCM-SHA256</w:t>
            </w:r>
          </w:p>
        </w:tc>
        <w:tc>
          <w:tcPr>
            <w:tcW w:w="5230" w:type="dxa"/>
            <w:tcBorders>
              <w:top w:val="nil"/>
              <w:left w:val="nil"/>
              <w:bottom w:val="single" w:sz="8" w:space="0" w:color="auto"/>
              <w:right w:val="single" w:sz="8" w:space="0" w:color="auto"/>
            </w:tcBorders>
            <w:shd w:val="clear" w:color="auto" w:fill="auto"/>
            <w:vAlign w:val="center"/>
            <w:hideMark/>
          </w:tcPr>
          <w:p w14:paraId="5D946A13" w14:textId="77777777" w:rsidR="00EC4425" w:rsidRPr="005A60CC" w:rsidRDefault="00EC4425" w:rsidP="00137433">
            <w:pPr>
              <w:pStyle w:val="ConcurTableText"/>
              <w:rPr>
                <w:lang w:val="en-PH"/>
              </w:rPr>
            </w:pPr>
            <w:r w:rsidRPr="005A60CC">
              <w:t>TLS_AES_128_GCM_SHA256</w:t>
            </w:r>
          </w:p>
        </w:tc>
      </w:tr>
      <w:tr w:rsidR="00EC4425" w:rsidRPr="005A60CC" w14:paraId="24C0D219" w14:textId="77777777" w:rsidTr="00137433">
        <w:trPr>
          <w:trHeight w:val="420"/>
        </w:trPr>
        <w:tc>
          <w:tcPr>
            <w:tcW w:w="3770" w:type="dxa"/>
            <w:tcBorders>
              <w:top w:val="nil"/>
              <w:left w:val="single" w:sz="8" w:space="0" w:color="auto"/>
              <w:bottom w:val="single" w:sz="8" w:space="0" w:color="auto"/>
              <w:right w:val="single" w:sz="8" w:space="0" w:color="auto"/>
            </w:tcBorders>
            <w:shd w:val="clear" w:color="auto" w:fill="auto"/>
            <w:vAlign w:val="center"/>
            <w:hideMark/>
          </w:tcPr>
          <w:p w14:paraId="6600EF78" w14:textId="77777777" w:rsidR="00EC4425" w:rsidRPr="005A60CC" w:rsidRDefault="00EC4425" w:rsidP="00137433">
            <w:pPr>
              <w:pStyle w:val="ConcurTableText"/>
              <w:rPr>
                <w:lang w:val="en-PH"/>
              </w:rPr>
            </w:pPr>
            <w:r w:rsidRPr="005A60CC">
              <w:lastRenderedPageBreak/>
              <w:t>ECDHE-ECDSA-AES256-GCM-SHA384</w:t>
            </w:r>
          </w:p>
        </w:tc>
        <w:tc>
          <w:tcPr>
            <w:tcW w:w="5230" w:type="dxa"/>
            <w:tcBorders>
              <w:top w:val="nil"/>
              <w:left w:val="nil"/>
              <w:bottom w:val="single" w:sz="8" w:space="0" w:color="auto"/>
              <w:right w:val="single" w:sz="8" w:space="0" w:color="auto"/>
            </w:tcBorders>
            <w:shd w:val="clear" w:color="auto" w:fill="auto"/>
            <w:vAlign w:val="center"/>
            <w:hideMark/>
          </w:tcPr>
          <w:p w14:paraId="4CEFC0B6" w14:textId="77777777" w:rsidR="00EC4425" w:rsidRPr="005A60CC" w:rsidRDefault="00EC4425" w:rsidP="00137433">
            <w:pPr>
              <w:pStyle w:val="ConcurTableText"/>
              <w:rPr>
                <w:lang w:val="en-PH"/>
              </w:rPr>
            </w:pPr>
            <w:r w:rsidRPr="005A60CC">
              <w:t>TLS_ECDHE_ECDSA_WITH_AES_256_GCM_SHA384</w:t>
            </w:r>
          </w:p>
        </w:tc>
      </w:tr>
      <w:tr w:rsidR="00EC4425" w:rsidRPr="005A60CC" w14:paraId="6DB20DDF" w14:textId="77777777" w:rsidTr="00137433">
        <w:trPr>
          <w:trHeight w:val="420"/>
        </w:trPr>
        <w:tc>
          <w:tcPr>
            <w:tcW w:w="3770" w:type="dxa"/>
            <w:tcBorders>
              <w:top w:val="nil"/>
              <w:left w:val="single" w:sz="8" w:space="0" w:color="auto"/>
              <w:bottom w:val="single" w:sz="8" w:space="0" w:color="auto"/>
              <w:right w:val="single" w:sz="8" w:space="0" w:color="auto"/>
            </w:tcBorders>
            <w:shd w:val="clear" w:color="auto" w:fill="auto"/>
            <w:vAlign w:val="center"/>
            <w:hideMark/>
          </w:tcPr>
          <w:p w14:paraId="1448C39B" w14:textId="77777777" w:rsidR="00EC4425" w:rsidRPr="005A60CC" w:rsidRDefault="00EC4425" w:rsidP="00137433">
            <w:pPr>
              <w:pStyle w:val="ConcurTableText"/>
              <w:rPr>
                <w:lang w:val="en-PH"/>
              </w:rPr>
            </w:pPr>
            <w:r w:rsidRPr="005A60CC">
              <w:t>ECDHE-ECDSA-AES128-GCM-SHA256</w:t>
            </w:r>
          </w:p>
        </w:tc>
        <w:tc>
          <w:tcPr>
            <w:tcW w:w="5230" w:type="dxa"/>
            <w:tcBorders>
              <w:top w:val="nil"/>
              <w:left w:val="nil"/>
              <w:bottom w:val="single" w:sz="8" w:space="0" w:color="auto"/>
              <w:right w:val="single" w:sz="8" w:space="0" w:color="auto"/>
            </w:tcBorders>
            <w:shd w:val="clear" w:color="auto" w:fill="auto"/>
            <w:vAlign w:val="center"/>
            <w:hideMark/>
          </w:tcPr>
          <w:p w14:paraId="4684BF77" w14:textId="77777777" w:rsidR="00EC4425" w:rsidRPr="005A60CC" w:rsidRDefault="00EC4425" w:rsidP="00137433">
            <w:pPr>
              <w:pStyle w:val="ConcurTableText"/>
              <w:rPr>
                <w:lang w:val="en-PH"/>
              </w:rPr>
            </w:pPr>
            <w:r w:rsidRPr="005A60CC">
              <w:t>TLS_ECDHE_ECDSA_WITH_AES_128_GCM_SHA256</w:t>
            </w:r>
          </w:p>
        </w:tc>
      </w:tr>
      <w:tr w:rsidR="00EC4425" w:rsidRPr="005A60CC" w14:paraId="1CEFDA57" w14:textId="77777777" w:rsidTr="00137433">
        <w:trPr>
          <w:trHeight w:val="420"/>
        </w:trPr>
        <w:tc>
          <w:tcPr>
            <w:tcW w:w="3770" w:type="dxa"/>
            <w:tcBorders>
              <w:top w:val="nil"/>
              <w:left w:val="single" w:sz="8" w:space="0" w:color="auto"/>
              <w:bottom w:val="single" w:sz="8" w:space="0" w:color="auto"/>
              <w:right w:val="single" w:sz="8" w:space="0" w:color="auto"/>
            </w:tcBorders>
            <w:shd w:val="clear" w:color="auto" w:fill="auto"/>
            <w:vAlign w:val="center"/>
            <w:hideMark/>
          </w:tcPr>
          <w:p w14:paraId="62CB1574" w14:textId="77777777" w:rsidR="00EC4425" w:rsidRPr="005A60CC" w:rsidRDefault="00EC4425" w:rsidP="00137433">
            <w:pPr>
              <w:pStyle w:val="ConcurTableText"/>
              <w:rPr>
                <w:lang w:val="en-PH"/>
              </w:rPr>
            </w:pPr>
            <w:r w:rsidRPr="005A60CC">
              <w:t>ECDHE-RSA-AES256-GCM-SHA384</w:t>
            </w:r>
          </w:p>
        </w:tc>
        <w:tc>
          <w:tcPr>
            <w:tcW w:w="5230" w:type="dxa"/>
            <w:tcBorders>
              <w:top w:val="nil"/>
              <w:left w:val="nil"/>
              <w:bottom w:val="single" w:sz="8" w:space="0" w:color="auto"/>
              <w:right w:val="single" w:sz="8" w:space="0" w:color="auto"/>
            </w:tcBorders>
            <w:shd w:val="clear" w:color="auto" w:fill="auto"/>
            <w:vAlign w:val="center"/>
            <w:hideMark/>
          </w:tcPr>
          <w:p w14:paraId="2402DD48" w14:textId="77777777" w:rsidR="00EC4425" w:rsidRPr="005A60CC" w:rsidRDefault="00EC4425" w:rsidP="00137433">
            <w:pPr>
              <w:pStyle w:val="ConcurTableText"/>
              <w:rPr>
                <w:lang w:val="en-PH"/>
              </w:rPr>
            </w:pPr>
            <w:r w:rsidRPr="005A60CC">
              <w:t>TLS_ECDHE_RSA_WITH_AES_256_GCM_SHA384</w:t>
            </w:r>
          </w:p>
        </w:tc>
      </w:tr>
      <w:tr w:rsidR="00EC4425" w:rsidRPr="005A60CC" w14:paraId="6CF71217" w14:textId="77777777" w:rsidTr="00137433">
        <w:trPr>
          <w:trHeight w:val="420"/>
        </w:trPr>
        <w:tc>
          <w:tcPr>
            <w:tcW w:w="3770" w:type="dxa"/>
            <w:tcBorders>
              <w:top w:val="nil"/>
              <w:left w:val="single" w:sz="8" w:space="0" w:color="auto"/>
              <w:bottom w:val="single" w:sz="8" w:space="0" w:color="auto"/>
              <w:right w:val="single" w:sz="8" w:space="0" w:color="auto"/>
            </w:tcBorders>
            <w:shd w:val="clear" w:color="auto" w:fill="auto"/>
            <w:vAlign w:val="center"/>
            <w:hideMark/>
          </w:tcPr>
          <w:p w14:paraId="38980483" w14:textId="77777777" w:rsidR="00EC4425" w:rsidRPr="005A60CC" w:rsidRDefault="00EC4425" w:rsidP="00137433">
            <w:pPr>
              <w:pStyle w:val="ConcurTableText"/>
              <w:rPr>
                <w:lang w:val="en-PH"/>
              </w:rPr>
            </w:pPr>
            <w:r w:rsidRPr="005A60CC">
              <w:t>ECDHE-RSA-AES128-GCM-SHA256</w:t>
            </w:r>
          </w:p>
        </w:tc>
        <w:tc>
          <w:tcPr>
            <w:tcW w:w="5230" w:type="dxa"/>
            <w:tcBorders>
              <w:top w:val="nil"/>
              <w:left w:val="nil"/>
              <w:bottom w:val="single" w:sz="8" w:space="0" w:color="auto"/>
              <w:right w:val="single" w:sz="8" w:space="0" w:color="auto"/>
            </w:tcBorders>
            <w:shd w:val="clear" w:color="auto" w:fill="auto"/>
            <w:vAlign w:val="center"/>
            <w:hideMark/>
          </w:tcPr>
          <w:p w14:paraId="3AF1E550" w14:textId="77777777" w:rsidR="00EC4425" w:rsidRPr="005A60CC" w:rsidRDefault="00EC4425" w:rsidP="00137433">
            <w:pPr>
              <w:pStyle w:val="ConcurTableText"/>
              <w:rPr>
                <w:lang w:val="en-PH"/>
              </w:rPr>
            </w:pPr>
            <w:r w:rsidRPr="005A60CC">
              <w:t>TLS_ECDHE_RSA_WITH_AES_128_GCM_SHA256</w:t>
            </w:r>
          </w:p>
        </w:tc>
      </w:tr>
      <w:tr w:rsidR="00EC4425" w:rsidRPr="005A60CC" w14:paraId="0D22366F" w14:textId="77777777" w:rsidTr="00137433">
        <w:trPr>
          <w:trHeight w:val="420"/>
        </w:trPr>
        <w:tc>
          <w:tcPr>
            <w:tcW w:w="3770" w:type="dxa"/>
            <w:tcBorders>
              <w:top w:val="nil"/>
              <w:left w:val="single" w:sz="8" w:space="0" w:color="auto"/>
              <w:bottom w:val="single" w:sz="8" w:space="0" w:color="auto"/>
              <w:right w:val="single" w:sz="8" w:space="0" w:color="auto"/>
            </w:tcBorders>
            <w:shd w:val="clear" w:color="auto" w:fill="auto"/>
            <w:vAlign w:val="center"/>
            <w:hideMark/>
          </w:tcPr>
          <w:p w14:paraId="5D7DE900" w14:textId="77777777" w:rsidR="00EC4425" w:rsidRPr="005A60CC" w:rsidRDefault="00EC4425" w:rsidP="00137433">
            <w:pPr>
              <w:pStyle w:val="ConcurTableText"/>
              <w:rPr>
                <w:lang w:val="en-PH"/>
              </w:rPr>
            </w:pPr>
            <w:r w:rsidRPr="005A60CC">
              <w:t>ECDHE-ECDSA-CHACHA20-POLY1305</w:t>
            </w:r>
          </w:p>
        </w:tc>
        <w:tc>
          <w:tcPr>
            <w:tcW w:w="5230" w:type="dxa"/>
            <w:tcBorders>
              <w:top w:val="nil"/>
              <w:left w:val="nil"/>
              <w:bottom w:val="single" w:sz="8" w:space="0" w:color="auto"/>
              <w:right w:val="single" w:sz="8" w:space="0" w:color="auto"/>
            </w:tcBorders>
            <w:shd w:val="clear" w:color="auto" w:fill="auto"/>
            <w:vAlign w:val="center"/>
            <w:hideMark/>
          </w:tcPr>
          <w:p w14:paraId="42608D86" w14:textId="77777777" w:rsidR="00EC4425" w:rsidRPr="005A60CC" w:rsidRDefault="00EC4425" w:rsidP="00137433">
            <w:pPr>
              <w:pStyle w:val="ConcurTableText"/>
              <w:rPr>
                <w:lang w:val="en-PH"/>
              </w:rPr>
            </w:pPr>
            <w:r w:rsidRPr="005A60CC">
              <w:t>TLS_ECDHE_ECDSA_WITH_CHACHA20_POLY1305_SHA256</w:t>
            </w:r>
          </w:p>
        </w:tc>
      </w:tr>
      <w:tr w:rsidR="00EC4425" w:rsidRPr="005A60CC" w14:paraId="25A9418D" w14:textId="77777777" w:rsidTr="00137433">
        <w:trPr>
          <w:trHeight w:val="420"/>
        </w:trPr>
        <w:tc>
          <w:tcPr>
            <w:tcW w:w="3770" w:type="dxa"/>
            <w:tcBorders>
              <w:top w:val="nil"/>
              <w:left w:val="single" w:sz="8" w:space="0" w:color="auto"/>
              <w:bottom w:val="single" w:sz="8" w:space="0" w:color="auto"/>
              <w:right w:val="single" w:sz="8" w:space="0" w:color="auto"/>
            </w:tcBorders>
            <w:shd w:val="clear" w:color="auto" w:fill="auto"/>
            <w:vAlign w:val="center"/>
            <w:hideMark/>
          </w:tcPr>
          <w:p w14:paraId="748EF140" w14:textId="77777777" w:rsidR="00EC4425" w:rsidRPr="005A60CC" w:rsidRDefault="00EC4425" w:rsidP="00137433">
            <w:pPr>
              <w:pStyle w:val="ConcurTableText"/>
              <w:rPr>
                <w:lang w:val="en-PH"/>
              </w:rPr>
            </w:pPr>
            <w:r w:rsidRPr="005A60CC">
              <w:t>ECDHE-RSA-CHACHA20-POLY1305</w:t>
            </w:r>
          </w:p>
        </w:tc>
        <w:tc>
          <w:tcPr>
            <w:tcW w:w="5230" w:type="dxa"/>
            <w:tcBorders>
              <w:top w:val="nil"/>
              <w:left w:val="nil"/>
              <w:bottom w:val="single" w:sz="8" w:space="0" w:color="auto"/>
              <w:right w:val="single" w:sz="8" w:space="0" w:color="auto"/>
            </w:tcBorders>
            <w:shd w:val="clear" w:color="auto" w:fill="auto"/>
            <w:vAlign w:val="center"/>
            <w:hideMark/>
          </w:tcPr>
          <w:p w14:paraId="2ACA158B" w14:textId="77777777" w:rsidR="00EC4425" w:rsidRPr="005A60CC" w:rsidRDefault="00EC4425" w:rsidP="00137433">
            <w:pPr>
              <w:pStyle w:val="ConcurTableText"/>
              <w:rPr>
                <w:lang w:val="en-PH"/>
              </w:rPr>
            </w:pPr>
            <w:r w:rsidRPr="005A60CC">
              <w:t>TLS_ECDHE_RSA_WITH_CHACHA20_POLY1305_SHA256</w:t>
            </w:r>
          </w:p>
        </w:tc>
      </w:tr>
    </w:tbl>
    <w:p w14:paraId="69447FB5" w14:textId="77777777" w:rsidR="00EC4425" w:rsidRDefault="00EC4425" w:rsidP="00EC4425">
      <w:pPr>
        <w:pStyle w:val="ConcurNote"/>
        <w:rPr>
          <w:b/>
          <w:bCs/>
        </w:rPr>
      </w:pPr>
      <w:r>
        <w:t xml:space="preserve"> </w:t>
      </w:r>
      <w:r w:rsidRPr="00040916">
        <w:t>If your cipher suite includes both supported and unsupported ciphers, connections to *</w:t>
      </w:r>
      <w:r>
        <w:t>.concurcdc.cn</w:t>
      </w:r>
      <w:r w:rsidRPr="00040916">
        <w:t xml:space="preserve"> through a web browser will not be disrupted. During the process of establishing the connection, the *</w:t>
      </w:r>
      <w:r>
        <w:t>.concurcdc.cn</w:t>
      </w:r>
      <w:r w:rsidRPr="00040916">
        <w:t xml:space="preserve"> </w:t>
      </w:r>
      <w:r>
        <w:t xml:space="preserve"> </w:t>
      </w:r>
      <w:r w:rsidRPr="00040916">
        <w:t>server will choose the most secure cipher in your cipher suite.</w:t>
      </w:r>
      <w:r>
        <w:t xml:space="preserve"> </w:t>
      </w:r>
      <w:r>
        <w:rPr>
          <w:b/>
          <w:bCs/>
        </w:rPr>
        <w:t>Most</w:t>
      </w:r>
      <w:r w:rsidRPr="00D51EFB">
        <w:rPr>
          <w:b/>
          <w:bCs/>
        </w:rPr>
        <w:t xml:space="preserve"> connection</w:t>
      </w:r>
      <w:r>
        <w:rPr>
          <w:b/>
          <w:bCs/>
        </w:rPr>
        <w:t>s</w:t>
      </w:r>
      <w:r w:rsidRPr="00D51EFB">
        <w:rPr>
          <w:b/>
          <w:bCs/>
        </w:rPr>
        <w:t xml:space="preserve"> </w:t>
      </w:r>
      <w:r>
        <w:rPr>
          <w:b/>
          <w:bCs/>
        </w:rPr>
        <w:t>already use a</w:t>
      </w:r>
      <w:r w:rsidRPr="00D51EFB">
        <w:rPr>
          <w:b/>
          <w:bCs/>
        </w:rPr>
        <w:t xml:space="preserve"> supported cipher.</w:t>
      </w:r>
    </w:p>
    <w:p w14:paraId="03E43985" w14:textId="761ABDFE" w:rsidR="00EC4425" w:rsidRDefault="00EC4425" w:rsidP="00EC4425">
      <w:pPr>
        <w:pStyle w:val="ConcurBodyText"/>
      </w:pPr>
      <w:r w:rsidRPr="00040916">
        <w:t xml:space="preserve">You can confirm that your cipher suite includes a supported cipher by cross-referencing the Akamai/OpenSSL cipher name with the IANA cipher name in the </w:t>
      </w:r>
      <w:r w:rsidRPr="00040916">
        <w:rPr>
          <w:b/>
          <w:bCs/>
        </w:rPr>
        <w:t>ak-akamai-202</w:t>
      </w:r>
      <w:r w:rsidR="009C7C8C">
        <w:rPr>
          <w:b/>
          <w:bCs/>
        </w:rPr>
        <w:t>0q</w:t>
      </w:r>
      <w:r w:rsidRPr="00040916">
        <w:rPr>
          <w:b/>
          <w:bCs/>
        </w:rPr>
        <w:t>1 (default)</w:t>
      </w:r>
      <w:r w:rsidRPr="00040916">
        <w:t xml:space="preserve"> column in the following table. Supported ciphers are indicated with a check mark.</w:t>
      </w:r>
    </w:p>
    <w:p w14:paraId="657F52F8" w14:textId="77777777" w:rsidR="00EC4425" w:rsidRPr="00A701E4" w:rsidRDefault="00EC4425" w:rsidP="00EC4425">
      <w:pPr>
        <w:pStyle w:val="ConcurBodyText"/>
      </w:pPr>
      <w:r>
        <w:t xml:space="preserve"> </w:t>
      </w:r>
      <w:r w:rsidRPr="005A60CC">
        <w:rPr>
          <w:noProof/>
        </w:rPr>
        <w:drawing>
          <wp:inline distT="0" distB="0" distL="0" distR="0" wp14:anchorId="7280517F" wp14:editId="3FC37B55">
            <wp:extent cx="5613816" cy="3326906"/>
            <wp:effectExtent l="0" t="0" r="0" b="63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5617312" cy="3328978"/>
                    </a:xfrm>
                    <a:prstGeom prst="rect">
                      <a:avLst/>
                    </a:prstGeom>
                  </pic:spPr>
                </pic:pic>
              </a:graphicData>
            </a:graphic>
          </wp:inline>
        </w:drawing>
      </w:r>
    </w:p>
    <w:p w14:paraId="609EE203" w14:textId="77777777" w:rsidR="00EC4425" w:rsidRDefault="00EC4425" w:rsidP="00EC4425">
      <w:pPr>
        <w:pStyle w:val="Heading4"/>
      </w:pPr>
      <w:r w:rsidRPr="003963AA">
        <w:lastRenderedPageBreak/>
        <w:t>Testing Ciphers</w:t>
      </w:r>
    </w:p>
    <w:p w14:paraId="4A5178D6" w14:textId="77777777" w:rsidR="00EC4425" w:rsidRDefault="00EC4425" w:rsidP="00EC4425">
      <w:pPr>
        <w:pStyle w:val="ConcurBodyText"/>
      </w:pPr>
      <w:r>
        <w:t xml:space="preserve">The following procedure is intended for use by system administrators who want to test whether their cipher suite configuration will work correctly when connecting to SAP Concur solutions after support for the ciphers listed above has been removed. </w:t>
      </w:r>
    </w:p>
    <w:p w14:paraId="32958B3A" w14:textId="77777777" w:rsidR="00EC4425" w:rsidRDefault="00EC4425" w:rsidP="00EC4425">
      <w:pPr>
        <w:pStyle w:val="ConcurBodyText"/>
      </w:pPr>
      <w:r>
        <w:t xml:space="preserve">This procedure configures the system admin's local machine to connect to an akamai staging environment where support for the listed ciphers has already been removed. </w:t>
      </w:r>
    </w:p>
    <w:p w14:paraId="2E0AEF9C" w14:textId="77777777" w:rsidR="00EC4425" w:rsidRDefault="00EC4425" w:rsidP="00EC4425">
      <w:pPr>
        <w:pStyle w:val="ConcurBodyText"/>
      </w:pPr>
      <w:r>
        <w:t>Summary of the procedure:</w:t>
      </w:r>
    </w:p>
    <w:p w14:paraId="74970EB5" w14:textId="77777777" w:rsidR="00EC4425" w:rsidRDefault="00EC4425" w:rsidP="005D132E">
      <w:pPr>
        <w:pStyle w:val="ConcurNumber"/>
        <w:numPr>
          <w:ilvl w:val="0"/>
          <w:numId w:val="47"/>
        </w:numPr>
      </w:pPr>
      <w:r>
        <w:t>Retrieve the IP address of the akamai staging environment.</w:t>
      </w:r>
    </w:p>
    <w:p w14:paraId="621C2A31" w14:textId="77777777" w:rsidR="00EC4425" w:rsidRDefault="00EC4425" w:rsidP="005D132E">
      <w:pPr>
        <w:pStyle w:val="ConcurNumber"/>
        <w:numPr>
          <w:ilvl w:val="0"/>
          <w:numId w:val="47"/>
        </w:numPr>
      </w:pPr>
      <w:r>
        <w:t xml:space="preserve">Redirect navigation to </w:t>
      </w:r>
      <w:r w:rsidRPr="005D132E">
        <w:rPr>
          <w:i/>
          <w:iCs/>
        </w:rPr>
        <w:t>www.concurcdc.cn</w:t>
      </w:r>
      <w:r>
        <w:t xml:space="preserve"> to the akamai staging environment by editing the local </w:t>
      </w:r>
      <w:r w:rsidRPr="005D132E">
        <w:rPr>
          <w:i/>
          <w:iCs/>
        </w:rPr>
        <w:t>Hosts</w:t>
      </w:r>
      <w:r>
        <w:t xml:space="preserve"> file.</w:t>
      </w:r>
    </w:p>
    <w:p w14:paraId="6D8B7E21" w14:textId="77777777" w:rsidR="00EC4425" w:rsidRDefault="00EC4425" w:rsidP="005D132E">
      <w:pPr>
        <w:pStyle w:val="ConcurNumber"/>
        <w:numPr>
          <w:ilvl w:val="0"/>
          <w:numId w:val="47"/>
        </w:numPr>
      </w:pPr>
      <w:r>
        <w:t>Test a connection to www.concurcdc.cn.</w:t>
      </w:r>
    </w:p>
    <w:p w14:paraId="1B729A26" w14:textId="77777777" w:rsidR="00EC4425" w:rsidRDefault="00EC4425" w:rsidP="00EC4425">
      <w:pPr>
        <w:pStyle w:val="Heading5"/>
      </w:pPr>
      <w:r>
        <w:t>Confirm Your Cipher Suite is Working Correctly</w:t>
      </w:r>
    </w:p>
    <w:p w14:paraId="1690557C" w14:textId="77777777" w:rsidR="00EC4425" w:rsidRDefault="00EC4425" w:rsidP="00EC4425">
      <w:pPr>
        <w:pStyle w:val="ConcurProcedureHeading"/>
      </w:pPr>
      <w:r>
        <w:t>Retrieve the IP address of the akamai staging environment</w:t>
      </w:r>
    </w:p>
    <w:p w14:paraId="3A2C39EF" w14:textId="77777777" w:rsidR="00EC4425" w:rsidRPr="00211541" w:rsidRDefault="00EC4425" w:rsidP="00EC4425">
      <w:pPr>
        <w:pStyle w:val="CBRNCode"/>
      </w:pPr>
      <w:r>
        <w:t xml:space="preserve">In the </w:t>
      </w:r>
      <w:r w:rsidRPr="00874B1A">
        <w:rPr>
          <w:b/>
          <w:bCs/>
        </w:rPr>
        <w:t xml:space="preserve">Command Prompt </w:t>
      </w:r>
      <w:r>
        <w:t xml:space="preserve">or </w:t>
      </w:r>
      <w:r w:rsidRPr="00874B1A">
        <w:rPr>
          <w:b/>
          <w:bCs/>
        </w:rPr>
        <w:t>Terminal</w:t>
      </w:r>
      <w:r>
        <w:t xml:space="preserve"> window, </w:t>
      </w:r>
      <w:r w:rsidRPr="000B430D">
        <w:t>ping e2806.b.akamaiedge-staging.net</w:t>
      </w:r>
      <w:r>
        <w:t>.</w:t>
      </w:r>
    </w:p>
    <w:p w14:paraId="4DB74F07" w14:textId="77777777" w:rsidR="00EC4425" w:rsidRPr="0033181B" w:rsidRDefault="00EC4425" w:rsidP="00EC4425">
      <w:pPr>
        <w:pStyle w:val="ConcurBodyTextIndent"/>
        <w:rPr>
          <w:b/>
          <w:bCs/>
        </w:rPr>
      </w:pPr>
      <w:r w:rsidRPr="0033181B">
        <w:rPr>
          <w:b/>
          <w:bCs/>
        </w:rPr>
        <w:t>Example Ping command</w:t>
      </w:r>
    </w:p>
    <w:p w14:paraId="4D35579F" w14:textId="4951FAAB" w:rsidR="00EC4425" w:rsidRPr="00A0377A" w:rsidRDefault="00EC4425" w:rsidP="00A0377A">
      <w:pPr>
        <w:pStyle w:val="CBRNCodeIndent"/>
        <w:rPr>
          <w:rFonts w:ascii="Courier New" w:hAnsi="Courier New"/>
        </w:rPr>
      </w:pPr>
      <w:r>
        <w:rPr>
          <w:rFonts w:ascii="Courier New" w:hAnsi="Courier New"/>
        </w:rPr>
        <w:t xml:space="preserve">Ping </w:t>
      </w:r>
      <w:r w:rsidRPr="00E17E3F">
        <w:rPr>
          <w:rFonts w:ascii="Courier New" w:hAnsi="Courier New"/>
        </w:rPr>
        <w:t>e</w:t>
      </w:r>
      <w:r>
        <w:rPr>
          <w:rFonts w:ascii="Courier New" w:hAnsi="Courier New"/>
        </w:rPr>
        <w:t>2806</w:t>
      </w:r>
      <w:r w:rsidRPr="00E17E3F">
        <w:rPr>
          <w:rFonts w:ascii="Courier New" w:hAnsi="Courier New"/>
        </w:rPr>
        <w:t>.b.akamaiedge</w:t>
      </w:r>
      <w:r w:rsidRPr="00E17E3F">
        <w:rPr>
          <w:rFonts w:ascii="Courier New" w:hAnsi="Courier New"/>
          <w:highlight w:val="yellow"/>
        </w:rPr>
        <w:t>-staging</w:t>
      </w:r>
      <w:r w:rsidRPr="00E17E3F">
        <w:rPr>
          <w:rFonts w:ascii="Courier New" w:hAnsi="Courier New"/>
        </w:rPr>
        <w:t>.net</w:t>
      </w:r>
    </w:p>
    <w:p w14:paraId="126F5CE9" w14:textId="77777777" w:rsidR="00EC4425" w:rsidRPr="0033181B" w:rsidRDefault="00EC4425" w:rsidP="00EC4425">
      <w:pPr>
        <w:pStyle w:val="ConcurBodyTextIndent"/>
        <w:rPr>
          <w:b/>
          <w:bCs/>
        </w:rPr>
      </w:pPr>
      <w:r w:rsidRPr="0033181B">
        <w:rPr>
          <w:b/>
          <w:bCs/>
        </w:rPr>
        <w:t>Example response</w:t>
      </w:r>
    </w:p>
    <w:p w14:paraId="554C0A92" w14:textId="77777777" w:rsidR="00EC4425" w:rsidRDefault="00EC4425" w:rsidP="00EC4425">
      <w:pPr>
        <w:pStyle w:val="CBRNCodeIndent"/>
        <w:spacing w:before="0"/>
        <w:ind w:left="1168"/>
        <w:rPr>
          <w:rFonts w:ascii="Courier New" w:hAnsi="Courier New"/>
        </w:rPr>
      </w:pPr>
    </w:p>
    <w:p w14:paraId="613E5828" w14:textId="77777777" w:rsidR="00EC4425" w:rsidRPr="00D60283" w:rsidRDefault="00EC4425" w:rsidP="00EC4425">
      <w:pPr>
        <w:pStyle w:val="CBRNCodeIndent"/>
        <w:spacing w:before="0"/>
        <w:ind w:left="1168"/>
        <w:rPr>
          <w:rFonts w:ascii="Courier New" w:hAnsi="Courier New"/>
        </w:rPr>
      </w:pPr>
      <w:r w:rsidRPr="00D60283">
        <w:rPr>
          <w:rFonts w:ascii="Courier New" w:hAnsi="Courier New"/>
        </w:rPr>
        <w:t>PING e2806.b.akamaiedge-staging.net (104.81.203.87): 56 data bytes</w:t>
      </w:r>
    </w:p>
    <w:p w14:paraId="2FC8DD8F" w14:textId="77777777" w:rsidR="00EC4425" w:rsidRPr="00D60283" w:rsidRDefault="00EC4425" w:rsidP="00EC4425">
      <w:pPr>
        <w:pStyle w:val="CBRNCodeIndent"/>
        <w:spacing w:before="0"/>
        <w:ind w:left="1168"/>
        <w:rPr>
          <w:rFonts w:ascii="Courier New" w:hAnsi="Courier New"/>
        </w:rPr>
      </w:pPr>
      <w:r w:rsidRPr="00D60283">
        <w:rPr>
          <w:rFonts w:ascii="Courier New" w:hAnsi="Courier New"/>
        </w:rPr>
        <w:t xml:space="preserve">64 bytes from </w:t>
      </w:r>
      <w:r w:rsidRPr="00D60283">
        <w:rPr>
          <w:rFonts w:ascii="Courier New" w:hAnsi="Courier New"/>
          <w:highlight w:val="yellow"/>
        </w:rPr>
        <w:t>104.81.203.87</w:t>
      </w:r>
      <w:r w:rsidRPr="00D60283">
        <w:rPr>
          <w:rFonts w:ascii="Courier New" w:hAnsi="Courier New"/>
        </w:rPr>
        <w:t>: icmp_seq=0 ttl=52 time=75.033 ms</w:t>
      </w:r>
    </w:p>
    <w:p w14:paraId="47E8876C" w14:textId="77777777" w:rsidR="00EC4425" w:rsidRPr="00D60283" w:rsidRDefault="00EC4425" w:rsidP="00EC4425">
      <w:pPr>
        <w:pStyle w:val="CBRNCodeIndent"/>
        <w:spacing w:before="0"/>
        <w:ind w:left="1168"/>
        <w:rPr>
          <w:rFonts w:ascii="Courier New" w:hAnsi="Courier New"/>
        </w:rPr>
      </w:pPr>
      <w:r w:rsidRPr="00D60283">
        <w:rPr>
          <w:rFonts w:ascii="Courier New" w:hAnsi="Courier New"/>
        </w:rPr>
        <w:t>64 bytes from 104.81.203.87: icmp_seq=1 ttl=52 time=105.865 ms</w:t>
      </w:r>
    </w:p>
    <w:p w14:paraId="3EA01739" w14:textId="77777777" w:rsidR="00EC4425" w:rsidRPr="00D60283" w:rsidRDefault="00EC4425" w:rsidP="00EC4425">
      <w:pPr>
        <w:pStyle w:val="CBRNCodeIndent"/>
        <w:spacing w:before="0"/>
        <w:ind w:left="1168"/>
        <w:rPr>
          <w:rFonts w:ascii="Courier New" w:hAnsi="Courier New"/>
        </w:rPr>
      </w:pPr>
      <w:r w:rsidRPr="00D60283">
        <w:rPr>
          <w:rFonts w:ascii="Courier New" w:hAnsi="Courier New"/>
        </w:rPr>
        <w:t>64 bytes from 104.81.203.87: icmp_seq=2 ttl=52 time=166.914 ms</w:t>
      </w:r>
    </w:p>
    <w:p w14:paraId="1EA7A925" w14:textId="77777777" w:rsidR="00EC4425" w:rsidRPr="00E17E3F" w:rsidRDefault="00EC4425" w:rsidP="00EC4425">
      <w:pPr>
        <w:pStyle w:val="CBRNCodeIndent"/>
        <w:spacing w:before="0"/>
        <w:ind w:left="1168"/>
        <w:rPr>
          <w:rFonts w:ascii="Courier New" w:hAnsi="Courier New"/>
        </w:rPr>
      </w:pPr>
      <w:r w:rsidRPr="00D60283">
        <w:rPr>
          <w:rFonts w:ascii="Courier New" w:hAnsi="Courier New"/>
        </w:rPr>
        <w:t>64 bytes from 104.81.203.87: icmp_seq=3 ttl=52 time=200.904 ms</w:t>
      </w:r>
    </w:p>
    <w:p w14:paraId="2110B634" w14:textId="77777777" w:rsidR="00EC4425" w:rsidRPr="00E17E3F" w:rsidRDefault="00EC4425" w:rsidP="005D132E">
      <w:pPr>
        <w:pStyle w:val="ConcurBullet"/>
      </w:pPr>
      <w:r>
        <w:t>Copy the highlighted IP address in the response.</w:t>
      </w:r>
    </w:p>
    <w:p w14:paraId="192AA07D" w14:textId="77777777" w:rsidR="00EC4425" w:rsidRPr="0033181B" w:rsidRDefault="00EC4425" w:rsidP="00EC4425">
      <w:pPr>
        <w:pStyle w:val="ConcurBodyTextIndent"/>
        <w:rPr>
          <w:b/>
          <w:bCs/>
        </w:rPr>
      </w:pPr>
      <w:r w:rsidRPr="0033181B">
        <w:rPr>
          <w:b/>
          <w:bCs/>
        </w:rPr>
        <w:t>Example IP address</w:t>
      </w:r>
    </w:p>
    <w:p w14:paraId="135BACB6" w14:textId="77777777" w:rsidR="00EC4425" w:rsidRPr="00874B1A" w:rsidRDefault="00EC4425" w:rsidP="00EC4425">
      <w:pPr>
        <w:pStyle w:val="ConcurNumber"/>
        <w:numPr>
          <w:ilvl w:val="0"/>
          <w:numId w:val="0"/>
        </w:numPr>
        <w:ind w:left="720"/>
      </w:pPr>
      <w:r w:rsidRPr="00AF15B9">
        <w:rPr>
          <w:rFonts w:ascii="Courier New" w:hAnsi="Courier New"/>
        </w:rPr>
        <w:t>104.</w:t>
      </w:r>
      <w:r>
        <w:rPr>
          <w:rFonts w:ascii="Courier New" w:hAnsi="Courier New"/>
        </w:rPr>
        <w:t>81.203.87</w:t>
      </w:r>
    </w:p>
    <w:p w14:paraId="3EFD78AA" w14:textId="77777777" w:rsidR="00EC4425" w:rsidRPr="00874B1A" w:rsidRDefault="00EC4425" w:rsidP="00EC4425">
      <w:pPr>
        <w:pStyle w:val="ConcurProcedureHeading"/>
      </w:pPr>
      <w:r>
        <w:t>Update the Local Hosts File</w:t>
      </w:r>
    </w:p>
    <w:p w14:paraId="1D0AF497" w14:textId="77777777" w:rsidR="00EC4425" w:rsidRDefault="00EC4425" w:rsidP="00EC4425">
      <w:pPr>
        <w:pStyle w:val="ConcurBodyTextIndent"/>
        <w:rPr>
          <w:b/>
          <w:bCs/>
        </w:rPr>
      </w:pPr>
      <w:r>
        <w:rPr>
          <w:b/>
          <w:bCs/>
        </w:rPr>
        <w:t>MAC:</w:t>
      </w:r>
    </w:p>
    <w:p w14:paraId="48560EBC" w14:textId="77777777" w:rsidR="00EC4425" w:rsidRDefault="00EC4425" w:rsidP="00EC4425">
      <w:pPr>
        <w:pStyle w:val="ConcurNumber"/>
        <w:numPr>
          <w:ilvl w:val="0"/>
          <w:numId w:val="46"/>
        </w:numPr>
      </w:pPr>
      <w:r>
        <w:t>Open Terminal</w:t>
      </w:r>
    </w:p>
    <w:p w14:paraId="28801FE2" w14:textId="77777777" w:rsidR="00EC4425" w:rsidRPr="003751E0" w:rsidRDefault="00EC4425" w:rsidP="00EC4425">
      <w:pPr>
        <w:pStyle w:val="ConcurNumber"/>
        <w:numPr>
          <w:ilvl w:val="0"/>
          <w:numId w:val="38"/>
        </w:numPr>
      </w:pPr>
      <w:r w:rsidRPr="003751E0">
        <w:t>Type “sudo nano /private/etc/hosts”</w:t>
      </w:r>
      <w:r>
        <w:t xml:space="preserve"> and then press </w:t>
      </w:r>
      <w:r w:rsidRPr="00384963">
        <w:rPr>
          <w:b/>
          <w:bCs/>
        </w:rPr>
        <w:t>Enter</w:t>
      </w:r>
      <w:r w:rsidRPr="003751E0">
        <w:t>.</w:t>
      </w:r>
    </w:p>
    <w:p w14:paraId="5653F5EB" w14:textId="77777777" w:rsidR="00EC4425" w:rsidRDefault="00EC4425" w:rsidP="00EC4425">
      <w:pPr>
        <w:pStyle w:val="ConcurNumber"/>
        <w:numPr>
          <w:ilvl w:val="0"/>
          <w:numId w:val="0"/>
        </w:numPr>
        <w:ind w:left="720"/>
      </w:pPr>
      <w:r>
        <w:rPr>
          <w:noProof/>
        </w:rPr>
        <w:drawing>
          <wp:inline distT="0" distB="0" distL="0" distR="0" wp14:anchorId="495F5202" wp14:editId="68D9E04E">
            <wp:extent cx="3025402" cy="609653"/>
            <wp:effectExtent l="0" t="0" r="381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3025402" cy="609653"/>
                    </a:xfrm>
                    <a:prstGeom prst="rect">
                      <a:avLst/>
                    </a:prstGeom>
                  </pic:spPr>
                </pic:pic>
              </a:graphicData>
            </a:graphic>
          </wp:inline>
        </w:drawing>
      </w:r>
    </w:p>
    <w:p w14:paraId="6E0E29E3" w14:textId="77777777" w:rsidR="00EC4425" w:rsidRPr="009C53A3" w:rsidRDefault="00EC4425" w:rsidP="00EC4425">
      <w:pPr>
        <w:pStyle w:val="ConcurNumber"/>
        <w:numPr>
          <w:ilvl w:val="0"/>
          <w:numId w:val="38"/>
        </w:numPr>
      </w:pPr>
      <w:r>
        <w:lastRenderedPageBreak/>
        <w:t>If prompted, enter your administrator password.</w:t>
      </w:r>
    </w:p>
    <w:p w14:paraId="3069CA6C" w14:textId="77777777" w:rsidR="00EC4425" w:rsidRDefault="00EC4425" w:rsidP="00EC4425">
      <w:pPr>
        <w:pStyle w:val="ConcurNumber"/>
        <w:numPr>
          <w:ilvl w:val="0"/>
          <w:numId w:val="38"/>
        </w:numPr>
      </w:pPr>
      <w:r>
        <w:t>After the comments at the beginning of the file, add the IP address you copied in step 4, followed by “</w:t>
      </w:r>
      <w:r w:rsidRPr="009C53A3">
        <w:t>www.</w:t>
      </w:r>
      <w:r>
        <w:t>concurcdc.cn”.</w:t>
      </w:r>
    </w:p>
    <w:p w14:paraId="65876CDF" w14:textId="77777777" w:rsidR="00EC4425" w:rsidRDefault="00EC4425" w:rsidP="00EC4425">
      <w:pPr>
        <w:pStyle w:val="ConcurNumber"/>
        <w:numPr>
          <w:ilvl w:val="0"/>
          <w:numId w:val="38"/>
        </w:numPr>
      </w:pPr>
      <w:r>
        <w:t>Comments are preceded with a hashtag (#). Your entry should not include the hashtag.</w:t>
      </w:r>
    </w:p>
    <w:p w14:paraId="17688679" w14:textId="77777777" w:rsidR="00EC4425" w:rsidRPr="00384963" w:rsidRDefault="00EC4425" w:rsidP="00EC4425">
      <w:pPr>
        <w:pStyle w:val="ConcurNumber"/>
        <w:numPr>
          <w:ilvl w:val="0"/>
          <w:numId w:val="38"/>
        </w:numPr>
        <w:rPr>
          <w:b/>
          <w:bCs/>
        </w:rPr>
      </w:pPr>
      <w:r w:rsidRPr="00384963">
        <w:rPr>
          <w:b/>
          <w:bCs/>
        </w:rPr>
        <w:t>Example entry</w:t>
      </w:r>
    </w:p>
    <w:p w14:paraId="1FFB932C" w14:textId="77777777" w:rsidR="00EC4425" w:rsidRPr="00384963" w:rsidRDefault="00EC4425" w:rsidP="00EC4425">
      <w:pPr>
        <w:pStyle w:val="ConcurNumber"/>
        <w:numPr>
          <w:ilvl w:val="0"/>
          <w:numId w:val="38"/>
        </w:numPr>
        <w:rPr>
          <w:rFonts w:ascii="Courier New" w:hAnsi="Courier New"/>
        </w:rPr>
      </w:pPr>
      <w:r w:rsidRPr="00384963">
        <w:rPr>
          <w:rFonts w:ascii="Courier New" w:hAnsi="Courier New"/>
        </w:rPr>
        <w:t xml:space="preserve">104.81.203.87 </w:t>
      </w:r>
      <w:hyperlink r:id="rId100" w:history="1">
        <w:r w:rsidRPr="00384963">
          <w:rPr>
            <w:rStyle w:val="Hyperlink"/>
            <w:rFonts w:ascii="Courier New" w:hAnsi="Courier New"/>
          </w:rPr>
          <w:t>www.concurcdc.cn</w:t>
        </w:r>
      </w:hyperlink>
    </w:p>
    <w:p w14:paraId="1149AFD7" w14:textId="77777777" w:rsidR="00EC4425" w:rsidRPr="00384963" w:rsidRDefault="00EC4425" w:rsidP="00EC4425">
      <w:pPr>
        <w:pStyle w:val="ConcurNumber"/>
        <w:numPr>
          <w:ilvl w:val="0"/>
          <w:numId w:val="38"/>
        </w:numPr>
        <w:rPr>
          <w:b/>
          <w:bCs/>
        </w:rPr>
      </w:pPr>
      <w:r>
        <w:t>Save the file (Ctrl-x) then “Y” for yes and “Enter” to close.</w:t>
      </w:r>
    </w:p>
    <w:p w14:paraId="52EB8F11" w14:textId="77777777" w:rsidR="00EC4425" w:rsidRDefault="00EC4425" w:rsidP="00821A9A">
      <w:pPr>
        <w:pStyle w:val="ConcurBodyTextIndent"/>
        <w:keepNext/>
        <w:ind w:left="360"/>
        <w:rPr>
          <w:b/>
          <w:bCs/>
        </w:rPr>
      </w:pPr>
      <w:r>
        <w:rPr>
          <w:b/>
          <w:bCs/>
        </w:rPr>
        <w:t>Windows:</w:t>
      </w:r>
    </w:p>
    <w:p w14:paraId="31DC4F5A" w14:textId="77777777" w:rsidR="00EC4425" w:rsidRDefault="00EC4425" w:rsidP="00821A9A">
      <w:pPr>
        <w:pStyle w:val="ConcurNumber"/>
        <w:keepNext/>
        <w:numPr>
          <w:ilvl w:val="0"/>
          <w:numId w:val="48"/>
        </w:numPr>
      </w:pPr>
      <w:r>
        <w:t xml:space="preserve">Launch Notepad as administrator by typing “Notepad” into the Windows search bar, right-clicking Notepad in the search results, and then clicking </w:t>
      </w:r>
      <w:r w:rsidRPr="00821A9A">
        <w:rPr>
          <w:b/>
          <w:bCs/>
        </w:rPr>
        <w:t>Run as administrator</w:t>
      </w:r>
      <w:r>
        <w:t>.</w:t>
      </w:r>
    </w:p>
    <w:p w14:paraId="6BDCF0CE" w14:textId="77777777" w:rsidR="00EC4425" w:rsidRDefault="00EC4425" w:rsidP="00EC4425">
      <w:pPr>
        <w:pStyle w:val="ConcurNumber"/>
        <w:numPr>
          <w:ilvl w:val="0"/>
          <w:numId w:val="0"/>
        </w:numPr>
        <w:ind w:left="720"/>
      </w:pPr>
      <w:r>
        <w:rPr>
          <w:noProof/>
        </w:rPr>
        <w:drawing>
          <wp:inline distT="0" distB="0" distL="0" distR="0" wp14:anchorId="097EF86A" wp14:editId="670CB972">
            <wp:extent cx="1764162" cy="1474839"/>
            <wp:effectExtent l="19050" t="19050" r="26670" b="1143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1785874" cy="1492991"/>
                    </a:xfrm>
                    <a:prstGeom prst="rect">
                      <a:avLst/>
                    </a:prstGeom>
                    <a:ln>
                      <a:solidFill>
                        <a:schemeClr val="accent1"/>
                      </a:solidFill>
                    </a:ln>
                  </pic:spPr>
                </pic:pic>
              </a:graphicData>
            </a:graphic>
          </wp:inline>
        </w:drawing>
      </w:r>
    </w:p>
    <w:p w14:paraId="160F091F" w14:textId="77777777" w:rsidR="00EC4425" w:rsidRPr="00F44907" w:rsidRDefault="00EC4425" w:rsidP="00EC4425">
      <w:pPr>
        <w:pStyle w:val="ConcurNumber"/>
        <w:numPr>
          <w:ilvl w:val="0"/>
          <w:numId w:val="38"/>
        </w:numPr>
      </w:pPr>
      <w:r>
        <w:t xml:space="preserve">If prompted, click </w:t>
      </w:r>
      <w:r w:rsidRPr="00384963">
        <w:rPr>
          <w:b/>
          <w:bCs/>
        </w:rPr>
        <w:t xml:space="preserve">Yes </w:t>
      </w:r>
      <w:r>
        <w:t xml:space="preserve">in the </w:t>
      </w:r>
      <w:r w:rsidRPr="00384963">
        <w:rPr>
          <w:b/>
          <w:bCs/>
        </w:rPr>
        <w:t>User Account Control</w:t>
      </w:r>
      <w:r>
        <w:t xml:space="preserve"> window.</w:t>
      </w:r>
    </w:p>
    <w:p w14:paraId="59DDAE85" w14:textId="77777777" w:rsidR="00EC4425" w:rsidRDefault="00EC4425" w:rsidP="00EC4425">
      <w:pPr>
        <w:pStyle w:val="ConcurNumber"/>
        <w:numPr>
          <w:ilvl w:val="0"/>
          <w:numId w:val="38"/>
        </w:numPr>
      </w:pPr>
      <w:r>
        <w:t xml:space="preserve">In Notepad, click </w:t>
      </w:r>
      <w:r w:rsidRPr="00384963">
        <w:rPr>
          <w:b/>
          <w:bCs/>
        </w:rPr>
        <w:t>File</w:t>
      </w:r>
      <w:r>
        <w:t xml:space="preserve"> and then click </w:t>
      </w:r>
      <w:r w:rsidRPr="00384963">
        <w:rPr>
          <w:b/>
          <w:bCs/>
        </w:rPr>
        <w:t>Open</w:t>
      </w:r>
      <w:r>
        <w:t>.</w:t>
      </w:r>
    </w:p>
    <w:p w14:paraId="287D105D" w14:textId="77777777" w:rsidR="00EC4425" w:rsidRDefault="00EC4425" w:rsidP="00EC4425">
      <w:pPr>
        <w:pStyle w:val="ConcurNumber"/>
        <w:numPr>
          <w:ilvl w:val="0"/>
          <w:numId w:val="38"/>
        </w:numPr>
      </w:pPr>
      <w:r>
        <w:t xml:space="preserve">Navigate to </w:t>
      </w:r>
      <w:r w:rsidRPr="00384963">
        <w:rPr>
          <w:i/>
          <w:iCs/>
        </w:rPr>
        <w:t>C:\\Windows\System32\drivers\etc</w:t>
      </w:r>
      <w:r>
        <w:t xml:space="preserve"> and then, to the right of the </w:t>
      </w:r>
      <w:r w:rsidRPr="00384963">
        <w:rPr>
          <w:b/>
          <w:bCs/>
        </w:rPr>
        <w:t>File name</w:t>
      </w:r>
      <w:r>
        <w:t xml:space="preserve"> field, choose </w:t>
      </w:r>
      <w:r w:rsidRPr="00384963">
        <w:rPr>
          <w:b/>
          <w:bCs/>
        </w:rPr>
        <w:t xml:space="preserve">All Files (*.*) </w:t>
      </w:r>
      <w:r>
        <w:t>from the menu.</w:t>
      </w:r>
    </w:p>
    <w:p w14:paraId="60E996C6" w14:textId="77777777" w:rsidR="00EC4425" w:rsidRDefault="00EC4425" w:rsidP="00EC4425">
      <w:pPr>
        <w:pStyle w:val="ConcurNumber"/>
        <w:numPr>
          <w:ilvl w:val="0"/>
          <w:numId w:val="0"/>
        </w:numPr>
        <w:ind w:left="720"/>
      </w:pPr>
      <w:r>
        <w:rPr>
          <w:noProof/>
        </w:rPr>
        <w:drawing>
          <wp:inline distT="0" distB="0" distL="0" distR="0" wp14:anchorId="6E333A6E" wp14:editId="3E557D01">
            <wp:extent cx="3657600" cy="448056"/>
            <wp:effectExtent l="19050" t="19050" r="19050" b="2857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3657600" cy="448056"/>
                    </a:xfrm>
                    <a:prstGeom prst="rect">
                      <a:avLst/>
                    </a:prstGeom>
                    <a:ln w="3175">
                      <a:solidFill>
                        <a:schemeClr val="tx1"/>
                      </a:solidFill>
                    </a:ln>
                  </pic:spPr>
                </pic:pic>
              </a:graphicData>
            </a:graphic>
          </wp:inline>
        </w:drawing>
      </w:r>
    </w:p>
    <w:p w14:paraId="7C4A25B5" w14:textId="77777777" w:rsidR="00EC4425" w:rsidRDefault="00EC4425" w:rsidP="00EC4425">
      <w:pPr>
        <w:pStyle w:val="ConcurNumber"/>
        <w:numPr>
          <w:ilvl w:val="0"/>
          <w:numId w:val="38"/>
        </w:numPr>
      </w:pPr>
      <w:r>
        <w:t xml:space="preserve">Open the </w:t>
      </w:r>
      <w:r w:rsidRPr="00384963">
        <w:rPr>
          <w:i/>
          <w:iCs/>
        </w:rPr>
        <w:t>hosts</w:t>
      </w:r>
      <w:r>
        <w:t xml:space="preserve"> file.</w:t>
      </w:r>
    </w:p>
    <w:p w14:paraId="439593A7" w14:textId="77777777" w:rsidR="00EC4425" w:rsidRDefault="00EC4425" w:rsidP="00EC4425">
      <w:pPr>
        <w:pStyle w:val="ConcurNumber"/>
        <w:numPr>
          <w:ilvl w:val="0"/>
          <w:numId w:val="38"/>
        </w:numPr>
      </w:pPr>
      <w:r>
        <w:t>After the comments at the beginning of the file, add the IP address you copied in step 4, followed by “</w:t>
      </w:r>
      <w:r w:rsidRPr="00F01EA8">
        <w:t>www.</w:t>
      </w:r>
      <w:r>
        <w:t>concurcdc.cn”.</w:t>
      </w:r>
    </w:p>
    <w:p w14:paraId="5C4E5418" w14:textId="77777777" w:rsidR="00EC4425" w:rsidRDefault="00EC4425" w:rsidP="00EC4425">
      <w:pPr>
        <w:pStyle w:val="ConcurNumber"/>
        <w:numPr>
          <w:ilvl w:val="0"/>
          <w:numId w:val="38"/>
        </w:numPr>
      </w:pPr>
      <w:r>
        <w:t>Comments are preceded with a hashtag (#). Your entry should not include the hashtag.</w:t>
      </w:r>
    </w:p>
    <w:p w14:paraId="43FD022C" w14:textId="77777777" w:rsidR="00EC4425" w:rsidRPr="00384963" w:rsidRDefault="00EC4425" w:rsidP="00EC4425">
      <w:pPr>
        <w:pStyle w:val="ConcurNumber"/>
        <w:numPr>
          <w:ilvl w:val="0"/>
          <w:numId w:val="38"/>
        </w:numPr>
        <w:rPr>
          <w:b/>
          <w:bCs/>
        </w:rPr>
      </w:pPr>
      <w:r w:rsidRPr="00384963">
        <w:rPr>
          <w:b/>
          <w:bCs/>
        </w:rPr>
        <w:t>Example entry</w:t>
      </w:r>
    </w:p>
    <w:p w14:paraId="5C492993" w14:textId="77777777" w:rsidR="00EC4425" w:rsidRPr="00384963" w:rsidRDefault="00EC4425" w:rsidP="00EC4425">
      <w:pPr>
        <w:pStyle w:val="ConcurNumber"/>
        <w:numPr>
          <w:ilvl w:val="0"/>
          <w:numId w:val="38"/>
        </w:numPr>
        <w:rPr>
          <w:rFonts w:ascii="Courier New" w:hAnsi="Courier New"/>
        </w:rPr>
      </w:pPr>
      <w:r w:rsidRPr="00384963">
        <w:rPr>
          <w:rFonts w:ascii="Courier New" w:hAnsi="Courier New"/>
        </w:rPr>
        <w:t>104.81.203.87 www.concurcdc.cn</w:t>
      </w:r>
    </w:p>
    <w:p w14:paraId="7DCCD333" w14:textId="77777777" w:rsidR="00EC4425" w:rsidRDefault="00EC4425" w:rsidP="00EC4425">
      <w:pPr>
        <w:pStyle w:val="ConcurNumber"/>
        <w:numPr>
          <w:ilvl w:val="0"/>
          <w:numId w:val="0"/>
        </w:numPr>
        <w:ind w:left="360"/>
      </w:pPr>
      <w:r w:rsidRPr="00D51EFB">
        <w:rPr>
          <w:noProof/>
        </w:rPr>
        <w:lastRenderedPageBreak/>
        <w:drawing>
          <wp:inline distT="0" distB="0" distL="0" distR="0" wp14:anchorId="70A970B1" wp14:editId="689E40D9">
            <wp:extent cx="4326466" cy="1946910"/>
            <wp:effectExtent l="19050" t="19050" r="17145" b="1524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4338434" cy="1952295"/>
                    </a:xfrm>
                    <a:prstGeom prst="rect">
                      <a:avLst/>
                    </a:prstGeom>
                    <a:ln>
                      <a:solidFill>
                        <a:schemeClr val="accent1"/>
                      </a:solidFill>
                    </a:ln>
                  </pic:spPr>
                </pic:pic>
              </a:graphicData>
            </a:graphic>
          </wp:inline>
        </w:drawing>
      </w:r>
    </w:p>
    <w:p w14:paraId="35CF53D3" w14:textId="77777777" w:rsidR="00EC4425" w:rsidRDefault="00EC4425" w:rsidP="00EC4425">
      <w:pPr>
        <w:pStyle w:val="ConcurNumber"/>
        <w:numPr>
          <w:ilvl w:val="0"/>
          <w:numId w:val="38"/>
        </w:numPr>
      </w:pPr>
      <w:r>
        <w:t xml:space="preserve">In the </w:t>
      </w:r>
      <w:r w:rsidRPr="00384963">
        <w:rPr>
          <w:b/>
          <w:bCs/>
        </w:rPr>
        <w:t>File</w:t>
      </w:r>
      <w:r>
        <w:t xml:space="preserve"> menu, click </w:t>
      </w:r>
      <w:r w:rsidRPr="00384963">
        <w:rPr>
          <w:b/>
          <w:bCs/>
        </w:rPr>
        <w:t>Save</w:t>
      </w:r>
      <w:r>
        <w:t>.</w:t>
      </w:r>
    </w:p>
    <w:p w14:paraId="6DCF88B6" w14:textId="77777777" w:rsidR="00EC4425" w:rsidRDefault="00EC4425" w:rsidP="00EC4425">
      <w:pPr>
        <w:pStyle w:val="ConcurProcedureHeading"/>
      </w:pPr>
      <w:r>
        <w:t>Connect to www.concurcdc.cn from the Local Machine</w:t>
      </w:r>
    </w:p>
    <w:p w14:paraId="4DBC9DC3" w14:textId="77777777" w:rsidR="00EC4425" w:rsidRDefault="00EC4425" w:rsidP="00EC4425">
      <w:pPr>
        <w:pStyle w:val="ConcurBodyTextIndent"/>
      </w:pPr>
      <w:r>
        <w:t xml:space="preserve">After configuring your local </w:t>
      </w:r>
      <w:r>
        <w:rPr>
          <w:i/>
          <w:iCs/>
        </w:rPr>
        <w:t>hosts</w:t>
      </w:r>
      <w:r>
        <w:t xml:space="preserve"> file to direct connections to www.concurcdc.cn to the akamai staging environment, connect to www.concurcdc.cn from the local machine through the method you need to test. </w:t>
      </w:r>
    </w:p>
    <w:p w14:paraId="57FD0E31" w14:textId="77777777" w:rsidR="00EC4425" w:rsidRPr="003629A9" w:rsidRDefault="00EC4425" w:rsidP="00EC4425">
      <w:pPr>
        <w:pStyle w:val="ConcurNote"/>
        <w:tabs>
          <w:tab w:val="clear" w:pos="720"/>
          <w:tab w:val="num" w:pos="2160"/>
        </w:tabs>
      </w:pPr>
      <w:r>
        <w:t>Your system administrator might need to test connections to www.concurcdc.cn made via an API call, connected application, or by navigating to the sign-in page through a web browser and signing in as an SAP Concur user.</w:t>
      </w:r>
    </w:p>
    <w:p w14:paraId="22164B2A" w14:textId="77777777" w:rsidR="00EC4425" w:rsidRPr="000D7C9A" w:rsidRDefault="00EC4425" w:rsidP="00EC4425">
      <w:pPr>
        <w:pStyle w:val="Heading4"/>
      </w:pPr>
      <w:r w:rsidRPr="000D7C9A">
        <w:t>Configuration / Feature Activatio</w:t>
      </w:r>
      <w:r>
        <w:t>n</w:t>
      </w:r>
    </w:p>
    <w:p w14:paraId="102321DC" w14:textId="320C2AE7" w:rsidR="0094776C" w:rsidRPr="0094776C" w:rsidRDefault="00EC4425" w:rsidP="00EC4425">
      <w:pPr>
        <w:pStyle w:val="ConcurBodyText"/>
      </w:pPr>
      <w:r>
        <w:t>This change occurs automatically.</w:t>
      </w:r>
    </w:p>
    <w:p w14:paraId="3FEC884B" w14:textId="77777777" w:rsidR="00A3672B" w:rsidRPr="000D7C9A" w:rsidRDefault="00A3672B" w:rsidP="00A3672B">
      <w:pPr>
        <w:pStyle w:val="Heading1"/>
      </w:pPr>
      <w:bookmarkStart w:id="96" w:name="_Toc510082427"/>
      <w:bookmarkStart w:id="97" w:name="_Toc12880017"/>
      <w:bookmarkStart w:id="98" w:name="_Toc46229154"/>
      <w:bookmarkStart w:id="99" w:name="_Toc128054974"/>
      <w:bookmarkStart w:id="100" w:name="_Toc11147478"/>
      <w:bookmarkEnd w:id="85"/>
      <w:bookmarkEnd w:id="86"/>
      <w:bookmarkEnd w:id="89"/>
      <w:r w:rsidRPr="000D7C9A">
        <w:lastRenderedPageBreak/>
        <w:t>Client Notifications</w:t>
      </w:r>
      <w:bookmarkEnd w:id="96"/>
      <w:bookmarkEnd w:id="97"/>
      <w:bookmarkEnd w:id="98"/>
      <w:bookmarkEnd w:id="99"/>
    </w:p>
    <w:p w14:paraId="3F3DFA8C" w14:textId="77777777" w:rsidR="001163FB" w:rsidRDefault="001163FB" w:rsidP="001163FB">
      <w:pPr>
        <w:pStyle w:val="Heading2"/>
      </w:pPr>
      <w:bookmarkStart w:id="101" w:name="_Toc69211924"/>
      <w:bookmarkStart w:id="102" w:name="_Toc128054975"/>
      <w:bookmarkStart w:id="103" w:name="_Toc480899347"/>
      <w:bookmarkStart w:id="104" w:name="_Toc483562026"/>
      <w:bookmarkStart w:id="105" w:name="_Toc484092107"/>
      <w:bookmarkStart w:id="106" w:name="_Toc480899345"/>
      <w:bookmarkStart w:id="107" w:name="_Toc483562024"/>
      <w:bookmarkStart w:id="108" w:name="_Toc484092109"/>
      <w:bookmarkStart w:id="109" w:name="_Toc510082430"/>
      <w:bookmarkStart w:id="110" w:name="_Toc514338227"/>
      <w:bookmarkStart w:id="111" w:name="_Toc12880020"/>
      <w:bookmarkStart w:id="112" w:name="_Toc46229157"/>
      <w:r>
        <w:t>Accessibility</w:t>
      </w:r>
      <w:bookmarkEnd w:id="101"/>
      <w:bookmarkEnd w:id="102"/>
    </w:p>
    <w:p w14:paraId="47C19624" w14:textId="77777777" w:rsidR="001163FB" w:rsidRDefault="001163FB" w:rsidP="001163FB">
      <w:pPr>
        <w:pStyle w:val="Heading3"/>
      </w:pPr>
      <w:bookmarkStart w:id="113" w:name="_Toc69211925"/>
      <w:bookmarkStart w:id="114" w:name="_Toc128054976"/>
      <w:r>
        <w:t>Accessibility Enhancements</w:t>
      </w:r>
      <w:bookmarkEnd w:id="113"/>
      <w:bookmarkEnd w:id="114"/>
    </w:p>
    <w:p w14:paraId="68A9AF47" w14:textId="48665E5F" w:rsidR="001163FB" w:rsidRDefault="008D3F74" w:rsidP="001163FB">
      <w:pPr>
        <w:pStyle w:val="ConcurBodyText"/>
      </w:pPr>
      <w:r>
        <w:t xml:space="preserve">SAP implements changes to better meet current Web Content Accessibility Guidelines (WCAG). Information about accessibility-related changes made to SAP Concur solutions is published on a quarterly basis. You can review the quarterly updates on the </w:t>
      </w:r>
      <w:hyperlink r:id="rId104" w:history="1">
        <w:r>
          <w:rPr>
            <w:rStyle w:val="Hyperlink"/>
          </w:rPr>
          <w:t>Accessibility Updates</w:t>
        </w:r>
      </w:hyperlink>
      <w:r>
        <w:t xml:space="preserve"> page.</w:t>
      </w:r>
    </w:p>
    <w:p w14:paraId="5CD55D0A" w14:textId="77777777" w:rsidR="00E15DD2" w:rsidRPr="000D7C9A" w:rsidRDefault="00E15DD2" w:rsidP="00E15DD2">
      <w:pPr>
        <w:pStyle w:val="Heading2"/>
      </w:pPr>
      <w:bookmarkStart w:id="115" w:name="_Toc128054977"/>
      <w:r w:rsidRPr="000D7C9A">
        <w:t>Subprocessors</w:t>
      </w:r>
      <w:bookmarkEnd w:id="115"/>
    </w:p>
    <w:p w14:paraId="15037553" w14:textId="4612682F" w:rsidR="00F96094" w:rsidRDefault="00F96094" w:rsidP="00F96094">
      <w:pPr>
        <w:pStyle w:val="Heading3"/>
      </w:pPr>
      <w:bookmarkStart w:id="116" w:name="_Toc480899346"/>
      <w:bookmarkStart w:id="117" w:name="_Toc483562025"/>
      <w:bookmarkStart w:id="118" w:name="_Toc484092110"/>
      <w:bookmarkStart w:id="119" w:name="_Toc510082431"/>
      <w:bookmarkStart w:id="120" w:name="_Toc514338228"/>
      <w:bookmarkStart w:id="121" w:name="_Toc69118207"/>
      <w:bookmarkStart w:id="122" w:name="_Toc128054978"/>
      <w:r>
        <w:t>SAP Concur Non-Affiliated Subprocessors</w:t>
      </w:r>
      <w:bookmarkEnd w:id="116"/>
      <w:bookmarkEnd w:id="117"/>
      <w:bookmarkEnd w:id="118"/>
      <w:bookmarkEnd w:id="119"/>
      <w:bookmarkEnd w:id="120"/>
      <w:bookmarkEnd w:id="121"/>
      <w:bookmarkEnd w:id="122"/>
    </w:p>
    <w:p w14:paraId="4E7F1EC4" w14:textId="45B39261" w:rsidR="00F96094" w:rsidRDefault="00F96094" w:rsidP="00F96094">
      <w:pPr>
        <w:pStyle w:val="ConcurBodyText"/>
      </w:pPr>
      <w:r>
        <w:t xml:space="preserve">The list of non-affiliated subprocessors is available from the </w:t>
      </w:r>
      <w:r w:rsidRPr="00BF646F">
        <w:rPr>
          <w:i/>
          <w:iCs/>
        </w:rPr>
        <w:t>SAP Sub-processors / Data Transfer Factsheets</w:t>
      </w:r>
      <w:r>
        <w:t xml:space="preserve"> page.</w:t>
      </w:r>
      <w:r>
        <w:br/>
      </w:r>
    </w:p>
    <w:p w14:paraId="7DCC1167" w14:textId="77777777" w:rsidR="00F96094" w:rsidRDefault="00F96094" w:rsidP="00F96094">
      <w:pPr>
        <w:pStyle w:val="ConcurProcedureHeading"/>
      </w:pPr>
      <w:r>
        <w:t>To access the SAP Concur Sub-processors List:</w:t>
      </w:r>
    </w:p>
    <w:p w14:paraId="18C49235" w14:textId="77777777" w:rsidR="00F96094" w:rsidRPr="009917BB" w:rsidRDefault="00F96094" w:rsidP="00270194">
      <w:pPr>
        <w:pStyle w:val="ConcurNumber"/>
        <w:numPr>
          <w:ilvl w:val="0"/>
          <w:numId w:val="40"/>
        </w:numPr>
      </w:pPr>
      <w:r>
        <w:t xml:space="preserve">Click the following link to navigate to the </w:t>
      </w:r>
      <w:r w:rsidRPr="00F96094">
        <w:rPr>
          <w:i/>
          <w:iCs/>
        </w:rPr>
        <w:t>SAP Sub-processors / Data Transfer Factsheets</w:t>
      </w:r>
      <w:r>
        <w:t xml:space="preserve"> page:</w:t>
      </w:r>
      <w:r>
        <w:br/>
      </w:r>
      <w:hyperlink r:id="rId105" w:history="1">
        <w:r w:rsidRPr="00F96094">
          <w:rPr>
            <w:rStyle w:val="Hyperlink"/>
            <w:i/>
            <w:iCs/>
          </w:rPr>
          <w:t>SAP Sub-processors / Data Transfer Factsheets</w:t>
        </w:r>
      </w:hyperlink>
    </w:p>
    <w:p w14:paraId="4829C369" w14:textId="77777777" w:rsidR="00F96094" w:rsidRDefault="00F96094" w:rsidP="00F96094">
      <w:pPr>
        <w:pStyle w:val="ConcurNumber"/>
      </w:pPr>
      <w:r>
        <w:t>Sign in to the SAP Support Portal using your Support User ID (S-user) and password.</w:t>
      </w:r>
    </w:p>
    <w:p w14:paraId="053A69EA" w14:textId="7B8636A1" w:rsidR="00F96094" w:rsidRDefault="00245D5A" w:rsidP="00F96094">
      <w:pPr>
        <w:pStyle w:val="ConcurNoteIndent"/>
        <w:tabs>
          <w:tab w:val="num" w:pos="1440"/>
        </w:tabs>
      </w:pPr>
      <w:r>
        <w:t xml:space="preserve">SAP customers must sign in to the SAP Support Portal using their Support User ID (S-user) and password. For information about S-User IDs, refer to </w:t>
      </w:r>
      <w:hyperlink r:id="rId106" w:history="1">
        <w:r w:rsidRPr="009917BB">
          <w:rPr>
            <w:rStyle w:val="Hyperlink"/>
            <w:i/>
            <w:iCs/>
          </w:rPr>
          <w:t>Your New Support User ID (S-user)</w:t>
        </w:r>
      </w:hyperlink>
      <w:r>
        <w:t xml:space="preserve"> and to the </w:t>
      </w:r>
      <w:hyperlink r:id="rId107" w:history="1">
        <w:r w:rsidRPr="00A83F2D">
          <w:rPr>
            <w:rStyle w:val="Hyperlink"/>
            <w:i/>
            <w:iCs/>
          </w:rPr>
          <w:t>Learn All About S-User IDs</w:t>
        </w:r>
      </w:hyperlink>
      <w:r>
        <w:t xml:space="preserve"> blog post.</w:t>
      </w:r>
      <w:r w:rsidR="00F96094">
        <w:t xml:space="preserve"> </w:t>
      </w:r>
    </w:p>
    <w:p w14:paraId="2CFDF686" w14:textId="77777777" w:rsidR="00F96094" w:rsidRDefault="00F96094" w:rsidP="00F96094">
      <w:pPr>
        <w:pStyle w:val="ConcurNumber"/>
      </w:pPr>
      <w:r>
        <w:t xml:space="preserve">On the </w:t>
      </w:r>
      <w:r w:rsidRPr="009917BB">
        <w:rPr>
          <w:i/>
          <w:iCs/>
        </w:rPr>
        <w:t>SAP Sub-processors / Data Transfer Factsheets</w:t>
      </w:r>
      <w:r>
        <w:t xml:space="preserve"> page, type "Concur" in the </w:t>
      </w:r>
      <w:r>
        <w:rPr>
          <w:b/>
          <w:bCs/>
        </w:rPr>
        <w:t xml:space="preserve">Search </w:t>
      </w:r>
      <w:r>
        <w:t>field.</w:t>
      </w:r>
    </w:p>
    <w:p w14:paraId="25E73538" w14:textId="77777777" w:rsidR="00F96094" w:rsidRPr="009917BB" w:rsidRDefault="00F96094" w:rsidP="00F96094">
      <w:pPr>
        <w:pStyle w:val="ConcurNumber"/>
      </w:pPr>
      <w:r>
        <w:t xml:space="preserve">In the </w:t>
      </w:r>
      <w:r>
        <w:rPr>
          <w:b/>
          <w:bCs/>
        </w:rPr>
        <w:t>Title</w:t>
      </w:r>
      <w:r>
        <w:t xml:space="preserve"> column, click </w:t>
      </w:r>
      <w:r>
        <w:rPr>
          <w:b/>
          <w:bCs/>
        </w:rPr>
        <w:t>SAP Concur Sub-processors List</w:t>
      </w:r>
      <w:r>
        <w:t>.</w:t>
      </w:r>
    </w:p>
    <w:p w14:paraId="31F16436" w14:textId="77777777" w:rsidR="00F96094" w:rsidRDefault="00F96094" w:rsidP="00F96094">
      <w:pPr>
        <w:pStyle w:val="ConcurBodyText"/>
      </w:pPr>
      <w:r>
        <w:t xml:space="preserve">If you have questions or comments, please reach out to: </w:t>
      </w:r>
      <w:hyperlink r:id="rId108" w:history="1">
        <w:r>
          <w:rPr>
            <w:rStyle w:val="Hyperlink"/>
          </w:rPr>
          <w:t>Privacy-Request@Concur.com</w:t>
        </w:r>
      </w:hyperlink>
      <w:r>
        <w:t xml:space="preserve"> </w:t>
      </w:r>
    </w:p>
    <w:p w14:paraId="081EE08A" w14:textId="4633DBAC" w:rsidR="00E15DD2" w:rsidRDefault="00E15DD2" w:rsidP="00E15DD2">
      <w:pPr>
        <w:pStyle w:val="ConcurBodyText"/>
      </w:pPr>
    </w:p>
    <w:p w14:paraId="2FDD86EF" w14:textId="77777777" w:rsidR="00E46745" w:rsidRDefault="00E46745" w:rsidP="00E46745">
      <w:pPr>
        <w:pStyle w:val="Heading2"/>
      </w:pPr>
      <w:bookmarkStart w:id="123" w:name="_Toc77840903"/>
      <w:bookmarkStart w:id="124" w:name="_Toc128054979"/>
      <w:bookmarkEnd w:id="103"/>
      <w:bookmarkEnd w:id="104"/>
      <w:bookmarkEnd w:id="105"/>
      <w:r>
        <w:lastRenderedPageBreak/>
        <w:t>Supported Browsers</w:t>
      </w:r>
      <w:bookmarkEnd w:id="123"/>
      <w:bookmarkEnd w:id="124"/>
    </w:p>
    <w:p w14:paraId="608E3DFD" w14:textId="77777777" w:rsidR="00E46745" w:rsidRDefault="00E46745" w:rsidP="00E46745">
      <w:pPr>
        <w:pStyle w:val="Heading3"/>
      </w:pPr>
      <w:bookmarkStart w:id="125" w:name="_Toc77840904"/>
      <w:bookmarkStart w:id="126" w:name="_Toc128054980"/>
      <w:r>
        <w:t>Supported Browsers and Changes to Support</w:t>
      </w:r>
      <w:bookmarkEnd w:id="125"/>
      <w:bookmarkEnd w:id="126"/>
    </w:p>
    <w:p w14:paraId="4BECF178" w14:textId="11BB0D8B" w:rsidR="00E46745" w:rsidRDefault="00E46745" w:rsidP="00E46745">
      <w:pPr>
        <w:pStyle w:val="ConcurBodyText"/>
      </w:pPr>
      <w:r>
        <w:t xml:space="preserve">For information about supported browsers and planned changes to supported browsers, the </w:t>
      </w:r>
      <w:hyperlink r:id="rId109" w:history="1">
        <w:r>
          <w:rPr>
            <w:rStyle w:val="Hyperlink"/>
            <w:i/>
          </w:rPr>
          <w:t>Concur Travel &amp; Expense Supported Configurations</w:t>
        </w:r>
      </w:hyperlink>
      <w:r w:rsidRPr="00BE7DBF">
        <w:t xml:space="preserve"> </w:t>
      </w:r>
      <w:r>
        <w:t>guide.</w:t>
      </w:r>
    </w:p>
    <w:p w14:paraId="03489D56" w14:textId="57F69E37" w:rsidR="001163FB" w:rsidRDefault="00E46745" w:rsidP="00E46745">
      <w:pPr>
        <w:pStyle w:val="ConcurBodyText"/>
      </w:pPr>
      <w:r>
        <w:t xml:space="preserve">When changes to browser support are planned, information about those changes will also appear in the </w:t>
      </w:r>
      <w:hyperlink r:id="rId110" w:history="1">
        <w:r w:rsidRPr="00163EA2">
          <w:rPr>
            <w:rStyle w:val="Hyperlink"/>
            <w:i/>
            <w:iCs/>
          </w:rPr>
          <w:t>Shared Planned Changes</w:t>
        </w:r>
      </w:hyperlink>
      <w:r>
        <w:t xml:space="preserve"> release notes.</w:t>
      </w:r>
    </w:p>
    <w:p w14:paraId="1CAA8BE7" w14:textId="42F9AE86" w:rsidR="00FA3F39" w:rsidRPr="00666E7A" w:rsidRDefault="00FA3F39" w:rsidP="00FA3F39">
      <w:pPr>
        <w:pStyle w:val="Heading1"/>
      </w:pPr>
      <w:bookmarkStart w:id="127" w:name="_Toc90037239"/>
      <w:bookmarkStart w:id="128" w:name="_Toc128054981"/>
      <w:bookmarkEnd w:id="100"/>
      <w:bookmarkEnd w:id="106"/>
      <w:bookmarkEnd w:id="107"/>
      <w:bookmarkEnd w:id="108"/>
      <w:bookmarkEnd w:id="109"/>
      <w:bookmarkEnd w:id="110"/>
      <w:bookmarkEnd w:id="111"/>
      <w:bookmarkEnd w:id="112"/>
      <w:r w:rsidRPr="00666E7A">
        <w:lastRenderedPageBreak/>
        <w:t>Additional Release Notes and Other Technical Documentation</w:t>
      </w:r>
      <w:bookmarkEnd w:id="127"/>
      <w:bookmarkEnd w:id="128"/>
    </w:p>
    <w:p w14:paraId="6E0B11F4" w14:textId="77777777" w:rsidR="00D55F6B" w:rsidRPr="00C77329" w:rsidRDefault="00D55F6B" w:rsidP="00D55F6B">
      <w:pPr>
        <w:pStyle w:val="Heading2"/>
      </w:pPr>
      <w:bookmarkStart w:id="129" w:name="_Toc128054982"/>
      <w:r w:rsidRPr="00C77329">
        <w:t>Online Help</w:t>
      </w:r>
      <w:bookmarkEnd w:id="129"/>
    </w:p>
    <w:p w14:paraId="39BCA079" w14:textId="77777777" w:rsidR="00D55F6B" w:rsidRDefault="00D55F6B" w:rsidP="00D55F6B">
      <w:pPr>
        <w:pStyle w:val="ConcurBodyText"/>
        <w:keepNext/>
      </w:pPr>
      <w:r>
        <w:t xml:space="preserve">You can access release notes, setup guides, user guides, admin summaries, supported configurations, and other resources via the in-product </w:t>
      </w:r>
      <w:r w:rsidRPr="00D55F6B">
        <w:rPr>
          <w:b/>
          <w:bCs/>
        </w:rPr>
        <w:t>Help</w:t>
      </w:r>
      <w:r>
        <w:t xml:space="preserve"> menu or on the SAP Help Portal.</w:t>
      </w:r>
    </w:p>
    <w:p w14:paraId="14650BEA" w14:textId="77777777" w:rsidR="00D55F6B" w:rsidRPr="00C77329" w:rsidRDefault="00D55F6B" w:rsidP="00D55F6B">
      <w:pPr>
        <w:pStyle w:val="ConcurBodyText"/>
        <w:keepNext/>
      </w:pPr>
      <w:r>
        <w:t xml:space="preserve">To access the full set of documentation for your product, use the links in the SAP Concur </w:t>
      </w:r>
      <w:r w:rsidRPr="00EA2FCE">
        <w:rPr>
          <w:b/>
          <w:bCs/>
        </w:rPr>
        <w:t>Help</w:t>
      </w:r>
      <w:r>
        <w:t xml:space="preserve"> menu, or search for your SAP Concur product (Concur Expense, Concur Invoice, Concur Request, or Concur Travel) on the SAP Help Portal (https://help.sap.com).</w:t>
      </w:r>
    </w:p>
    <w:p w14:paraId="0386CE34" w14:textId="77777777" w:rsidR="00D55F6B" w:rsidRPr="00C77329" w:rsidRDefault="00D55F6B" w:rsidP="00D55F6B">
      <w:pPr>
        <w:pStyle w:val="Heading2"/>
      </w:pPr>
      <w:bookmarkStart w:id="130" w:name="_Toc128054983"/>
      <w:r w:rsidRPr="00C77329">
        <w:t>SAP Concur Support Portal – Selected Users</w:t>
      </w:r>
      <w:bookmarkStart w:id="131" w:name="_Toc530557893"/>
      <w:bookmarkEnd w:id="130"/>
    </w:p>
    <w:p w14:paraId="65A14B39" w14:textId="77777777" w:rsidR="00D55F6B" w:rsidRPr="00C77329" w:rsidRDefault="00D55F6B" w:rsidP="00D55F6B">
      <w:pPr>
        <w:pStyle w:val="ConcurBodyText"/>
        <w:keepNext/>
      </w:pPr>
      <w:r w:rsidRPr="00C77329">
        <w:t>Access release notes, webinars, and other technical documentation on the SAP Concur support portal.</w:t>
      </w:r>
    </w:p>
    <w:p w14:paraId="77CFBB98" w14:textId="77777777" w:rsidR="00D55F6B" w:rsidRDefault="00D55F6B" w:rsidP="00D55F6B">
      <w:pPr>
        <w:pStyle w:val="ConcurBodyText"/>
        <w:keepNext/>
      </w:pPr>
      <w:r w:rsidRPr="00C77329">
        <w:t xml:space="preserve">If you have the </w:t>
      </w:r>
      <w:r>
        <w:t>required</w:t>
      </w:r>
      <w:r w:rsidRPr="00C77329">
        <w:t xml:space="preserve"> permissions, </w:t>
      </w:r>
      <w:r w:rsidRPr="00C77329">
        <w:rPr>
          <w:b/>
        </w:rPr>
        <w:t>Contact</w:t>
      </w:r>
      <w:r w:rsidRPr="00C77329">
        <w:t xml:space="preserve"> </w:t>
      </w:r>
      <w:r w:rsidRPr="00C77329">
        <w:rPr>
          <w:b/>
        </w:rPr>
        <w:t>Support</w:t>
      </w:r>
      <w:r w:rsidRPr="00C77329">
        <w:t xml:space="preserve"> </w:t>
      </w:r>
      <w:r>
        <w:t>is available</w:t>
      </w:r>
      <w:r w:rsidRPr="00C77329">
        <w:t xml:space="preserve"> on the</w:t>
      </w:r>
      <w:r>
        <w:t xml:space="preserve"> SAP Concur</w:t>
      </w:r>
      <w:r w:rsidRPr="00C77329">
        <w:t xml:space="preserve"> </w:t>
      </w:r>
      <w:r w:rsidRPr="00C77329">
        <w:rPr>
          <w:b/>
        </w:rPr>
        <w:t>Help</w:t>
      </w:r>
      <w:r w:rsidRPr="00C77329">
        <w:t xml:space="preserve"> menu</w:t>
      </w:r>
      <w:r>
        <w:t xml:space="preserve"> and in the SAP Concur page footer.</w:t>
      </w:r>
      <w:r w:rsidRPr="00C77329">
        <w:t xml:space="preserve"> </w:t>
      </w:r>
    </w:p>
    <w:p w14:paraId="775CBA04" w14:textId="701853E7" w:rsidR="00D55F6B" w:rsidRDefault="00D55F6B" w:rsidP="00D55F6B">
      <w:pPr>
        <w:pStyle w:val="ConcurBodyText"/>
        <w:keepNext/>
      </w:pPr>
      <w:r w:rsidRPr="00E17DF4">
        <w:rPr>
          <w:noProof/>
        </w:rPr>
        <w:drawing>
          <wp:inline distT="0" distB="0" distL="0" distR="0" wp14:anchorId="6D945197" wp14:editId="4140DAD7">
            <wp:extent cx="5029200" cy="946785"/>
            <wp:effectExtent l="0" t="0" r="0" b="57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029200" cy="946785"/>
                    </a:xfrm>
                    <a:prstGeom prst="rect">
                      <a:avLst/>
                    </a:prstGeom>
                    <a:noFill/>
                    <a:ln>
                      <a:noFill/>
                    </a:ln>
                  </pic:spPr>
                </pic:pic>
              </a:graphicData>
            </a:graphic>
          </wp:inline>
        </w:drawing>
      </w:r>
    </w:p>
    <w:p w14:paraId="3B5918C6" w14:textId="77777777" w:rsidR="00D55F6B" w:rsidRPr="00C77329" w:rsidRDefault="00D55F6B" w:rsidP="00D55F6B">
      <w:pPr>
        <w:pStyle w:val="ConcurBodyText"/>
        <w:keepNext/>
      </w:pPr>
      <w:r w:rsidRPr="00C77329">
        <w:t xml:space="preserve">Click </w:t>
      </w:r>
      <w:r>
        <w:rPr>
          <w:b/>
          <w:bCs/>
        </w:rPr>
        <w:t xml:space="preserve">Contact Support </w:t>
      </w:r>
      <w:r w:rsidRPr="00C77329">
        <w:t xml:space="preserve">to access the SAP Concur support portal, then click </w:t>
      </w:r>
      <w:r w:rsidRPr="00C77329">
        <w:rPr>
          <w:b/>
        </w:rPr>
        <w:t>Resources</w:t>
      </w:r>
      <w:r w:rsidRPr="00C77329">
        <w:t xml:space="preserve">. </w:t>
      </w:r>
    </w:p>
    <w:p w14:paraId="64183E5E" w14:textId="77777777" w:rsidR="00D55F6B" w:rsidRPr="00D55F6B" w:rsidRDefault="00D55F6B" w:rsidP="00D55F6B">
      <w:pPr>
        <w:pStyle w:val="ConcurBullet"/>
      </w:pPr>
      <w:r w:rsidRPr="00C77329">
        <w:t xml:space="preserve">Click </w:t>
      </w:r>
      <w:r w:rsidRPr="00C77329">
        <w:rPr>
          <w:b/>
        </w:rPr>
        <w:t>Release/</w:t>
      </w:r>
      <w:r w:rsidRPr="00A44594">
        <w:rPr>
          <w:b/>
          <w:bCs/>
        </w:rPr>
        <w:t>Tech Info</w:t>
      </w:r>
      <w:r w:rsidRPr="00D55F6B">
        <w:t xml:space="preserve"> for release notes, technical documents, etc. </w:t>
      </w:r>
    </w:p>
    <w:p w14:paraId="21FCE223" w14:textId="111D7F35" w:rsidR="00FA3F39" w:rsidRPr="00FA3F39" w:rsidRDefault="00D55F6B" w:rsidP="00D55F6B">
      <w:pPr>
        <w:pStyle w:val="ConcurBullet"/>
      </w:pPr>
      <w:r w:rsidRPr="00D55F6B">
        <w:t xml:space="preserve">Click </w:t>
      </w:r>
      <w:r w:rsidRPr="00D55F6B">
        <w:rPr>
          <w:b/>
          <w:bCs/>
        </w:rPr>
        <w:t xml:space="preserve">Webinars </w:t>
      </w:r>
      <w:r w:rsidRPr="00D55F6B">
        <w:t>for recorded</w:t>
      </w:r>
      <w:r w:rsidRPr="00C77329">
        <w:t xml:space="preserve"> and live webinars.</w:t>
      </w:r>
    </w:p>
    <w:bookmarkEnd w:id="131"/>
    <w:p w14:paraId="7AC6E769" w14:textId="6957C48E" w:rsidR="00A3672B" w:rsidRPr="000D7C9A" w:rsidRDefault="00A3672B" w:rsidP="00A3672B">
      <w:pPr>
        <w:pStyle w:val="ConcurHeadingFeedToPDF"/>
        <w:pageBreakBefore/>
      </w:pPr>
      <w:r w:rsidRPr="000D7C9A">
        <w:lastRenderedPageBreak/>
        <w:t>© 20</w:t>
      </w:r>
      <w:r>
        <w:t>2</w:t>
      </w:r>
      <w:r w:rsidR="00776E0D">
        <w:t>3</w:t>
      </w:r>
      <w:r w:rsidRPr="000D7C9A">
        <w:t xml:space="preserve"> SAP SE or an SAP affiliate company. All rights reserved.</w:t>
      </w:r>
    </w:p>
    <w:p w14:paraId="3BA8A34D" w14:textId="77777777" w:rsidR="00A3672B" w:rsidRPr="000D7C9A" w:rsidRDefault="00A3672B" w:rsidP="00A3672B">
      <w:pPr>
        <w:pStyle w:val="ConcurBodyText"/>
      </w:pPr>
      <w:r w:rsidRPr="000D7C9A">
        <w:t xml:space="preserve">No part of this publication may be reproduced or transmitted in any form or for any purpose without the express permission of SAP SE or an SAP affiliate company. </w:t>
      </w:r>
    </w:p>
    <w:p w14:paraId="4F8D9A10" w14:textId="77777777" w:rsidR="00A3672B" w:rsidRPr="000D7C9A" w:rsidRDefault="00A3672B" w:rsidP="00A3672B">
      <w:pPr>
        <w:pStyle w:val="ConcurBodyText"/>
      </w:pPr>
      <w:r w:rsidRPr="000D7C9A">
        <w:t xml:space="preserve">SAP and other SAP products and services mentioned herein as well as their respective logos are trademarks or registered trademarks of SAP SE (or an SAP affiliate company) in Germany and other countries. Please see </w:t>
      </w:r>
      <w:r w:rsidRPr="000D7C9A">
        <w:rPr>
          <w:color w:val="646464"/>
        </w:rPr>
        <w:t xml:space="preserve">http://global12.sap.com/corporate-en/legal/copyright/index.epx </w:t>
      </w:r>
      <w:r w:rsidRPr="000D7C9A">
        <w:t xml:space="preserve">for additional trademark information and notices. </w:t>
      </w:r>
    </w:p>
    <w:p w14:paraId="065C3088" w14:textId="77777777" w:rsidR="00A3672B" w:rsidRPr="000D7C9A" w:rsidRDefault="00A3672B" w:rsidP="00A3672B">
      <w:pPr>
        <w:pStyle w:val="ConcurBodyText"/>
      </w:pPr>
      <w:r w:rsidRPr="000D7C9A">
        <w:t xml:space="preserve">Some software products marketed by SAP SE and its distributors contain proprietary software components of other software vendors. </w:t>
      </w:r>
    </w:p>
    <w:p w14:paraId="19BE8748" w14:textId="77777777" w:rsidR="00A3672B" w:rsidRPr="000D7C9A" w:rsidRDefault="00A3672B" w:rsidP="00A3672B">
      <w:pPr>
        <w:pStyle w:val="ConcurBodyText"/>
      </w:pPr>
      <w:r w:rsidRPr="000D7C9A">
        <w:t xml:space="preserve">National product specifications may vary. </w:t>
      </w:r>
    </w:p>
    <w:p w14:paraId="3D589FA3" w14:textId="77777777" w:rsidR="00A3672B" w:rsidRPr="000D7C9A" w:rsidRDefault="00A3672B" w:rsidP="00A3672B">
      <w:pPr>
        <w:pStyle w:val="ConcurBodyText"/>
      </w:pPr>
      <w:r w:rsidRPr="000D7C9A">
        <w:t xml:space="preserve">These materials are provided by SAP SE or an SAP affiliate company for informational purposes only, without representation or warranty of any kind, and SAP SE or its affiliated companies shall not be liable for errors or omissions with respect to the materials. The only warranties for SAP SE or SAP affiliate company products and services are those that are set forth in the express warranty statements accompanying such products and services, if any. Nothing herein should be construed as constituting an additional warranty. </w:t>
      </w:r>
    </w:p>
    <w:p w14:paraId="1D8A448E" w14:textId="1317AAAE" w:rsidR="00332C11" w:rsidRPr="000D7C9A" w:rsidRDefault="00A3672B" w:rsidP="00332C11">
      <w:pPr>
        <w:pStyle w:val="ConcurBodyText"/>
      </w:pPr>
      <w:r w:rsidRPr="000D7C9A">
        <w:t>In particular, SAP SE or its affiliated companies have no obligation to pursue any course of business outlined in this document or any related presentation, or to develop or release any functionality mentioned therein. This document, or any related presentation, and SAP SE’s or its affiliated companies’ strategy and possible future developments, products, and/or platform directions and functionality are all subject to change and may be changed by SAP SE or its affiliated companies at any time for any reason without notice. The information in this document is not a commitment, promise, or legal obligation to deliver any material, code, or functionality. All forward-looking statements are subject to various risks and uncertainties that could cause actual results to differ materially from expectations. Readers are cautioned not to place undue reliance on these forward-looking statements, which speak only as of their dates, and they should not be relied upon in making purchasing decisions.</w:t>
      </w:r>
    </w:p>
    <w:sectPr w:rsidR="00332C11" w:rsidRPr="000D7C9A" w:rsidSect="00F504B8">
      <w:headerReference w:type="even" r:id="rId112"/>
      <w:headerReference w:type="default" r:id="rId113"/>
      <w:footerReference w:type="default" r:id="rId114"/>
      <w:headerReference w:type="first" r:id="rId115"/>
      <w:pgSz w:w="12240" w:h="15840" w:code="1"/>
      <w:pgMar w:top="1440" w:right="1080" w:bottom="1440" w:left="252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AFE9D1" w14:textId="77777777" w:rsidR="00FB5551" w:rsidRDefault="00FB5551">
      <w:r>
        <w:separator/>
      </w:r>
    </w:p>
  </w:endnote>
  <w:endnote w:type="continuationSeparator" w:id="0">
    <w:p w14:paraId="290831E0" w14:textId="77777777" w:rsidR="00FB5551" w:rsidRDefault="00FB5551">
      <w:r>
        <w:continuationSeparator/>
      </w:r>
    </w:p>
  </w:endnote>
  <w:endnote w:type="continuationNotice" w:id="1">
    <w:p w14:paraId="2EB7C6F3" w14:textId="77777777" w:rsidR="00FB5551" w:rsidRDefault="00FB5551">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ebdings">
    <w:panose1 w:val="05030102010509060703"/>
    <w:charset w:val="02"/>
    <w:family w:val="roman"/>
    <w:pitch w:val="variable"/>
    <w:sig w:usb0="00000000" w:usb1="10000000" w:usb2="00000000" w:usb3="00000000" w:csb0="80000000" w:csb1="00000000"/>
  </w:font>
  <w:font w:name="Hazard">
    <w:altName w:val="Calibri"/>
    <w:charset w:val="00"/>
    <w:family w:val="auto"/>
    <w:pitch w:val="variable"/>
    <w:sig w:usb0="00000083" w:usb1="00000000" w:usb2="00000000" w:usb3="00000000" w:csb0="00000009"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Helvetica Neue">
    <w:charset w:val="00"/>
    <w:family w:val="swiss"/>
    <w:pitch w:val="variable"/>
    <w:sig w:usb0="E50002FF" w:usb1="500079DB" w:usb2="00000010" w:usb3="00000000" w:csb0="00000001" w:csb1="00000000"/>
  </w:font>
  <w:font w:name="Menlo">
    <w:altName w:val="DokChampa"/>
    <w:charset w:val="00"/>
    <w:family w:val="modern"/>
    <w:pitch w:val="fixed"/>
    <w:sig w:usb0="E60022FF" w:usb1="D200F9FB" w:usb2="02000028" w:usb3="00000000" w:csb0="000001DF" w:csb1="00000000"/>
  </w:font>
  <w:font w:name="Segoe UI">
    <w:panose1 w:val="020B0502040204020203"/>
    <w:charset w:val="00"/>
    <w:family w:val="swiss"/>
    <w:pitch w:val="variable"/>
    <w:sig w:usb0="E4002EFF" w:usb1="C000E47F" w:usb2="00000009" w:usb3="00000000" w:csb0="000001FF" w:csb1="00000000"/>
  </w:font>
  <w:font w:name="MS Shell Dlg 2">
    <w:panose1 w:val="020B0604030504040204"/>
    <w:charset w:val="00"/>
    <w:family w:val="auto"/>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D40BDD" w14:textId="77777777" w:rsidR="00B0019F" w:rsidRDefault="00B0019F">
    <w:pPr>
      <w:pStyle w:val="Footer"/>
      <w:pBdr>
        <w:top w:val="none" w:sz="0" w:space="0" w:color="auto"/>
      </w:pBd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BAA91C" w14:textId="1A63C9D9" w:rsidR="00B0019F" w:rsidRPr="00CB15EC" w:rsidRDefault="00B0019F" w:rsidP="006F2F8B">
    <w:pPr>
      <w:pStyle w:val="Footer"/>
      <w:tabs>
        <w:tab w:val="clear" w:pos="4050"/>
        <w:tab w:val="center" w:pos="3870"/>
      </w:tabs>
    </w:pPr>
    <w:r>
      <w:rPr>
        <w:noProof/>
      </w:rPr>
      <w:fldChar w:fldCharType="begin"/>
    </w:r>
    <w:r>
      <w:rPr>
        <w:noProof/>
      </w:rPr>
      <w:instrText xml:space="preserve"> STYLEREF  Head_RN  \* MERGEFORMAT </w:instrText>
    </w:r>
    <w:r>
      <w:rPr>
        <w:noProof/>
      </w:rPr>
      <w:fldChar w:fldCharType="separate"/>
    </w:r>
    <w:r w:rsidR="00814ACF">
      <w:rPr>
        <w:noProof/>
      </w:rPr>
      <w:t>SAP Concur Release Notes</w:t>
    </w:r>
    <w:r>
      <w:rPr>
        <w:noProof/>
      </w:rPr>
      <w:fldChar w:fldCharType="end"/>
    </w:r>
    <w:r w:rsidRPr="00CB15EC">
      <w:tab/>
      <w:t xml:space="preserve">Page </w:t>
    </w:r>
    <w:r w:rsidRPr="00CB15EC">
      <w:fldChar w:fldCharType="begin"/>
    </w:r>
    <w:r w:rsidRPr="00CB15EC">
      <w:instrText xml:space="preserve"> PAGE </w:instrText>
    </w:r>
    <w:r w:rsidRPr="00CB15EC">
      <w:fldChar w:fldCharType="separate"/>
    </w:r>
    <w:r>
      <w:rPr>
        <w:noProof/>
      </w:rPr>
      <w:t>3</w:t>
    </w:r>
    <w:r w:rsidRPr="00CB15EC">
      <w:fldChar w:fldCharType="end"/>
    </w:r>
    <w:r w:rsidRPr="00CB15EC">
      <w:tab/>
    </w:r>
    <w:r>
      <w:rPr>
        <w:noProof/>
      </w:rPr>
      <w:fldChar w:fldCharType="begin"/>
    </w:r>
    <w:r>
      <w:rPr>
        <w:noProof/>
      </w:rPr>
      <w:instrText xml:space="preserve"> STYLEREF  Head_Product  \* MERGEFORMAT </w:instrText>
    </w:r>
    <w:r>
      <w:rPr>
        <w:noProof/>
      </w:rPr>
      <w:fldChar w:fldCharType="separate"/>
    </w:r>
    <w:r w:rsidR="00814ACF">
      <w:rPr>
        <w:noProof/>
      </w:rPr>
      <w:t>Shared Changes</w:t>
    </w:r>
    <w:r>
      <w:rPr>
        <w:noProof/>
      </w:rPr>
      <w:fldChar w:fldCharType="end"/>
    </w:r>
  </w:p>
  <w:p w14:paraId="55F66F36" w14:textId="6EDC45F0" w:rsidR="00B0019F" w:rsidRPr="00CB15EC" w:rsidRDefault="00B0019F" w:rsidP="00CB15EC">
    <w:pPr>
      <w:pStyle w:val="Footer"/>
    </w:pPr>
    <w:r>
      <w:rPr>
        <w:noProof/>
      </w:rPr>
      <w:fldChar w:fldCharType="begin"/>
    </w:r>
    <w:r>
      <w:rPr>
        <w:noProof/>
      </w:rPr>
      <w:instrText xml:space="preserve"> STYLEREF  Head_Date1  \* MERGEFORMAT </w:instrText>
    </w:r>
    <w:r>
      <w:rPr>
        <w:noProof/>
      </w:rPr>
      <w:fldChar w:fldCharType="separate"/>
    </w:r>
    <w:r w:rsidR="00814ACF">
      <w:rPr>
        <w:noProof/>
      </w:rPr>
      <w:t>Release Date: February 18, 2023</w:t>
    </w:r>
    <w:r>
      <w:rPr>
        <w:noProof/>
      </w:rPr>
      <w:fldChar w:fldCharType="end"/>
    </w:r>
    <w:r w:rsidRPr="00CB15EC">
      <w:tab/>
    </w:r>
    <w:r w:rsidRPr="00CB15EC">
      <w:tab/>
    </w:r>
    <w:r>
      <w:rPr>
        <w:noProof/>
      </w:rPr>
      <w:fldChar w:fldCharType="begin"/>
    </w:r>
    <w:r>
      <w:rPr>
        <w:noProof/>
      </w:rPr>
      <w:instrText xml:space="preserve"> STYLEREF  Head_Audience  \* MERGEFORMAT </w:instrText>
    </w:r>
    <w:r>
      <w:rPr>
        <w:noProof/>
      </w:rPr>
      <w:fldChar w:fldCharType="separate"/>
    </w:r>
    <w:r w:rsidR="00814ACF">
      <w:rPr>
        <w:noProof/>
      </w:rPr>
      <w:t>Client FINAL</w:t>
    </w:r>
    <w:r>
      <w:rPr>
        <w:noProof/>
      </w:rPr>
      <w:fldChar w:fldCharType="end"/>
    </w:r>
  </w:p>
  <w:p w14:paraId="6A1554DD" w14:textId="630E71B2" w:rsidR="00B0019F" w:rsidRPr="00CB15EC" w:rsidRDefault="00B0019F" w:rsidP="00CB15EC">
    <w:pPr>
      <w:pStyle w:val="Footer"/>
      <w:rPr>
        <w:rStyle w:val="FooterSmallChar"/>
        <w:sz w:val="18"/>
      </w:rPr>
    </w:pPr>
    <w:r>
      <w:rPr>
        <w:noProof/>
      </w:rPr>
      <w:fldChar w:fldCharType="begin"/>
    </w:r>
    <w:r>
      <w:rPr>
        <w:noProof/>
      </w:rPr>
      <w:instrText xml:space="preserve"> STYLEREF  Head_Date2  \* MERGEFORMAT </w:instrText>
    </w:r>
    <w:r>
      <w:rPr>
        <w:noProof/>
      </w:rPr>
      <w:fldChar w:fldCharType="separate"/>
    </w:r>
    <w:r w:rsidR="00814ACF">
      <w:rPr>
        <w:noProof/>
      </w:rPr>
      <w:t>Update #1: Thursday, February 23, 2023</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F48307" w14:textId="77777777" w:rsidR="00B0019F" w:rsidRDefault="00B0019F">
    <w:pPr>
      <w:pStyle w:val="Footer"/>
      <w:pBdr>
        <w:top w:val="none" w:sz="0" w:space="0" w:color="auto"/>
      </w:pBd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BC922B" w14:textId="1062E4B3" w:rsidR="00B0019F" w:rsidRPr="00CB15EC" w:rsidRDefault="00B0019F" w:rsidP="00F504B8">
    <w:pPr>
      <w:pStyle w:val="Footer"/>
      <w:tabs>
        <w:tab w:val="clear" w:pos="4050"/>
        <w:tab w:val="center" w:pos="3780"/>
      </w:tabs>
    </w:pPr>
    <w:r>
      <w:rPr>
        <w:noProof/>
      </w:rPr>
      <w:fldChar w:fldCharType="begin"/>
    </w:r>
    <w:r>
      <w:rPr>
        <w:noProof/>
      </w:rPr>
      <w:instrText xml:space="preserve"> STYLEREF  Head_RN  \* MERGEFORMAT </w:instrText>
    </w:r>
    <w:r>
      <w:rPr>
        <w:noProof/>
      </w:rPr>
      <w:fldChar w:fldCharType="separate"/>
    </w:r>
    <w:r w:rsidR="00814ACF">
      <w:rPr>
        <w:noProof/>
      </w:rPr>
      <w:t>SAP Concur Release Notes</w:t>
    </w:r>
    <w:r>
      <w:rPr>
        <w:noProof/>
      </w:rPr>
      <w:fldChar w:fldCharType="end"/>
    </w:r>
    <w:r w:rsidRPr="00CB15EC">
      <w:tab/>
      <w:t xml:space="preserve">Page </w:t>
    </w:r>
    <w:r w:rsidRPr="00CB15EC">
      <w:fldChar w:fldCharType="begin"/>
    </w:r>
    <w:r w:rsidRPr="00CB15EC">
      <w:instrText xml:space="preserve"> PAGE </w:instrText>
    </w:r>
    <w:r w:rsidRPr="00CB15EC">
      <w:fldChar w:fldCharType="separate"/>
    </w:r>
    <w:r>
      <w:rPr>
        <w:noProof/>
      </w:rPr>
      <w:t>4</w:t>
    </w:r>
    <w:r w:rsidRPr="00CB15EC">
      <w:fldChar w:fldCharType="end"/>
    </w:r>
    <w:r w:rsidRPr="00CB15EC">
      <w:tab/>
    </w:r>
    <w:r>
      <w:rPr>
        <w:noProof/>
      </w:rPr>
      <w:fldChar w:fldCharType="begin"/>
    </w:r>
    <w:r>
      <w:rPr>
        <w:noProof/>
      </w:rPr>
      <w:instrText xml:space="preserve"> STYLEREF  Head_Product  \* MERGEFORMAT </w:instrText>
    </w:r>
    <w:r>
      <w:rPr>
        <w:noProof/>
      </w:rPr>
      <w:fldChar w:fldCharType="separate"/>
    </w:r>
    <w:r w:rsidR="00814ACF">
      <w:rPr>
        <w:noProof/>
      </w:rPr>
      <w:t>Shared Changes</w:t>
    </w:r>
    <w:r>
      <w:rPr>
        <w:noProof/>
      </w:rPr>
      <w:fldChar w:fldCharType="end"/>
    </w:r>
  </w:p>
  <w:p w14:paraId="3D4067BE" w14:textId="202EDC6B" w:rsidR="00B0019F" w:rsidRPr="00CB15EC" w:rsidRDefault="00B0019F" w:rsidP="00CB15EC">
    <w:pPr>
      <w:pStyle w:val="Footer"/>
    </w:pPr>
    <w:r>
      <w:rPr>
        <w:noProof/>
      </w:rPr>
      <w:fldChar w:fldCharType="begin"/>
    </w:r>
    <w:r>
      <w:rPr>
        <w:noProof/>
      </w:rPr>
      <w:instrText xml:space="preserve"> STYLEREF  Head_Date1  \* MERGEFORMAT </w:instrText>
    </w:r>
    <w:r>
      <w:rPr>
        <w:noProof/>
      </w:rPr>
      <w:fldChar w:fldCharType="separate"/>
    </w:r>
    <w:r w:rsidR="00814ACF">
      <w:rPr>
        <w:noProof/>
      </w:rPr>
      <w:t>Release Date: February 18, 2023</w:t>
    </w:r>
    <w:r>
      <w:rPr>
        <w:noProof/>
      </w:rPr>
      <w:fldChar w:fldCharType="end"/>
    </w:r>
    <w:r w:rsidRPr="00CB15EC">
      <w:tab/>
    </w:r>
    <w:r w:rsidRPr="00CB15EC">
      <w:tab/>
    </w:r>
    <w:r>
      <w:rPr>
        <w:noProof/>
      </w:rPr>
      <w:fldChar w:fldCharType="begin"/>
    </w:r>
    <w:r>
      <w:rPr>
        <w:noProof/>
      </w:rPr>
      <w:instrText xml:space="preserve"> STYLEREF  Head_Audience  \* MERGEFORMAT </w:instrText>
    </w:r>
    <w:r>
      <w:rPr>
        <w:noProof/>
      </w:rPr>
      <w:fldChar w:fldCharType="separate"/>
    </w:r>
    <w:r w:rsidR="00814ACF">
      <w:rPr>
        <w:noProof/>
      </w:rPr>
      <w:t>Client FINAL</w:t>
    </w:r>
    <w:r>
      <w:rPr>
        <w:noProof/>
      </w:rPr>
      <w:fldChar w:fldCharType="end"/>
    </w:r>
  </w:p>
  <w:p w14:paraId="6AD8C1FB" w14:textId="3AD142AF" w:rsidR="00B0019F" w:rsidRPr="00CB15EC" w:rsidRDefault="00B0019F" w:rsidP="00CB15EC">
    <w:pPr>
      <w:pStyle w:val="Footer"/>
      <w:rPr>
        <w:rStyle w:val="FooterSmallChar"/>
        <w:sz w:val="18"/>
      </w:rPr>
    </w:pPr>
    <w:r>
      <w:rPr>
        <w:noProof/>
      </w:rPr>
      <w:fldChar w:fldCharType="begin"/>
    </w:r>
    <w:r>
      <w:rPr>
        <w:noProof/>
      </w:rPr>
      <w:instrText xml:space="preserve"> STYLEREF  Head_Date2  \* MERGEFORMAT </w:instrText>
    </w:r>
    <w:r>
      <w:rPr>
        <w:noProof/>
      </w:rPr>
      <w:fldChar w:fldCharType="separate"/>
    </w:r>
    <w:r w:rsidR="00814ACF">
      <w:rPr>
        <w:noProof/>
      </w:rPr>
      <w:t>Update #1: Thursday, February 23, 2023</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DB3193" w14:textId="77777777" w:rsidR="00FB5551" w:rsidRDefault="00FB5551">
      <w:r>
        <w:separator/>
      </w:r>
    </w:p>
  </w:footnote>
  <w:footnote w:type="continuationSeparator" w:id="0">
    <w:p w14:paraId="270FA1FA" w14:textId="77777777" w:rsidR="00FB5551" w:rsidRDefault="00FB5551">
      <w:r>
        <w:continuationSeparator/>
      </w:r>
    </w:p>
  </w:footnote>
  <w:footnote w:type="continuationNotice" w:id="1">
    <w:p w14:paraId="4339DA13" w14:textId="77777777" w:rsidR="00FB5551" w:rsidRDefault="00FB5551">
      <w:pPr>
        <w:spacing w:before="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C31B57" w14:textId="49C2DC98" w:rsidR="00B0019F" w:rsidRDefault="00B0019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FCF292" w14:textId="53957D79" w:rsidR="00B0019F" w:rsidRDefault="00B0019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DB776B" w14:textId="73A6316B" w:rsidR="00B0019F" w:rsidRDefault="00B0019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0F297F" w14:textId="4F5F5765" w:rsidR="00B0019F" w:rsidRDefault="00B0019F">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531FBB" w14:textId="17A88AB8" w:rsidR="00B0019F" w:rsidRPr="00BE7BC2" w:rsidRDefault="00B0019F" w:rsidP="00FE3288">
    <w:pPr>
      <w:pStyle w:val="Header"/>
      <w:jc w:val="right"/>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318874" w14:textId="28FB6506" w:rsidR="00B0019F" w:rsidRDefault="00B0019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E4A3C5C"/>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AD565CE8"/>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CFA22990"/>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9B14D886"/>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0AEC6F4E"/>
    <w:lvl w:ilvl="0">
      <w:start w:val="1"/>
      <w:numFmt w:val="bullet"/>
      <w:pStyle w:val="Concur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8F622866"/>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3"/>
    <w:multiLevelType w:val="singleLevel"/>
    <w:tmpl w:val="5BE6F996"/>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9"/>
    <w:multiLevelType w:val="singleLevel"/>
    <w:tmpl w:val="9D4CDB16"/>
    <w:lvl w:ilvl="0">
      <w:start w:val="1"/>
      <w:numFmt w:val="bullet"/>
      <w:pStyle w:val="ListBullet"/>
      <w:lvlText w:val=""/>
      <w:lvlJc w:val="left"/>
      <w:pPr>
        <w:tabs>
          <w:tab w:val="num" w:pos="360"/>
        </w:tabs>
        <w:ind w:left="360" w:hanging="360"/>
      </w:pPr>
      <w:rPr>
        <w:rFonts w:ascii="Symbol" w:hAnsi="Symbol" w:hint="default"/>
      </w:rPr>
    </w:lvl>
  </w:abstractNum>
  <w:abstractNum w:abstractNumId="8" w15:restartNumberingAfterBreak="0">
    <w:nsid w:val="05147AB3"/>
    <w:multiLevelType w:val="hybridMultilevel"/>
    <w:tmpl w:val="8EA85AB2"/>
    <w:lvl w:ilvl="0" w:tplc="B07AEBD6">
      <w:start w:val="1"/>
      <w:numFmt w:val="none"/>
      <w:pStyle w:val="ConcurNoteIndent2"/>
      <w:lvlText w:val="NOTE:"/>
      <w:lvlJc w:val="left"/>
      <w:pPr>
        <w:tabs>
          <w:tab w:val="num" w:pos="1800"/>
        </w:tabs>
        <w:ind w:left="1080" w:firstLine="0"/>
      </w:pPr>
      <w:rPr>
        <w:rFonts w:ascii="Verdana" w:hAnsi="Verdana" w:hint="default"/>
        <w:b/>
        <w:i w:val="0"/>
        <w:sz w:val="20"/>
        <w:szCs w:val="20"/>
      </w:rPr>
    </w:lvl>
    <w:lvl w:ilvl="1" w:tplc="04090019" w:tentative="1">
      <w:start w:val="1"/>
      <w:numFmt w:val="lowerLetter"/>
      <w:lvlText w:val="%2."/>
      <w:lvlJc w:val="left"/>
      <w:pPr>
        <w:tabs>
          <w:tab w:val="num" w:pos="2880"/>
        </w:tabs>
        <w:ind w:left="2880" w:hanging="360"/>
      </w:pPr>
    </w:lvl>
    <w:lvl w:ilvl="2" w:tplc="0409001B" w:tentative="1">
      <w:start w:val="1"/>
      <w:numFmt w:val="lowerRoman"/>
      <w:lvlText w:val="%3."/>
      <w:lvlJc w:val="right"/>
      <w:pPr>
        <w:tabs>
          <w:tab w:val="num" w:pos="3600"/>
        </w:tabs>
        <w:ind w:left="3600" w:hanging="180"/>
      </w:pPr>
    </w:lvl>
    <w:lvl w:ilvl="3" w:tplc="0409000F" w:tentative="1">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9" w15:restartNumberingAfterBreak="0">
    <w:nsid w:val="09A24283"/>
    <w:multiLevelType w:val="hybridMultilevel"/>
    <w:tmpl w:val="9A52E86C"/>
    <w:lvl w:ilvl="0" w:tplc="0C9AB2FE">
      <w:start w:val="1"/>
      <w:numFmt w:val="bullet"/>
      <w:pStyle w:val="ConcurMoreInfoIndent3"/>
      <w:lvlText w:val=""/>
      <w:lvlJc w:val="left"/>
      <w:pPr>
        <w:tabs>
          <w:tab w:val="num" w:pos="2160"/>
        </w:tabs>
        <w:ind w:left="2160" w:hanging="720"/>
      </w:pPr>
      <w:rPr>
        <w:rFonts w:ascii="Wingdings" w:hAnsi="Wingdings" w:hint="default"/>
        <w:sz w:val="2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0AC429F4"/>
    <w:multiLevelType w:val="hybridMultilevel"/>
    <w:tmpl w:val="3680536E"/>
    <w:lvl w:ilvl="0" w:tplc="F56CF282">
      <w:start w:val="1"/>
      <w:numFmt w:val="bullet"/>
      <w:pStyle w:val="ConcurTableBulletIndent"/>
      <w:lvlText w:val=""/>
      <w:lvlJc w:val="left"/>
      <w:pPr>
        <w:tabs>
          <w:tab w:val="num" w:pos="936"/>
        </w:tabs>
        <w:ind w:left="936" w:hanging="360"/>
      </w:pPr>
      <w:rPr>
        <w:rFonts w:ascii="Symbol" w:hAnsi="Symbol" w:hint="default"/>
        <w:b w:val="0"/>
        <w:i w:val="0"/>
        <w:position w:val="0"/>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ADF42BB"/>
    <w:multiLevelType w:val="hybridMultilevel"/>
    <w:tmpl w:val="904ACF38"/>
    <w:lvl w:ilvl="0" w:tplc="36F491F6">
      <w:start w:val="1"/>
      <w:numFmt w:val="bullet"/>
      <w:pStyle w:val="ConcurCoverVersion"/>
      <w:lvlText w:val=""/>
      <w:lvlJc w:val="left"/>
      <w:pPr>
        <w:tabs>
          <w:tab w:val="num" w:pos="1080"/>
        </w:tabs>
        <w:ind w:left="1080" w:hanging="360"/>
      </w:pPr>
      <w:rPr>
        <w:rFonts w:ascii="Symbol" w:hAnsi="Symbol" w:hint="default"/>
        <w:sz w:val="20"/>
        <w:szCs w:val="18"/>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F7768A4"/>
    <w:multiLevelType w:val="hybridMultilevel"/>
    <w:tmpl w:val="3C76C5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08E5D6F"/>
    <w:multiLevelType w:val="hybridMultilevel"/>
    <w:tmpl w:val="08A04F50"/>
    <w:lvl w:ilvl="0" w:tplc="40CAD4E4">
      <w:start w:val="1"/>
      <w:numFmt w:val="none"/>
      <w:pStyle w:val="ConcurNoteIndent"/>
      <w:lvlText w:val="NOTE:"/>
      <w:lvlJc w:val="left"/>
      <w:pPr>
        <w:tabs>
          <w:tab w:val="num" w:pos="1440"/>
        </w:tabs>
        <w:ind w:left="720" w:firstLine="0"/>
      </w:pPr>
      <w:rPr>
        <w:rFonts w:ascii="Verdana" w:hAnsi="Verdana" w:hint="default"/>
        <w:b/>
        <w:i w:val="0"/>
        <w:sz w:val="20"/>
        <w:szCs w:val="20"/>
      </w:rPr>
    </w:lvl>
    <w:lvl w:ilvl="1" w:tplc="04090019">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4" w15:restartNumberingAfterBreak="0">
    <w:nsid w:val="15EF3967"/>
    <w:multiLevelType w:val="hybridMultilevel"/>
    <w:tmpl w:val="A2B0C512"/>
    <w:lvl w:ilvl="0" w:tplc="7A6E3236">
      <w:start w:val="1"/>
      <w:numFmt w:val="bullet"/>
      <w:pStyle w:val="ConcurUI1"/>
      <w:lvlText w:val=""/>
      <w:lvlJc w:val="left"/>
      <w:pPr>
        <w:tabs>
          <w:tab w:val="num" w:pos="720"/>
        </w:tabs>
        <w:ind w:left="720" w:hanging="720"/>
      </w:pPr>
      <w:rPr>
        <w:rFonts w:ascii="Wingdings" w:hAnsi="Wingdings" w:hint="default"/>
        <w:sz w:val="32"/>
        <w:szCs w:val="4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EE03C65"/>
    <w:multiLevelType w:val="hybridMultilevel"/>
    <w:tmpl w:val="541E53C0"/>
    <w:lvl w:ilvl="0" w:tplc="5C164F50">
      <w:start w:val="1"/>
      <w:numFmt w:val="none"/>
      <w:pStyle w:val="ConcurProcedureHeadingIndent"/>
      <w:lvlText w:val=""/>
      <w:lvlJc w:val="left"/>
      <w:pPr>
        <w:tabs>
          <w:tab w:val="num" w:pos="1080"/>
        </w:tabs>
        <w:ind w:left="1080" w:hanging="432"/>
      </w:pPr>
      <w:rPr>
        <w:rFonts w:ascii="Webdings" w:hAnsi="Webdings" w:hint="default"/>
        <w:b/>
        <w:i w:val="0"/>
        <w:color w:val="0000FF"/>
        <w:position w:val="0"/>
        <w:sz w:val="24"/>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6" w15:restartNumberingAfterBreak="0">
    <w:nsid w:val="1FB17148"/>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15:restartNumberingAfterBreak="0">
    <w:nsid w:val="22554D35"/>
    <w:multiLevelType w:val="hybridMultilevel"/>
    <w:tmpl w:val="0C767232"/>
    <w:lvl w:ilvl="0" w:tplc="7D28FC1E">
      <w:start w:val="1"/>
      <w:numFmt w:val="decimal"/>
      <w:pStyle w:val="ConcurTableNumber"/>
      <w:lvlText w:val="%1."/>
      <w:lvlJc w:val="left"/>
      <w:pPr>
        <w:tabs>
          <w:tab w:val="num" w:pos="432"/>
        </w:tabs>
        <w:ind w:left="432" w:hanging="360"/>
      </w:pPr>
      <w:rPr>
        <w:rFonts w:ascii="Verdana" w:hAnsi="Verdana" w:hint="default"/>
        <w:b w:val="0"/>
        <w:i w:val="0"/>
        <w:sz w:val="18"/>
        <w:szCs w:val="18"/>
      </w:rPr>
    </w:lvl>
    <w:lvl w:ilvl="1" w:tplc="04090015">
      <w:start w:val="1"/>
      <w:numFmt w:val="upperLetter"/>
      <w:lvlText w:val="%2."/>
      <w:lvlJc w:val="left"/>
      <w:pPr>
        <w:tabs>
          <w:tab w:val="num" w:pos="1440"/>
        </w:tabs>
        <w:ind w:left="1440" w:hanging="360"/>
      </w:pPr>
      <w:rPr>
        <w:rFonts w:hint="default"/>
        <w:b/>
        <w:i w:val="0"/>
        <w:sz w:val="18"/>
        <w:szCs w:val="18"/>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22BA7338"/>
    <w:multiLevelType w:val="hybridMultilevel"/>
    <w:tmpl w:val="DE643EA8"/>
    <w:lvl w:ilvl="0" w:tplc="42204590">
      <w:start w:val="1"/>
      <w:numFmt w:val="none"/>
      <w:pStyle w:val="ConcurNoteIndent3"/>
      <w:lvlText w:val="NOTE:"/>
      <w:lvlJc w:val="left"/>
      <w:pPr>
        <w:tabs>
          <w:tab w:val="num" w:pos="720"/>
        </w:tabs>
        <w:ind w:left="0" w:firstLine="0"/>
      </w:pPr>
      <w:rPr>
        <w:rFonts w:ascii="Verdana" w:hAnsi="Verdana" w:hint="default"/>
        <w:b/>
        <w:i w:val="0"/>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2571108B"/>
    <w:multiLevelType w:val="hybridMultilevel"/>
    <w:tmpl w:val="C6E25B38"/>
    <w:styleLink w:val="11111114"/>
    <w:lvl w:ilvl="0" w:tplc="F5BA8C22">
      <w:start w:val="1"/>
      <w:numFmt w:val="none"/>
      <w:pStyle w:val="ConcurNote"/>
      <w:lvlText w:val="NOTE:"/>
      <w:lvlJc w:val="left"/>
      <w:pPr>
        <w:tabs>
          <w:tab w:val="num" w:pos="2520"/>
        </w:tabs>
        <w:ind w:left="1800" w:firstLine="0"/>
      </w:pPr>
      <w:rPr>
        <w:rFonts w:ascii="Verdana" w:hAnsi="Verdana" w:hint="default"/>
        <w:b/>
        <w:i w:val="0"/>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26912FD6"/>
    <w:multiLevelType w:val="hybridMultilevel"/>
    <w:tmpl w:val="004E2864"/>
    <w:lvl w:ilvl="0" w:tplc="AD06629C">
      <w:start w:val="1"/>
      <w:numFmt w:val="bullet"/>
      <w:pStyle w:val="ConcurWarningIconIndent2"/>
      <w:lvlText w:val="!"/>
      <w:lvlJc w:val="left"/>
      <w:pPr>
        <w:tabs>
          <w:tab w:val="num" w:pos="1800"/>
        </w:tabs>
        <w:ind w:left="1800" w:hanging="720"/>
      </w:pPr>
      <w:rPr>
        <w:rFonts w:ascii="Hazard" w:hAnsi="Hazard" w:hint="default"/>
        <w:sz w:val="32"/>
        <w:szCs w:val="40"/>
      </w:rPr>
    </w:lvl>
    <w:lvl w:ilvl="1" w:tplc="674685EA">
      <w:start w:val="1"/>
      <w:numFmt w:val="bullet"/>
      <w:lvlText w:val="!"/>
      <w:lvlJc w:val="left"/>
      <w:pPr>
        <w:tabs>
          <w:tab w:val="num" w:pos="1800"/>
        </w:tabs>
        <w:ind w:left="1800" w:hanging="720"/>
      </w:pPr>
      <w:rPr>
        <w:rFonts w:ascii="Hazard" w:hAnsi="Hazard" w:hint="default"/>
        <w:sz w:val="32"/>
        <w:szCs w:val="4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28272097"/>
    <w:multiLevelType w:val="hybridMultilevel"/>
    <w:tmpl w:val="573E56FE"/>
    <w:lvl w:ilvl="0" w:tplc="440E38C2">
      <w:start w:val="1"/>
      <w:numFmt w:val="decimal"/>
      <w:pStyle w:val="ConcurNumber"/>
      <w:lvlText w:val="%1."/>
      <w:lvlJc w:val="left"/>
      <w:pPr>
        <w:tabs>
          <w:tab w:val="num" w:pos="360"/>
        </w:tabs>
        <w:ind w:left="720" w:hanging="360"/>
      </w:pPr>
      <w:rPr>
        <w:rFonts w:ascii="Verdana" w:hAnsi="Verdana" w:hint="default"/>
        <w:b w:val="0"/>
        <w:i w:val="0"/>
        <w:sz w:val="18"/>
        <w:szCs w:val="18"/>
      </w:rPr>
    </w:lvl>
    <w:lvl w:ilvl="1" w:tplc="04090019">
      <w:start w:val="1"/>
      <w:numFmt w:val="lowerLetter"/>
      <w:lvlText w:val="%2."/>
      <w:lvlJc w:val="left"/>
      <w:pPr>
        <w:tabs>
          <w:tab w:val="num" w:pos="1440"/>
        </w:tabs>
        <w:ind w:left="1440" w:hanging="360"/>
      </w:pPr>
      <w:rPr>
        <w:rFonts w:hint="default"/>
        <w:b/>
        <w:i w:val="0"/>
        <w:sz w:val="20"/>
        <w:szCs w:val="2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2B342CF2"/>
    <w:multiLevelType w:val="hybridMultilevel"/>
    <w:tmpl w:val="C166EE7C"/>
    <w:lvl w:ilvl="0" w:tplc="9E800BC0">
      <w:start w:val="1"/>
      <w:numFmt w:val="bullet"/>
      <w:pStyle w:val="ConcurTableBulletIndent2"/>
      <w:lvlText w:val=""/>
      <w:lvlJc w:val="left"/>
      <w:pPr>
        <w:tabs>
          <w:tab w:val="num" w:pos="936"/>
        </w:tabs>
        <w:ind w:left="936" w:hanging="360"/>
      </w:pPr>
      <w:rPr>
        <w:rFonts w:ascii="Symbol" w:hAnsi="Symbol" w:hint="default"/>
        <w:b w:val="0"/>
        <w:i w:val="0"/>
        <w:position w:val="0"/>
        <w:sz w:val="18"/>
        <w:szCs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2CBB4F3E"/>
    <w:multiLevelType w:val="multilevel"/>
    <w:tmpl w:val="04090023"/>
    <w:styleLink w:val="ArticleSection"/>
    <w:lvl w:ilvl="0">
      <w:start w:val="1"/>
      <w:numFmt w:val="upperRoman"/>
      <w:lvlText w:val="Article %1."/>
      <w:lvlJc w:val="left"/>
      <w:pPr>
        <w:tabs>
          <w:tab w:val="num" w:pos="2160"/>
        </w:tabs>
        <w:ind w:left="0" w:firstLine="0"/>
      </w:pPr>
    </w:lvl>
    <w:lvl w:ilvl="1">
      <w:start w:val="1"/>
      <w:numFmt w:val="decimalZero"/>
      <w:isLgl/>
      <w:lvlText w:val="Section %1.%2"/>
      <w:lvlJc w:val="left"/>
      <w:pPr>
        <w:tabs>
          <w:tab w:val="num" w:pos="2160"/>
        </w:tabs>
        <w:ind w:left="0" w:firstLine="0"/>
      </w:pPr>
    </w:lvl>
    <w:lvl w:ilvl="2">
      <w:start w:val="1"/>
      <w:numFmt w:val="lowerLetter"/>
      <w:lvlText w:val="(%3)"/>
      <w:lvlJc w:val="left"/>
      <w:pPr>
        <w:tabs>
          <w:tab w:val="num" w:pos="1008"/>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296"/>
        </w:tabs>
        <w:ind w:left="1008" w:hanging="432"/>
      </w:pPr>
    </w:lvl>
    <w:lvl w:ilvl="5">
      <w:start w:val="1"/>
      <w:numFmt w:val="lowerLetter"/>
      <w:lvlText w:val="%6)"/>
      <w:lvlJc w:val="left"/>
      <w:pPr>
        <w:tabs>
          <w:tab w:val="num" w:pos="1440"/>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4" w15:restartNumberingAfterBreak="0">
    <w:nsid w:val="386C35B5"/>
    <w:multiLevelType w:val="hybridMultilevel"/>
    <w:tmpl w:val="4E56A43E"/>
    <w:lvl w:ilvl="0" w:tplc="8056EDC4">
      <w:start w:val="1"/>
      <w:numFmt w:val="none"/>
      <w:pStyle w:val="ConcurProcedureHeading"/>
      <w:lvlText w:val=""/>
      <w:lvlJc w:val="left"/>
      <w:pPr>
        <w:tabs>
          <w:tab w:val="num" w:pos="360"/>
        </w:tabs>
        <w:ind w:left="360" w:hanging="432"/>
      </w:pPr>
      <w:rPr>
        <w:rFonts w:ascii="Webdings" w:hAnsi="Webdings" w:hint="default"/>
        <w:b/>
        <w:i w:val="0"/>
        <w:color w:val="0000FF"/>
        <w:position w:val="0"/>
        <w:sz w:val="24"/>
      </w:rPr>
    </w:lvl>
    <w:lvl w:ilvl="1" w:tplc="04090001">
      <w:start w:val="1"/>
      <w:numFmt w:val="bullet"/>
      <w:lvlText w:val=""/>
      <w:lvlJc w:val="left"/>
      <w:pPr>
        <w:tabs>
          <w:tab w:val="num" w:pos="1440"/>
        </w:tabs>
        <w:ind w:left="1440" w:hanging="360"/>
      </w:pPr>
      <w:rPr>
        <w:rFonts w:ascii="Symbol" w:hAnsi="Symbol" w:hint="default"/>
        <w:b/>
        <w:i w:val="0"/>
        <w:color w:val="000080"/>
        <w:position w:val="0"/>
        <w:sz w:val="24"/>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3B991571"/>
    <w:multiLevelType w:val="hybridMultilevel"/>
    <w:tmpl w:val="8CAACA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D4E0E1F"/>
    <w:multiLevelType w:val="hybridMultilevel"/>
    <w:tmpl w:val="43823ABE"/>
    <w:lvl w:ilvl="0" w:tplc="C28AAD2A">
      <w:start w:val="1"/>
      <w:numFmt w:val="bullet"/>
      <w:pStyle w:val="TableBullet"/>
      <w:lvlText w:val=""/>
      <w:lvlJc w:val="left"/>
      <w:pPr>
        <w:tabs>
          <w:tab w:val="num" w:pos="0"/>
        </w:tabs>
        <w:ind w:left="0" w:firstLine="0"/>
      </w:pPr>
      <w:rPr>
        <w:rFonts w:ascii="Wingdings" w:hAnsi="Wingdings" w:hint="default"/>
      </w:rPr>
    </w:lvl>
    <w:lvl w:ilvl="1" w:tplc="C4603FD6" w:tentative="1">
      <w:start w:val="1"/>
      <w:numFmt w:val="bullet"/>
      <w:lvlText w:val="o"/>
      <w:lvlJc w:val="left"/>
      <w:pPr>
        <w:tabs>
          <w:tab w:val="num" w:pos="1800"/>
        </w:tabs>
        <w:ind w:left="1800" w:hanging="360"/>
      </w:pPr>
      <w:rPr>
        <w:rFonts w:ascii="Courier New" w:hAnsi="Courier New" w:hint="default"/>
      </w:rPr>
    </w:lvl>
    <w:lvl w:ilvl="2" w:tplc="6FB29430" w:tentative="1">
      <w:start w:val="1"/>
      <w:numFmt w:val="bullet"/>
      <w:lvlText w:val=""/>
      <w:lvlJc w:val="left"/>
      <w:pPr>
        <w:tabs>
          <w:tab w:val="num" w:pos="2520"/>
        </w:tabs>
        <w:ind w:left="2520" w:hanging="360"/>
      </w:pPr>
      <w:rPr>
        <w:rFonts w:ascii="Wingdings" w:hAnsi="Wingdings" w:hint="default"/>
      </w:rPr>
    </w:lvl>
    <w:lvl w:ilvl="3" w:tplc="5EB6CEE2" w:tentative="1">
      <w:start w:val="1"/>
      <w:numFmt w:val="bullet"/>
      <w:lvlText w:val=""/>
      <w:lvlJc w:val="left"/>
      <w:pPr>
        <w:tabs>
          <w:tab w:val="num" w:pos="3240"/>
        </w:tabs>
        <w:ind w:left="3240" w:hanging="360"/>
      </w:pPr>
      <w:rPr>
        <w:rFonts w:ascii="Symbol" w:hAnsi="Symbol" w:hint="default"/>
      </w:rPr>
    </w:lvl>
    <w:lvl w:ilvl="4" w:tplc="5A7E08E8" w:tentative="1">
      <w:start w:val="1"/>
      <w:numFmt w:val="bullet"/>
      <w:lvlText w:val="o"/>
      <w:lvlJc w:val="left"/>
      <w:pPr>
        <w:tabs>
          <w:tab w:val="num" w:pos="3960"/>
        </w:tabs>
        <w:ind w:left="3960" w:hanging="360"/>
      </w:pPr>
      <w:rPr>
        <w:rFonts w:ascii="Courier New" w:hAnsi="Courier New" w:hint="default"/>
      </w:rPr>
    </w:lvl>
    <w:lvl w:ilvl="5" w:tplc="FC668D5E" w:tentative="1">
      <w:start w:val="1"/>
      <w:numFmt w:val="bullet"/>
      <w:lvlText w:val=""/>
      <w:lvlJc w:val="left"/>
      <w:pPr>
        <w:tabs>
          <w:tab w:val="num" w:pos="4680"/>
        </w:tabs>
        <w:ind w:left="4680" w:hanging="360"/>
      </w:pPr>
      <w:rPr>
        <w:rFonts w:ascii="Wingdings" w:hAnsi="Wingdings" w:hint="default"/>
      </w:rPr>
    </w:lvl>
    <w:lvl w:ilvl="6" w:tplc="BE58B240" w:tentative="1">
      <w:start w:val="1"/>
      <w:numFmt w:val="bullet"/>
      <w:lvlText w:val=""/>
      <w:lvlJc w:val="left"/>
      <w:pPr>
        <w:tabs>
          <w:tab w:val="num" w:pos="5400"/>
        </w:tabs>
        <w:ind w:left="5400" w:hanging="360"/>
      </w:pPr>
      <w:rPr>
        <w:rFonts w:ascii="Symbol" w:hAnsi="Symbol" w:hint="default"/>
      </w:rPr>
    </w:lvl>
    <w:lvl w:ilvl="7" w:tplc="ADD69F22" w:tentative="1">
      <w:start w:val="1"/>
      <w:numFmt w:val="bullet"/>
      <w:lvlText w:val="o"/>
      <w:lvlJc w:val="left"/>
      <w:pPr>
        <w:tabs>
          <w:tab w:val="num" w:pos="6120"/>
        </w:tabs>
        <w:ind w:left="6120" w:hanging="360"/>
      </w:pPr>
      <w:rPr>
        <w:rFonts w:ascii="Courier New" w:hAnsi="Courier New" w:hint="default"/>
      </w:rPr>
    </w:lvl>
    <w:lvl w:ilvl="8" w:tplc="45AADBA2" w:tentative="1">
      <w:start w:val="1"/>
      <w:numFmt w:val="bullet"/>
      <w:lvlText w:val=""/>
      <w:lvlJc w:val="left"/>
      <w:pPr>
        <w:tabs>
          <w:tab w:val="num" w:pos="6840"/>
        </w:tabs>
        <w:ind w:left="6840" w:hanging="360"/>
      </w:pPr>
      <w:rPr>
        <w:rFonts w:ascii="Wingdings" w:hAnsi="Wingdings" w:hint="default"/>
      </w:rPr>
    </w:lvl>
  </w:abstractNum>
  <w:abstractNum w:abstractNumId="27" w15:restartNumberingAfterBreak="0">
    <w:nsid w:val="405C530E"/>
    <w:multiLevelType w:val="hybridMultilevel"/>
    <w:tmpl w:val="815E8A48"/>
    <w:lvl w:ilvl="0" w:tplc="53206DE6">
      <w:start w:val="1"/>
      <w:numFmt w:val="bullet"/>
      <w:pStyle w:val="ConcurMoreInfoIndent"/>
      <w:lvlText w:val=""/>
      <w:lvlJc w:val="left"/>
      <w:pPr>
        <w:tabs>
          <w:tab w:val="num" w:pos="1440"/>
        </w:tabs>
        <w:ind w:left="1440" w:hanging="720"/>
      </w:pPr>
      <w:rPr>
        <w:rFonts w:ascii="Wingdings" w:hAnsi="Wingdings" w:hint="default"/>
        <w:sz w:val="28"/>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8" w15:restartNumberingAfterBreak="0">
    <w:nsid w:val="409B4074"/>
    <w:multiLevelType w:val="hybridMultilevel"/>
    <w:tmpl w:val="28B64834"/>
    <w:lvl w:ilvl="0" w:tplc="5A781E46">
      <w:start w:val="1"/>
      <w:numFmt w:val="bullet"/>
      <w:pStyle w:val="ConcurBulletIndent"/>
      <w:lvlText w:val=""/>
      <w:lvlJc w:val="left"/>
      <w:pPr>
        <w:tabs>
          <w:tab w:val="num" w:pos="1080"/>
        </w:tabs>
        <w:ind w:left="1080" w:hanging="360"/>
      </w:pPr>
      <w:rPr>
        <w:rFonts w:ascii="Symbol" w:hAnsi="Symbol" w:hint="default"/>
        <w:sz w:val="18"/>
        <w:szCs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42A16A9C"/>
    <w:multiLevelType w:val="multilevel"/>
    <w:tmpl w:val="0409001F"/>
    <w:styleLink w:val="111111"/>
    <w:lvl w:ilvl="0">
      <w:start w:val="1"/>
      <w:numFmt w:val="decimal"/>
      <w:lvlText w:val="%1."/>
      <w:lvlJc w:val="left"/>
      <w:pPr>
        <w:tabs>
          <w:tab w:val="num" w:pos="720"/>
        </w:tabs>
        <w:ind w:left="360" w:hanging="360"/>
      </w:pPr>
    </w:lvl>
    <w:lvl w:ilvl="1">
      <w:start w:val="1"/>
      <w:numFmt w:val="decimal"/>
      <w:lvlText w:val="%1.%2."/>
      <w:lvlJc w:val="left"/>
      <w:pPr>
        <w:tabs>
          <w:tab w:val="num" w:pos="1440"/>
        </w:tabs>
        <w:ind w:left="792" w:hanging="432"/>
      </w:pPr>
    </w:lvl>
    <w:lvl w:ilvl="2">
      <w:start w:val="1"/>
      <w:numFmt w:val="decimal"/>
      <w:lvlText w:val="%1.%2.%3."/>
      <w:lvlJc w:val="left"/>
      <w:pPr>
        <w:tabs>
          <w:tab w:val="num" w:pos="2160"/>
        </w:tabs>
        <w:ind w:left="1224" w:hanging="504"/>
      </w:pPr>
    </w:lvl>
    <w:lvl w:ilvl="3">
      <w:start w:val="1"/>
      <w:numFmt w:val="decimal"/>
      <w:lvlText w:val="%1.%2.%3.%4."/>
      <w:lvlJc w:val="left"/>
      <w:pPr>
        <w:tabs>
          <w:tab w:val="num" w:pos="2880"/>
        </w:tabs>
        <w:ind w:left="1728" w:hanging="648"/>
      </w:pPr>
    </w:lvl>
    <w:lvl w:ilvl="4">
      <w:start w:val="1"/>
      <w:numFmt w:val="decimal"/>
      <w:lvlText w:val="%1.%2.%3.%4.%5."/>
      <w:lvlJc w:val="left"/>
      <w:pPr>
        <w:tabs>
          <w:tab w:val="num" w:pos="3600"/>
        </w:tabs>
        <w:ind w:left="2232" w:hanging="792"/>
      </w:pPr>
    </w:lvl>
    <w:lvl w:ilvl="5">
      <w:start w:val="1"/>
      <w:numFmt w:val="decimal"/>
      <w:lvlText w:val="%1.%2.%3.%4.%5.%6."/>
      <w:lvlJc w:val="left"/>
      <w:pPr>
        <w:tabs>
          <w:tab w:val="num" w:pos="4320"/>
        </w:tabs>
        <w:ind w:left="2736" w:hanging="936"/>
      </w:pPr>
    </w:lvl>
    <w:lvl w:ilvl="6">
      <w:start w:val="1"/>
      <w:numFmt w:val="decimal"/>
      <w:lvlText w:val="%1.%2.%3.%4.%5.%6.%7."/>
      <w:lvlJc w:val="left"/>
      <w:pPr>
        <w:tabs>
          <w:tab w:val="num" w:pos="5040"/>
        </w:tabs>
        <w:ind w:left="3240" w:hanging="1080"/>
      </w:pPr>
    </w:lvl>
    <w:lvl w:ilvl="7">
      <w:start w:val="1"/>
      <w:numFmt w:val="decimal"/>
      <w:lvlText w:val="%1.%2.%3.%4.%5.%6.%7.%8."/>
      <w:lvlJc w:val="left"/>
      <w:pPr>
        <w:tabs>
          <w:tab w:val="num" w:pos="5760"/>
        </w:tabs>
        <w:ind w:left="3744" w:hanging="1224"/>
      </w:pPr>
    </w:lvl>
    <w:lvl w:ilvl="8">
      <w:start w:val="1"/>
      <w:numFmt w:val="decimal"/>
      <w:lvlText w:val="%1.%2.%3.%4.%5.%6.%7.%8.%9."/>
      <w:lvlJc w:val="left"/>
      <w:pPr>
        <w:tabs>
          <w:tab w:val="num" w:pos="6480"/>
        </w:tabs>
        <w:ind w:left="4320" w:hanging="1440"/>
      </w:pPr>
    </w:lvl>
  </w:abstractNum>
  <w:abstractNum w:abstractNumId="30" w15:restartNumberingAfterBreak="0">
    <w:nsid w:val="4EFC55F4"/>
    <w:multiLevelType w:val="hybridMultilevel"/>
    <w:tmpl w:val="03E491DE"/>
    <w:lvl w:ilvl="0" w:tplc="846A3A8C">
      <w:start w:val="1"/>
      <w:numFmt w:val="bullet"/>
      <w:pStyle w:val="ConcurMoreInfoIndent2"/>
      <w:lvlText w:val=""/>
      <w:lvlJc w:val="left"/>
      <w:pPr>
        <w:tabs>
          <w:tab w:val="num" w:pos="1800"/>
        </w:tabs>
        <w:ind w:left="1800" w:hanging="720"/>
      </w:pPr>
      <w:rPr>
        <w:rFonts w:ascii="Wingdings" w:hAnsi="Wingdings" w:hint="default"/>
        <w:sz w:val="2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7FD3E8F"/>
    <w:multiLevelType w:val="hybridMultilevel"/>
    <w:tmpl w:val="AE2E9B2E"/>
    <w:lvl w:ilvl="0" w:tplc="FEBE5508">
      <w:start w:val="1"/>
      <w:numFmt w:val="bullet"/>
      <w:pStyle w:val="ConcurTableBook"/>
      <w:lvlText w:val=""/>
      <w:lvlJc w:val="left"/>
      <w:pPr>
        <w:tabs>
          <w:tab w:val="num" w:pos="720"/>
        </w:tabs>
        <w:ind w:left="0" w:firstLine="0"/>
      </w:pPr>
      <w:rPr>
        <w:rFonts w:ascii="Wingdings" w:hAnsi="Wingdings" w:hint="default"/>
        <w:sz w:val="24"/>
      </w:rPr>
    </w:lvl>
    <w:lvl w:ilvl="1" w:tplc="A5B807E0">
      <w:start w:val="1"/>
      <w:numFmt w:val="bullet"/>
      <w:pStyle w:val="ConcurTableBookIndent"/>
      <w:lvlText w:val=""/>
      <w:lvlJc w:val="left"/>
      <w:pPr>
        <w:tabs>
          <w:tab w:val="num" w:pos="0"/>
        </w:tabs>
        <w:ind w:left="792" w:hanging="432"/>
      </w:pPr>
      <w:rPr>
        <w:rFonts w:ascii="Wingdings" w:hAnsi="Wingdings" w:hint="default"/>
        <w:sz w:val="24"/>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B1750B0"/>
    <w:multiLevelType w:val="hybridMultilevel"/>
    <w:tmpl w:val="08DA1672"/>
    <w:lvl w:ilvl="0" w:tplc="71D0B6C6">
      <w:start w:val="1"/>
      <w:numFmt w:val="bullet"/>
      <w:pStyle w:val="ConcurWarningIcon"/>
      <w:lvlText w:val="!"/>
      <w:lvlJc w:val="left"/>
      <w:pPr>
        <w:tabs>
          <w:tab w:val="num" w:pos="360"/>
        </w:tabs>
        <w:ind w:left="360" w:hanging="360"/>
      </w:pPr>
      <w:rPr>
        <w:rFonts w:ascii="Hazard" w:hAnsi="Hazard" w:hint="default"/>
        <w:sz w:val="32"/>
        <w:szCs w:val="4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5BCE3198"/>
    <w:multiLevelType w:val="hybridMultilevel"/>
    <w:tmpl w:val="D346DDDE"/>
    <w:lvl w:ilvl="0" w:tplc="491ABFAC">
      <w:start w:val="1"/>
      <w:numFmt w:val="decimal"/>
      <w:pStyle w:val="ConcurNumberIndent"/>
      <w:lvlText w:val="%1)"/>
      <w:lvlJc w:val="left"/>
      <w:pPr>
        <w:tabs>
          <w:tab w:val="num" w:pos="1512"/>
        </w:tabs>
        <w:ind w:left="1512" w:hanging="432"/>
      </w:pPr>
      <w:rPr>
        <w:rFonts w:ascii="Verdana" w:hAnsi="Verdana" w:hint="default"/>
        <w:b w:val="0"/>
        <w:i w:val="0"/>
        <w:sz w:val="18"/>
        <w:szCs w:val="18"/>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4" w15:restartNumberingAfterBreak="0">
    <w:nsid w:val="5BFD3949"/>
    <w:multiLevelType w:val="hybridMultilevel"/>
    <w:tmpl w:val="CAD6274E"/>
    <w:lvl w:ilvl="0" w:tplc="20D4E86C">
      <w:start w:val="1"/>
      <w:numFmt w:val="bullet"/>
      <w:pStyle w:val="ConcurTableBullet"/>
      <w:lvlText w:val=""/>
      <w:lvlJc w:val="left"/>
      <w:pPr>
        <w:tabs>
          <w:tab w:val="num" w:pos="936"/>
        </w:tabs>
        <w:ind w:left="936" w:hanging="360"/>
      </w:pPr>
      <w:rPr>
        <w:rFonts w:ascii="Symbol" w:hAnsi="Symbol" w:hint="default"/>
        <w:b w:val="0"/>
        <w:i w:val="0"/>
        <w:position w:val="0"/>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45E2F3F"/>
    <w:multiLevelType w:val="hybridMultilevel"/>
    <w:tmpl w:val="408821C2"/>
    <w:lvl w:ilvl="0" w:tplc="79505EFA">
      <w:start w:val="1"/>
      <w:numFmt w:val="bullet"/>
      <w:pStyle w:val="ConcurBulletIndent2"/>
      <w:lvlText w:val=""/>
      <w:lvlJc w:val="left"/>
      <w:pPr>
        <w:tabs>
          <w:tab w:val="num" w:pos="1800"/>
        </w:tabs>
        <w:ind w:left="1800" w:hanging="360"/>
      </w:pPr>
      <w:rPr>
        <w:rFonts w:ascii="Symbol" w:hAnsi="Symbol" w:hint="default"/>
        <w:sz w:val="18"/>
        <w:szCs w:val="18"/>
      </w:rPr>
    </w:lvl>
    <w:lvl w:ilvl="1" w:tplc="04090003">
      <w:start w:val="1"/>
      <w:numFmt w:val="bullet"/>
      <w:lvlText w:val="o"/>
      <w:lvlJc w:val="left"/>
      <w:pPr>
        <w:tabs>
          <w:tab w:val="num" w:pos="2880"/>
        </w:tabs>
        <w:ind w:left="2880" w:hanging="360"/>
      </w:pPr>
      <w:rPr>
        <w:rFonts w:ascii="Courier New" w:hAnsi="Courier New" w:cs="Courier New" w:hint="default"/>
      </w:rPr>
    </w:lvl>
    <w:lvl w:ilvl="2" w:tplc="04090005">
      <w:start w:val="1"/>
      <w:numFmt w:val="bullet"/>
      <w:lvlText w:val=""/>
      <w:lvlJc w:val="left"/>
      <w:pPr>
        <w:tabs>
          <w:tab w:val="num" w:pos="3600"/>
        </w:tabs>
        <w:ind w:left="3600" w:hanging="360"/>
      </w:pPr>
      <w:rPr>
        <w:rFonts w:ascii="Wingdings" w:hAnsi="Wingdings" w:hint="default"/>
      </w:rPr>
    </w:lvl>
    <w:lvl w:ilvl="3" w:tplc="04090001">
      <w:start w:val="1"/>
      <w:numFmt w:val="bullet"/>
      <w:lvlText w:val=""/>
      <w:lvlJc w:val="left"/>
      <w:pPr>
        <w:tabs>
          <w:tab w:val="num" w:pos="4320"/>
        </w:tabs>
        <w:ind w:left="4320" w:hanging="360"/>
      </w:pPr>
      <w:rPr>
        <w:rFonts w:ascii="Symbol" w:hAnsi="Symbol" w:hint="default"/>
      </w:rPr>
    </w:lvl>
    <w:lvl w:ilvl="4" w:tplc="04090003">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36" w15:restartNumberingAfterBreak="0">
    <w:nsid w:val="6A713244"/>
    <w:multiLevelType w:val="hybridMultilevel"/>
    <w:tmpl w:val="3EF6B718"/>
    <w:lvl w:ilvl="0" w:tplc="ED2E89BC">
      <w:start w:val="1"/>
      <w:numFmt w:val="decimal"/>
      <w:pStyle w:val="Style1"/>
      <w:lvlText w:val="%1."/>
      <w:lvlJc w:val="left"/>
      <w:pPr>
        <w:tabs>
          <w:tab w:val="num" w:pos="1440"/>
        </w:tabs>
        <w:ind w:left="1440" w:hanging="720"/>
      </w:pPr>
      <w:rPr>
        <w:rFonts w:ascii="Arial" w:hAnsi="Arial" w:hint="default"/>
        <w:b/>
        <w:i w:val="0"/>
        <w:sz w:val="20"/>
        <w:szCs w:val="20"/>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37" w15:restartNumberingAfterBreak="0">
    <w:nsid w:val="6CD036C1"/>
    <w:multiLevelType w:val="hybridMultilevel"/>
    <w:tmpl w:val="C9C2CA7E"/>
    <w:lvl w:ilvl="0" w:tplc="733A023C">
      <w:start w:val="1"/>
      <w:numFmt w:val="bullet"/>
      <w:pStyle w:val="ConcurWarningIconIndent"/>
      <w:lvlText w:val="!"/>
      <w:lvlJc w:val="left"/>
      <w:pPr>
        <w:tabs>
          <w:tab w:val="num" w:pos="1440"/>
        </w:tabs>
        <w:ind w:left="1440" w:hanging="720"/>
      </w:pPr>
      <w:rPr>
        <w:rFonts w:ascii="Hazard" w:hAnsi="Hazard" w:hint="default"/>
        <w:sz w:val="32"/>
        <w:szCs w:val="40"/>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8" w15:restartNumberingAfterBreak="0">
    <w:nsid w:val="6FCC45B6"/>
    <w:multiLevelType w:val="hybridMultilevel"/>
    <w:tmpl w:val="415CD6E6"/>
    <w:lvl w:ilvl="0" w:tplc="D1949870">
      <w:start w:val="1"/>
      <w:numFmt w:val="bullet"/>
      <w:pStyle w:val="ConcurBulletIndent3"/>
      <w:lvlText w:val=""/>
      <w:lvlJc w:val="left"/>
      <w:pPr>
        <w:tabs>
          <w:tab w:val="num" w:pos="3780"/>
        </w:tabs>
        <w:ind w:left="3780" w:hanging="360"/>
      </w:pPr>
      <w:rPr>
        <w:rFonts w:ascii="Symbol" w:hAnsi="Symbol" w:hint="default"/>
        <w:sz w:val="18"/>
        <w:szCs w:val="18"/>
      </w:rPr>
    </w:lvl>
    <w:lvl w:ilvl="1" w:tplc="1F987322">
      <w:start w:val="1"/>
      <w:numFmt w:val="bullet"/>
      <w:pStyle w:val="ConcurBulletIndent4"/>
      <w:lvlText w:val=""/>
      <w:lvlJc w:val="left"/>
      <w:pPr>
        <w:tabs>
          <w:tab w:val="num" w:pos="3330"/>
        </w:tabs>
        <w:ind w:left="3330" w:hanging="360"/>
      </w:pPr>
      <w:rPr>
        <w:rFonts w:ascii="Symbol" w:hAnsi="Symbol" w:hint="default"/>
        <w:sz w:val="18"/>
        <w:szCs w:val="18"/>
      </w:rPr>
    </w:lvl>
    <w:lvl w:ilvl="2" w:tplc="04090005" w:tentative="1">
      <w:start w:val="1"/>
      <w:numFmt w:val="bullet"/>
      <w:lvlText w:val=""/>
      <w:lvlJc w:val="left"/>
      <w:pPr>
        <w:tabs>
          <w:tab w:val="num" w:pos="4050"/>
        </w:tabs>
        <w:ind w:left="4050" w:hanging="360"/>
      </w:pPr>
      <w:rPr>
        <w:rFonts w:ascii="Wingdings" w:hAnsi="Wingdings" w:hint="default"/>
      </w:rPr>
    </w:lvl>
    <w:lvl w:ilvl="3" w:tplc="04090001" w:tentative="1">
      <w:start w:val="1"/>
      <w:numFmt w:val="bullet"/>
      <w:lvlText w:val=""/>
      <w:lvlJc w:val="left"/>
      <w:pPr>
        <w:tabs>
          <w:tab w:val="num" w:pos="4770"/>
        </w:tabs>
        <w:ind w:left="4770" w:hanging="360"/>
      </w:pPr>
      <w:rPr>
        <w:rFonts w:ascii="Symbol" w:hAnsi="Symbol" w:hint="default"/>
      </w:rPr>
    </w:lvl>
    <w:lvl w:ilvl="4" w:tplc="04090003" w:tentative="1">
      <w:start w:val="1"/>
      <w:numFmt w:val="bullet"/>
      <w:lvlText w:val="o"/>
      <w:lvlJc w:val="left"/>
      <w:pPr>
        <w:tabs>
          <w:tab w:val="num" w:pos="5490"/>
        </w:tabs>
        <w:ind w:left="5490" w:hanging="360"/>
      </w:pPr>
      <w:rPr>
        <w:rFonts w:ascii="Courier New" w:hAnsi="Courier New" w:cs="Courier New" w:hint="default"/>
      </w:rPr>
    </w:lvl>
    <w:lvl w:ilvl="5" w:tplc="04090005" w:tentative="1">
      <w:start w:val="1"/>
      <w:numFmt w:val="bullet"/>
      <w:lvlText w:val=""/>
      <w:lvlJc w:val="left"/>
      <w:pPr>
        <w:tabs>
          <w:tab w:val="num" w:pos="6210"/>
        </w:tabs>
        <w:ind w:left="6210" w:hanging="360"/>
      </w:pPr>
      <w:rPr>
        <w:rFonts w:ascii="Wingdings" w:hAnsi="Wingdings" w:hint="default"/>
      </w:rPr>
    </w:lvl>
    <w:lvl w:ilvl="6" w:tplc="04090001" w:tentative="1">
      <w:start w:val="1"/>
      <w:numFmt w:val="bullet"/>
      <w:lvlText w:val=""/>
      <w:lvlJc w:val="left"/>
      <w:pPr>
        <w:tabs>
          <w:tab w:val="num" w:pos="6930"/>
        </w:tabs>
        <w:ind w:left="6930" w:hanging="360"/>
      </w:pPr>
      <w:rPr>
        <w:rFonts w:ascii="Symbol" w:hAnsi="Symbol" w:hint="default"/>
      </w:rPr>
    </w:lvl>
    <w:lvl w:ilvl="7" w:tplc="04090003" w:tentative="1">
      <w:start w:val="1"/>
      <w:numFmt w:val="bullet"/>
      <w:lvlText w:val="o"/>
      <w:lvlJc w:val="left"/>
      <w:pPr>
        <w:tabs>
          <w:tab w:val="num" w:pos="7650"/>
        </w:tabs>
        <w:ind w:left="7650" w:hanging="360"/>
      </w:pPr>
      <w:rPr>
        <w:rFonts w:ascii="Courier New" w:hAnsi="Courier New" w:cs="Courier New" w:hint="default"/>
      </w:rPr>
    </w:lvl>
    <w:lvl w:ilvl="8" w:tplc="04090005" w:tentative="1">
      <w:start w:val="1"/>
      <w:numFmt w:val="bullet"/>
      <w:lvlText w:val=""/>
      <w:lvlJc w:val="left"/>
      <w:pPr>
        <w:tabs>
          <w:tab w:val="num" w:pos="8370"/>
        </w:tabs>
        <w:ind w:left="8370" w:hanging="360"/>
      </w:pPr>
      <w:rPr>
        <w:rFonts w:ascii="Wingdings" w:hAnsi="Wingdings" w:hint="default"/>
      </w:rPr>
    </w:lvl>
  </w:abstractNum>
  <w:abstractNum w:abstractNumId="39" w15:restartNumberingAfterBreak="0">
    <w:nsid w:val="703C7686"/>
    <w:multiLevelType w:val="hybridMultilevel"/>
    <w:tmpl w:val="6CA8CD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5093B68"/>
    <w:multiLevelType w:val="hybridMultilevel"/>
    <w:tmpl w:val="67300F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60A2D68"/>
    <w:multiLevelType w:val="hybridMultilevel"/>
    <w:tmpl w:val="5232BD5A"/>
    <w:lvl w:ilvl="0" w:tplc="C9600F64">
      <w:start w:val="1"/>
      <w:numFmt w:val="bullet"/>
      <w:pStyle w:val="Concurprocedure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9"/>
  </w:num>
  <w:num w:numId="2">
    <w:abstractNumId w:val="13"/>
  </w:num>
  <w:num w:numId="3">
    <w:abstractNumId w:val="8"/>
  </w:num>
  <w:num w:numId="4">
    <w:abstractNumId w:val="28"/>
  </w:num>
  <w:num w:numId="5">
    <w:abstractNumId w:val="35"/>
  </w:num>
  <w:num w:numId="6">
    <w:abstractNumId w:val="27"/>
  </w:num>
  <w:num w:numId="7">
    <w:abstractNumId w:val="24"/>
  </w:num>
  <w:num w:numId="8">
    <w:abstractNumId w:val="15"/>
  </w:num>
  <w:num w:numId="9">
    <w:abstractNumId w:val="17"/>
  </w:num>
  <w:num w:numId="10">
    <w:abstractNumId w:val="32"/>
  </w:num>
  <w:num w:numId="11">
    <w:abstractNumId w:val="37"/>
  </w:num>
  <w:num w:numId="12">
    <w:abstractNumId w:val="20"/>
  </w:num>
  <w:num w:numId="13">
    <w:abstractNumId w:val="10"/>
  </w:num>
  <w:num w:numId="14">
    <w:abstractNumId w:val="33"/>
    <w:lvlOverride w:ilvl="0">
      <w:startOverride w:val="1"/>
    </w:lvlOverride>
  </w:num>
  <w:num w:numId="15">
    <w:abstractNumId w:val="29"/>
  </w:num>
  <w:num w:numId="16">
    <w:abstractNumId w:val="16"/>
  </w:num>
  <w:num w:numId="17">
    <w:abstractNumId w:val="23"/>
  </w:num>
  <w:num w:numId="18">
    <w:abstractNumId w:val="30"/>
  </w:num>
  <w:num w:numId="19">
    <w:abstractNumId w:val="9"/>
  </w:num>
  <w:num w:numId="20">
    <w:abstractNumId w:val="31"/>
  </w:num>
  <w:num w:numId="21">
    <w:abstractNumId w:val="7"/>
  </w:num>
  <w:num w:numId="22">
    <w:abstractNumId w:val="6"/>
  </w:num>
  <w:num w:numId="23">
    <w:abstractNumId w:val="5"/>
  </w:num>
  <w:num w:numId="24">
    <w:abstractNumId w:val="4"/>
  </w:num>
  <w:num w:numId="25">
    <w:abstractNumId w:val="3"/>
  </w:num>
  <w:num w:numId="26">
    <w:abstractNumId w:val="2"/>
  </w:num>
  <w:num w:numId="27">
    <w:abstractNumId w:val="1"/>
  </w:num>
  <w:num w:numId="28">
    <w:abstractNumId w:val="0"/>
  </w:num>
  <w:num w:numId="29">
    <w:abstractNumId w:val="22"/>
  </w:num>
  <w:num w:numId="30">
    <w:abstractNumId w:val="34"/>
  </w:num>
  <w:num w:numId="31">
    <w:abstractNumId w:val="11"/>
  </w:num>
  <w:num w:numId="32">
    <w:abstractNumId w:val="38"/>
  </w:num>
  <w:num w:numId="33">
    <w:abstractNumId w:val="36"/>
  </w:num>
  <w:num w:numId="34">
    <w:abstractNumId w:val="26"/>
  </w:num>
  <w:num w:numId="35">
    <w:abstractNumId w:val="14"/>
  </w:num>
  <w:num w:numId="36">
    <w:abstractNumId w:val="41"/>
  </w:num>
  <w:num w:numId="37">
    <w:abstractNumId w:val="18"/>
  </w:num>
  <w:num w:numId="38">
    <w:abstractNumId w:val="21"/>
    <w:lvlOverride w:ilvl="0">
      <w:startOverride w:val="1"/>
    </w:lvlOverride>
  </w:num>
  <w:num w:numId="39">
    <w:abstractNumId w:val="40"/>
  </w:num>
  <w:num w:numId="40">
    <w:abstractNumId w:val="21"/>
    <w:lvlOverride w:ilvl="0">
      <w:startOverride w:val="1"/>
    </w:lvlOverride>
  </w:num>
  <w:num w:numId="41">
    <w:abstractNumId w:val="39"/>
  </w:num>
  <w:num w:numId="42">
    <w:abstractNumId w:val="21"/>
  </w:num>
  <w:num w:numId="43">
    <w:abstractNumId w:val="21"/>
    <w:lvlOverride w:ilvl="0">
      <w:startOverride w:val="1"/>
    </w:lvlOverride>
  </w:num>
  <w:num w:numId="44">
    <w:abstractNumId w:val="12"/>
  </w:num>
  <w:num w:numId="45">
    <w:abstractNumId w:val="25"/>
  </w:num>
  <w:num w:numId="46">
    <w:abstractNumId w:val="21"/>
    <w:lvlOverride w:ilvl="0">
      <w:startOverride w:val="1"/>
    </w:lvlOverride>
  </w:num>
  <w:num w:numId="47">
    <w:abstractNumId w:val="21"/>
    <w:lvlOverride w:ilvl="0">
      <w:startOverride w:val="1"/>
    </w:lvlOverride>
  </w:num>
  <w:num w:numId="48">
    <w:abstractNumId w:val="21"/>
    <w:lvlOverride w:ilvl="0">
      <w:startOverride w:val="1"/>
    </w:lvlOverride>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6"/>
  <w:activeWritingStyle w:appName="MSWord" w:lang="en-US" w:vendorID="64" w:dllVersion="6" w:nlCheck="1" w:checkStyle="0"/>
  <w:activeWritingStyle w:appName="MSWord" w:lang="en-GB" w:vendorID="64" w:dllVersion="6" w:nlCheck="1" w:checkStyle="1"/>
  <w:activeWritingStyle w:appName="MSWord" w:lang="en-US" w:vendorID="64" w:dllVersion="0" w:nlCheck="1" w:checkStyle="0"/>
  <w:activeWritingStyle w:appName="MSWord" w:lang="fr-FR" w:vendorID="64" w:dllVersion="6" w:nlCheck="1" w:checkStyle="1"/>
  <w:activeWritingStyle w:appName="MSWord" w:lang="fr-FR" w:vendorID="64" w:dllVersion="0" w:nlCheck="1" w:checkStyle="0"/>
  <w:activeWritingStyle w:appName="MSWord" w:lang="en-PH" w:vendorID="64" w:dllVersion="0" w:nlCheck="1" w:checkStyle="0"/>
  <w:activeWritingStyle w:appName="MSWord" w:lang="zh-CN" w:vendorID="64" w:dllVersion="0" w:nlCheck="1" w:checkStyle="1"/>
  <w:activeWritingStyle w:appName="MSWord" w:lang="fr-CA" w:vendorID="64" w:dllVersion="0" w:nlCheck="1" w:checkStyle="0"/>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noPunctuationKerning/>
  <w:characterSpacingControl w:val="doNotCompress"/>
  <w:hdrShapeDefaults>
    <o:shapedefaults v:ext="edit" spidmax="2050" fill="f" fillcolor="white" strokecolor="red">
      <v:fill color="white" on="f"/>
      <v:stroke color="red" weight="2.25pt"/>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3504"/>
    <w:rsid w:val="0000034B"/>
    <w:rsid w:val="0000038D"/>
    <w:rsid w:val="00000B6A"/>
    <w:rsid w:val="00000CF7"/>
    <w:rsid w:val="00000D52"/>
    <w:rsid w:val="00000EB9"/>
    <w:rsid w:val="00001417"/>
    <w:rsid w:val="00001AC5"/>
    <w:rsid w:val="00002518"/>
    <w:rsid w:val="000027D6"/>
    <w:rsid w:val="000031E7"/>
    <w:rsid w:val="00003232"/>
    <w:rsid w:val="000042CF"/>
    <w:rsid w:val="00004882"/>
    <w:rsid w:val="00004FA8"/>
    <w:rsid w:val="00005589"/>
    <w:rsid w:val="00005689"/>
    <w:rsid w:val="00005FA2"/>
    <w:rsid w:val="0000675A"/>
    <w:rsid w:val="00007196"/>
    <w:rsid w:val="0000755A"/>
    <w:rsid w:val="000076C4"/>
    <w:rsid w:val="00007DCC"/>
    <w:rsid w:val="000100EB"/>
    <w:rsid w:val="000103A4"/>
    <w:rsid w:val="000104F1"/>
    <w:rsid w:val="00010AFB"/>
    <w:rsid w:val="000110FF"/>
    <w:rsid w:val="000113DD"/>
    <w:rsid w:val="00011794"/>
    <w:rsid w:val="00011B37"/>
    <w:rsid w:val="00011C9C"/>
    <w:rsid w:val="00011EDB"/>
    <w:rsid w:val="0001233D"/>
    <w:rsid w:val="00012491"/>
    <w:rsid w:val="0001278F"/>
    <w:rsid w:val="00012AF7"/>
    <w:rsid w:val="00012FBF"/>
    <w:rsid w:val="000136BE"/>
    <w:rsid w:val="00013D1D"/>
    <w:rsid w:val="00013DD8"/>
    <w:rsid w:val="0001533B"/>
    <w:rsid w:val="000154B4"/>
    <w:rsid w:val="00015723"/>
    <w:rsid w:val="00015A81"/>
    <w:rsid w:val="00015CD2"/>
    <w:rsid w:val="0001664B"/>
    <w:rsid w:val="0001700C"/>
    <w:rsid w:val="000170E6"/>
    <w:rsid w:val="00017844"/>
    <w:rsid w:val="00020396"/>
    <w:rsid w:val="00020552"/>
    <w:rsid w:val="000207A1"/>
    <w:rsid w:val="000210B5"/>
    <w:rsid w:val="000215D8"/>
    <w:rsid w:val="00021A02"/>
    <w:rsid w:val="00021A1F"/>
    <w:rsid w:val="00021B4B"/>
    <w:rsid w:val="00022032"/>
    <w:rsid w:val="00023EBF"/>
    <w:rsid w:val="00023FF9"/>
    <w:rsid w:val="000245DF"/>
    <w:rsid w:val="000245EB"/>
    <w:rsid w:val="0002568E"/>
    <w:rsid w:val="00025DE1"/>
    <w:rsid w:val="00025DFD"/>
    <w:rsid w:val="00026B70"/>
    <w:rsid w:val="000274C4"/>
    <w:rsid w:val="00027579"/>
    <w:rsid w:val="0003001C"/>
    <w:rsid w:val="000303A1"/>
    <w:rsid w:val="000309C2"/>
    <w:rsid w:val="00030D81"/>
    <w:rsid w:val="00031102"/>
    <w:rsid w:val="00031861"/>
    <w:rsid w:val="000320A3"/>
    <w:rsid w:val="000328A2"/>
    <w:rsid w:val="00032D73"/>
    <w:rsid w:val="0003306E"/>
    <w:rsid w:val="00034691"/>
    <w:rsid w:val="000349F0"/>
    <w:rsid w:val="00034B88"/>
    <w:rsid w:val="00034EFF"/>
    <w:rsid w:val="0003539E"/>
    <w:rsid w:val="00035630"/>
    <w:rsid w:val="00036A98"/>
    <w:rsid w:val="00036AC1"/>
    <w:rsid w:val="00036BD3"/>
    <w:rsid w:val="00036D3A"/>
    <w:rsid w:val="00037133"/>
    <w:rsid w:val="00037282"/>
    <w:rsid w:val="000379E2"/>
    <w:rsid w:val="00040186"/>
    <w:rsid w:val="00040C88"/>
    <w:rsid w:val="000410E6"/>
    <w:rsid w:val="0004262E"/>
    <w:rsid w:val="00042681"/>
    <w:rsid w:val="00042DAC"/>
    <w:rsid w:val="00042EEE"/>
    <w:rsid w:val="0004315C"/>
    <w:rsid w:val="000431C2"/>
    <w:rsid w:val="00043694"/>
    <w:rsid w:val="00043CB5"/>
    <w:rsid w:val="000440B7"/>
    <w:rsid w:val="00044687"/>
    <w:rsid w:val="00044B19"/>
    <w:rsid w:val="000452D8"/>
    <w:rsid w:val="0004627E"/>
    <w:rsid w:val="0004676B"/>
    <w:rsid w:val="000467B5"/>
    <w:rsid w:val="00046B17"/>
    <w:rsid w:val="00046DEA"/>
    <w:rsid w:val="00047EBE"/>
    <w:rsid w:val="0005012A"/>
    <w:rsid w:val="00050A73"/>
    <w:rsid w:val="00050B2B"/>
    <w:rsid w:val="00051E7D"/>
    <w:rsid w:val="0005239B"/>
    <w:rsid w:val="00052933"/>
    <w:rsid w:val="00052C36"/>
    <w:rsid w:val="00052EB7"/>
    <w:rsid w:val="0005314A"/>
    <w:rsid w:val="0005358C"/>
    <w:rsid w:val="000536D2"/>
    <w:rsid w:val="000538EA"/>
    <w:rsid w:val="000541E4"/>
    <w:rsid w:val="00054379"/>
    <w:rsid w:val="00054A0A"/>
    <w:rsid w:val="0005519B"/>
    <w:rsid w:val="00055338"/>
    <w:rsid w:val="00055352"/>
    <w:rsid w:val="000560A6"/>
    <w:rsid w:val="00056610"/>
    <w:rsid w:val="000568F6"/>
    <w:rsid w:val="00057668"/>
    <w:rsid w:val="0005799D"/>
    <w:rsid w:val="00060B67"/>
    <w:rsid w:val="00061931"/>
    <w:rsid w:val="00061ED1"/>
    <w:rsid w:val="000628A9"/>
    <w:rsid w:val="00063B73"/>
    <w:rsid w:val="00063F62"/>
    <w:rsid w:val="00064D7E"/>
    <w:rsid w:val="000652E9"/>
    <w:rsid w:val="0006538A"/>
    <w:rsid w:val="000653CF"/>
    <w:rsid w:val="0006567F"/>
    <w:rsid w:val="00065F8C"/>
    <w:rsid w:val="00066250"/>
    <w:rsid w:val="000670FE"/>
    <w:rsid w:val="00067335"/>
    <w:rsid w:val="00067987"/>
    <w:rsid w:val="000679A7"/>
    <w:rsid w:val="000679B5"/>
    <w:rsid w:val="00067ACF"/>
    <w:rsid w:val="00070A3E"/>
    <w:rsid w:val="00070B19"/>
    <w:rsid w:val="00070E6A"/>
    <w:rsid w:val="00070EF2"/>
    <w:rsid w:val="00071609"/>
    <w:rsid w:val="00071835"/>
    <w:rsid w:val="00071C30"/>
    <w:rsid w:val="00072CFB"/>
    <w:rsid w:val="00072F08"/>
    <w:rsid w:val="000739B1"/>
    <w:rsid w:val="00073A50"/>
    <w:rsid w:val="00073BD7"/>
    <w:rsid w:val="00073CB1"/>
    <w:rsid w:val="00073CE0"/>
    <w:rsid w:val="0007506B"/>
    <w:rsid w:val="00075243"/>
    <w:rsid w:val="00075749"/>
    <w:rsid w:val="000763BD"/>
    <w:rsid w:val="00077550"/>
    <w:rsid w:val="00077697"/>
    <w:rsid w:val="0008024E"/>
    <w:rsid w:val="00080770"/>
    <w:rsid w:val="00080D4F"/>
    <w:rsid w:val="00080E27"/>
    <w:rsid w:val="00081AB7"/>
    <w:rsid w:val="000820A6"/>
    <w:rsid w:val="0008269C"/>
    <w:rsid w:val="00082AA8"/>
    <w:rsid w:val="00082D15"/>
    <w:rsid w:val="000830A5"/>
    <w:rsid w:val="000836DF"/>
    <w:rsid w:val="0008431D"/>
    <w:rsid w:val="000844DC"/>
    <w:rsid w:val="00084A68"/>
    <w:rsid w:val="00084D82"/>
    <w:rsid w:val="0008516A"/>
    <w:rsid w:val="000851A5"/>
    <w:rsid w:val="000858DB"/>
    <w:rsid w:val="00085B7B"/>
    <w:rsid w:val="00086205"/>
    <w:rsid w:val="00086370"/>
    <w:rsid w:val="00086457"/>
    <w:rsid w:val="000865AD"/>
    <w:rsid w:val="00086A1A"/>
    <w:rsid w:val="00086D68"/>
    <w:rsid w:val="00086FF9"/>
    <w:rsid w:val="0008748C"/>
    <w:rsid w:val="00087733"/>
    <w:rsid w:val="000877E4"/>
    <w:rsid w:val="00087E05"/>
    <w:rsid w:val="00090775"/>
    <w:rsid w:val="00090D77"/>
    <w:rsid w:val="00091B96"/>
    <w:rsid w:val="000920DE"/>
    <w:rsid w:val="00092833"/>
    <w:rsid w:val="00092AF0"/>
    <w:rsid w:val="00093983"/>
    <w:rsid w:val="00093C6B"/>
    <w:rsid w:val="000940B3"/>
    <w:rsid w:val="00094B77"/>
    <w:rsid w:val="00095022"/>
    <w:rsid w:val="0009517E"/>
    <w:rsid w:val="0009518D"/>
    <w:rsid w:val="00095A9D"/>
    <w:rsid w:val="0009621B"/>
    <w:rsid w:val="00096671"/>
    <w:rsid w:val="00096DE9"/>
    <w:rsid w:val="00097043"/>
    <w:rsid w:val="000A02F2"/>
    <w:rsid w:val="000A0480"/>
    <w:rsid w:val="000A0B5E"/>
    <w:rsid w:val="000A1252"/>
    <w:rsid w:val="000A128F"/>
    <w:rsid w:val="000A1930"/>
    <w:rsid w:val="000A1A4D"/>
    <w:rsid w:val="000A1B82"/>
    <w:rsid w:val="000A30ED"/>
    <w:rsid w:val="000A41A3"/>
    <w:rsid w:val="000A420A"/>
    <w:rsid w:val="000A43B2"/>
    <w:rsid w:val="000A4D53"/>
    <w:rsid w:val="000A4D93"/>
    <w:rsid w:val="000A4DA1"/>
    <w:rsid w:val="000A4FA0"/>
    <w:rsid w:val="000A5E93"/>
    <w:rsid w:val="000A68AE"/>
    <w:rsid w:val="000A6E45"/>
    <w:rsid w:val="000A6EC6"/>
    <w:rsid w:val="000A6F14"/>
    <w:rsid w:val="000A721E"/>
    <w:rsid w:val="000A7284"/>
    <w:rsid w:val="000A72F4"/>
    <w:rsid w:val="000A7826"/>
    <w:rsid w:val="000B0AA7"/>
    <w:rsid w:val="000B16BF"/>
    <w:rsid w:val="000B1A60"/>
    <w:rsid w:val="000B2859"/>
    <w:rsid w:val="000B39EA"/>
    <w:rsid w:val="000B3BDB"/>
    <w:rsid w:val="000B457A"/>
    <w:rsid w:val="000B5FE1"/>
    <w:rsid w:val="000B5FFF"/>
    <w:rsid w:val="000B69FF"/>
    <w:rsid w:val="000B6B25"/>
    <w:rsid w:val="000B78A9"/>
    <w:rsid w:val="000B7E73"/>
    <w:rsid w:val="000C0007"/>
    <w:rsid w:val="000C02B2"/>
    <w:rsid w:val="000C02BC"/>
    <w:rsid w:val="000C0338"/>
    <w:rsid w:val="000C0D9E"/>
    <w:rsid w:val="000C11FD"/>
    <w:rsid w:val="000C14BC"/>
    <w:rsid w:val="000C1522"/>
    <w:rsid w:val="000C153E"/>
    <w:rsid w:val="000C1598"/>
    <w:rsid w:val="000C1638"/>
    <w:rsid w:val="000C18C8"/>
    <w:rsid w:val="000C26D2"/>
    <w:rsid w:val="000C30D6"/>
    <w:rsid w:val="000C3222"/>
    <w:rsid w:val="000C3372"/>
    <w:rsid w:val="000C3384"/>
    <w:rsid w:val="000C366F"/>
    <w:rsid w:val="000C3926"/>
    <w:rsid w:val="000C4064"/>
    <w:rsid w:val="000C4254"/>
    <w:rsid w:val="000C47D9"/>
    <w:rsid w:val="000C49B7"/>
    <w:rsid w:val="000C4C44"/>
    <w:rsid w:val="000C4DE1"/>
    <w:rsid w:val="000C4E63"/>
    <w:rsid w:val="000C6504"/>
    <w:rsid w:val="000C7A61"/>
    <w:rsid w:val="000C7EBF"/>
    <w:rsid w:val="000D01D4"/>
    <w:rsid w:val="000D0549"/>
    <w:rsid w:val="000D0786"/>
    <w:rsid w:val="000D0C1E"/>
    <w:rsid w:val="000D1831"/>
    <w:rsid w:val="000D1855"/>
    <w:rsid w:val="000D22B0"/>
    <w:rsid w:val="000D3051"/>
    <w:rsid w:val="000D30AD"/>
    <w:rsid w:val="000D3188"/>
    <w:rsid w:val="000D3193"/>
    <w:rsid w:val="000D3421"/>
    <w:rsid w:val="000D3807"/>
    <w:rsid w:val="000D4B06"/>
    <w:rsid w:val="000D4CB6"/>
    <w:rsid w:val="000D51DB"/>
    <w:rsid w:val="000D6611"/>
    <w:rsid w:val="000D7402"/>
    <w:rsid w:val="000D7C9A"/>
    <w:rsid w:val="000E1059"/>
    <w:rsid w:val="000E108C"/>
    <w:rsid w:val="000E1BC9"/>
    <w:rsid w:val="000E241E"/>
    <w:rsid w:val="000E2607"/>
    <w:rsid w:val="000E2810"/>
    <w:rsid w:val="000E28EA"/>
    <w:rsid w:val="000E2A06"/>
    <w:rsid w:val="000E36F8"/>
    <w:rsid w:val="000E3A5E"/>
    <w:rsid w:val="000E3B12"/>
    <w:rsid w:val="000E3CD2"/>
    <w:rsid w:val="000E43D3"/>
    <w:rsid w:val="000E44D8"/>
    <w:rsid w:val="000E4A48"/>
    <w:rsid w:val="000E4AD9"/>
    <w:rsid w:val="000E6083"/>
    <w:rsid w:val="000E6FE2"/>
    <w:rsid w:val="000E72C2"/>
    <w:rsid w:val="000E7A0A"/>
    <w:rsid w:val="000F0725"/>
    <w:rsid w:val="000F175A"/>
    <w:rsid w:val="000F199E"/>
    <w:rsid w:val="000F1E23"/>
    <w:rsid w:val="000F2521"/>
    <w:rsid w:val="000F28F6"/>
    <w:rsid w:val="000F2A94"/>
    <w:rsid w:val="000F2EC9"/>
    <w:rsid w:val="000F301F"/>
    <w:rsid w:val="000F344E"/>
    <w:rsid w:val="000F3718"/>
    <w:rsid w:val="000F3AA1"/>
    <w:rsid w:val="000F4176"/>
    <w:rsid w:val="000F41B3"/>
    <w:rsid w:val="000F4566"/>
    <w:rsid w:val="000F4710"/>
    <w:rsid w:val="000F49B7"/>
    <w:rsid w:val="000F4D9D"/>
    <w:rsid w:val="000F523F"/>
    <w:rsid w:val="000F539E"/>
    <w:rsid w:val="000F5963"/>
    <w:rsid w:val="000F6C85"/>
    <w:rsid w:val="000F6FBC"/>
    <w:rsid w:val="000F6FD4"/>
    <w:rsid w:val="000F752E"/>
    <w:rsid w:val="000F7B52"/>
    <w:rsid w:val="000F7B6E"/>
    <w:rsid w:val="000F7F29"/>
    <w:rsid w:val="001004B9"/>
    <w:rsid w:val="0010075C"/>
    <w:rsid w:val="00100E56"/>
    <w:rsid w:val="00101088"/>
    <w:rsid w:val="001015F8"/>
    <w:rsid w:val="001016FD"/>
    <w:rsid w:val="00101CAD"/>
    <w:rsid w:val="00101CD8"/>
    <w:rsid w:val="00102646"/>
    <w:rsid w:val="0010474F"/>
    <w:rsid w:val="00104B60"/>
    <w:rsid w:val="0010619E"/>
    <w:rsid w:val="00106793"/>
    <w:rsid w:val="00106AA9"/>
    <w:rsid w:val="00107251"/>
    <w:rsid w:val="00107825"/>
    <w:rsid w:val="00107AD8"/>
    <w:rsid w:val="00107E11"/>
    <w:rsid w:val="00110A71"/>
    <w:rsid w:val="0011128B"/>
    <w:rsid w:val="0011171D"/>
    <w:rsid w:val="0011196D"/>
    <w:rsid w:val="00111CF5"/>
    <w:rsid w:val="00111E9E"/>
    <w:rsid w:val="0011231F"/>
    <w:rsid w:val="0011247F"/>
    <w:rsid w:val="00112A49"/>
    <w:rsid w:val="001137E3"/>
    <w:rsid w:val="00113CA2"/>
    <w:rsid w:val="00113F2F"/>
    <w:rsid w:val="001144F6"/>
    <w:rsid w:val="00114B12"/>
    <w:rsid w:val="00114F81"/>
    <w:rsid w:val="0011510E"/>
    <w:rsid w:val="001153D7"/>
    <w:rsid w:val="00115714"/>
    <w:rsid w:val="00115822"/>
    <w:rsid w:val="001158FC"/>
    <w:rsid w:val="001163FB"/>
    <w:rsid w:val="001174C5"/>
    <w:rsid w:val="001176DA"/>
    <w:rsid w:val="00117E2C"/>
    <w:rsid w:val="00120A76"/>
    <w:rsid w:val="00120CF0"/>
    <w:rsid w:val="00120F14"/>
    <w:rsid w:val="0012125F"/>
    <w:rsid w:val="00121279"/>
    <w:rsid w:val="0012183C"/>
    <w:rsid w:val="001224D5"/>
    <w:rsid w:val="00122C9E"/>
    <w:rsid w:val="00122F1A"/>
    <w:rsid w:val="0012500C"/>
    <w:rsid w:val="00126E38"/>
    <w:rsid w:val="001270F4"/>
    <w:rsid w:val="001275BE"/>
    <w:rsid w:val="00127C41"/>
    <w:rsid w:val="00127D3A"/>
    <w:rsid w:val="001305BB"/>
    <w:rsid w:val="001308E5"/>
    <w:rsid w:val="0013092B"/>
    <w:rsid w:val="00130C86"/>
    <w:rsid w:val="00130CE2"/>
    <w:rsid w:val="001315B1"/>
    <w:rsid w:val="001316F0"/>
    <w:rsid w:val="0013180A"/>
    <w:rsid w:val="00131B19"/>
    <w:rsid w:val="00132E11"/>
    <w:rsid w:val="001330B8"/>
    <w:rsid w:val="00133C38"/>
    <w:rsid w:val="00133FF4"/>
    <w:rsid w:val="00134263"/>
    <w:rsid w:val="0013463F"/>
    <w:rsid w:val="00134CDF"/>
    <w:rsid w:val="001360DE"/>
    <w:rsid w:val="0013624C"/>
    <w:rsid w:val="00136B7B"/>
    <w:rsid w:val="001374CE"/>
    <w:rsid w:val="001375EA"/>
    <w:rsid w:val="001376E9"/>
    <w:rsid w:val="00137CCC"/>
    <w:rsid w:val="00137DE2"/>
    <w:rsid w:val="00140553"/>
    <w:rsid w:val="001407CB"/>
    <w:rsid w:val="00140BD8"/>
    <w:rsid w:val="00140BF4"/>
    <w:rsid w:val="00140C00"/>
    <w:rsid w:val="0014129C"/>
    <w:rsid w:val="00141482"/>
    <w:rsid w:val="0014251F"/>
    <w:rsid w:val="001427F3"/>
    <w:rsid w:val="0014300F"/>
    <w:rsid w:val="00143AF7"/>
    <w:rsid w:val="00143B6E"/>
    <w:rsid w:val="00143C50"/>
    <w:rsid w:val="00143CD1"/>
    <w:rsid w:val="00143E20"/>
    <w:rsid w:val="00144307"/>
    <w:rsid w:val="0014433A"/>
    <w:rsid w:val="00144E57"/>
    <w:rsid w:val="00145A90"/>
    <w:rsid w:val="00145E90"/>
    <w:rsid w:val="00145F61"/>
    <w:rsid w:val="0014717D"/>
    <w:rsid w:val="001475DC"/>
    <w:rsid w:val="001476EA"/>
    <w:rsid w:val="001479A7"/>
    <w:rsid w:val="00147E2B"/>
    <w:rsid w:val="001507E8"/>
    <w:rsid w:val="00151343"/>
    <w:rsid w:val="0015153E"/>
    <w:rsid w:val="00151969"/>
    <w:rsid w:val="00151EBD"/>
    <w:rsid w:val="00151FC4"/>
    <w:rsid w:val="00152BA8"/>
    <w:rsid w:val="0015349C"/>
    <w:rsid w:val="00153C31"/>
    <w:rsid w:val="00153F9B"/>
    <w:rsid w:val="0015518E"/>
    <w:rsid w:val="00155517"/>
    <w:rsid w:val="00155624"/>
    <w:rsid w:val="001561D3"/>
    <w:rsid w:val="00156348"/>
    <w:rsid w:val="00157F60"/>
    <w:rsid w:val="00161058"/>
    <w:rsid w:val="0016232A"/>
    <w:rsid w:val="001626EC"/>
    <w:rsid w:val="00163232"/>
    <w:rsid w:val="001633B5"/>
    <w:rsid w:val="00164912"/>
    <w:rsid w:val="00164A28"/>
    <w:rsid w:val="00164F0A"/>
    <w:rsid w:val="0016504B"/>
    <w:rsid w:val="00165118"/>
    <w:rsid w:val="001657D6"/>
    <w:rsid w:val="0016588F"/>
    <w:rsid w:val="00165AC6"/>
    <w:rsid w:val="00166227"/>
    <w:rsid w:val="001665EE"/>
    <w:rsid w:val="001669E5"/>
    <w:rsid w:val="001673B9"/>
    <w:rsid w:val="0016742B"/>
    <w:rsid w:val="001679E9"/>
    <w:rsid w:val="00167B67"/>
    <w:rsid w:val="00167EAF"/>
    <w:rsid w:val="00167F0E"/>
    <w:rsid w:val="00170001"/>
    <w:rsid w:val="00170A4B"/>
    <w:rsid w:val="001716B4"/>
    <w:rsid w:val="0017190A"/>
    <w:rsid w:val="00171BB1"/>
    <w:rsid w:val="00172463"/>
    <w:rsid w:val="001730A2"/>
    <w:rsid w:val="00173117"/>
    <w:rsid w:val="00173486"/>
    <w:rsid w:val="00173E6C"/>
    <w:rsid w:val="00173E88"/>
    <w:rsid w:val="001742DD"/>
    <w:rsid w:val="00174DAD"/>
    <w:rsid w:val="001753C6"/>
    <w:rsid w:val="0017566C"/>
    <w:rsid w:val="001772C9"/>
    <w:rsid w:val="00177387"/>
    <w:rsid w:val="00177823"/>
    <w:rsid w:val="0017790E"/>
    <w:rsid w:val="00177A4E"/>
    <w:rsid w:val="00177B70"/>
    <w:rsid w:val="00177CD3"/>
    <w:rsid w:val="00177FA9"/>
    <w:rsid w:val="00180062"/>
    <w:rsid w:val="001800FE"/>
    <w:rsid w:val="00180407"/>
    <w:rsid w:val="00180988"/>
    <w:rsid w:val="00181065"/>
    <w:rsid w:val="00181B57"/>
    <w:rsid w:val="00181DDB"/>
    <w:rsid w:val="00181FC6"/>
    <w:rsid w:val="00182250"/>
    <w:rsid w:val="001831FA"/>
    <w:rsid w:val="0018390B"/>
    <w:rsid w:val="00183AF2"/>
    <w:rsid w:val="00184EB5"/>
    <w:rsid w:val="00185299"/>
    <w:rsid w:val="001856EA"/>
    <w:rsid w:val="00185842"/>
    <w:rsid w:val="001859AF"/>
    <w:rsid w:val="00185BA8"/>
    <w:rsid w:val="00185E24"/>
    <w:rsid w:val="00186A4D"/>
    <w:rsid w:val="00186F25"/>
    <w:rsid w:val="00187246"/>
    <w:rsid w:val="00190547"/>
    <w:rsid w:val="00190CC5"/>
    <w:rsid w:val="0019164C"/>
    <w:rsid w:val="001916DC"/>
    <w:rsid w:val="00191C5A"/>
    <w:rsid w:val="001929E4"/>
    <w:rsid w:val="00192A8F"/>
    <w:rsid w:val="00192B02"/>
    <w:rsid w:val="00192B8C"/>
    <w:rsid w:val="0019327D"/>
    <w:rsid w:val="00193880"/>
    <w:rsid w:val="00193975"/>
    <w:rsid w:val="001939A5"/>
    <w:rsid w:val="00193D9B"/>
    <w:rsid w:val="00194E96"/>
    <w:rsid w:val="00195271"/>
    <w:rsid w:val="00195667"/>
    <w:rsid w:val="001963E3"/>
    <w:rsid w:val="0019650B"/>
    <w:rsid w:val="00196E49"/>
    <w:rsid w:val="00197145"/>
    <w:rsid w:val="001973AB"/>
    <w:rsid w:val="001A0708"/>
    <w:rsid w:val="001A1379"/>
    <w:rsid w:val="001A13FD"/>
    <w:rsid w:val="001A22C1"/>
    <w:rsid w:val="001A233E"/>
    <w:rsid w:val="001A2369"/>
    <w:rsid w:val="001A240B"/>
    <w:rsid w:val="001A2E72"/>
    <w:rsid w:val="001A2F0C"/>
    <w:rsid w:val="001A30FF"/>
    <w:rsid w:val="001A3408"/>
    <w:rsid w:val="001A3459"/>
    <w:rsid w:val="001A34A7"/>
    <w:rsid w:val="001A3571"/>
    <w:rsid w:val="001A3988"/>
    <w:rsid w:val="001A42F8"/>
    <w:rsid w:val="001A4A15"/>
    <w:rsid w:val="001A4AFC"/>
    <w:rsid w:val="001A6181"/>
    <w:rsid w:val="001A6194"/>
    <w:rsid w:val="001A62AE"/>
    <w:rsid w:val="001A63FA"/>
    <w:rsid w:val="001A67C8"/>
    <w:rsid w:val="001A7399"/>
    <w:rsid w:val="001A771A"/>
    <w:rsid w:val="001A7ADD"/>
    <w:rsid w:val="001B00F1"/>
    <w:rsid w:val="001B0335"/>
    <w:rsid w:val="001B033A"/>
    <w:rsid w:val="001B038F"/>
    <w:rsid w:val="001B0831"/>
    <w:rsid w:val="001B1009"/>
    <w:rsid w:val="001B17D2"/>
    <w:rsid w:val="001B2110"/>
    <w:rsid w:val="001B26CD"/>
    <w:rsid w:val="001B2F75"/>
    <w:rsid w:val="001B2FDF"/>
    <w:rsid w:val="001B37E9"/>
    <w:rsid w:val="001B4370"/>
    <w:rsid w:val="001B4C9A"/>
    <w:rsid w:val="001B4ED5"/>
    <w:rsid w:val="001B4F7F"/>
    <w:rsid w:val="001B516A"/>
    <w:rsid w:val="001B5770"/>
    <w:rsid w:val="001B599F"/>
    <w:rsid w:val="001B6B24"/>
    <w:rsid w:val="001B6DB6"/>
    <w:rsid w:val="001B6F93"/>
    <w:rsid w:val="001B791E"/>
    <w:rsid w:val="001B7A4B"/>
    <w:rsid w:val="001B7BD9"/>
    <w:rsid w:val="001C06C7"/>
    <w:rsid w:val="001C0D94"/>
    <w:rsid w:val="001C0DD2"/>
    <w:rsid w:val="001C0ECA"/>
    <w:rsid w:val="001C1931"/>
    <w:rsid w:val="001C2730"/>
    <w:rsid w:val="001C29E5"/>
    <w:rsid w:val="001C2A54"/>
    <w:rsid w:val="001C3496"/>
    <w:rsid w:val="001C3BF5"/>
    <w:rsid w:val="001C4021"/>
    <w:rsid w:val="001C4192"/>
    <w:rsid w:val="001C42F2"/>
    <w:rsid w:val="001C4B41"/>
    <w:rsid w:val="001C5120"/>
    <w:rsid w:val="001C56D3"/>
    <w:rsid w:val="001C5E08"/>
    <w:rsid w:val="001C6678"/>
    <w:rsid w:val="001C7597"/>
    <w:rsid w:val="001C7616"/>
    <w:rsid w:val="001C77A0"/>
    <w:rsid w:val="001D08EC"/>
    <w:rsid w:val="001D0A47"/>
    <w:rsid w:val="001D0B87"/>
    <w:rsid w:val="001D1500"/>
    <w:rsid w:val="001D1FBE"/>
    <w:rsid w:val="001D2074"/>
    <w:rsid w:val="001D24DC"/>
    <w:rsid w:val="001D36CD"/>
    <w:rsid w:val="001D381F"/>
    <w:rsid w:val="001D40C0"/>
    <w:rsid w:val="001D4692"/>
    <w:rsid w:val="001D50A0"/>
    <w:rsid w:val="001D5909"/>
    <w:rsid w:val="001D5942"/>
    <w:rsid w:val="001D6C6D"/>
    <w:rsid w:val="001D7A3F"/>
    <w:rsid w:val="001E0230"/>
    <w:rsid w:val="001E0A71"/>
    <w:rsid w:val="001E0F6C"/>
    <w:rsid w:val="001E1227"/>
    <w:rsid w:val="001E167E"/>
    <w:rsid w:val="001E1E40"/>
    <w:rsid w:val="001E2404"/>
    <w:rsid w:val="001E2BB5"/>
    <w:rsid w:val="001E2CEC"/>
    <w:rsid w:val="001E2DDA"/>
    <w:rsid w:val="001E328D"/>
    <w:rsid w:val="001E33FE"/>
    <w:rsid w:val="001E3E74"/>
    <w:rsid w:val="001E40CF"/>
    <w:rsid w:val="001E4127"/>
    <w:rsid w:val="001E454D"/>
    <w:rsid w:val="001E457D"/>
    <w:rsid w:val="001E4BED"/>
    <w:rsid w:val="001E5E57"/>
    <w:rsid w:val="001E5EF3"/>
    <w:rsid w:val="001E68EF"/>
    <w:rsid w:val="001E6A66"/>
    <w:rsid w:val="001E6C3B"/>
    <w:rsid w:val="001F0024"/>
    <w:rsid w:val="001F0BE5"/>
    <w:rsid w:val="001F1270"/>
    <w:rsid w:val="001F14A4"/>
    <w:rsid w:val="001F1991"/>
    <w:rsid w:val="001F22EF"/>
    <w:rsid w:val="001F2393"/>
    <w:rsid w:val="001F266E"/>
    <w:rsid w:val="001F2C7D"/>
    <w:rsid w:val="001F3063"/>
    <w:rsid w:val="001F346B"/>
    <w:rsid w:val="001F379A"/>
    <w:rsid w:val="001F3A88"/>
    <w:rsid w:val="001F3A9D"/>
    <w:rsid w:val="001F3AB0"/>
    <w:rsid w:val="001F3C37"/>
    <w:rsid w:val="001F56FA"/>
    <w:rsid w:val="001F5E41"/>
    <w:rsid w:val="001F60FA"/>
    <w:rsid w:val="001F6A2A"/>
    <w:rsid w:val="001F75DA"/>
    <w:rsid w:val="001F7B88"/>
    <w:rsid w:val="002002CC"/>
    <w:rsid w:val="002003D6"/>
    <w:rsid w:val="00200492"/>
    <w:rsid w:val="00200AD1"/>
    <w:rsid w:val="00200E6A"/>
    <w:rsid w:val="00201728"/>
    <w:rsid w:val="0020182E"/>
    <w:rsid w:val="00202270"/>
    <w:rsid w:val="00202C8C"/>
    <w:rsid w:val="00202F78"/>
    <w:rsid w:val="00202F8C"/>
    <w:rsid w:val="00203212"/>
    <w:rsid w:val="00203631"/>
    <w:rsid w:val="0020365F"/>
    <w:rsid w:val="0020382C"/>
    <w:rsid w:val="00203A44"/>
    <w:rsid w:val="00203C33"/>
    <w:rsid w:val="00203FED"/>
    <w:rsid w:val="00204045"/>
    <w:rsid w:val="00204FF8"/>
    <w:rsid w:val="002055B6"/>
    <w:rsid w:val="002055DA"/>
    <w:rsid w:val="002056FF"/>
    <w:rsid w:val="002059F6"/>
    <w:rsid w:val="00205A5E"/>
    <w:rsid w:val="00205A73"/>
    <w:rsid w:val="00205D78"/>
    <w:rsid w:val="00205E54"/>
    <w:rsid w:val="00205F4F"/>
    <w:rsid w:val="00206924"/>
    <w:rsid w:val="002069F4"/>
    <w:rsid w:val="0020734F"/>
    <w:rsid w:val="00207394"/>
    <w:rsid w:val="002073F1"/>
    <w:rsid w:val="00207810"/>
    <w:rsid w:val="00207A5C"/>
    <w:rsid w:val="00207B43"/>
    <w:rsid w:val="00207D97"/>
    <w:rsid w:val="00210CAD"/>
    <w:rsid w:val="00210F80"/>
    <w:rsid w:val="00211049"/>
    <w:rsid w:val="00211166"/>
    <w:rsid w:val="0021128B"/>
    <w:rsid w:val="00211BE6"/>
    <w:rsid w:val="002125DA"/>
    <w:rsid w:val="00212637"/>
    <w:rsid w:val="002127DD"/>
    <w:rsid w:val="00212CD8"/>
    <w:rsid w:val="00212DFF"/>
    <w:rsid w:val="00213245"/>
    <w:rsid w:val="0021359B"/>
    <w:rsid w:val="00213924"/>
    <w:rsid w:val="00213ED1"/>
    <w:rsid w:val="00214EBE"/>
    <w:rsid w:val="00216178"/>
    <w:rsid w:val="002165B8"/>
    <w:rsid w:val="002169DB"/>
    <w:rsid w:val="00216C53"/>
    <w:rsid w:val="00217563"/>
    <w:rsid w:val="00220351"/>
    <w:rsid w:val="0022038D"/>
    <w:rsid w:val="00220475"/>
    <w:rsid w:val="002204F8"/>
    <w:rsid w:val="00220D01"/>
    <w:rsid w:val="0022150A"/>
    <w:rsid w:val="00222492"/>
    <w:rsid w:val="00222E7C"/>
    <w:rsid w:val="00224A0F"/>
    <w:rsid w:val="00224AAC"/>
    <w:rsid w:val="00224DBC"/>
    <w:rsid w:val="002257B2"/>
    <w:rsid w:val="00225930"/>
    <w:rsid w:val="00225BDE"/>
    <w:rsid w:val="00225D1F"/>
    <w:rsid w:val="00226A7C"/>
    <w:rsid w:val="00226D82"/>
    <w:rsid w:val="00226EC9"/>
    <w:rsid w:val="00226F0C"/>
    <w:rsid w:val="002270D2"/>
    <w:rsid w:val="002276E0"/>
    <w:rsid w:val="0022787B"/>
    <w:rsid w:val="00227DAE"/>
    <w:rsid w:val="00227DEB"/>
    <w:rsid w:val="00227ED2"/>
    <w:rsid w:val="00227F29"/>
    <w:rsid w:val="00227FCD"/>
    <w:rsid w:val="002315FA"/>
    <w:rsid w:val="002316D6"/>
    <w:rsid w:val="00231A49"/>
    <w:rsid w:val="00232AE8"/>
    <w:rsid w:val="00233606"/>
    <w:rsid w:val="00233C19"/>
    <w:rsid w:val="00233C5E"/>
    <w:rsid w:val="0023407D"/>
    <w:rsid w:val="0023432B"/>
    <w:rsid w:val="002345E3"/>
    <w:rsid w:val="00234EA7"/>
    <w:rsid w:val="00235BC7"/>
    <w:rsid w:val="00235C73"/>
    <w:rsid w:val="00235F8D"/>
    <w:rsid w:val="002360D2"/>
    <w:rsid w:val="00236BC1"/>
    <w:rsid w:val="002373BD"/>
    <w:rsid w:val="0024034D"/>
    <w:rsid w:val="002403F8"/>
    <w:rsid w:val="00240F01"/>
    <w:rsid w:val="00241210"/>
    <w:rsid w:val="00241BF7"/>
    <w:rsid w:val="00242E76"/>
    <w:rsid w:val="0024319C"/>
    <w:rsid w:val="002431EE"/>
    <w:rsid w:val="0024385A"/>
    <w:rsid w:val="0024394D"/>
    <w:rsid w:val="00243ED4"/>
    <w:rsid w:val="00244172"/>
    <w:rsid w:val="002443DA"/>
    <w:rsid w:val="00244575"/>
    <w:rsid w:val="00245132"/>
    <w:rsid w:val="00245229"/>
    <w:rsid w:val="00245970"/>
    <w:rsid w:val="00245C10"/>
    <w:rsid w:val="00245D5A"/>
    <w:rsid w:val="00246142"/>
    <w:rsid w:val="00246173"/>
    <w:rsid w:val="00246E00"/>
    <w:rsid w:val="00246ECB"/>
    <w:rsid w:val="002470F7"/>
    <w:rsid w:val="0024762A"/>
    <w:rsid w:val="00247697"/>
    <w:rsid w:val="0025037A"/>
    <w:rsid w:val="002509B7"/>
    <w:rsid w:val="00250CAB"/>
    <w:rsid w:val="00251062"/>
    <w:rsid w:val="00251891"/>
    <w:rsid w:val="002521EA"/>
    <w:rsid w:val="002524B1"/>
    <w:rsid w:val="002525A6"/>
    <w:rsid w:val="00252677"/>
    <w:rsid w:val="002529FC"/>
    <w:rsid w:val="00253167"/>
    <w:rsid w:val="00253361"/>
    <w:rsid w:val="00253B63"/>
    <w:rsid w:val="00253E3A"/>
    <w:rsid w:val="00253FEF"/>
    <w:rsid w:val="002555F6"/>
    <w:rsid w:val="002558E1"/>
    <w:rsid w:val="00255D54"/>
    <w:rsid w:val="002561FD"/>
    <w:rsid w:val="00256940"/>
    <w:rsid w:val="00257166"/>
    <w:rsid w:val="00257328"/>
    <w:rsid w:val="00257754"/>
    <w:rsid w:val="00257761"/>
    <w:rsid w:val="00260BD5"/>
    <w:rsid w:val="00260CDD"/>
    <w:rsid w:val="002613A1"/>
    <w:rsid w:val="00262AE4"/>
    <w:rsid w:val="00262E4A"/>
    <w:rsid w:val="0026379D"/>
    <w:rsid w:val="00263913"/>
    <w:rsid w:val="00263B90"/>
    <w:rsid w:val="00264AE8"/>
    <w:rsid w:val="00265775"/>
    <w:rsid w:val="00265B14"/>
    <w:rsid w:val="00265FF5"/>
    <w:rsid w:val="002667AD"/>
    <w:rsid w:val="002669F5"/>
    <w:rsid w:val="00266BD0"/>
    <w:rsid w:val="002671AB"/>
    <w:rsid w:val="00270189"/>
    <w:rsid w:val="00270194"/>
    <w:rsid w:val="002707C4"/>
    <w:rsid w:val="00270D76"/>
    <w:rsid w:val="002713FB"/>
    <w:rsid w:val="0027148B"/>
    <w:rsid w:val="00271A5C"/>
    <w:rsid w:val="00272306"/>
    <w:rsid w:val="00272458"/>
    <w:rsid w:val="00272824"/>
    <w:rsid w:val="00272B71"/>
    <w:rsid w:val="00272D4B"/>
    <w:rsid w:val="0027341F"/>
    <w:rsid w:val="00273DDB"/>
    <w:rsid w:val="002746D1"/>
    <w:rsid w:val="00274B95"/>
    <w:rsid w:val="00275001"/>
    <w:rsid w:val="002751DB"/>
    <w:rsid w:val="0027526E"/>
    <w:rsid w:val="002754CE"/>
    <w:rsid w:val="002755C3"/>
    <w:rsid w:val="00275DD3"/>
    <w:rsid w:val="00275E50"/>
    <w:rsid w:val="00275E88"/>
    <w:rsid w:val="00276203"/>
    <w:rsid w:val="00276220"/>
    <w:rsid w:val="00276257"/>
    <w:rsid w:val="00276C70"/>
    <w:rsid w:val="00277220"/>
    <w:rsid w:val="0027723C"/>
    <w:rsid w:val="002777CC"/>
    <w:rsid w:val="0028125D"/>
    <w:rsid w:val="00281613"/>
    <w:rsid w:val="00281A22"/>
    <w:rsid w:val="002821F4"/>
    <w:rsid w:val="00282C4D"/>
    <w:rsid w:val="00282CEC"/>
    <w:rsid w:val="0028310D"/>
    <w:rsid w:val="002832F3"/>
    <w:rsid w:val="0028368C"/>
    <w:rsid w:val="00283B82"/>
    <w:rsid w:val="00283C59"/>
    <w:rsid w:val="00283D61"/>
    <w:rsid w:val="00285548"/>
    <w:rsid w:val="00285DB8"/>
    <w:rsid w:val="00285E92"/>
    <w:rsid w:val="002861AF"/>
    <w:rsid w:val="00286E0E"/>
    <w:rsid w:val="0028723E"/>
    <w:rsid w:val="00287B0D"/>
    <w:rsid w:val="00290056"/>
    <w:rsid w:val="002903CE"/>
    <w:rsid w:val="00290F93"/>
    <w:rsid w:val="0029115E"/>
    <w:rsid w:val="00293314"/>
    <w:rsid w:val="00293F42"/>
    <w:rsid w:val="00294580"/>
    <w:rsid w:val="00295424"/>
    <w:rsid w:val="002958B5"/>
    <w:rsid w:val="00295FB9"/>
    <w:rsid w:val="00296435"/>
    <w:rsid w:val="00297385"/>
    <w:rsid w:val="00297559"/>
    <w:rsid w:val="002977F8"/>
    <w:rsid w:val="00297894"/>
    <w:rsid w:val="00297C08"/>
    <w:rsid w:val="00297D3C"/>
    <w:rsid w:val="00297ED7"/>
    <w:rsid w:val="002A0ABA"/>
    <w:rsid w:val="002A0F69"/>
    <w:rsid w:val="002A1AE1"/>
    <w:rsid w:val="002A2D66"/>
    <w:rsid w:val="002A3193"/>
    <w:rsid w:val="002A3B86"/>
    <w:rsid w:val="002A3FBF"/>
    <w:rsid w:val="002A3FEA"/>
    <w:rsid w:val="002A403A"/>
    <w:rsid w:val="002A42AB"/>
    <w:rsid w:val="002A44A2"/>
    <w:rsid w:val="002A473E"/>
    <w:rsid w:val="002A595F"/>
    <w:rsid w:val="002A627F"/>
    <w:rsid w:val="002A6BED"/>
    <w:rsid w:val="002A7598"/>
    <w:rsid w:val="002A7B2E"/>
    <w:rsid w:val="002A7D96"/>
    <w:rsid w:val="002A7F5C"/>
    <w:rsid w:val="002B047F"/>
    <w:rsid w:val="002B0486"/>
    <w:rsid w:val="002B0633"/>
    <w:rsid w:val="002B0860"/>
    <w:rsid w:val="002B0DB0"/>
    <w:rsid w:val="002B15D5"/>
    <w:rsid w:val="002B19C1"/>
    <w:rsid w:val="002B220F"/>
    <w:rsid w:val="002B26FA"/>
    <w:rsid w:val="002B2920"/>
    <w:rsid w:val="002B4539"/>
    <w:rsid w:val="002B5156"/>
    <w:rsid w:val="002B54B9"/>
    <w:rsid w:val="002B5930"/>
    <w:rsid w:val="002B5991"/>
    <w:rsid w:val="002B59D5"/>
    <w:rsid w:val="002B6440"/>
    <w:rsid w:val="002C00E5"/>
    <w:rsid w:val="002C015B"/>
    <w:rsid w:val="002C0DE2"/>
    <w:rsid w:val="002C125F"/>
    <w:rsid w:val="002C1260"/>
    <w:rsid w:val="002C14FA"/>
    <w:rsid w:val="002C1CDA"/>
    <w:rsid w:val="002C212D"/>
    <w:rsid w:val="002C264A"/>
    <w:rsid w:val="002C2B25"/>
    <w:rsid w:val="002C2EC4"/>
    <w:rsid w:val="002C32CF"/>
    <w:rsid w:val="002C3301"/>
    <w:rsid w:val="002C36D3"/>
    <w:rsid w:val="002C382D"/>
    <w:rsid w:val="002C3AA8"/>
    <w:rsid w:val="002C3CA5"/>
    <w:rsid w:val="002C45F7"/>
    <w:rsid w:val="002C4C43"/>
    <w:rsid w:val="002C4DFF"/>
    <w:rsid w:val="002C4EE6"/>
    <w:rsid w:val="002C538A"/>
    <w:rsid w:val="002C55C9"/>
    <w:rsid w:val="002C5A64"/>
    <w:rsid w:val="002C5D58"/>
    <w:rsid w:val="002C6028"/>
    <w:rsid w:val="002C607F"/>
    <w:rsid w:val="002C60D1"/>
    <w:rsid w:val="002C6476"/>
    <w:rsid w:val="002C6619"/>
    <w:rsid w:val="002C716F"/>
    <w:rsid w:val="002C76A3"/>
    <w:rsid w:val="002C7819"/>
    <w:rsid w:val="002C7D0B"/>
    <w:rsid w:val="002D0106"/>
    <w:rsid w:val="002D0299"/>
    <w:rsid w:val="002D114B"/>
    <w:rsid w:val="002D1A7A"/>
    <w:rsid w:val="002D1C72"/>
    <w:rsid w:val="002D24B5"/>
    <w:rsid w:val="002D25B4"/>
    <w:rsid w:val="002D27C1"/>
    <w:rsid w:val="002D28F1"/>
    <w:rsid w:val="002D2AE7"/>
    <w:rsid w:val="002D2CBF"/>
    <w:rsid w:val="002D307C"/>
    <w:rsid w:val="002D3496"/>
    <w:rsid w:val="002D3AF7"/>
    <w:rsid w:val="002D3BED"/>
    <w:rsid w:val="002D48FD"/>
    <w:rsid w:val="002D4BAA"/>
    <w:rsid w:val="002D4BC2"/>
    <w:rsid w:val="002D4D48"/>
    <w:rsid w:val="002D4D49"/>
    <w:rsid w:val="002D51DF"/>
    <w:rsid w:val="002D56C9"/>
    <w:rsid w:val="002D571C"/>
    <w:rsid w:val="002D575B"/>
    <w:rsid w:val="002D59D2"/>
    <w:rsid w:val="002D5BF3"/>
    <w:rsid w:val="002D64A6"/>
    <w:rsid w:val="002D658A"/>
    <w:rsid w:val="002D6A3F"/>
    <w:rsid w:val="002D6DA5"/>
    <w:rsid w:val="002D720E"/>
    <w:rsid w:val="002D76EC"/>
    <w:rsid w:val="002D7A6C"/>
    <w:rsid w:val="002D7ADC"/>
    <w:rsid w:val="002D7BDF"/>
    <w:rsid w:val="002E034D"/>
    <w:rsid w:val="002E15AF"/>
    <w:rsid w:val="002E17D7"/>
    <w:rsid w:val="002E1B6A"/>
    <w:rsid w:val="002E268E"/>
    <w:rsid w:val="002E28F9"/>
    <w:rsid w:val="002E2920"/>
    <w:rsid w:val="002E314A"/>
    <w:rsid w:val="002E35E4"/>
    <w:rsid w:val="002E46B5"/>
    <w:rsid w:val="002E48BA"/>
    <w:rsid w:val="002E540C"/>
    <w:rsid w:val="002E5536"/>
    <w:rsid w:val="002E57CE"/>
    <w:rsid w:val="002E588B"/>
    <w:rsid w:val="002E720B"/>
    <w:rsid w:val="002E7731"/>
    <w:rsid w:val="002E7AE0"/>
    <w:rsid w:val="002E7AFA"/>
    <w:rsid w:val="002E7B78"/>
    <w:rsid w:val="002E7CE1"/>
    <w:rsid w:val="002F0040"/>
    <w:rsid w:val="002F02CD"/>
    <w:rsid w:val="002F0ABD"/>
    <w:rsid w:val="002F0CC7"/>
    <w:rsid w:val="002F0D5C"/>
    <w:rsid w:val="002F0ED1"/>
    <w:rsid w:val="002F17D2"/>
    <w:rsid w:val="002F2D69"/>
    <w:rsid w:val="002F308A"/>
    <w:rsid w:val="002F3953"/>
    <w:rsid w:val="002F3A6C"/>
    <w:rsid w:val="002F3C95"/>
    <w:rsid w:val="002F3CA3"/>
    <w:rsid w:val="002F43E1"/>
    <w:rsid w:val="002F4A4D"/>
    <w:rsid w:val="002F4F1E"/>
    <w:rsid w:val="002F5700"/>
    <w:rsid w:val="002F5FE8"/>
    <w:rsid w:val="002F60AB"/>
    <w:rsid w:val="002F64E7"/>
    <w:rsid w:val="002F6EB0"/>
    <w:rsid w:val="002F756B"/>
    <w:rsid w:val="002F7616"/>
    <w:rsid w:val="002F7732"/>
    <w:rsid w:val="002F77AE"/>
    <w:rsid w:val="002F7C76"/>
    <w:rsid w:val="003002E1"/>
    <w:rsid w:val="00300916"/>
    <w:rsid w:val="0030103D"/>
    <w:rsid w:val="0030122C"/>
    <w:rsid w:val="00301366"/>
    <w:rsid w:val="003013DF"/>
    <w:rsid w:val="003013ED"/>
    <w:rsid w:val="00302237"/>
    <w:rsid w:val="00302301"/>
    <w:rsid w:val="00302391"/>
    <w:rsid w:val="0030271F"/>
    <w:rsid w:val="00302A44"/>
    <w:rsid w:val="00302F0C"/>
    <w:rsid w:val="0030345F"/>
    <w:rsid w:val="003035C8"/>
    <w:rsid w:val="003037BC"/>
    <w:rsid w:val="00303BB9"/>
    <w:rsid w:val="00303FCD"/>
    <w:rsid w:val="00304E35"/>
    <w:rsid w:val="00306341"/>
    <w:rsid w:val="00306DED"/>
    <w:rsid w:val="00307087"/>
    <w:rsid w:val="00307254"/>
    <w:rsid w:val="0030740A"/>
    <w:rsid w:val="003074C4"/>
    <w:rsid w:val="003075C1"/>
    <w:rsid w:val="00307BD8"/>
    <w:rsid w:val="00307EBD"/>
    <w:rsid w:val="00310178"/>
    <w:rsid w:val="003102C4"/>
    <w:rsid w:val="0031031D"/>
    <w:rsid w:val="003104C0"/>
    <w:rsid w:val="0031087C"/>
    <w:rsid w:val="0031101F"/>
    <w:rsid w:val="00311761"/>
    <w:rsid w:val="0031182C"/>
    <w:rsid w:val="00311A32"/>
    <w:rsid w:val="00312C96"/>
    <w:rsid w:val="00312E8F"/>
    <w:rsid w:val="00312F25"/>
    <w:rsid w:val="00312FC3"/>
    <w:rsid w:val="003131C0"/>
    <w:rsid w:val="003134C3"/>
    <w:rsid w:val="00313843"/>
    <w:rsid w:val="00313EEE"/>
    <w:rsid w:val="003150E2"/>
    <w:rsid w:val="0031519E"/>
    <w:rsid w:val="00315979"/>
    <w:rsid w:val="00315AE5"/>
    <w:rsid w:val="00315B27"/>
    <w:rsid w:val="00316B0D"/>
    <w:rsid w:val="00316F5E"/>
    <w:rsid w:val="00316FAD"/>
    <w:rsid w:val="00317060"/>
    <w:rsid w:val="0031722B"/>
    <w:rsid w:val="00317273"/>
    <w:rsid w:val="00317D2A"/>
    <w:rsid w:val="00320929"/>
    <w:rsid w:val="003209AD"/>
    <w:rsid w:val="00320D46"/>
    <w:rsid w:val="003210E3"/>
    <w:rsid w:val="003216D4"/>
    <w:rsid w:val="0032180D"/>
    <w:rsid w:val="00321A38"/>
    <w:rsid w:val="00321BF1"/>
    <w:rsid w:val="00322ADD"/>
    <w:rsid w:val="003233AC"/>
    <w:rsid w:val="003236B2"/>
    <w:rsid w:val="00323D39"/>
    <w:rsid w:val="0032420A"/>
    <w:rsid w:val="0032437B"/>
    <w:rsid w:val="00324BE2"/>
    <w:rsid w:val="0032587E"/>
    <w:rsid w:val="003259CC"/>
    <w:rsid w:val="00325DF0"/>
    <w:rsid w:val="00325ECF"/>
    <w:rsid w:val="00326D11"/>
    <w:rsid w:val="00327064"/>
    <w:rsid w:val="00327B4B"/>
    <w:rsid w:val="00327DC2"/>
    <w:rsid w:val="00327E6C"/>
    <w:rsid w:val="003316BF"/>
    <w:rsid w:val="003318CA"/>
    <w:rsid w:val="00331923"/>
    <w:rsid w:val="00331AC8"/>
    <w:rsid w:val="003325E4"/>
    <w:rsid w:val="00332C11"/>
    <w:rsid w:val="00332E44"/>
    <w:rsid w:val="00332FB5"/>
    <w:rsid w:val="00333217"/>
    <w:rsid w:val="003340B7"/>
    <w:rsid w:val="00334A0D"/>
    <w:rsid w:val="00335310"/>
    <w:rsid w:val="003358B3"/>
    <w:rsid w:val="00335DC9"/>
    <w:rsid w:val="00336349"/>
    <w:rsid w:val="003363AA"/>
    <w:rsid w:val="00337441"/>
    <w:rsid w:val="00337C80"/>
    <w:rsid w:val="003402B2"/>
    <w:rsid w:val="00340966"/>
    <w:rsid w:val="00340D9F"/>
    <w:rsid w:val="00341E05"/>
    <w:rsid w:val="00342375"/>
    <w:rsid w:val="0034254D"/>
    <w:rsid w:val="003426A5"/>
    <w:rsid w:val="00342941"/>
    <w:rsid w:val="00342B14"/>
    <w:rsid w:val="00342C78"/>
    <w:rsid w:val="0034354C"/>
    <w:rsid w:val="0034453B"/>
    <w:rsid w:val="003446C4"/>
    <w:rsid w:val="00344C8F"/>
    <w:rsid w:val="00344D5E"/>
    <w:rsid w:val="00345CBB"/>
    <w:rsid w:val="003461AF"/>
    <w:rsid w:val="00346866"/>
    <w:rsid w:val="00346895"/>
    <w:rsid w:val="003468E5"/>
    <w:rsid w:val="003478E1"/>
    <w:rsid w:val="00347ACE"/>
    <w:rsid w:val="00350CBE"/>
    <w:rsid w:val="00351916"/>
    <w:rsid w:val="00351A23"/>
    <w:rsid w:val="00352CF0"/>
    <w:rsid w:val="00352D04"/>
    <w:rsid w:val="0035326B"/>
    <w:rsid w:val="00353A24"/>
    <w:rsid w:val="00353C58"/>
    <w:rsid w:val="00354925"/>
    <w:rsid w:val="00354C24"/>
    <w:rsid w:val="003563CF"/>
    <w:rsid w:val="00356599"/>
    <w:rsid w:val="003611D9"/>
    <w:rsid w:val="00361241"/>
    <w:rsid w:val="0036199C"/>
    <w:rsid w:val="00361D9D"/>
    <w:rsid w:val="00362CA1"/>
    <w:rsid w:val="0036310E"/>
    <w:rsid w:val="0036331D"/>
    <w:rsid w:val="00363FF1"/>
    <w:rsid w:val="003641AB"/>
    <w:rsid w:val="00365527"/>
    <w:rsid w:val="00365551"/>
    <w:rsid w:val="0036590A"/>
    <w:rsid w:val="00365EF2"/>
    <w:rsid w:val="00366344"/>
    <w:rsid w:val="003664A6"/>
    <w:rsid w:val="00366B96"/>
    <w:rsid w:val="00371604"/>
    <w:rsid w:val="00371660"/>
    <w:rsid w:val="0037210A"/>
    <w:rsid w:val="00372355"/>
    <w:rsid w:val="0037237F"/>
    <w:rsid w:val="00372487"/>
    <w:rsid w:val="00372B35"/>
    <w:rsid w:val="00372EF5"/>
    <w:rsid w:val="00373151"/>
    <w:rsid w:val="0037377B"/>
    <w:rsid w:val="00374111"/>
    <w:rsid w:val="0037414A"/>
    <w:rsid w:val="0037482C"/>
    <w:rsid w:val="00374878"/>
    <w:rsid w:val="00375973"/>
    <w:rsid w:val="00376684"/>
    <w:rsid w:val="00376800"/>
    <w:rsid w:val="00376B92"/>
    <w:rsid w:val="00377112"/>
    <w:rsid w:val="003779FE"/>
    <w:rsid w:val="00377A3C"/>
    <w:rsid w:val="00377A79"/>
    <w:rsid w:val="003805A6"/>
    <w:rsid w:val="00381221"/>
    <w:rsid w:val="0038149D"/>
    <w:rsid w:val="00381AF7"/>
    <w:rsid w:val="003820EF"/>
    <w:rsid w:val="003829C7"/>
    <w:rsid w:val="00382CBE"/>
    <w:rsid w:val="00382FDE"/>
    <w:rsid w:val="00383130"/>
    <w:rsid w:val="00383FB8"/>
    <w:rsid w:val="003842C0"/>
    <w:rsid w:val="00384AFC"/>
    <w:rsid w:val="00384E64"/>
    <w:rsid w:val="0038572B"/>
    <w:rsid w:val="003863B7"/>
    <w:rsid w:val="00386708"/>
    <w:rsid w:val="0038681C"/>
    <w:rsid w:val="0038696B"/>
    <w:rsid w:val="003871CA"/>
    <w:rsid w:val="003877D6"/>
    <w:rsid w:val="00387949"/>
    <w:rsid w:val="003879EE"/>
    <w:rsid w:val="00387B1A"/>
    <w:rsid w:val="003904C3"/>
    <w:rsid w:val="00390548"/>
    <w:rsid w:val="00391221"/>
    <w:rsid w:val="00391400"/>
    <w:rsid w:val="00391543"/>
    <w:rsid w:val="00391645"/>
    <w:rsid w:val="00391983"/>
    <w:rsid w:val="00391FA3"/>
    <w:rsid w:val="003926D3"/>
    <w:rsid w:val="003936CF"/>
    <w:rsid w:val="00393BF8"/>
    <w:rsid w:val="003943AD"/>
    <w:rsid w:val="0039511E"/>
    <w:rsid w:val="003956CE"/>
    <w:rsid w:val="00395753"/>
    <w:rsid w:val="00395A8E"/>
    <w:rsid w:val="0039614B"/>
    <w:rsid w:val="003963AA"/>
    <w:rsid w:val="003968E1"/>
    <w:rsid w:val="00396D03"/>
    <w:rsid w:val="00396D8C"/>
    <w:rsid w:val="00397412"/>
    <w:rsid w:val="003976D4"/>
    <w:rsid w:val="003A00E9"/>
    <w:rsid w:val="003A014C"/>
    <w:rsid w:val="003A05B4"/>
    <w:rsid w:val="003A0B91"/>
    <w:rsid w:val="003A10A9"/>
    <w:rsid w:val="003A1A27"/>
    <w:rsid w:val="003A1EA6"/>
    <w:rsid w:val="003A2DE8"/>
    <w:rsid w:val="003A2F84"/>
    <w:rsid w:val="003A30D6"/>
    <w:rsid w:val="003A3149"/>
    <w:rsid w:val="003A3DBC"/>
    <w:rsid w:val="003A419E"/>
    <w:rsid w:val="003A4718"/>
    <w:rsid w:val="003A483C"/>
    <w:rsid w:val="003A4F1F"/>
    <w:rsid w:val="003A5391"/>
    <w:rsid w:val="003A619D"/>
    <w:rsid w:val="003A67DE"/>
    <w:rsid w:val="003A6AD3"/>
    <w:rsid w:val="003A6F97"/>
    <w:rsid w:val="003A7447"/>
    <w:rsid w:val="003A7448"/>
    <w:rsid w:val="003A7554"/>
    <w:rsid w:val="003A7DEA"/>
    <w:rsid w:val="003B0310"/>
    <w:rsid w:val="003B0A87"/>
    <w:rsid w:val="003B0B85"/>
    <w:rsid w:val="003B1B57"/>
    <w:rsid w:val="003B25D6"/>
    <w:rsid w:val="003B2A34"/>
    <w:rsid w:val="003B2F68"/>
    <w:rsid w:val="003B369F"/>
    <w:rsid w:val="003B43EA"/>
    <w:rsid w:val="003B450D"/>
    <w:rsid w:val="003B49BD"/>
    <w:rsid w:val="003B5286"/>
    <w:rsid w:val="003B54C0"/>
    <w:rsid w:val="003B580B"/>
    <w:rsid w:val="003B5DF3"/>
    <w:rsid w:val="003B67E5"/>
    <w:rsid w:val="003B7073"/>
    <w:rsid w:val="003B7525"/>
    <w:rsid w:val="003C0415"/>
    <w:rsid w:val="003C0420"/>
    <w:rsid w:val="003C0BC0"/>
    <w:rsid w:val="003C13CE"/>
    <w:rsid w:val="003C159D"/>
    <w:rsid w:val="003C1A39"/>
    <w:rsid w:val="003C1C74"/>
    <w:rsid w:val="003C2CBA"/>
    <w:rsid w:val="003C3560"/>
    <w:rsid w:val="003C3A97"/>
    <w:rsid w:val="003C3F87"/>
    <w:rsid w:val="003C41A0"/>
    <w:rsid w:val="003C499A"/>
    <w:rsid w:val="003C544E"/>
    <w:rsid w:val="003C58B1"/>
    <w:rsid w:val="003C58BC"/>
    <w:rsid w:val="003C5927"/>
    <w:rsid w:val="003C7001"/>
    <w:rsid w:val="003C74BD"/>
    <w:rsid w:val="003C781A"/>
    <w:rsid w:val="003C7F68"/>
    <w:rsid w:val="003D02B0"/>
    <w:rsid w:val="003D0704"/>
    <w:rsid w:val="003D09D6"/>
    <w:rsid w:val="003D0EA6"/>
    <w:rsid w:val="003D1115"/>
    <w:rsid w:val="003D28A2"/>
    <w:rsid w:val="003D2B9B"/>
    <w:rsid w:val="003D305A"/>
    <w:rsid w:val="003D31E8"/>
    <w:rsid w:val="003D3C44"/>
    <w:rsid w:val="003D4730"/>
    <w:rsid w:val="003D4743"/>
    <w:rsid w:val="003D48D1"/>
    <w:rsid w:val="003D4AE5"/>
    <w:rsid w:val="003D5225"/>
    <w:rsid w:val="003D541B"/>
    <w:rsid w:val="003D5527"/>
    <w:rsid w:val="003D5E3C"/>
    <w:rsid w:val="003D63A0"/>
    <w:rsid w:val="003D6C09"/>
    <w:rsid w:val="003D6EAB"/>
    <w:rsid w:val="003E09CA"/>
    <w:rsid w:val="003E1121"/>
    <w:rsid w:val="003E2420"/>
    <w:rsid w:val="003E2BD1"/>
    <w:rsid w:val="003E2DE5"/>
    <w:rsid w:val="003E2F35"/>
    <w:rsid w:val="003E2F9D"/>
    <w:rsid w:val="003E323A"/>
    <w:rsid w:val="003E3659"/>
    <w:rsid w:val="003E43F3"/>
    <w:rsid w:val="003E4630"/>
    <w:rsid w:val="003E4A7A"/>
    <w:rsid w:val="003E4E9E"/>
    <w:rsid w:val="003E53EB"/>
    <w:rsid w:val="003E5407"/>
    <w:rsid w:val="003E54DA"/>
    <w:rsid w:val="003E5C70"/>
    <w:rsid w:val="003E5D95"/>
    <w:rsid w:val="003E63D3"/>
    <w:rsid w:val="003E6752"/>
    <w:rsid w:val="003E6D66"/>
    <w:rsid w:val="003E7D2B"/>
    <w:rsid w:val="003E7DBD"/>
    <w:rsid w:val="003F028D"/>
    <w:rsid w:val="003F046C"/>
    <w:rsid w:val="003F0476"/>
    <w:rsid w:val="003F04B1"/>
    <w:rsid w:val="003F066F"/>
    <w:rsid w:val="003F06DC"/>
    <w:rsid w:val="003F0A4B"/>
    <w:rsid w:val="003F0A50"/>
    <w:rsid w:val="003F0FF1"/>
    <w:rsid w:val="003F1726"/>
    <w:rsid w:val="003F174E"/>
    <w:rsid w:val="003F1959"/>
    <w:rsid w:val="003F1A57"/>
    <w:rsid w:val="003F1BAB"/>
    <w:rsid w:val="003F1BD7"/>
    <w:rsid w:val="003F1DF8"/>
    <w:rsid w:val="003F268F"/>
    <w:rsid w:val="003F2A54"/>
    <w:rsid w:val="003F2DC8"/>
    <w:rsid w:val="003F314E"/>
    <w:rsid w:val="003F348D"/>
    <w:rsid w:val="003F3C3A"/>
    <w:rsid w:val="003F41CF"/>
    <w:rsid w:val="003F49C3"/>
    <w:rsid w:val="003F4D3D"/>
    <w:rsid w:val="003F54FA"/>
    <w:rsid w:val="003F5C3B"/>
    <w:rsid w:val="003F6A4A"/>
    <w:rsid w:val="003F7661"/>
    <w:rsid w:val="003F7AF6"/>
    <w:rsid w:val="003F7D2E"/>
    <w:rsid w:val="00400791"/>
    <w:rsid w:val="00401676"/>
    <w:rsid w:val="00402B24"/>
    <w:rsid w:val="004038B9"/>
    <w:rsid w:val="00403AAF"/>
    <w:rsid w:val="00403ABE"/>
    <w:rsid w:val="00404658"/>
    <w:rsid w:val="00404958"/>
    <w:rsid w:val="00404C0A"/>
    <w:rsid w:val="00405058"/>
    <w:rsid w:val="00405369"/>
    <w:rsid w:val="004053F7"/>
    <w:rsid w:val="00405A91"/>
    <w:rsid w:val="004061A2"/>
    <w:rsid w:val="00406361"/>
    <w:rsid w:val="0040681A"/>
    <w:rsid w:val="004068D1"/>
    <w:rsid w:val="00407228"/>
    <w:rsid w:val="00407597"/>
    <w:rsid w:val="00407837"/>
    <w:rsid w:val="0041036B"/>
    <w:rsid w:val="004107C6"/>
    <w:rsid w:val="00410CF7"/>
    <w:rsid w:val="00411529"/>
    <w:rsid w:val="00411A0B"/>
    <w:rsid w:val="00412302"/>
    <w:rsid w:val="00412F57"/>
    <w:rsid w:val="004136BC"/>
    <w:rsid w:val="00413736"/>
    <w:rsid w:val="0041387D"/>
    <w:rsid w:val="0041469D"/>
    <w:rsid w:val="0041480E"/>
    <w:rsid w:val="00414978"/>
    <w:rsid w:val="00414D99"/>
    <w:rsid w:val="00415243"/>
    <w:rsid w:val="00415C28"/>
    <w:rsid w:val="00415E1B"/>
    <w:rsid w:val="00416538"/>
    <w:rsid w:val="0041692F"/>
    <w:rsid w:val="00416E42"/>
    <w:rsid w:val="00420106"/>
    <w:rsid w:val="00420922"/>
    <w:rsid w:val="0042140E"/>
    <w:rsid w:val="00421E2F"/>
    <w:rsid w:val="00422D90"/>
    <w:rsid w:val="004231F1"/>
    <w:rsid w:val="00423892"/>
    <w:rsid w:val="00423973"/>
    <w:rsid w:val="00423B36"/>
    <w:rsid w:val="004249DD"/>
    <w:rsid w:val="00424D76"/>
    <w:rsid w:val="00425091"/>
    <w:rsid w:val="004255B6"/>
    <w:rsid w:val="00425A83"/>
    <w:rsid w:val="004262D5"/>
    <w:rsid w:val="004264AC"/>
    <w:rsid w:val="0042710D"/>
    <w:rsid w:val="004273D1"/>
    <w:rsid w:val="004274BD"/>
    <w:rsid w:val="004276E9"/>
    <w:rsid w:val="00427B5C"/>
    <w:rsid w:val="00427D94"/>
    <w:rsid w:val="004303DC"/>
    <w:rsid w:val="00430432"/>
    <w:rsid w:val="00430520"/>
    <w:rsid w:val="00430686"/>
    <w:rsid w:val="004309AA"/>
    <w:rsid w:val="004309C9"/>
    <w:rsid w:val="00430DDF"/>
    <w:rsid w:val="004325EE"/>
    <w:rsid w:val="00433540"/>
    <w:rsid w:val="00433733"/>
    <w:rsid w:val="00434869"/>
    <w:rsid w:val="00434F21"/>
    <w:rsid w:val="0043597D"/>
    <w:rsid w:val="00436E99"/>
    <w:rsid w:val="00437077"/>
    <w:rsid w:val="004371D0"/>
    <w:rsid w:val="00437752"/>
    <w:rsid w:val="00437AA8"/>
    <w:rsid w:val="00437E4B"/>
    <w:rsid w:val="00437F56"/>
    <w:rsid w:val="004400F3"/>
    <w:rsid w:val="00440126"/>
    <w:rsid w:val="00440759"/>
    <w:rsid w:val="004407B4"/>
    <w:rsid w:val="004427DB"/>
    <w:rsid w:val="00442B83"/>
    <w:rsid w:val="00442E48"/>
    <w:rsid w:val="00443276"/>
    <w:rsid w:val="00444212"/>
    <w:rsid w:val="004445D0"/>
    <w:rsid w:val="00444DAD"/>
    <w:rsid w:val="004457A8"/>
    <w:rsid w:val="00445DBF"/>
    <w:rsid w:val="004465E7"/>
    <w:rsid w:val="0044687C"/>
    <w:rsid w:val="00446E04"/>
    <w:rsid w:val="00446E0C"/>
    <w:rsid w:val="0044724E"/>
    <w:rsid w:val="0044739F"/>
    <w:rsid w:val="004501FA"/>
    <w:rsid w:val="004502A5"/>
    <w:rsid w:val="00450839"/>
    <w:rsid w:val="004509C0"/>
    <w:rsid w:val="00450A89"/>
    <w:rsid w:val="00450E63"/>
    <w:rsid w:val="00451066"/>
    <w:rsid w:val="00451269"/>
    <w:rsid w:val="004517A0"/>
    <w:rsid w:val="00451974"/>
    <w:rsid w:val="00452BAD"/>
    <w:rsid w:val="00452E54"/>
    <w:rsid w:val="00453038"/>
    <w:rsid w:val="00453068"/>
    <w:rsid w:val="0045329F"/>
    <w:rsid w:val="004534D5"/>
    <w:rsid w:val="00453C9C"/>
    <w:rsid w:val="00453D44"/>
    <w:rsid w:val="00453F72"/>
    <w:rsid w:val="00454115"/>
    <w:rsid w:val="0045420D"/>
    <w:rsid w:val="00454B2F"/>
    <w:rsid w:val="00454EDE"/>
    <w:rsid w:val="00455FEE"/>
    <w:rsid w:val="004564BB"/>
    <w:rsid w:val="00456641"/>
    <w:rsid w:val="004571C2"/>
    <w:rsid w:val="00457220"/>
    <w:rsid w:val="0045739A"/>
    <w:rsid w:val="00457966"/>
    <w:rsid w:val="00457E69"/>
    <w:rsid w:val="0046014B"/>
    <w:rsid w:val="0046080E"/>
    <w:rsid w:val="00460E4A"/>
    <w:rsid w:val="00461F47"/>
    <w:rsid w:val="00461F82"/>
    <w:rsid w:val="004623ED"/>
    <w:rsid w:val="004624F2"/>
    <w:rsid w:val="00462525"/>
    <w:rsid w:val="00462D31"/>
    <w:rsid w:val="00462E2E"/>
    <w:rsid w:val="00463C4F"/>
    <w:rsid w:val="00464338"/>
    <w:rsid w:val="00464798"/>
    <w:rsid w:val="004652A9"/>
    <w:rsid w:val="004656DE"/>
    <w:rsid w:val="0046596D"/>
    <w:rsid w:val="00465A9E"/>
    <w:rsid w:val="00465BAA"/>
    <w:rsid w:val="004672F9"/>
    <w:rsid w:val="004673F0"/>
    <w:rsid w:val="0046766F"/>
    <w:rsid w:val="00467A61"/>
    <w:rsid w:val="00467CE7"/>
    <w:rsid w:val="00470473"/>
    <w:rsid w:val="00470961"/>
    <w:rsid w:val="00471075"/>
    <w:rsid w:val="00471642"/>
    <w:rsid w:val="004717EC"/>
    <w:rsid w:val="00471D64"/>
    <w:rsid w:val="00471E7A"/>
    <w:rsid w:val="004741B0"/>
    <w:rsid w:val="00474274"/>
    <w:rsid w:val="00474928"/>
    <w:rsid w:val="00474A4D"/>
    <w:rsid w:val="00475448"/>
    <w:rsid w:val="00475BAC"/>
    <w:rsid w:val="0047602C"/>
    <w:rsid w:val="004763DC"/>
    <w:rsid w:val="00476A0D"/>
    <w:rsid w:val="0047756C"/>
    <w:rsid w:val="004810A3"/>
    <w:rsid w:val="00481106"/>
    <w:rsid w:val="00481596"/>
    <w:rsid w:val="00481A35"/>
    <w:rsid w:val="00481ACD"/>
    <w:rsid w:val="00481AEE"/>
    <w:rsid w:val="00481BEA"/>
    <w:rsid w:val="00481C28"/>
    <w:rsid w:val="00481E1E"/>
    <w:rsid w:val="00482277"/>
    <w:rsid w:val="004823CE"/>
    <w:rsid w:val="0048251E"/>
    <w:rsid w:val="00482B86"/>
    <w:rsid w:val="0048356C"/>
    <w:rsid w:val="004836D9"/>
    <w:rsid w:val="0048379C"/>
    <w:rsid w:val="00483ACC"/>
    <w:rsid w:val="00483C17"/>
    <w:rsid w:val="00483F6B"/>
    <w:rsid w:val="00484297"/>
    <w:rsid w:val="004842F6"/>
    <w:rsid w:val="004847A4"/>
    <w:rsid w:val="00484BB3"/>
    <w:rsid w:val="00485132"/>
    <w:rsid w:val="00485378"/>
    <w:rsid w:val="0048569C"/>
    <w:rsid w:val="00486819"/>
    <w:rsid w:val="004870DC"/>
    <w:rsid w:val="004878AF"/>
    <w:rsid w:val="004879E2"/>
    <w:rsid w:val="00490660"/>
    <w:rsid w:val="00490DA4"/>
    <w:rsid w:val="00490F23"/>
    <w:rsid w:val="00490F88"/>
    <w:rsid w:val="004912AF"/>
    <w:rsid w:val="004917BB"/>
    <w:rsid w:val="004918A3"/>
    <w:rsid w:val="00491A94"/>
    <w:rsid w:val="0049229D"/>
    <w:rsid w:val="0049259D"/>
    <w:rsid w:val="0049278C"/>
    <w:rsid w:val="00492B94"/>
    <w:rsid w:val="00492E6D"/>
    <w:rsid w:val="004930C3"/>
    <w:rsid w:val="0049396D"/>
    <w:rsid w:val="004950B0"/>
    <w:rsid w:val="00495ACE"/>
    <w:rsid w:val="004964B7"/>
    <w:rsid w:val="004964C6"/>
    <w:rsid w:val="00496F47"/>
    <w:rsid w:val="004977CF"/>
    <w:rsid w:val="00497CEE"/>
    <w:rsid w:val="004A0216"/>
    <w:rsid w:val="004A0942"/>
    <w:rsid w:val="004A0C8A"/>
    <w:rsid w:val="004A0E48"/>
    <w:rsid w:val="004A129C"/>
    <w:rsid w:val="004A16AC"/>
    <w:rsid w:val="004A184D"/>
    <w:rsid w:val="004A1F61"/>
    <w:rsid w:val="004A2028"/>
    <w:rsid w:val="004A26FD"/>
    <w:rsid w:val="004A2876"/>
    <w:rsid w:val="004A2B6A"/>
    <w:rsid w:val="004A3920"/>
    <w:rsid w:val="004A3A0F"/>
    <w:rsid w:val="004A3D4B"/>
    <w:rsid w:val="004A4457"/>
    <w:rsid w:val="004A47BB"/>
    <w:rsid w:val="004A4B3A"/>
    <w:rsid w:val="004A544C"/>
    <w:rsid w:val="004A592E"/>
    <w:rsid w:val="004A5C8D"/>
    <w:rsid w:val="004A5DDA"/>
    <w:rsid w:val="004A5ECB"/>
    <w:rsid w:val="004A68F9"/>
    <w:rsid w:val="004A7962"/>
    <w:rsid w:val="004B00D5"/>
    <w:rsid w:val="004B0418"/>
    <w:rsid w:val="004B0683"/>
    <w:rsid w:val="004B0CF0"/>
    <w:rsid w:val="004B21D2"/>
    <w:rsid w:val="004B253D"/>
    <w:rsid w:val="004B25D1"/>
    <w:rsid w:val="004B2F99"/>
    <w:rsid w:val="004B31A9"/>
    <w:rsid w:val="004B3206"/>
    <w:rsid w:val="004B3220"/>
    <w:rsid w:val="004B35A2"/>
    <w:rsid w:val="004B3E15"/>
    <w:rsid w:val="004B3FA2"/>
    <w:rsid w:val="004B44F9"/>
    <w:rsid w:val="004B525A"/>
    <w:rsid w:val="004B5BF4"/>
    <w:rsid w:val="004B5D25"/>
    <w:rsid w:val="004B60C5"/>
    <w:rsid w:val="004B650E"/>
    <w:rsid w:val="004B6510"/>
    <w:rsid w:val="004B690F"/>
    <w:rsid w:val="004B6C1A"/>
    <w:rsid w:val="004B7D11"/>
    <w:rsid w:val="004C019D"/>
    <w:rsid w:val="004C2150"/>
    <w:rsid w:val="004C2173"/>
    <w:rsid w:val="004C2B25"/>
    <w:rsid w:val="004C2F3F"/>
    <w:rsid w:val="004C3886"/>
    <w:rsid w:val="004C3C79"/>
    <w:rsid w:val="004C444B"/>
    <w:rsid w:val="004C45B1"/>
    <w:rsid w:val="004C4B4B"/>
    <w:rsid w:val="004C4C96"/>
    <w:rsid w:val="004C5BBA"/>
    <w:rsid w:val="004C67E9"/>
    <w:rsid w:val="004C680D"/>
    <w:rsid w:val="004C6B19"/>
    <w:rsid w:val="004C6CF9"/>
    <w:rsid w:val="004C7113"/>
    <w:rsid w:val="004C727A"/>
    <w:rsid w:val="004C7414"/>
    <w:rsid w:val="004D0D48"/>
    <w:rsid w:val="004D194D"/>
    <w:rsid w:val="004D1A76"/>
    <w:rsid w:val="004D25AC"/>
    <w:rsid w:val="004D2DBF"/>
    <w:rsid w:val="004D38B8"/>
    <w:rsid w:val="004D3E62"/>
    <w:rsid w:val="004D3F71"/>
    <w:rsid w:val="004D4175"/>
    <w:rsid w:val="004D43D1"/>
    <w:rsid w:val="004D4B19"/>
    <w:rsid w:val="004D4F0C"/>
    <w:rsid w:val="004D5665"/>
    <w:rsid w:val="004D5B18"/>
    <w:rsid w:val="004D6609"/>
    <w:rsid w:val="004D67BB"/>
    <w:rsid w:val="004D6823"/>
    <w:rsid w:val="004D69E2"/>
    <w:rsid w:val="004D78EF"/>
    <w:rsid w:val="004D7945"/>
    <w:rsid w:val="004E0502"/>
    <w:rsid w:val="004E0F08"/>
    <w:rsid w:val="004E13FE"/>
    <w:rsid w:val="004E25ED"/>
    <w:rsid w:val="004E3795"/>
    <w:rsid w:val="004E385A"/>
    <w:rsid w:val="004E4EF8"/>
    <w:rsid w:val="004E5A35"/>
    <w:rsid w:val="004E5C45"/>
    <w:rsid w:val="004E5E19"/>
    <w:rsid w:val="004E641F"/>
    <w:rsid w:val="004E6BA5"/>
    <w:rsid w:val="004E73E0"/>
    <w:rsid w:val="004E7783"/>
    <w:rsid w:val="004E7F93"/>
    <w:rsid w:val="004F028E"/>
    <w:rsid w:val="004F050C"/>
    <w:rsid w:val="004F05FE"/>
    <w:rsid w:val="004F086D"/>
    <w:rsid w:val="004F1407"/>
    <w:rsid w:val="004F2488"/>
    <w:rsid w:val="004F2831"/>
    <w:rsid w:val="004F2B4D"/>
    <w:rsid w:val="004F4ED3"/>
    <w:rsid w:val="004F5214"/>
    <w:rsid w:val="004F6133"/>
    <w:rsid w:val="004F66D1"/>
    <w:rsid w:val="004F6E07"/>
    <w:rsid w:val="004F7186"/>
    <w:rsid w:val="004F74B0"/>
    <w:rsid w:val="004F7A2A"/>
    <w:rsid w:val="004F7A4C"/>
    <w:rsid w:val="004F7C48"/>
    <w:rsid w:val="005004DB"/>
    <w:rsid w:val="00500F5A"/>
    <w:rsid w:val="00501309"/>
    <w:rsid w:val="00501BFF"/>
    <w:rsid w:val="00501F16"/>
    <w:rsid w:val="00502127"/>
    <w:rsid w:val="005024AF"/>
    <w:rsid w:val="005030DF"/>
    <w:rsid w:val="00503F05"/>
    <w:rsid w:val="005048A8"/>
    <w:rsid w:val="005049DF"/>
    <w:rsid w:val="005049F8"/>
    <w:rsid w:val="00505486"/>
    <w:rsid w:val="00505BFF"/>
    <w:rsid w:val="00505F7F"/>
    <w:rsid w:val="00506390"/>
    <w:rsid w:val="00506C4D"/>
    <w:rsid w:val="00506C9E"/>
    <w:rsid w:val="005076C6"/>
    <w:rsid w:val="0050798B"/>
    <w:rsid w:val="00507A25"/>
    <w:rsid w:val="005105DC"/>
    <w:rsid w:val="00511098"/>
    <w:rsid w:val="005111FF"/>
    <w:rsid w:val="005113E7"/>
    <w:rsid w:val="005114EC"/>
    <w:rsid w:val="00511A7E"/>
    <w:rsid w:val="00511B8A"/>
    <w:rsid w:val="00511D58"/>
    <w:rsid w:val="00512960"/>
    <w:rsid w:val="00512BA7"/>
    <w:rsid w:val="00512CAE"/>
    <w:rsid w:val="005136B3"/>
    <w:rsid w:val="005145FA"/>
    <w:rsid w:val="00514C81"/>
    <w:rsid w:val="005158DE"/>
    <w:rsid w:val="005158E1"/>
    <w:rsid w:val="00515E1F"/>
    <w:rsid w:val="005167E2"/>
    <w:rsid w:val="00516E98"/>
    <w:rsid w:val="00517D12"/>
    <w:rsid w:val="00520509"/>
    <w:rsid w:val="00520C98"/>
    <w:rsid w:val="00520D36"/>
    <w:rsid w:val="00520EA5"/>
    <w:rsid w:val="00521EBC"/>
    <w:rsid w:val="00523086"/>
    <w:rsid w:val="005238DB"/>
    <w:rsid w:val="00524304"/>
    <w:rsid w:val="00524666"/>
    <w:rsid w:val="005248D0"/>
    <w:rsid w:val="00524E53"/>
    <w:rsid w:val="00524E84"/>
    <w:rsid w:val="00526785"/>
    <w:rsid w:val="0052738B"/>
    <w:rsid w:val="00527743"/>
    <w:rsid w:val="00527ACB"/>
    <w:rsid w:val="0053002F"/>
    <w:rsid w:val="00530AE6"/>
    <w:rsid w:val="00530B9E"/>
    <w:rsid w:val="00530BE0"/>
    <w:rsid w:val="0053173C"/>
    <w:rsid w:val="00533F1A"/>
    <w:rsid w:val="00534134"/>
    <w:rsid w:val="0053443B"/>
    <w:rsid w:val="00535933"/>
    <w:rsid w:val="00535CFD"/>
    <w:rsid w:val="00535D1B"/>
    <w:rsid w:val="005360AA"/>
    <w:rsid w:val="0053737F"/>
    <w:rsid w:val="00537432"/>
    <w:rsid w:val="00537489"/>
    <w:rsid w:val="00537535"/>
    <w:rsid w:val="00537761"/>
    <w:rsid w:val="0053794A"/>
    <w:rsid w:val="005411BE"/>
    <w:rsid w:val="0054126E"/>
    <w:rsid w:val="005412DA"/>
    <w:rsid w:val="00541321"/>
    <w:rsid w:val="00541DB9"/>
    <w:rsid w:val="005425FD"/>
    <w:rsid w:val="00542C4C"/>
    <w:rsid w:val="00542F21"/>
    <w:rsid w:val="00543100"/>
    <w:rsid w:val="00544454"/>
    <w:rsid w:val="0054445A"/>
    <w:rsid w:val="0054456F"/>
    <w:rsid w:val="005445A8"/>
    <w:rsid w:val="00544A33"/>
    <w:rsid w:val="00544D1C"/>
    <w:rsid w:val="005457F3"/>
    <w:rsid w:val="00545FF8"/>
    <w:rsid w:val="0054675E"/>
    <w:rsid w:val="00546B44"/>
    <w:rsid w:val="00546E82"/>
    <w:rsid w:val="00547AAB"/>
    <w:rsid w:val="00547D1D"/>
    <w:rsid w:val="00547F0F"/>
    <w:rsid w:val="005500F1"/>
    <w:rsid w:val="005501F5"/>
    <w:rsid w:val="005502C4"/>
    <w:rsid w:val="00550BE3"/>
    <w:rsid w:val="00550D5E"/>
    <w:rsid w:val="00550E2C"/>
    <w:rsid w:val="00550E47"/>
    <w:rsid w:val="00551504"/>
    <w:rsid w:val="00552A4E"/>
    <w:rsid w:val="00552E91"/>
    <w:rsid w:val="005531D6"/>
    <w:rsid w:val="005538E7"/>
    <w:rsid w:val="00553FFD"/>
    <w:rsid w:val="0055490D"/>
    <w:rsid w:val="00554C9A"/>
    <w:rsid w:val="00555470"/>
    <w:rsid w:val="0055659F"/>
    <w:rsid w:val="00557297"/>
    <w:rsid w:val="005600F4"/>
    <w:rsid w:val="005608B8"/>
    <w:rsid w:val="00560970"/>
    <w:rsid w:val="00561583"/>
    <w:rsid w:val="00561810"/>
    <w:rsid w:val="00561BF1"/>
    <w:rsid w:val="005629C8"/>
    <w:rsid w:val="00562A86"/>
    <w:rsid w:val="00562DDB"/>
    <w:rsid w:val="00562ECA"/>
    <w:rsid w:val="005637C1"/>
    <w:rsid w:val="00563BFE"/>
    <w:rsid w:val="00563FD9"/>
    <w:rsid w:val="005640B4"/>
    <w:rsid w:val="005642DC"/>
    <w:rsid w:val="0056457C"/>
    <w:rsid w:val="00564942"/>
    <w:rsid w:val="00564C8E"/>
    <w:rsid w:val="00565062"/>
    <w:rsid w:val="005653FF"/>
    <w:rsid w:val="005663CD"/>
    <w:rsid w:val="00566EED"/>
    <w:rsid w:val="00567360"/>
    <w:rsid w:val="00567935"/>
    <w:rsid w:val="005679E1"/>
    <w:rsid w:val="0057019E"/>
    <w:rsid w:val="0057038F"/>
    <w:rsid w:val="00570C8D"/>
    <w:rsid w:val="0057107C"/>
    <w:rsid w:val="00571A1C"/>
    <w:rsid w:val="00571A93"/>
    <w:rsid w:val="00572476"/>
    <w:rsid w:val="00572B2D"/>
    <w:rsid w:val="005736C9"/>
    <w:rsid w:val="00573F4C"/>
    <w:rsid w:val="00574295"/>
    <w:rsid w:val="00574684"/>
    <w:rsid w:val="00574D90"/>
    <w:rsid w:val="00574EC6"/>
    <w:rsid w:val="0057525F"/>
    <w:rsid w:val="00575DBA"/>
    <w:rsid w:val="005760F9"/>
    <w:rsid w:val="00576239"/>
    <w:rsid w:val="005762D7"/>
    <w:rsid w:val="0057777F"/>
    <w:rsid w:val="00577AD7"/>
    <w:rsid w:val="005801D1"/>
    <w:rsid w:val="005804AB"/>
    <w:rsid w:val="005808EA"/>
    <w:rsid w:val="00580BA3"/>
    <w:rsid w:val="00580CBC"/>
    <w:rsid w:val="00581D50"/>
    <w:rsid w:val="0058258A"/>
    <w:rsid w:val="00582B92"/>
    <w:rsid w:val="00583A71"/>
    <w:rsid w:val="00584156"/>
    <w:rsid w:val="005841C3"/>
    <w:rsid w:val="00584646"/>
    <w:rsid w:val="0058562B"/>
    <w:rsid w:val="00585D1F"/>
    <w:rsid w:val="00585D30"/>
    <w:rsid w:val="00585DC4"/>
    <w:rsid w:val="00585FC3"/>
    <w:rsid w:val="00586170"/>
    <w:rsid w:val="00587416"/>
    <w:rsid w:val="00587A95"/>
    <w:rsid w:val="00587EC5"/>
    <w:rsid w:val="005902DD"/>
    <w:rsid w:val="005904C4"/>
    <w:rsid w:val="00591204"/>
    <w:rsid w:val="00591A54"/>
    <w:rsid w:val="00591D4E"/>
    <w:rsid w:val="00591DBA"/>
    <w:rsid w:val="00591F43"/>
    <w:rsid w:val="00592499"/>
    <w:rsid w:val="00592A15"/>
    <w:rsid w:val="00593036"/>
    <w:rsid w:val="0059326A"/>
    <w:rsid w:val="0059341F"/>
    <w:rsid w:val="0059359F"/>
    <w:rsid w:val="00593770"/>
    <w:rsid w:val="00593911"/>
    <w:rsid w:val="00593A35"/>
    <w:rsid w:val="00593B32"/>
    <w:rsid w:val="00593EA1"/>
    <w:rsid w:val="00593ED9"/>
    <w:rsid w:val="00594115"/>
    <w:rsid w:val="00594125"/>
    <w:rsid w:val="00594441"/>
    <w:rsid w:val="005945E0"/>
    <w:rsid w:val="00594716"/>
    <w:rsid w:val="00595CB7"/>
    <w:rsid w:val="00595E24"/>
    <w:rsid w:val="0059627B"/>
    <w:rsid w:val="00596810"/>
    <w:rsid w:val="00596FBB"/>
    <w:rsid w:val="005970B6"/>
    <w:rsid w:val="005970C8"/>
    <w:rsid w:val="00597222"/>
    <w:rsid w:val="00597417"/>
    <w:rsid w:val="00597FEE"/>
    <w:rsid w:val="005A05BE"/>
    <w:rsid w:val="005A0910"/>
    <w:rsid w:val="005A1A31"/>
    <w:rsid w:val="005A2044"/>
    <w:rsid w:val="005A235E"/>
    <w:rsid w:val="005A2887"/>
    <w:rsid w:val="005A2F63"/>
    <w:rsid w:val="005A3346"/>
    <w:rsid w:val="005A3A15"/>
    <w:rsid w:val="005A4F43"/>
    <w:rsid w:val="005A52D6"/>
    <w:rsid w:val="005A6024"/>
    <w:rsid w:val="005A68E2"/>
    <w:rsid w:val="005A6A15"/>
    <w:rsid w:val="005A6B83"/>
    <w:rsid w:val="005A6C30"/>
    <w:rsid w:val="005A6F14"/>
    <w:rsid w:val="005A6F4C"/>
    <w:rsid w:val="005A709D"/>
    <w:rsid w:val="005A7173"/>
    <w:rsid w:val="005A7D98"/>
    <w:rsid w:val="005A7EB4"/>
    <w:rsid w:val="005B0421"/>
    <w:rsid w:val="005B042B"/>
    <w:rsid w:val="005B0B84"/>
    <w:rsid w:val="005B0C8A"/>
    <w:rsid w:val="005B2643"/>
    <w:rsid w:val="005B41DC"/>
    <w:rsid w:val="005B51C8"/>
    <w:rsid w:val="005B5F34"/>
    <w:rsid w:val="005B5FD5"/>
    <w:rsid w:val="005B618A"/>
    <w:rsid w:val="005B64DC"/>
    <w:rsid w:val="005B6D62"/>
    <w:rsid w:val="005B6E4A"/>
    <w:rsid w:val="005C0418"/>
    <w:rsid w:val="005C0456"/>
    <w:rsid w:val="005C0B61"/>
    <w:rsid w:val="005C12FE"/>
    <w:rsid w:val="005C166A"/>
    <w:rsid w:val="005C177B"/>
    <w:rsid w:val="005C1AA8"/>
    <w:rsid w:val="005C2077"/>
    <w:rsid w:val="005C21E1"/>
    <w:rsid w:val="005C2429"/>
    <w:rsid w:val="005C2687"/>
    <w:rsid w:val="005C368F"/>
    <w:rsid w:val="005C3867"/>
    <w:rsid w:val="005C4144"/>
    <w:rsid w:val="005C4F07"/>
    <w:rsid w:val="005C5373"/>
    <w:rsid w:val="005C6440"/>
    <w:rsid w:val="005C6811"/>
    <w:rsid w:val="005C6930"/>
    <w:rsid w:val="005C6ECE"/>
    <w:rsid w:val="005C7472"/>
    <w:rsid w:val="005C750E"/>
    <w:rsid w:val="005C7DA2"/>
    <w:rsid w:val="005C7E3A"/>
    <w:rsid w:val="005D0B5F"/>
    <w:rsid w:val="005D0E39"/>
    <w:rsid w:val="005D10A7"/>
    <w:rsid w:val="005D132E"/>
    <w:rsid w:val="005D18EB"/>
    <w:rsid w:val="005D1BE6"/>
    <w:rsid w:val="005D2782"/>
    <w:rsid w:val="005D2CE9"/>
    <w:rsid w:val="005D302B"/>
    <w:rsid w:val="005D3C0E"/>
    <w:rsid w:val="005D3D42"/>
    <w:rsid w:val="005D4B24"/>
    <w:rsid w:val="005D4C95"/>
    <w:rsid w:val="005D4FD9"/>
    <w:rsid w:val="005D59D5"/>
    <w:rsid w:val="005D59F7"/>
    <w:rsid w:val="005D739F"/>
    <w:rsid w:val="005D7BB4"/>
    <w:rsid w:val="005D7C1C"/>
    <w:rsid w:val="005E1CCF"/>
    <w:rsid w:val="005E1F81"/>
    <w:rsid w:val="005E214B"/>
    <w:rsid w:val="005E2602"/>
    <w:rsid w:val="005E294D"/>
    <w:rsid w:val="005E3396"/>
    <w:rsid w:val="005E34D4"/>
    <w:rsid w:val="005E3EF6"/>
    <w:rsid w:val="005E43C5"/>
    <w:rsid w:val="005E4A33"/>
    <w:rsid w:val="005E4A8C"/>
    <w:rsid w:val="005E4D58"/>
    <w:rsid w:val="005E6E20"/>
    <w:rsid w:val="005E70A5"/>
    <w:rsid w:val="005E70F1"/>
    <w:rsid w:val="005E721F"/>
    <w:rsid w:val="005E7B7A"/>
    <w:rsid w:val="005E7D37"/>
    <w:rsid w:val="005F029D"/>
    <w:rsid w:val="005F0A25"/>
    <w:rsid w:val="005F1502"/>
    <w:rsid w:val="005F2027"/>
    <w:rsid w:val="005F29AD"/>
    <w:rsid w:val="005F2EAD"/>
    <w:rsid w:val="005F3E6F"/>
    <w:rsid w:val="005F42DB"/>
    <w:rsid w:val="005F5CD8"/>
    <w:rsid w:val="005F629F"/>
    <w:rsid w:val="005F67B6"/>
    <w:rsid w:val="005F684C"/>
    <w:rsid w:val="005F6A54"/>
    <w:rsid w:val="005F6C02"/>
    <w:rsid w:val="005F6CDA"/>
    <w:rsid w:val="005F739C"/>
    <w:rsid w:val="005F77A2"/>
    <w:rsid w:val="005F7B19"/>
    <w:rsid w:val="005F7C2E"/>
    <w:rsid w:val="005F7F42"/>
    <w:rsid w:val="00601027"/>
    <w:rsid w:val="006012E9"/>
    <w:rsid w:val="006019AB"/>
    <w:rsid w:val="00602ABC"/>
    <w:rsid w:val="00602DAF"/>
    <w:rsid w:val="0060366F"/>
    <w:rsid w:val="00604775"/>
    <w:rsid w:val="00604A54"/>
    <w:rsid w:val="00604AFA"/>
    <w:rsid w:val="0060527B"/>
    <w:rsid w:val="0060586C"/>
    <w:rsid w:val="00605DDE"/>
    <w:rsid w:val="0060624E"/>
    <w:rsid w:val="00606DE8"/>
    <w:rsid w:val="00607171"/>
    <w:rsid w:val="006072AF"/>
    <w:rsid w:val="00607999"/>
    <w:rsid w:val="00607B10"/>
    <w:rsid w:val="00607E99"/>
    <w:rsid w:val="006104C4"/>
    <w:rsid w:val="00610C7C"/>
    <w:rsid w:val="00610F69"/>
    <w:rsid w:val="006119F3"/>
    <w:rsid w:val="00611B10"/>
    <w:rsid w:val="00611BDE"/>
    <w:rsid w:val="00612092"/>
    <w:rsid w:val="00612A57"/>
    <w:rsid w:val="0061358A"/>
    <w:rsid w:val="00613764"/>
    <w:rsid w:val="00614287"/>
    <w:rsid w:val="00614504"/>
    <w:rsid w:val="00614D8B"/>
    <w:rsid w:val="006150CA"/>
    <w:rsid w:val="00615157"/>
    <w:rsid w:val="00616173"/>
    <w:rsid w:val="00616353"/>
    <w:rsid w:val="006165CA"/>
    <w:rsid w:val="006177A7"/>
    <w:rsid w:val="006177B8"/>
    <w:rsid w:val="006204B4"/>
    <w:rsid w:val="006206C1"/>
    <w:rsid w:val="0062071B"/>
    <w:rsid w:val="00620B47"/>
    <w:rsid w:val="00621A5A"/>
    <w:rsid w:val="00623096"/>
    <w:rsid w:val="006230F4"/>
    <w:rsid w:val="0062330C"/>
    <w:rsid w:val="00623387"/>
    <w:rsid w:val="00623866"/>
    <w:rsid w:val="00623B94"/>
    <w:rsid w:val="00623D91"/>
    <w:rsid w:val="00623DC9"/>
    <w:rsid w:val="00623E85"/>
    <w:rsid w:val="00624653"/>
    <w:rsid w:val="00624955"/>
    <w:rsid w:val="00625C61"/>
    <w:rsid w:val="00626427"/>
    <w:rsid w:val="0062682A"/>
    <w:rsid w:val="0062688D"/>
    <w:rsid w:val="00627059"/>
    <w:rsid w:val="0062714F"/>
    <w:rsid w:val="0062799A"/>
    <w:rsid w:val="00630634"/>
    <w:rsid w:val="00630652"/>
    <w:rsid w:val="00631234"/>
    <w:rsid w:val="00631F24"/>
    <w:rsid w:val="0063202E"/>
    <w:rsid w:val="00632873"/>
    <w:rsid w:val="006329C4"/>
    <w:rsid w:val="00632C95"/>
    <w:rsid w:val="00633DEC"/>
    <w:rsid w:val="006360BF"/>
    <w:rsid w:val="006363ED"/>
    <w:rsid w:val="00636A2C"/>
    <w:rsid w:val="00637AFC"/>
    <w:rsid w:val="00637C0F"/>
    <w:rsid w:val="00637C29"/>
    <w:rsid w:val="00637D0D"/>
    <w:rsid w:val="00640083"/>
    <w:rsid w:val="0064037F"/>
    <w:rsid w:val="006406F9"/>
    <w:rsid w:val="00640ABB"/>
    <w:rsid w:val="00640BAE"/>
    <w:rsid w:val="00641278"/>
    <w:rsid w:val="00641393"/>
    <w:rsid w:val="0064141A"/>
    <w:rsid w:val="00642D5C"/>
    <w:rsid w:val="0064399F"/>
    <w:rsid w:val="00643C01"/>
    <w:rsid w:val="006444F1"/>
    <w:rsid w:val="006446D3"/>
    <w:rsid w:val="00645413"/>
    <w:rsid w:val="00645416"/>
    <w:rsid w:val="00645447"/>
    <w:rsid w:val="00645D24"/>
    <w:rsid w:val="0064618C"/>
    <w:rsid w:val="0064624C"/>
    <w:rsid w:val="00646501"/>
    <w:rsid w:val="00646933"/>
    <w:rsid w:val="00646D69"/>
    <w:rsid w:val="00646D95"/>
    <w:rsid w:val="00646E7F"/>
    <w:rsid w:val="00647588"/>
    <w:rsid w:val="006477D3"/>
    <w:rsid w:val="006479E6"/>
    <w:rsid w:val="00650064"/>
    <w:rsid w:val="006501ED"/>
    <w:rsid w:val="006509AE"/>
    <w:rsid w:val="006514C9"/>
    <w:rsid w:val="00652C1B"/>
    <w:rsid w:val="006532DC"/>
    <w:rsid w:val="006533C5"/>
    <w:rsid w:val="00653429"/>
    <w:rsid w:val="006535AD"/>
    <w:rsid w:val="00654B63"/>
    <w:rsid w:val="00654CF0"/>
    <w:rsid w:val="00654F3A"/>
    <w:rsid w:val="0065549F"/>
    <w:rsid w:val="0065558B"/>
    <w:rsid w:val="006558DF"/>
    <w:rsid w:val="00655A6A"/>
    <w:rsid w:val="00656283"/>
    <w:rsid w:val="00656582"/>
    <w:rsid w:val="00657388"/>
    <w:rsid w:val="0065749E"/>
    <w:rsid w:val="0065783A"/>
    <w:rsid w:val="006608C9"/>
    <w:rsid w:val="00660BB3"/>
    <w:rsid w:val="00660F21"/>
    <w:rsid w:val="006615E9"/>
    <w:rsid w:val="00661630"/>
    <w:rsid w:val="006617A0"/>
    <w:rsid w:val="00661B01"/>
    <w:rsid w:val="00661C0C"/>
    <w:rsid w:val="006620D2"/>
    <w:rsid w:val="00662DF3"/>
    <w:rsid w:val="006633A1"/>
    <w:rsid w:val="0066349E"/>
    <w:rsid w:val="0066382B"/>
    <w:rsid w:val="00663D03"/>
    <w:rsid w:val="00663D1B"/>
    <w:rsid w:val="0066422B"/>
    <w:rsid w:val="00664233"/>
    <w:rsid w:val="00664284"/>
    <w:rsid w:val="006646C9"/>
    <w:rsid w:val="00664BD2"/>
    <w:rsid w:val="00665064"/>
    <w:rsid w:val="00665250"/>
    <w:rsid w:val="00665305"/>
    <w:rsid w:val="0066684D"/>
    <w:rsid w:val="00666EF3"/>
    <w:rsid w:val="00667276"/>
    <w:rsid w:val="00667820"/>
    <w:rsid w:val="0067004C"/>
    <w:rsid w:val="0067045B"/>
    <w:rsid w:val="006704BF"/>
    <w:rsid w:val="00670833"/>
    <w:rsid w:val="0067179F"/>
    <w:rsid w:val="006718BE"/>
    <w:rsid w:val="00671A1A"/>
    <w:rsid w:val="0067236C"/>
    <w:rsid w:val="00673162"/>
    <w:rsid w:val="006731FD"/>
    <w:rsid w:val="0067390B"/>
    <w:rsid w:val="0067451C"/>
    <w:rsid w:val="00674856"/>
    <w:rsid w:val="00675677"/>
    <w:rsid w:val="00675BE3"/>
    <w:rsid w:val="00676383"/>
    <w:rsid w:val="00676BF3"/>
    <w:rsid w:val="00676C0D"/>
    <w:rsid w:val="00676CB3"/>
    <w:rsid w:val="006772D5"/>
    <w:rsid w:val="006774C3"/>
    <w:rsid w:val="00677A8E"/>
    <w:rsid w:val="00677F21"/>
    <w:rsid w:val="006800C7"/>
    <w:rsid w:val="00680241"/>
    <w:rsid w:val="006802F0"/>
    <w:rsid w:val="0068047D"/>
    <w:rsid w:val="006804C9"/>
    <w:rsid w:val="006807E3"/>
    <w:rsid w:val="00680D7A"/>
    <w:rsid w:val="00680EC2"/>
    <w:rsid w:val="00682235"/>
    <w:rsid w:val="00682533"/>
    <w:rsid w:val="00682E21"/>
    <w:rsid w:val="00682FC0"/>
    <w:rsid w:val="00683107"/>
    <w:rsid w:val="00683504"/>
    <w:rsid w:val="00683640"/>
    <w:rsid w:val="00683E4C"/>
    <w:rsid w:val="00684047"/>
    <w:rsid w:val="006847CA"/>
    <w:rsid w:val="00684946"/>
    <w:rsid w:val="00684A2C"/>
    <w:rsid w:val="00684CF6"/>
    <w:rsid w:val="006857CE"/>
    <w:rsid w:val="00685D42"/>
    <w:rsid w:val="00685EC7"/>
    <w:rsid w:val="00686931"/>
    <w:rsid w:val="00686E9F"/>
    <w:rsid w:val="006907BD"/>
    <w:rsid w:val="00691B80"/>
    <w:rsid w:val="00691D5A"/>
    <w:rsid w:val="00692251"/>
    <w:rsid w:val="00692502"/>
    <w:rsid w:val="006925EA"/>
    <w:rsid w:val="00692C9E"/>
    <w:rsid w:val="006930E8"/>
    <w:rsid w:val="00693183"/>
    <w:rsid w:val="006933CA"/>
    <w:rsid w:val="0069366F"/>
    <w:rsid w:val="00693AA2"/>
    <w:rsid w:val="00694583"/>
    <w:rsid w:val="00694590"/>
    <w:rsid w:val="00694AC4"/>
    <w:rsid w:val="006954AC"/>
    <w:rsid w:val="006958E2"/>
    <w:rsid w:val="00695F3C"/>
    <w:rsid w:val="006960D5"/>
    <w:rsid w:val="0069642D"/>
    <w:rsid w:val="006964BE"/>
    <w:rsid w:val="0069743F"/>
    <w:rsid w:val="00697DEB"/>
    <w:rsid w:val="006A056A"/>
    <w:rsid w:val="006A057C"/>
    <w:rsid w:val="006A079D"/>
    <w:rsid w:val="006A14F8"/>
    <w:rsid w:val="006A18A3"/>
    <w:rsid w:val="006A2E39"/>
    <w:rsid w:val="006A30AE"/>
    <w:rsid w:val="006A33B8"/>
    <w:rsid w:val="006A395E"/>
    <w:rsid w:val="006A3B90"/>
    <w:rsid w:val="006A4537"/>
    <w:rsid w:val="006A4630"/>
    <w:rsid w:val="006A505F"/>
    <w:rsid w:val="006A5AF9"/>
    <w:rsid w:val="006A5FFE"/>
    <w:rsid w:val="006A6768"/>
    <w:rsid w:val="006A6881"/>
    <w:rsid w:val="006A6F3F"/>
    <w:rsid w:val="006A7696"/>
    <w:rsid w:val="006A7AA1"/>
    <w:rsid w:val="006A7D35"/>
    <w:rsid w:val="006B020F"/>
    <w:rsid w:val="006B039A"/>
    <w:rsid w:val="006B0B13"/>
    <w:rsid w:val="006B0E3F"/>
    <w:rsid w:val="006B138F"/>
    <w:rsid w:val="006B1971"/>
    <w:rsid w:val="006B1ACE"/>
    <w:rsid w:val="006B1CDB"/>
    <w:rsid w:val="006B1D64"/>
    <w:rsid w:val="006B23E9"/>
    <w:rsid w:val="006B267F"/>
    <w:rsid w:val="006B2806"/>
    <w:rsid w:val="006B2E82"/>
    <w:rsid w:val="006B32E4"/>
    <w:rsid w:val="006B3A9A"/>
    <w:rsid w:val="006B3D0A"/>
    <w:rsid w:val="006B4024"/>
    <w:rsid w:val="006B451D"/>
    <w:rsid w:val="006B4729"/>
    <w:rsid w:val="006B4854"/>
    <w:rsid w:val="006B4F28"/>
    <w:rsid w:val="006B507D"/>
    <w:rsid w:val="006B6085"/>
    <w:rsid w:val="006B67E2"/>
    <w:rsid w:val="006B69EB"/>
    <w:rsid w:val="006B78F5"/>
    <w:rsid w:val="006B795B"/>
    <w:rsid w:val="006B7ADB"/>
    <w:rsid w:val="006B7AEF"/>
    <w:rsid w:val="006C0D4F"/>
    <w:rsid w:val="006C0EFA"/>
    <w:rsid w:val="006C17D9"/>
    <w:rsid w:val="006C194B"/>
    <w:rsid w:val="006C19FA"/>
    <w:rsid w:val="006C1F61"/>
    <w:rsid w:val="006C2080"/>
    <w:rsid w:val="006C231C"/>
    <w:rsid w:val="006C2561"/>
    <w:rsid w:val="006C284A"/>
    <w:rsid w:val="006C2CD6"/>
    <w:rsid w:val="006C2FBB"/>
    <w:rsid w:val="006C31E4"/>
    <w:rsid w:val="006C338D"/>
    <w:rsid w:val="006C3939"/>
    <w:rsid w:val="006C3E88"/>
    <w:rsid w:val="006C441F"/>
    <w:rsid w:val="006C453B"/>
    <w:rsid w:val="006C46AE"/>
    <w:rsid w:val="006C4E05"/>
    <w:rsid w:val="006C575C"/>
    <w:rsid w:val="006C6269"/>
    <w:rsid w:val="006C7AEE"/>
    <w:rsid w:val="006C7DDC"/>
    <w:rsid w:val="006D0012"/>
    <w:rsid w:val="006D0330"/>
    <w:rsid w:val="006D04D6"/>
    <w:rsid w:val="006D0725"/>
    <w:rsid w:val="006D0814"/>
    <w:rsid w:val="006D0F15"/>
    <w:rsid w:val="006D17A3"/>
    <w:rsid w:val="006D187B"/>
    <w:rsid w:val="006D1D87"/>
    <w:rsid w:val="006D236B"/>
    <w:rsid w:val="006D447E"/>
    <w:rsid w:val="006D459D"/>
    <w:rsid w:val="006D4622"/>
    <w:rsid w:val="006D4E8A"/>
    <w:rsid w:val="006D52B4"/>
    <w:rsid w:val="006D567C"/>
    <w:rsid w:val="006D58D2"/>
    <w:rsid w:val="006D628F"/>
    <w:rsid w:val="006D76D4"/>
    <w:rsid w:val="006E01CF"/>
    <w:rsid w:val="006E11E5"/>
    <w:rsid w:val="006E1614"/>
    <w:rsid w:val="006E2F04"/>
    <w:rsid w:val="006E31B5"/>
    <w:rsid w:val="006E39A7"/>
    <w:rsid w:val="006E3B01"/>
    <w:rsid w:val="006E4686"/>
    <w:rsid w:val="006E5225"/>
    <w:rsid w:val="006E5229"/>
    <w:rsid w:val="006E585B"/>
    <w:rsid w:val="006E5EED"/>
    <w:rsid w:val="006E5F9E"/>
    <w:rsid w:val="006E6083"/>
    <w:rsid w:val="006E61D2"/>
    <w:rsid w:val="006E6A77"/>
    <w:rsid w:val="006E6F74"/>
    <w:rsid w:val="006E79AB"/>
    <w:rsid w:val="006F0FF6"/>
    <w:rsid w:val="006F132D"/>
    <w:rsid w:val="006F134A"/>
    <w:rsid w:val="006F1690"/>
    <w:rsid w:val="006F170C"/>
    <w:rsid w:val="006F17C4"/>
    <w:rsid w:val="006F1994"/>
    <w:rsid w:val="006F23BA"/>
    <w:rsid w:val="006F2C0F"/>
    <w:rsid w:val="006F2F8B"/>
    <w:rsid w:val="006F3084"/>
    <w:rsid w:val="006F335A"/>
    <w:rsid w:val="006F50D5"/>
    <w:rsid w:val="006F5302"/>
    <w:rsid w:val="006F5509"/>
    <w:rsid w:val="006F5BAB"/>
    <w:rsid w:val="006F638F"/>
    <w:rsid w:val="006F6687"/>
    <w:rsid w:val="006F66F0"/>
    <w:rsid w:val="006F6EF9"/>
    <w:rsid w:val="006F709D"/>
    <w:rsid w:val="006F71FC"/>
    <w:rsid w:val="006F73AF"/>
    <w:rsid w:val="007004C9"/>
    <w:rsid w:val="00700591"/>
    <w:rsid w:val="007008A6"/>
    <w:rsid w:val="00701A63"/>
    <w:rsid w:val="00701BAD"/>
    <w:rsid w:val="007021C0"/>
    <w:rsid w:val="007028E5"/>
    <w:rsid w:val="007029A1"/>
    <w:rsid w:val="00702B86"/>
    <w:rsid w:val="00703C85"/>
    <w:rsid w:val="00703D03"/>
    <w:rsid w:val="00705283"/>
    <w:rsid w:val="0070555E"/>
    <w:rsid w:val="00705B0F"/>
    <w:rsid w:val="0070645A"/>
    <w:rsid w:val="00706943"/>
    <w:rsid w:val="00706965"/>
    <w:rsid w:val="00706E31"/>
    <w:rsid w:val="0070759A"/>
    <w:rsid w:val="00707BF1"/>
    <w:rsid w:val="00710415"/>
    <w:rsid w:val="00710897"/>
    <w:rsid w:val="007109F9"/>
    <w:rsid w:val="00710A7A"/>
    <w:rsid w:val="00710DC8"/>
    <w:rsid w:val="00710E83"/>
    <w:rsid w:val="007111D2"/>
    <w:rsid w:val="0071161D"/>
    <w:rsid w:val="00711877"/>
    <w:rsid w:val="00711C99"/>
    <w:rsid w:val="00711DFE"/>
    <w:rsid w:val="00711FC4"/>
    <w:rsid w:val="007126F1"/>
    <w:rsid w:val="00712881"/>
    <w:rsid w:val="00713414"/>
    <w:rsid w:val="00713F33"/>
    <w:rsid w:val="00714195"/>
    <w:rsid w:val="00714710"/>
    <w:rsid w:val="007148B9"/>
    <w:rsid w:val="007149D2"/>
    <w:rsid w:val="00714DA5"/>
    <w:rsid w:val="00715594"/>
    <w:rsid w:val="00716C72"/>
    <w:rsid w:val="00716E18"/>
    <w:rsid w:val="007170B2"/>
    <w:rsid w:val="007174C6"/>
    <w:rsid w:val="007209FB"/>
    <w:rsid w:val="00720BD3"/>
    <w:rsid w:val="007217C0"/>
    <w:rsid w:val="007217CE"/>
    <w:rsid w:val="00721B80"/>
    <w:rsid w:val="007221CA"/>
    <w:rsid w:val="007223F0"/>
    <w:rsid w:val="007224EA"/>
    <w:rsid w:val="007229AE"/>
    <w:rsid w:val="0072307B"/>
    <w:rsid w:val="00723AFA"/>
    <w:rsid w:val="00724179"/>
    <w:rsid w:val="00724ED6"/>
    <w:rsid w:val="00724F62"/>
    <w:rsid w:val="00725049"/>
    <w:rsid w:val="007254EC"/>
    <w:rsid w:val="007258FE"/>
    <w:rsid w:val="00725A43"/>
    <w:rsid w:val="00725C2B"/>
    <w:rsid w:val="00725EEF"/>
    <w:rsid w:val="0072619F"/>
    <w:rsid w:val="00726619"/>
    <w:rsid w:val="007268D6"/>
    <w:rsid w:val="00727B60"/>
    <w:rsid w:val="00727F0D"/>
    <w:rsid w:val="0073039E"/>
    <w:rsid w:val="007303A9"/>
    <w:rsid w:val="0073051C"/>
    <w:rsid w:val="007306FC"/>
    <w:rsid w:val="007312DE"/>
    <w:rsid w:val="007315C1"/>
    <w:rsid w:val="0073186D"/>
    <w:rsid w:val="00731B05"/>
    <w:rsid w:val="00731F6D"/>
    <w:rsid w:val="0073250E"/>
    <w:rsid w:val="00732CF0"/>
    <w:rsid w:val="00733453"/>
    <w:rsid w:val="007341D2"/>
    <w:rsid w:val="007341EC"/>
    <w:rsid w:val="007343DD"/>
    <w:rsid w:val="007344E2"/>
    <w:rsid w:val="007345E5"/>
    <w:rsid w:val="00734CAF"/>
    <w:rsid w:val="00734DFC"/>
    <w:rsid w:val="00734F68"/>
    <w:rsid w:val="00735011"/>
    <w:rsid w:val="007351A3"/>
    <w:rsid w:val="007356B2"/>
    <w:rsid w:val="007359FD"/>
    <w:rsid w:val="00735ADE"/>
    <w:rsid w:val="00735F01"/>
    <w:rsid w:val="00735F0D"/>
    <w:rsid w:val="00735FB1"/>
    <w:rsid w:val="00736098"/>
    <w:rsid w:val="007361D5"/>
    <w:rsid w:val="0073679D"/>
    <w:rsid w:val="00736C05"/>
    <w:rsid w:val="0073708F"/>
    <w:rsid w:val="007376DB"/>
    <w:rsid w:val="00737B2E"/>
    <w:rsid w:val="0074045B"/>
    <w:rsid w:val="0074051F"/>
    <w:rsid w:val="007409DE"/>
    <w:rsid w:val="00740FD8"/>
    <w:rsid w:val="007418B5"/>
    <w:rsid w:val="00741FFB"/>
    <w:rsid w:val="007420A2"/>
    <w:rsid w:val="007427CF"/>
    <w:rsid w:val="00742C57"/>
    <w:rsid w:val="00742FFC"/>
    <w:rsid w:val="007434BF"/>
    <w:rsid w:val="0074363D"/>
    <w:rsid w:val="007441EF"/>
    <w:rsid w:val="00744A1B"/>
    <w:rsid w:val="00744AC9"/>
    <w:rsid w:val="00744CCE"/>
    <w:rsid w:val="00744E96"/>
    <w:rsid w:val="00745117"/>
    <w:rsid w:val="0074549A"/>
    <w:rsid w:val="00745587"/>
    <w:rsid w:val="00745B02"/>
    <w:rsid w:val="00746442"/>
    <w:rsid w:val="00746B6A"/>
    <w:rsid w:val="00746DBC"/>
    <w:rsid w:val="00746F1B"/>
    <w:rsid w:val="00747055"/>
    <w:rsid w:val="0074724F"/>
    <w:rsid w:val="007476D5"/>
    <w:rsid w:val="007478AC"/>
    <w:rsid w:val="007479FD"/>
    <w:rsid w:val="0075089D"/>
    <w:rsid w:val="00750CB2"/>
    <w:rsid w:val="00750F39"/>
    <w:rsid w:val="00751C1A"/>
    <w:rsid w:val="00752459"/>
    <w:rsid w:val="007528DC"/>
    <w:rsid w:val="00752FEE"/>
    <w:rsid w:val="00753250"/>
    <w:rsid w:val="00753C38"/>
    <w:rsid w:val="00753F9F"/>
    <w:rsid w:val="0075401D"/>
    <w:rsid w:val="007540A4"/>
    <w:rsid w:val="00754A2F"/>
    <w:rsid w:val="007555E1"/>
    <w:rsid w:val="00755730"/>
    <w:rsid w:val="00755B9A"/>
    <w:rsid w:val="00755CDC"/>
    <w:rsid w:val="007565E6"/>
    <w:rsid w:val="00756CFD"/>
    <w:rsid w:val="00757090"/>
    <w:rsid w:val="0075725B"/>
    <w:rsid w:val="00757942"/>
    <w:rsid w:val="007579C3"/>
    <w:rsid w:val="0076025E"/>
    <w:rsid w:val="00760F4D"/>
    <w:rsid w:val="0076178C"/>
    <w:rsid w:val="007620DC"/>
    <w:rsid w:val="00762315"/>
    <w:rsid w:val="00762776"/>
    <w:rsid w:val="00762A37"/>
    <w:rsid w:val="00762AC2"/>
    <w:rsid w:val="007631C6"/>
    <w:rsid w:val="00764024"/>
    <w:rsid w:val="0076486B"/>
    <w:rsid w:val="007648EB"/>
    <w:rsid w:val="00764D4B"/>
    <w:rsid w:val="00764DB4"/>
    <w:rsid w:val="0076553B"/>
    <w:rsid w:val="007655FB"/>
    <w:rsid w:val="007670FC"/>
    <w:rsid w:val="00767405"/>
    <w:rsid w:val="00767C55"/>
    <w:rsid w:val="00767EC2"/>
    <w:rsid w:val="0077047A"/>
    <w:rsid w:val="007707EA"/>
    <w:rsid w:val="00770909"/>
    <w:rsid w:val="007711F6"/>
    <w:rsid w:val="00771FC6"/>
    <w:rsid w:val="00772613"/>
    <w:rsid w:val="00772ECF"/>
    <w:rsid w:val="00772FA9"/>
    <w:rsid w:val="00773A89"/>
    <w:rsid w:val="00773F76"/>
    <w:rsid w:val="00774505"/>
    <w:rsid w:val="00774D68"/>
    <w:rsid w:val="007754C0"/>
    <w:rsid w:val="0077555A"/>
    <w:rsid w:val="00775763"/>
    <w:rsid w:val="00775ECF"/>
    <w:rsid w:val="007766BC"/>
    <w:rsid w:val="00776A70"/>
    <w:rsid w:val="00776CEE"/>
    <w:rsid w:val="00776E0D"/>
    <w:rsid w:val="00777082"/>
    <w:rsid w:val="007777D8"/>
    <w:rsid w:val="00777FA1"/>
    <w:rsid w:val="007806D3"/>
    <w:rsid w:val="00780B7D"/>
    <w:rsid w:val="00780C30"/>
    <w:rsid w:val="00780D20"/>
    <w:rsid w:val="00782241"/>
    <w:rsid w:val="007826D9"/>
    <w:rsid w:val="00782F7A"/>
    <w:rsid w:val="00783373"/>
    <w:rsid w:val="0078351D"/>
    <w:rsid w:val="00785501"/>
    <w:rsid w:val="007865C1"/>
    <w:rsid w:val="00786729"/>
    <w:rsid w:val="00786747"/>
    <w:rsid w:val="007871D1"/>
    <w:rsid w:val="007876E5"/>
    <w:rsid w:val="00787A85"/>
    <w:rsid w:val="00787CDE"/>
    <w:rsid w:val="00787E4B"/>
    <w:rsid w:val="0079016D"/>
    <w:rsid w:val="00790C23"/>
    <w:rsid w:val="00790C31"/>
    <w:rsid w:val="00790CA6"/>
    <w:rsid w:val="00790E13"/>
    <w:rsid w:val="00790FC4"/>
    <w:rsid w:val="007923F8"/>
    <w:rsid w:val="00792B8A"/>
    <w:rsid w:val="00792FBB"/>
    <w:rsid w:val="00793237"/>
    <w:rsid w:val="0079353A"/>
    <w:rsid w:val="0079421D"/>
    <w:rsid w:val="00794271"/>
    <w:rsid w:val="007944E4"/>
    <w:rsid w:val="007944E8"/>
    <w:rsid w:val="00794745"/>
    <w:rsid w:val="007953E4"/>
    <w:rsid w:val="00796440"/>
    <w:rsid w:val="0079659E"/>
    <w:rsid w:val="00796751"/>
    <w:rsid w:val="00796AF9"/>
    <w:rsid w:val="007A00A0"/>
    <w:rsid w:val="007A057F"/>
    <w:rsid w:val="007A0621"/>
    <w:rsid w:val="007A0795"/>
    <w:rsid w:val="007A1433"/>
    <w:rsid w:val="007A1CF8"/>
    <w:rsid w:val="007A2239"/>
    <w:rsid w:val="007A26AA"/>
    <w:rsid w:val="007A2C13"/>
    <w:rsid w:val="007A34E5"/>
    <w:rsid w:val="007A4054"/>
    <w:rsid w:val="007A40C1"/>
    <w:rsid w:val="007A4DC7"/>
    <w:rsid w:val="007A514A"/>
    <w:rsid w:val="007A5E72"/>
    <w:rsid w:val="007A633E"/>
    <w:rsid w:val="007A6384"/>
    <w:rsid w:val="007A6449"/>
    <w:rsid w:val="007A6C91"/>
    <w:rsid w:val="007A72F4"/>
    <w:rsid w:val="007A751E"/>
    <w:rsid w:val="007A76A7"/>
    <w:rsid w:val="007A76E4"/>
    <w:rsid w:val="007B0467"/>
    <w:rsid w:val="007B0816"/>
    <w:rsid w:val="007B1393"/>
    <w:rsid w:val="007B158B"/>
    <w:rsid w:val="007B15E2"/>
    <w:rsid w:val="007B1C98"/>
    <w:rsid w:val="007B2344"/>
    <w:rsid w:val="007B247D"/>
    <w:rsid w:val="007B2C43"/>
    <w:rsid w:val="007B31D9"/>
    <w:rsid w:val="007B32AF"/>
    <w:rsid w:val="007B3A12"/>
    <w:rsid w:val="007B3DA9"/>
    <w:rsid w:val="007B434C"/>
    <w:rsid w:val="007B4E24"/>
    <w:rsid w:val="007B4EE8"/>
    <w:rsid w:val="007B50F3"/>
    <w:rsid w:val="007B54D2"/>
    <w:rsid w:val="007B59EB"/>
    <w:rsid w:val="007B6877"/>
    <w:rsid w:val="007B68DD"/>
    <w:rsid w:val="007B6FA5"/>
    <w:rsid w:val="007C0852"/>
    <w:rsid w:val="007C0E4B"/>
    <w:rsid w:val="007C10D3"/>
    <w:rsid w:val="007C1323"/>
    <w:rsid w:val="007C141A"/>
    <w:rsid w:val="007C1EF2"/>
    <w:rsid w:val="007C20D5"/>
    <w:rsid w:val="007C249E"/>
    <w:rsid w:val="007C260F"/>
    <w:rsid w:val="007C2768"/>
    <w:rsid w:val="007C320E"/>
    <w:rsid w:val="007C39A5"/>
    <w:rsid w:val="007C53D1"/>
    <w:rsid w:val="007C58C0"/>
    <w:rsid w:val="007C594B"/>
    <w:rsid w:val="007C75B4"/>
    <w:rsid w:val="007D08A0"/>
    <w:rsid w:val="007D0A28"/>
    <w:rsid w:val="007D136D"/>
    <w:rsid w:val="007D138A"/>
    <w:rsid w:val="007D1D9F"/>
    <w:rsid w:val="007D1F48"/>
    <w:rsid w:val="007D247A"/>
    <w:rsid w:val="007D2AF6"/>
    <w:rsid w:val="007D4026"/>
    <w:rsid w:val="007D42F8"/>
    <w:rsid w:val="007D517A"/>
    <w:rsid w:val="007D56E7"/>
    <w:rsid w:val="007D67AB"/>
    <w:rsid w:val="007D6E92"/>
    <w:rsid w:val="007D6E93"/>
    <w:rsid w:val="007D7379"/>
    <w:rsid w:val="007D746F"/>
    <w:rsid w:val="007D76DA"/>
    <w:rsid w:val="007D7B61"/>
    <w:rsid w:val="007D7C31"/>
    <w:rsid w:val="007E048C"/>
    <w:rsid w:val="007E068C"/>
    <w:rsid w:val="007E0976"/>
    <w:rsid w:val="007E0AA8"/>
    <w:rsid w:val="007E102B"/>
    <w:rsid w:val="007E1214"/>
    <w:rsid w:val="007E12E7"/>
    <w:rsid w:val="007E137A"/>
    <w:rsid w:val="007E1A50"/>
    <w:rsid w:val="007E1FC7"/>
    <w:rsid w:val="007E2079"/>
    <w:rsid w:val="007E40AE"/>
    <w:rsid w:val="007E423E"/>
    <w:rsid w:val="007E52CE"/>
    <w:rsid w:val="007E549E"/>
    <w:rsid w:val="007E56A2"/>
    <w:rsid w:val="007E6718"/>
    <w:rsid w:val="007E68BD"/>
    <w:rsid w:val="007E6C37"/>
    <w:rsid w:val="007F009A"/>
    <w:rsid w:val="007F06F8"/>
    <w:rsid w:val="007F1287"/>
    <w:rsid w:val="007F2292"/>
    <w:rsid w:val="007F230F"/>
    <w:rsid w:val="007F237F"/>
    <w:rsid w:val="007F23F3"/>
    <w:rsid w:val="007F357F"/>
    <w:rsid w:val="007F3F8A"/>
    <w:rsid w:val="007F56CB"/>
    <w:rsid w:val="007F59DF"/>
    <w:rsid w:val="007F5B4D"/>
    <w:rsid w:val="007F61A5"/>
    <w:rsid w:val="007F75D5"/>
    <w:rsid w:val="007F7C0A"/>
    <w:rsid w:val="008007E3"/>
    <w:rsid w:val="0080137B"/>
    <w:rsid w:val="00801463"/>
    <w:rsid w:val="00801496"/>
    <w:rsid w:val="00801CEA"/>
    <w:rsid w:val="00801F80"/>
    <w:rsid w:val="0080231C"/>
    <w:rsid w:val="0080239D"/>
    <w:rsid w:val="00802781"/>
    <w:rsid w:val="00802C86"/>
    <w:rsid w:val="00802FD7"/>
    <w:rsid w:val="00803122"/>
    <w:rsid w:val="0080338C"/>
    <w:rsid w:val="00803802"/>
    <w:rsid w:val="00804460"/>
    <w:rsid w:val="008048F8"/>
    <w:rsid w:val="00804F47"/>
    <w:rsid w:val="008054B8"/>
    <w:rsid w:val="00805A13"/>
    <w:rsid w:val="00805B8C"/>
    <w:rsid w:val="00805DD8"/>
    <w:rsid w:val="00807F8A"/>
    <w:rsid w:val="00810056"/>
    <w:rsid w:val="008104F8"/>
    <w:rsid w:val="00811252"/>
    <w:rsid w:val="00811468"/>
    <w:rsid w:val="00811625"/>
    <w:rsid w:val="008124F2"/>
    <w:rsid w:val="00812C00"/>
    <w:rsid w:val="00813B12"/>
    <w:rsid w:val="00813B56"/>
    <w:rsid w:val="0081407C"/>
    <w:rsid w:val="00814131"/>
    <w:rsid w:val="00814AC7"/>
    <w:rsid w:val="00814ACF"/>
    <w:rsid w:val="00814B8B"/>
    <w:rsid w:val="00814E51"/>
    <w:rsid w:val="008151A5"/>
    <w:rsid w:val="00815D36"/>
    <w:rsid w:val="00815FD9"/>
    <w:rsid w:val="0081601C"/>
    <w:rsid w:val="008162B1"/>
    <w:rsid w:val="008169AB"/>
    <w:rsid w:val="00816DFA"/>
    <w:rsid w:val="00817316"/>
    <w:rsid w:val="0082006C"/>
    <w:rsid w:val="0082037D"/>
    <w:rsid w:val="00821066"/>
    <w:rsid w:val="0082122B"/>
    <w:rsid w:val="00821A9A"/>
    <w:rsid w:val="00821E94"/>
    <w:rsid w:val="008220E4"/>
    <w:rsid w:val="008222E0"/>
    <w:rsid w:val="00822B14"/>
    <w:rsid w:val="00822FFA"/>
    <w:rsid w:val="00823693"/>
    <w:rsid w:val="00823846"/>
    <w:rsid w:val="00823968"/>
    <w:rsid w:val="00824466"/>
    <w:rsid w:val="00824F1E"/>
    <w:rsid w:val="00825784"/>
    <w:rsid w:val="0082657E"/>
    <w:rsid w:val="008265B8"/>
    <w:rsid w:val="008268D8"/>
    <w:rsid w:val="00826DD5"/>
    <w:rsid w:val="00826E0C"/>
    <w:rsid w:val="00827650"/>
    <w:rsid w:val="0082765F"/>
    <w:rsid w:val="00827B75"/>
    <w:rsid w:val="00827EE9"/>
    <w:rsid w:val="0083074E"/>
    <w:rsid w:val="00830C01"/>
    <w:rsid w:val="00831216"/>
    <w:rsid w:val="00831362"/>
    <w:rsid w:val="00831635"/>
    <w:rsid w:val="00832076"/>
    <w:rsid w:val="00832BBA"/>
    <w:rsid w:val="00832C3A"/>
    <w:rsid w:val="00832E69"/>
    <w:rsid w:val="00834995"/>
    <w:rsid w:val="00834B43"/>
    <w:rsid w:val="00834B84"/>
    <w:rsid w:val="008354B1"/>
    <w:rsid w:val="00836433"/>
    <w:rsid w:val="008369F0"/>
    <w:rsid w:val="00836BC0"/>
    <w:rsid w:val="00836D9E"/>
    <w:rsid w:val="008373CC"/>
    <w:rsid w:val="008376C1"/>
    <w:rsid w:val="00837B17"/>
    <w:rsid w:val="0084008E"/>
    <w:rsid w:val="0084016D"/>
    <w:rsid w:val="00840179"/>
    <w:rsid w:val="008403EC"/>
    <w:rsid w:val="0084067F"/>
    <w:rsid w:val="00840A11"/>
    <w:rsid w:val="0084178D"/>
    <w:rsid w:val="008420BF"/>
    <w:rsid w:val="0084247E"/>
    <w:rsid w:val="008425AE"/>
    <w:rsid w:val="00842AE4"/>
    <w:rsid w:val="00842B07"/>
    <w:rsid w:val="00843830"/>
    <w:rsid w:val="0084441E"/>
    <w:rsid w:val="00844D8A"/>
    <w:rsid w:val="008453F0"/>
    <w:rsid w:val="00845414"/>
    <w:rsid w:val="00845B49"/>
    <w:rsid w:val="00846256"/>
    <w:rsid w:val="008462E7"/>
    <w:rsid w:val="0084640D"/>
    <w:rsid w:val="00846477"/>
    <w:rsid w:val="00846512"/>
    <w:rsid w:val="00846725"/>
    <w:rsid w:val="0084685D"/>
    <w:rsid w:val="008468F4"/>
    <w:rsid w:val="008473C3"/>
    <w:rsid w:val="00847EE6"/>
    <w:rsid w:val="0085003B"/>
    <w:rsid w:val="008503D8"/>
    <w:rsid w:val="00851605"/>
    <w:rsid w:val="00851C9D"/>
    <w:rsid w:val="0085216B"/>
    <w:rsid w:val="00852FA4"/>
    <w:rsid w:val="008536B7"/>
    <w:rsid w:val="00853719"/>
    <w:rsid w:val="00853E05"/>
    <w:rsid w:val="0085447C"/>
    <w:rsid w:val="00855039"/>
    <w:rsid w:val="00855572"/>
    <w:rsid w:val="00855936"/>
    <w:rsid w:val="00855BD9"/>
    <w:rsid w:val="008562DA"/>
    <w:rsid w:val="008568DE"/>
    <w:rsid w:val="00856B89"/>
    <w:rsid w:val="0086043C"/>
    <w:rsid w:val="0086060C"/>
    <w:rsid w:val="00860955"/>
    <w:rsid w:val="00860ED4"/>
    <w:rsid w:val="00861175"/>
    <w:rsid w:val="008611A4"/>
    <w:rsid w:val="0086253F"/>
    <w:rsid w:val="00862897"/>
    <w:rsid w:val="008631C5"/>
    <w:rsid w:val="00863C1C"/>
    <w:rsid w:val="00863C6D"/>
    <w:rsid w:val="00864149"/>
    <w:rsid w:val="008648D5"/>
    <w:rsid w:val="00864AB2"/>
    <w:rsid w:val="00864B00"/>
    <w:rsid w:val="0086524D"/>
    <w:rsid w:val="00865614"/>
    <w:rsid w:val="00865E26"/>
    <w:rsid w:val="0086621D"/>
    <w:rsid w:val="00866516"/>
    <w:rsid w:val="008671F9"/>
    <w:rsid w:val="00870165"/>
    <w:rsid w:val="008701F5"/>
    <w:rsid w:val="00870629"/>
    <w:rsid w:val="00871628"/>
    <w:rsid w:val="00871740"/>
    <w:rsid w:val="00871A65"/>
    <w:rsid w:val="00871D72"/>
    <w:rsid w:val="008725E2"/>
    <w:rsid w:val="00872ADB"/>
    <w:rsid w:val="00872C06"/>
    <w:rsid w:val="00872F56"/>
    <w:rsid w:val="008737FF"/>
    <w:rsid w:val="008739EC"/>
    <w:rsid w:val="00873A2E"/>
    <w:rsid w:val="00873C0F"/>
    <w:rsid w:val="0087441C"/>
    <w:rsid w:val="00874C90"/>
    <w:rsid w:val="00874D1D"/>
    <w:rsid w:val="00875638"/>
    <w:rsid w:val="00876071"/>
    <w:rsid w:val="00876BA4"/>
    <w:rsid w:val="008770BA"/>
    <w:rsid w:val="00877570"/>
    <w:rsid w:val="008777AF"/>
    <w:rsid w:val="008777E6"/>
    <w:rsid w:val="00877A11"/>
    <w:rsid w:val="00877BF7"/>
    <w:rsid w:val="00880477"/>
    <w:rsid w:val="008804F6"/>
    <w:rsid w:val="0088071E"/>
    <w:rsid w:val="00880BF1"/>
    <w:rsid w:val="00880F80"/>
    <w:rsid w:val="0088174F"/>
    <w:rsid w:val="00882755"/>
    <w:rsid w:val="0088285C"/>
    <w:rsid w:val="00882962"/>
    <w:rsid w:val="00882B09"/>
    <w:rsid w:val="00882CC6"/>
    <w:rsid w:val="008836EA"/>
    <w:rsid w:val="00883EE8"/>
    <w:rsid w:val="008845D4"/>
    <w:rsid w:val="008849FF"/>
    <w:rsid w:val="008854A4"/>
    <w:rsid w:val="00885ADA"/>
    <w:rsid w:val="00885BF0"/>
    <w:rsid w:val="00886270"/>
    <w:rsid w:val="008869C2"/>
    <w:rsid w:val="00886E9A"/>
    <w:rsid w:val="0088716D"/>
    <w:rsid w:val="008875AF"/>
    <w:rsid w:val="00887E06"/>
    <w:rsid w:val="00887EE9"/>
    <w:rsid w:val="00890247"/>
    <w:rsid w:val="008904E1"/>
    <w:rsid w:val="008915C0"/>
    <w:rsid w:val="00891A04"/>
    <w:rsid w:val="00891B43"/>
    <w:rsid w:val="0089252C"/>
    <w:rsid w:val="008933B5"/>
    <w:rsid w:val="00893E17"/>
    <w:rsid w:val="00894AD3"/>
    <w:rsid w:val="00894BB3"/>
    <w:rsid w:val="008956EC"/>
    <w:rsid w:val="0089608F"/>
    <w:rsid w:val="008962D2"/>
    <w:rsid w:val="00896CB5"/>
    <w:rsid w:val="0089748E"/>
    <w:rsid w:val="00897710"/>
    <w:rsid w:val="00897E32"/>
    <w:rsid w:val="00897FE6"/>
    <w:rsid w:val="008A09E3"/>
    <w:rsid w:val="008A13D5"/>
    <w:rsid w:val="008A188E"/>
    <w:rsid w:val="008A19ED"/>
    <w:rsid w:val="008A1A97"/>
    <w:rsid w:val="008A29EE"/>
    <w:rsid w:val="008A3695"/>
    <w:rsid w:val="008A3807"/>
    <w:rsid w:val="008A3876"/>
    <w:rsid w:val="008A4C42"/>
    <w:rsid w:val="008A4E6B"/>
    <w:rsid w:val="008A4F37"/>
    <w:rsid w:val="008A5462"/>
    <w:rsid w:val="008A5692"/>
    <w:rsid w:val="008A58F8"/>
    <w:rsid w:val="008A5A34"/>
    <w:rsid w:val="008A60EB"/>
    <w:rsid w:val="008A616A"/>
    <w:rsid w:val="008A61F3"/>
    <w:rsid w:val="008A66DB"/>
    <w:rsid w:val="008A7CE9"/>
    <w:rsid w:val="008A7DBD"/>
    <w:rsid w:val="008A7F4B"/>
    <w:rsid w:val="008A7FD1"/>
    <w:rsid w:val="008B0C11"/>
    <w:rsid w:val="008B0C81"/>
    <w:rsid w:val="008B11E3"/>
    <w:rsid w:val="008B15F2"/>
    <w:rsid w:val="008B1BF9"/>
    <w:rsid w:val="008B1CA1"/>
    <w:rsid w:val="008B23D1"/>
    <w:rsid w:val="008B2B5D"/>
    <w:rsid w:val="008B2DDB"/>
    <w:rsid w:val="008B2ECD"/>
    <w:rsid w:val="008B30F6"/>
    <w:rsid w:val="008B39E9"/>
    <w:rsid w:val="008B3A35"/>
    <w:rsid w:val="008B3AF4"/>
    <w:rsid w:val="008B4126"/>
    <w:rsid w:val="008B4286"/>
    <w:rsid w:val="008B483D"/>
    <w:rsid w:val="008B4BDA"/>
    <w:rsid w:val="008B4E99"/>
    <w:rsid w:val="008B5146"/>
    <w:rsid w:val="008B5244"/>
    <w:rsid w:val="008B5D34"/>
    <w:rsid w:val="008B6646"/>
    <w:rsid w:val="008B6B4C"/>
    <w:rsid w:val="008B6C89"/>
    <w:rsid w:val="008B71EB"/>
    <w:rsid w:val="008B74B7"/>
    <w:rsid w:val="008B75DE"/>
    <w:rsid w:val="008B7F05"/>
    <w:rsid w:val="008C06D2"/>
    <w:rsid w:val="008C0BC1"/>
    <w:rsid w:val="008C1F86"/>
    <w:rsid w:val="008C22AD"/>
    <w:rsid w:val="008C2EA6"/>
    <w:rsid w:val="008C3420"/>
    <w:rsid w:val="008C35B3"/>
    <w:rsid w:val="008C3E5F"/>
    <w:rsid w:val="008C40ED"/>
    <w:rsid w:val="008C5244"/>
    <w:rsid w:val="008C5643"/>
    <w:rsid w:val="008C5741"/>
    <w:rsid w:val="008C626A"/>
    <w:rsid w:val="008C6B07"/>
    <w:rsid w:val="008C6BBD"/>
    <w:rsid w:val="008C768E"/>
    <w:rsid w:val="008C7863"/>
    <w:rsid w:val="008C7A28"/>
    <w:rsid w:val="008D00C4"/>
    <w:rsid w:val="008D17CC"/>
    <w:rsid w:val="008D1C03"/>
    <w:rsid w:val="008D1C11"/>
    <w:rsid w:val="008D1D6B"/>
    <w:rsid w:val="008D1F0A"/>
    <w:rsid w:val="008D27C9"/>
    <w:rsid w:val="008D27E4"/>
    <w:rsid w:val="008D28C9"/>
    <w:rsid w:val="008D29B9"/>
    <w:rsid w:val="008D2DAE"/>
    <w:rsid w:val="008D3261"/>
    <w:rsid w:val="008D37F6"/>
    <w:rsid w:val="008D3AC7"/>
    <w:rsid w:val="008D3DB6"/>
    <w:rsid w:val="008D3E0F"/>
    <w:rsid w:val="008D3EC0"/>
    <w:rsid w:val="008D3F74"/>
    <w:rsid w:val="008D461E"/>
    <w:rsid w:val="008D4C75"/>
    <w:rsid w:val="008D5544"/>
    <w:rsid w:val="008D69B0"/>
    <w:rsid w:val="008D739F"/>
    <w:rsid w:val="008E0101"/>
    <w:rsid w:val="008E01A7"/>
    <w:rsid w:val="008E093D"/>
    <w:rsid w:val="008E0958"/>
    <w:rsid w:val="008E0C27"/>
    <w:rsid w:val="008E0E51"/>
    <w:rsid w:val="008E2017"/>
    <w:rsid w:val="008E2E5B"/>
    <w:rsid w:val="008E3882"/>
    <w:rsid w:val="008E402B"/>
    <w:rsid w:val="008E427A"/>
    <w:rsid w:val="008E432C"/>
    <w:rsid w:val="008E4378"/>
    <w:rsid w:val="008E4481"/>
    <w:rsid w:val="008E4607"/>
    <w:rsid w:val="008E4613"/>
    <w:rsid w:val="008E4918"/>
    <w:rsid w:val="008E5350"/>
    <w:rsid w:val="008E5C4D"/>
    <w:rsid w:val="008E63E6"/>
    <w:rsid w:val="008E6CEF"/>
    <w:rsid w:val="008E6EA5"/>
    <w:rsid w:val="008E710C"/>
    <w:rsid w:val="008E7C06"/>
    <w:rsid w:val="008F0B7B"/>
    <w:rsid w:val="008F1250"/>
    <w:rsid w:val="008F216D"/>
    <w:rsid w:val="008F244C"/>
    <w:rsid w:val="008F2612"/>
    <w:rsid w:val="008F2632"/>
    <w:rsid w:val="008F3100"/>
    <w:rsid w:val="008F3332"/>
    <w:rsid w:val="008F3541"/>
    <w:rsid w:val="008F39B1"/>
    <w:rsid w:val="008F3BF3"/>
    <w:rsid w:val="008F3DB9"/>
    <w:rsid w:val="008F400D"/>
    <w:rsid w:val="008F4892"/>
    <w:rsid w:val="008F61BA"/>
    <w:rsid w:val="008F6540"/>
    <w:rsid w:val="008F6587"/>
    <w:rsid w:val="008F66DB"/>
    <w:rsid w:val="008F6E1E"/>
    <w:rsid w:val="008F722C"/>
    <w:rsid w:val="008F7463"/>
    <w:rsid w:val="008F7B86"/>
    <w:rsid w:val="008F7CE5"/>
    <w:rsid w:val="008F7DBE"/>
    <w:rsid w:val="009000EA"/>
    <w:rsid w:val="009001D4"/>
    <w:rsid w:val="009005D1"/>
    <w:rsid w:val="009007DF"/>
    <w:rsid w:val="0090088D"/>
    <w:rsid w:val="00900AA7"/>
    <w:rsid w:val="00900C8E"/>
    <w:rsid w:val="00900CB1"/>
    <w:rsid w:val="00900D1A"/>
    <w:rsid w:val="00901264"/>
    <w:rsid w:val="009015FB"/>
    <w:rsid w:val="00901C78"/>
    <w:rsid w:val="00901F67"/>
    <w:rsid w:val="009026B8"/>
    <w:rsid w:val="00903347"/>
    <w:rsid w:val="009041B1"/>
    <w:rsid w:val="00904754"/>
    <w:rsid w:val="00904B55"/>
    <w:rsid w:val="00904C17"/>
    <w:rsid w:val="00904ED0"/>
    <w:rsid w:val="00905066"/>
    <w:rsid w:val="009057CB"/>
    <w:rsid w:val="009057EB"/>
    <w:rsid w:val="009059F8"/>
    <w:rsid w:val="00905B5D"/>
    <w:rsid w:val="00905CEC"/>
    <w:rsid w:val="00905E11"/>
    <w:rsid w:val="0090620F"/>
    <w:rsid w:val="009063CF"/>
    <w:rsid w:val="00906A0D"/>
    <w:rsid w:val="00906B1F"/>
    <w:rsid w:val="00906CEC"/>
    <w:rsid w:val="0091048C"/>
    <w:rsid w:val="009105A6"/>
    <w:rsid w:val="00910DC9"/>
    <w:rsid w:val="00912CB5"/>
    <w:rsid w:val="009133D7"/>
    <w:rsid w:val="009135A3"/>
    <w:rsid w:val="00913988"/>
    <w:rsid w:val="00913A73"/>
    <w:rsid w:val="00913DCE"/>
    <w:rsid w:val="00913F65"/>
    <w:rsid w:val="00913FA7"/>
    <w:rsid w:val="0091431C"/>
    <w:rsid w:val="00914587"/>
    <w:rsid w:val="00915793"/>
    <w:rsid w:val="00915F13"/>
    <w:rsid w:val="00916255"/>
    <w:rsid w:val="009162A4"/>
    <w:rsid w:val="00916A14"/>
    <w:rsid w:val="00916A7F"/>
    <w:rsid w:val="00916D39"/>
    <w:rsid w:val="009176AB"/>
    <w:rsid w:val="009179AD"/>
    <w:rsid w:val="00920240"/>
    <w:rsid w:val="009207A0"/>
    <w:rsid w:val="009209DD"/>
    <w:rsid w:val="00920A53"/>
    <w:rsid w:val="00920E1E"/>
    <w:rsid w:val="00920EF1"/>
    <w:rsid w:val="009219D5"/>
    <w:rsid w:val="00921D1C"/>
    <w:rsid w:val="00921D67"/>
    <w:rsid w:val="00922155"/>
    <w:rsid w:val="009221CB"/>
    <w:rsid w:val="009229C5"/>
    <w:rsid w:val="009236E9"/>
    <w:rsid w:val="009237E7"/>
    <w:rsid w:val="0092387B"/>
    <w:rsid w:val="00923C41"/>
    <w:rsid w:val="009242B4"/>
    <w:rsid w:val="009248E3"/>
    <w:rsid w:val="00924E1E"/>
    <w:rsid w:val="009252DB"/>
    <w:rsid w:val="0092538D"/>
    <w:rsid w:val="009256CA"/>
    <w:rsid w:val="009263D4"/>
    <w:rsid w:val="00927579"/>
    <w:rsid w:val="00927BAF"/>
    <w:rsid w:val="00930033"/>
    <w:rsid w:val="009302CE"/>
    <w:rsid w:val="0093068C"/>
    <w:rsid w:val="00930913"/>
    <w:rsid w:val="00930DD9"/>
    <w:rsid w:val="009321DE"/>
    <w:rsid w:val="0093271E"/>
    <w:rsid w:val="009329A8"/>
    <w:rsid w:val="00932E82"/>
    <w:rsid w:val="00933AF0"/>
    <w:rsid w:val="009347B7"/>
    <w:rsid w:val="009353C3"/>
    <w:rsid w:val="009357D0"/>
    <w:rsid w:val="00935B1B"/>
    <w:rsid w:val="00936321"/>
    <w:rsid w:val="00936738"/>
    <w:rsid w:val="0093776C"/>
    <w:rsid w:val="00940259"/>
    <w:rsid w:val="00940A28"/>
    <w:rsid w:val="00940C78"/>
    <w:rsid w:val="00940FEF"/>
    <w:rsid w:val="00941235"/>
    <w:rsid w:val="009418F8"/>
    <w:rsid w:val="0094256D"/>
    <w:rsid w:val="009428A3"/>
    <w:rsid w:val="009434C6"/>
    <w:rsid w:val="00943A17"/>
    <w:rsid w:val="00944812"/>
    <w:rsid w:val="00944F5D"/>
    <w:rsid w:val="009462A4"/>
    <w:rsid w:val="009462C2"/>
    <w:rsid w:val="00946471"/>
    <w:rsid w:val="00946B04"/>
    <w:rsid w:val="00946BEC"/>
    <w:rsid w:val="009470B1"/>
    <w:rsid w:val="009471B4"/>
    <w:rsid w:val="0094738A"/>
    <w:rsid w:val="009475A8"/>
    <w:rsid w:val="0094776C"/>
    <w:rsid w:val="00947ACB"/>
    <w:rsid w:val="009506AF"/>
    <w:rsid w:val="0095077B"/>
    <w:rsid w:val="00950CFE"/>
    <w:rsid w:val="00950FBF"/>
    <w:rsid w:val="0095106C"/>
    <w:rsid w:val="00951261"/>
    <w:rsid w:val="00951BC4"/>
    <w:rsid w:val="00951C95"/>
    <w:rsid w:val="009522E4"/>
    <w:rsid w:val="00952B1A"/>
    <w:rsid w:val="0095328A"/>
    <w:rsid w:val="00953443"/>
    <w:rsid w:val="009548B4"/>
    <w:rsid w:val="0095567F"/>
    <w:rsid w:val="00955BD7"/>
    <w:rsid w:val="00955D0F"/>
    <w:rsid w:val="00956703"/>
    <w:rsid w:val="00956D06"/>
    <w:rsid w:val="00956FA1"/>
    <w:rsid w:val="0095753B"/>
    <w:rsid w:val="009576CB"/>
    <w:rsid w:val="00957985"/>
    <w:rsid w:val="00957B5E"/>
    <w:rsid w:val="00957DE1"/>
    <w:rsid w:val="0096000B"/>
    <w:rsid w:val="00960B8A"/>
    <w:rsid w:val="009628AF"/>
    <w:rsid w:val="00962931"/>
    <w:rsid w:val="00962B06"/>
    <w:rsid w:val="00963E45"/>
    <w:rsid w:val="009648FC"/>
    <w:rsid w:val="00964BA3"/>
    <w:rsid w:val="00964C89"/>
    <w:rsid w:val="00964F2B"/>
    <w:rsid w:val="00966C18"/>
    <w:rsid w:val="00966D3A"/>
    <w:rsid w:val="009672C4"/>
    <w:rsid w:val="00967537"/>
    <w:rsid w:val="0096785C"/>
    <w:rsid w:val="009679E3"/>
    <w:rsid w:val="00970243"/>
    <w:rsid w:val="0097081B"/>
    <w:rsid w:val="009711A0"/>
    <w:rsid w:val="009716E1"/>
    <w:rsid w:val="00971732"/>
    <w:rsid w:val="00971AA8"/>
    <w:rsid w:val="00972132"/>
    <w:rsid w:val="009723B1"/>
    <w:rsid w:val="00973FA6"/>
    <w:rsid w:val="00974089"/>
    <w:rsid w:val="0097419B"/>
    <w:rsid w:val="0097513A"/>
    <w:rsid w:val="00976A2E"/>
    <w:rsid w:val="00977397"/>
    <w:rsid w:val="0098070B"/>
    <w:rsid w:val="00980B72"/>
    <w:rsid w:val="00980DE2"/>
    <w:rsid w:val="009817EA"/>
    <w:rsid w:val="009819D6"/>
    <w:rsid w:val="0098259F"/>
    <w:rsid w:val="0098333B"/>
    <w:rsid w:val="009840DC"/>
    <w:rsid w:val="00984EE7"/>
    <w:rsid w:val="00984FC5"/>
    <w:rsid w:val="00985A33"/>
    <w:rsid w:val="00986132"/>
    <w:rsid w:val="0098639D"/>
    <w:rsid w:val="00986483"/>
    <w:rsid w:val="0098652D"/>
    <w:rsid w:val="00987333"/>
    <w:rsid w:val="00987CB1"/>
    <w:rsid w:val="00991256"/>
    <w:rsid w:val="00991747"/>
    <w:rsid w:val="0099215D"/>
    <w:rsid w:val="00992379"/>
    <w:rsid w:val="00992F40"/>
    <w:rsid w:val="009934A4"/>
    <w:rsid w:val="00993EAB"/>
    <w:rsid w:val="00994062"/>
    <w:rsid w:val="0099452D"/>
    <w:rsid w:val="009948B4"/>
    <w:rsid w:val="009953E0"/>
    <w:rsid w:val="00995567"/>
    <w:rsid w:val="00995C82"/>
    <w:rsid w:val="00996172"/>
    <w:rsid w:val="0099622F"/>
    <w:rsid w:val="009971B1"/>
    <w:rsid w:val="00997CB6"/>
    <w:rsid w:val="00997D1C"/>
    <w:rsid w:val="009A00F9"/>
    <w:rsid w:val="009A0594"/>
    <w:rsid w:val="009A0DB4"/>
    <w:rsid w:val="009A1365"/>
    <w:rsid w:val="009A1A74"/>
    <w:rsid w:val="009A219E"/>
    <w:rsid w:val="009A2E98"/>
    <w:rsid w:val="009A30D7"/>
    <w:rsid w:val="009A32C3"/>
    <w:rsid w:val="009A34AF"/>
    <w:rsid w:val="009A3612"/>
    <w:rsid w:val="009A4228"/>
    <w:rsid w:val="009A47F2"/>
    <w:rsid w:val="009A498C"/>
    <w:rsid w:val="009A54A8"/>
    <w:rsid w:val="009A5583"/>
    <w:rsid w:val="009A59AD"/>
    <w:rsid w:val="009A5B57"/>
    <w:rsid w:val="009A6496"/>
    <w:rsid w:val="009A71AF"/>
    <w:rsid w:val="009A73FB"/>
    <w:rsid w:val="009A7601"/>
    <w:rsid w:val="009B09E6"/>
    <w:rsid w:val="009B1155"/>
    <w:rsid w:val="009B187A"/>
    <w:rsid w:val="009B1A6F"/>
    <w:rsid w:val="009B1C9E"/>
    <w:rsid w:val="009B1F61"/>
    <w:rsid w:val="009B242F"/>
    <w:rsid w:val="009B2C38"/>
    <w:rsid w:val="009B2C52"/>
    <w:rsid w:val="009B2EC2"/>
    <w:rsid w:val="009B30D6"/>
    <w:rsid w:val="009B3210"/>
    <w:rsid w:val="009B38A6"/>
    <w:rsid w:val="009B478B"/>
    <w:rsid w:val="009B534E"/>
    <w:rsid w:val="009B57AF"/>
    <w:rsid w:val="009B58FA"/>
    <w:rsid w:val="009B68BC"/>
    <w:rsid w:val="009B6F1E"/>
    <w:rsid w:val="009B7199"/>
    <w:rsid w:val="009B71C6"/>
    <w:rsid w:val="009B76B2"/>
    <w:rsid w:val="009B7F4A"/>
    <w:rsid w:val="009C0130"/>
    <w:rsid w:val="009C05CC"/>
    <w:rsid w:val="009C0A03"/>
    <w:rsid w:val="009C0BC7"/>
    <w:rsid w:val="009C1094"/>
    <w:rsid w:val="009C1999"/>
    <w:rsid w:val="009C1F81"/>
    <w:rsid w:val="009C1FDF"/>
    <w:rsid w:val="009C3677"/>
    <w:rsid w:val="009C412F"/>
    <w:rsid w:val="009C42E9"/>
    <w:rsid w:val="009C505E"/>
    <w:rsid w:val="009C65BC"/>
    <w:rsid w:val="009C692F"/>
    <w:rsid w:val="009C6AC9"/>
    <w:rsid w:val="009C72CE"/>
    <w:rsid w:val="009C7C8C"/>
    <w:rsid w:val="009D1234"/>
    <w:rsid w:val="009D16E1"/>
    <w:rsid w:val="009D1773"/>
    <w:rsid w:val="009D26CE"/>
    <w:rsid w:val="009D2FC1"/>
    <w:rsid w:val="009D3059"/>
    <w:rsid w:val="009D3504"/>
    <w:rsid w:val="009D3FC4"/>
    <w:rsid w:val="009D42E5"/>
    <w:rsid w:val="009D44E1"/>
    <w:rsid w:val="009D56AB"/>
    <w:rsid w:val="009D66D1"/>
    <w:rsid w:val="009D6CE3"/>
    <w:rsid w:val="009D76D5"/>
    <w:rsid w:val="009D7B2C"/>
    <w:rsid w:val="009D7B9A"/>
    <w:rsid w:val="009D7CE6"/>
    <w:rsid w:val="009D7E21"/>
    <w:rsid w:val="009E02DE"/>
    <w:rsid w:val="009E0AFE"/>
    <w:rsid w:val="009E1187"/>
    <w:rsid w:val="009E1BE8"/>
    <w:rsid w:val="009E1EFB"/>
    <w:rsid w:val="009E20F9"/>
    <w:rsid w:val="009E26DC"/>
    <w:rsid w:val="009E3066"/>
    <w:rsid w:val="009E3B7D"/>
    <w:rsid w:val="009E3E9B"/>
    <w:rsid w:val="009E3FF7"/>
    <w:rsid w:val="009E4019"/>
    <w:rsid w:val="009E4280"/>
    <w:rsid w:val="009E4A09"/>
    <w:rsid w:val="009E5364"/>
    <w:rsid w:val="009E58B0"/>
    <w:rsid w:val="009E58EC"/>
    <w:rsid w:val="009E5AE1"/>
    <w:rsid w:val="009E5D27"/>
    <w:rsid w:val="009E5EC1"/>
    <w:rsid w:val="009F0309"/>
    <w:rsid w:val="009F050F"/>
    <w:rsid w:val="009F07D0"/>
    <w:rsid w:val="009F0878"/>
    <w:rsid w:val="009F0957"/>
    <w:rsid w:val="009F0E27"/>
    <w:rsid w:val="009F0ED1"/>
    <w:rsid w:val="009F19A5"/>
    <w:rsid w:val="009F1A08"/>
    <w:rsid w:val="009F1BD5"/>
    <w:rsid w:val="009F25D5"/>
    <w:rsid w:val="009F27F2"/>
    <w:rsid w:val="009F29F0"/>
    <w:rsid w:val="009F2A08"/>
    <w:rsid w:val="009F2B47"/>
    <w:rsid w:val="009F3813"/>
    <w:rsid w:val="009F3A69"/>
    <w:rsid w:val="009F5080"/>
    <w:rsid w:val="009F50FA"/>
    <w:rsid w:val="009F5E4A"/>
    <w:rsid w:val="009F6274"/>
    <w:rsid w:val="009F6592"/>
    <w:rsid w:val="009F665E"/>
    <w:rsid w:val="009F6B4E"/>
    <w:rsid w:val="009F6B50"/>
    <w:rsid w:val="009F7937"/>
    <w:rsid w:val="009F7992"/>
    <w:rsid w:val="009F79D8"/>
    <w:rsid w:val="009F7D52"/>
    <w:rsid w:val="00A00A50"/>
    <w:rsid w:val="00A00D30"/>
    <w:rsid w:val="00A00F3E"/>
    <w:rsid w:val="00A018B3"/>
    <w:rsid w:val="00A01D0A"/>
    <w:rsid w:val="00A029F3"/>
    <w:rsid w:val="00A02CB8"/>
    <w:rsid w:val="00A02D10"/>
    <w:rsid w:val="00A02FAD"/>
    <w:rsid w:val="00A036DE"/>
    <w:rsid w:val="00A0377A"/>
    <w:rsid w:val="00A039E7"/>
    <w:rsid w:val="00A03E36"/>
    <w:rsid w:val="00A04245"/>
    <w:rsid w:val="00A0451D"/>
    <w:rsid w:val="00A04A9C"/>
    <w:rsid w:val="00A06F3F"/>
    <w:rsid w:val="00A06FC5"/>
    <w:rsid w:val="00A07680"/>
    <w:rsid w:val="00A07AF7"/>
    <w:rsid w:val="00A07B33"/>
    <w:rsid w:val="00A1057A"/>
    <w:rsid w:val="00A10E53"/>
    <w:rsid w:val="00A111F3"/>
    <w:rsid w:val="00A12958"/>
    <w:rsid w:val="00A12B0F"/>
    <w:rsid w:val="00A12D96"/>
    <w:rsid w:val="00A12F1E"/>
    <w:rsid w:val="00A13052"/>
    <w:rsid w:val="00A132A1"/>
    <w:rsid w:val="00A13967"/>
    <w:rsid w:val="00A13DE8"/>
    <w:rsid w:val="00A14071"/>
    <w:rsid w:val="00A141AE"/>
    <w:rsid w:val="00A14B60"/>
    <w:rsid w:val="00A14EC3"/>
    <w:rsid w:val="00A14F47"/>
    <w:rsid w:val="00A163C7"/>
    <w:rsid w:val="00A165A5"/>
    <w:rsid w:val="00A16670"/>
    <w:rsid w:val="00A16806"/>
    <w:rsid w:val="00A16AB2"/>
    <w:rsid w:val="00A16F9A"/>
    <w:rsid w:val="00A175D0"/>
    <w:rsid w:val="00A17C88"/>
    <w:rsid w:val="00A17FB5"/>
    <w:rsid w:val="00A2045B"/>
    <w:rsid w:val="00A216E4"/>
    <w:rsid w:val="00A216FA"/>
    <w:rsid w:val="00A21729"/>
    <w:rsid w:val="00A233F5"/>
    <w:rsid w:val="00A23C65"/>
    <w:rsid w:val="00A24211"/>
    <w:rsid w:val="00A24A73"/>
    <w:rsid w:val="00A25964"/>
    <w:rsid w:val="00A26268"/>
    <w:rsid w:val="00A26278"/>
    <w:rsid w:val="00A275C9"/>
    <w:rsid w:val="00A276E0"/>
    <w:rsid w:val="00A27BFB"/>
    <w:rsid w:val="00A27CA2"/>
    <w:rsid w:val="00A30595"/>
    <w:rsid w:val="00A30792"/>
    <w:rsid w:val="00A30BFD"/>
    <w:rsid w:val="00A30F2D"/>
    <w:rsid w:val="00A314D0"/>
    <w:rsid w:val="00A31AB9"/>
    <w:rsid w:val="00A31C3B"/>
    <w:rsid w:val="00A326D8"/>
    <w:rsid w:val="00A33646"/>
    <w:rsid w:val="00A34027"/>
    <w:rsid w:val="00A34A69"/>
    <w:rsid w:val="00A34ABF"/>
    <w:rsid w:val="00A3531E"/>
    <w:rsid w:val="00A3552E"/>
    <w:rsid w:val="00A35C14"/>
    <w:rsid w:val="00A35FA5"/>
    <w:rsid w:val="00A36088"/>
    <w:rsid w:val="00A36121"/>
    <w:rsid w:val="00A3623C"/>
    <w:rsid w:val="00A3672B"/>
    <w:rsid w:val="00A3716B"/>
    <w:rsid w:val="00A371E9"/>
    <w:rsid w:val="00A371EC"/>
    <w:rsid w:val="00A3730D"/>
    <w:rsid w:val="00A4037F"/>
    <w:rsid w:val="00A4113A"/>
    <w:rsid w:val="00A41462"/>
    <w:rsid w:val="00A4248B"/>
    <w:rsid w:val="00A42C08"/>
    <w:rsid w:val="00A42F26"/>
    <w:rsid w:val="00A438AD"/>
    <w:rsid w:val="00A43E26"/>
    <w:rsid w:val="00A43FA7"/>
    <w:rsid w:val="00A44594"/>
    <w:rsid w:val="00A44969"/>
    <w:rsid w:val="00A453B0"/>
    <w:rsid w:val="00A45775"/>
    <w:rsid w:val="00A463CB"/>
    <w:rsid w:val="00A466F7"/>
    <w:rsid w:val="00A469BA"/>
    <w:rsid w:val="00A46B0A"/>
    <w:rsid w:val="00A46BE4"/>
    <w:rsid w:val="00A46C59"/>
    <w:rsid w:val="00A472D3"/>
    <w:rsid w:val="00A477C1"/>
    <w:rsid w:val="00A4780B"/>
    <w:rsid w:val="00A479F8"/>
    <w:rsid w:val="00A47FF8"/>
    <w:rsid w:val="00A50212"/>
    <w:rsid w:val="00A50265"/>
    <w:rsid w:val="00A50266"/>
    <w:rsid w:val="00A50671"/>
    <w:rsid w:val="00A50A76"/>
    <w:rsid w:val="00A50BB7"/>
    <w:rsid w:val="00A50EA9"/>
    <w:rsid w:val="00A51999"/>
    <w:rsid w:val="00A51CDB"/>
    <w:rsid w:val="00A52145"/>
    <w:rsid w:val="00A521A9"/>
    <w:rsid w:val="00A526B6"/>
    <w:rsid w:val="00A529BF"/>
    <w:rsid w:val="00A52D0D"/>
    <w:rsid w:val="00A52FF7"/>
    <w:rsid w:val="00A532C2"/>
    <w:rsid w:val="00A53801"/>
    <w:rsid w:val="00A53E1E"/>
    <w:rsid w:val="00A54118"/>
    <w:rsid w:val="00A54146"/>
    <w:rsid w:val="00A5421A"/>
    <w:rsid w:val="00A5430A"/>
    <w:rsid w:val="00A5437C"/>
    <w:rsid w:val="00A54512"/>
    <w:rsid w:val="00A54BD7"/>
    <w:rsid w:val="00A55111"/>
    <w:rsid w:val="00A55BC8"/>
    <w:rsid w:val="00A55EE7"/>
    <w:rsid w:val="00A56781"/>
    <w:rsid w:val="00A56AE6"/>
    <w:rsid w:val="00A56B44"/>
    <w:rsid w:val="00A574A6"/>
    <w:rsid w:val="00A57810"/>
    <w:rsid w:val="00A57EEC"/>
    <w:rsid w:val="00A60AA6"/>
    <w:rsid w:val="00A60BB0"/>
    <w:rsid w:val="00A60D8D"/>
    <w:rsid w:val="00A60F18"/>
    <w:rsid w:val="00A619D2"/>
    <w:rsid w:val="00A62E03"/>
    <w:rsid w:val="00A62F20"/>
    <w:rsid w:val="00A630D6"/>
    <w:rsid w:val="00A63223"/>
    <w:rsid w:val="00A632EA"/>
    <w:rsid w:val="00A63649"/>
    <w:rsid w:val="00A63668"/>
    <w:rsid w:val="00A63991"/>
    <w:rsid w:val="00A63A4F"/>
    <w:rsid w:val="00A6459B"/>
    <w:rsid w:val="00A649BA"/>
    <w:rsid w:val="00A652FA"/>
    <w:rsid w:val="00A6555F"/>
    <w:rsid w:val="00A65B04"/>
    <w:rsid w:val="00A65CFF"/>
    <w:rsid w:val="00A6613B"/>
    <w:rsid w:val="00A661C9"/>
    <w:rsid w:val="00A66A09"/>
    <w:rsid w:val="00A66AB1"/>
    <w:rsid w:val="00A67050"/>
    <w:rsid w:val="00A670DB"/>
    <w:rsid w:val="00A675A6"/>
    <w:rsid w:val="00A675BE"/>
    <w:rsid w:val="00A67BD7"/>
    <w:rsid w:val="00A67D48"/>
    <w:rsid w:val="00A70EE2"/>
    <w:rsid w:val="00A71854"/>
    <w:rsid w:val="00A72223"/>
    <w:rsid w:val="00A72709"/>
    <w:rsid w:val="00A728D7"/>
    <w:rsid w:val="00A72F8C"/>
    <w:rsid w:val="00A7301B"/>
    <w:rsid w:val="00A73B45"/>
    <w:rsid w:val="00A73F93"/>
    <w:rsid w:val="00A74083"/>
    <w:rsid w:val="00A74236"/>
    <w:rsid w:val="00A749B9"/>
    <w:rsid w:val="00A74CCB"/>
    <w:rsid w:val="00A74E48"/>
    <w:rsid w:val="00A74E79"/>
    <w:rsid w:val="00A75EE5"/>
    <w:rsid w:val="00A75FC3"/>
    <w:rsid w:val="00A760C0"/>
    <w:rsid w:val="00A76176"/>
    <w:rsid w:val="00A7691C"/>
    <w:rsid w:val="00A77109"/>
    <w:rsid w:val="00A77380"/>
    <w:rsid w:val="00A77417"/>
    <w:rsid w:val="00A77451"/>
    <w:rsid w:val="00A774D1"/>
    <w:rsid w:val="00A77A3C"/>
    <w:rsid w:val="00A803C3"/>
    <w:rsid w:val="00A80853"/>
    <w:rsid w:val="00A80E22"/>
    <w:rsid w:val="00A80E9C"/>
    <w:rsid w:val="00A81991"/>
    <w:rsid w:val="00A81B81"/>
    <w:rsid w:val="00A81EBC"/>
    <w:rsid w:val="00A830BA"/>
    <w:rsid w:val="00A83371"/>
    <w:rsid w:val="00A834AD"/>
    <w:rsid w:val="00A84E39"/>
    <w:rsid w:val="00A85574"/>
    <w:rsid w:val="00A85766"/>
    <w:rsid w:val="00A85BC0"/>
    <w:rsid w:val="00A86531"/>
    <w:rsid w:val="00A868E9"/>
    <w:rsid w:val="00A879D5"/>
    <w:rsid w:val="00A9016E"/>
    <w:rsid w:val="00A901A5"/>
    <w:rsid w:val="00A90818"/>
    <w:rsid w:val="00A90B0D"/>
    <w:rsid w:val="00A90C12"/>
    <w:rsid w:val="00A90C69"/>
    <w:rsid w:val="00A90D15"/>
    <w:rsid w:val="00A911D3"/>
    <w:rsid w:val="00A91C8E"/>
    <w:rsid w:val="00A91CFC"/>
    <w:rsid w:val="00A91E10"/>
    <w:rsid w:val="00A9268B"/>
    <w:rsid w:val="00A92A46"/>
    <w:rsid w:val="00A92A9D"/>
    <w:rsid w:val="00A930BC"/>
    <w:rsid w:val="00A9596E"/>
    <w:rsid w:val="00A95CAA"/>
    <w:rsid w:val="00A9659D"/>
    <w:rsid w:val="00A96A80"/>
    <w:rsid w:val="00A96B66"/>
    <w:rsid w:val="00A96D42"/>
    <w:rsid w:val="00A96D9A"/>
    <w:rsid w:val="00A970D0"/>
    <w:rsid w:val="00A9726F"/>
    <w:rsid w:val="00A97FD3"/>
    <w:rsid w:val="00AA09CF"/>
    <w:rsid w:val="00AA10B0"/>
    <w:rsid w:val="00AA18D8"/>
    <w:rsid w:val="00AA22A9"/>
    <w:rsid w:val="00AA23DF"/>
    <w:rsid w:val="00AA248E"/>
    <w:rsid w:val="00AA25D2"/>
    <w:rsid w:val="00AA2AFF"/>
    <w:rsid w:val="00AA2F08"/>
    <w:rsid w:val="00AA3120"/>
    <w:rsid w:val="00AA3136"/>
    <w:rsid w:val="00AA31BE"/>
    <w:rsid w:val="00AA4414"/>
    <w:rsid w:val="00AA568C"/>
    <w:rsid w:val="00AA58E6"/>
    <w:rsid w:val="00AA60CD"/>
    <w:rsid w:val="00AA6959"/>
    <w:rsid w:val="00AA6B52"/>
    <w:rsid w:val="00AA6C73"/>
    <w:rsid w:val="00AA70A8"/>
    <w:rsid w:val="00AA751E"/>
    <w:rsid w:val="00AA77B7"/>
    <w:rsid w:val="00AA7A4E"/>
    <w:rsid w:val="00AA7A70"/>
    <w:rsid w:val="00AA7F3F"/>
    <w:rsid w:val="00AB01A3"/>
    <w:rsid w:val="00AB1765"/>
    <w:rsid w:val="00AB254E"/>
    <w:rsid w:val="00AB2F5D"/>
    <w:rsid w:val="00AB3521"/>
    <w:rsid w:val="00AB3BBC"/>
    <w:rsid w:val="00AB4950"/>
    <w:rsid w:val="00AB4B1A"/>
    <w:rsid w:val="00AB5574"/>
    <w:rsid w:val="00AB5B5E"/>
    <w:rsid w:val="00AB5E12"/>
    <w:rsid w:val="00AB6C31"/>
    <w:rsid w:val="00AB6ECF"/>
    <w:rsid w:val="00AB75E2"/>
    <w:rsid w:val="00AC02F8"/>
    <w:rsid w:val="00AC05EF"/>
    <w:rsid w:val="00AC072B"/>
    <w:rsid w:val="00AC07FD"/>
    <w:rsid w:val="00AC1682"/>
    <w:rsid w:val="00AC2520"/>
    <w:rsid w:val="00AC27CB"/>
    <w:rsid w:val="00AC3151"/>
    <w:rsid w:val="00AC31F6"/>
    <w:rsid w:val="00AC3523"/>
    <w:rsid w:val="00AC47E7"/>
    <w:rsid w:val="00AC4E39"/>
    <w:rsid w:val="00AC52A5"/>
    <w:rsid w:val="00AC52B8"/>
    <w:rsid w:val="00AC5334"/>
    <w:rsid w:val="00AC5D2F"/>
    <w:rsid w:val="00AC638B"/>
    <w:rsid w:val="00AC65E8"/>
    <w:rsid w:val="00AC65EC"/>
    <w:rsid w:val="00AC6CAF"/>
    <w:rsid w:val="00AC6CE4"/>
    <w:rsid w:val="00AC7368"/>
    <w:rsid w:val="00AC775E"/>
    <w:rsid w:val="00AD0B06"/>
    <w:rsid w:val="00AD1808"/>
    <w:rsid w:val="00AD193D"/>
    <w:rsid w:val="00AD2667"/>
    <w:rsid w:val="00AD2708"/>
    <w:rsid w:val="00AD39B3"/>
    <w:rsid w:val="00AD3D90"/>
    <w:rsid w:val="00AD3F22"/>
    <w:rsid w:val="00AD3F2F"/>
    <w:rsid w:val="00AD3FCD"/>
    <w:rsid w:val="00AD43E4"/>
    <w:rsid w:val="00AD4DAB"/>
    <w:rsid w:val="00AD55CB"/>
    <w:rsid w:val="00AD5F1B"/>
    <w:rsid w:val="00AD67F4"/>
    <w:rsid w:val="00AD6A9E"/>
    <w:rsid w:val="00AD71FF"/>
    <w:rsid w:val="00AD76D2"/>
    <w:rsid w:val="00AD783B"/>
    <w:rsid w:val="00AD7D20"/>
    <w:rsid w:val="00AE0B3E"/>
    <w:rsid w:val="00AE0ECF"/>
    <w:rsid w:val="00AE0FF4"/>
    <w:rsid w:val="00AE11C8"/>
    <w:rsid w:val="00AE1BD7"/>
    <w:rsid w:val="00AE21FF"/>
    <w:rsid w:val="00AE23C3"/>
    <w:rsid w:val="00AE2FD7"/>
    <w:rsid w:val="00AE30CC"/>
    <w:rsid w:val="00AE3C94"/>
    <w:rsid w:val="00AE407A"/>
    <w:rsid w:val="00AE5076"/>
    <w:rsid w:val="00AE52C2"/>
    <w:rsid w:val="00AE54AC"/>
    <w:rsid w:val="00AE5D5C"/>
    <w:rsid w:val="00AE681F"/>
    <w:rsid w:val="00AE71F2"/>
    <w:rsid w:val="00AE7A7C"/>
    <w:rsid w:val="00AF0BB9"/>
    <w:rsid w:val="00AF1825"/>
    <w:rsid w:val="00AF1C8F"/>
    <w:rsid w:val="00AF1D0C"/>
    <w:rsid w:val="00AF1EE4"/>
    <w:rsid w:val="00AF20C4"/>
    <w:rsid w:val="00AF239A"/>
    <w:rsid w:val="00AF25A0"/>
    <w:rsid w:val="00AF37EC"/>
    <w:rsid w:val="00AF3A1C"/>
    <w:rsid w:val="00AF3B01"/>
    <w:rsid w:val="00AF3FA1"/>
    <w:rsid w:val="00AF4314"/>
    <w:rsid w:val="00AF4B2C"/>
    <w:rsid w:val="00AF4B30"/>
    <w:rsid w:val="00AF4E90"/>
    <w:rsid w:val="00AF52BA"/>
    <w:rsid w:val="00AF5C3C"/>
    <w:rsid w:val="00AF5CEC"/>
    <w:rsid w:val="00AF62D9"/>
    <w:rsid w:val="00AF64D8"/>
    <w:rsid w:val="00AF6F08"/>
    <w:rsid w:val="00AF7F0E"/>
    <w:rsid w:val="00AF7F1F"/>
    <w:rsid w:val="00B0019F"/>
    <w:rsid w:val="00B0040F"/>
    <w:rsid w:val="00B00C32"/>
    <w:rsid w:val="00B00FCB"/>
    <w:rsid w:val="00B01364"/>
    <w:rsid w:val="00B01648"/>
    <w:rsid w:val="00B016E4"/>
    <w:rsid w:val="00B01E91"/>
    <w:rsid w:val="00B02C49"/>
    <w:rsid w:val="00B040AF"/>
    <w:rsid w:val="00B04770"/>
    <w:rsid w:val="00B048F0"/>
    <w:rsid w:val="00B04BFF"/>
    <w:rsid w:val="00B04EC3"/>
    <w:rsid w:val="00B04FF5"/>
    <w:rsid w:val="00B0509E"/>
    <w:rsid w:val="00B057BB"/>
    <w:rsid w:val="00B0737D"/>
    <w:rsid w:val="00B075F0"/>
    <w:rsid w:val="00B07C9E"/>
    <w:rsid w:val="00B07D16"/>
    <w:rsid w:val="00B1062D"/>
    <w:rsid w:val="00B12A90"/>
    <w:rsid w:val="00B135A1"/>
    <w:rsid w:val="00B13696"/>
    <w:rsid w:val="00B13B5C"/>
    <w:rsid w:val="00B13E4C"/>
    <w:rsid w:val="00B13EED"/>
    <w:rsid w:val="00B1476B"/>
    <w:rsid w:val="00B149D2"/>
    <w:rsid w:val="00B14A12"/>
    <w:rsid w:val="00B152E6"/>
    <w:rsid w:val="00B15860"/>
    <w:rsid w:val="00B15D41"/>
    <w:rsid w:val="00B1605E"/>
    <w:rsid w:val="00B16266"/>
    <w:rsid w:val="00B16447"/>
    <w:rsid w:val="00B17044"/>
    <w:rsid w:val="00B175CE"/>
    <w:rsid w:val="00B17D7C"/>
    <w:rsid w:val="00B20084"/>
    <w:rsid w:val="00B2017C"/>
    <w:rsid w:val="00B21687"/>
    <w:rsid w:val="00B21F94"/>
    <w:rsid w:val="00B22BC9"/>
    <w:rsid w:val="00B240BE"/>
    <w:rsid w:val="00B243D7"/>
    <w:rsid w:val="00B244A8"/>
    <w:rsid w:val="00B24DEF"/>
    <w:rsid w:val="00B24F61"/>
    <w:rsid w:val="00B25D91"/>
    <w:rsid w:val="00B25FC9"/>
    <w:rsid w:val="00B264A6"/>
    <w:rsid w:val="00B26542"/>
    <w:rsid w:val="00B26CCF"/>
    <w:rsid w:val="00B26DBA"/>
    <w:rsid w:val="00B2719E"/>
    <w:rsid w:val="00B272F8"/>
    <w:rsid w:val="00B2734B"/>
    <w:rsid w:val="00B27546"/>
    <w:rsid w:val="00B276C6"/>
    <w:rsid w:val="00B276CD"/>
    <w:rsid w:val="00B27CD4"/>
    <w:rsid w:val="00B27F36"/>
    <w:rsid w:val="00B27F61"/>
    <w:rsid w:val="00B3004B"/>
    <w:rsid w:val="00B301ED"/>
    <w:rsid w:val="00B30C59"/>
    <w:rsid w:val="00B31086"/>
    <w:rsid w:val="00B31796"/>
    <w:rsid w:val="00B31BDE"/>
    <w:rsid w:val="00B31F28"/>
    <w:rsid w:val="00B32025"/>
    <w:rsid w:val="00B32287"/>
    <w:rsid w:val="00B3255A"/>
    <w:rsid w:val="00B32AEF"/>
    <w:rsid w:val="00B332F4"/>
    <w:rsid w:val="00B333D2"/>
    <w:rsid w:val="00B33728"/>
    <w:rsid w:val="00B33DFA"/>
    <w:rsid w:val="00B34B74"/>
    <w:rsid w:val="00B359FD"/>
    <w:rsid w:val="00B35B42"/>
    <w:rsid w:val="00B37A83"/>
    <w:rsid w:val="00B400AC"/>
    <w:rsid w:val="00B40621"/>
    <w:rsid w:val="00B40CFA"/>
    <w:rsid w:val="00B416BF"/>
    <w:rsid w:val="00B4247E"/>
    <w:rsid w:val="00B42586"/>
    <w:rsid w:val="00B42620"/>
    <w:rsid w:val="00B43DA3"/>
    <w:rsid w:val="00B442C1"/>
    <w:rsid w:val="00B442C7"/>
    <w:rsid w:val="00B44B59"/>
    <w:rsid w:val="00B44D45"/>
    <w:rsid w:val="00B44F79"/>
    <w:rsid w:val="00B4609D"/>
    <w:rsid w:val="00B46ADC"/>
    <w:rsid w:val="00B46B35"/>
    <w:rsid w:val="00B46C06"/>
    <w:rsid w:val="00B4737A"/>
    <w:rsid w:val="00B47BF0"/>
    <w:rsid w:val="00B47F84"/>
    <w:rsid w:val="00B504E2"/>
    <w:rsid w:val="00B50C49"/>
    <w:rsid w:val="00B51166"/>
    <w:rsid w:val="00B5136E"/>
    <w:rsid w:val="00B51540"/>
    <w:rsid w:val="00B516FC"/>
    <w:rsid w:val="00B5206D"/>
    <w:rsid w:val="00B53282"/>
    <w:rsid w:val="00B538E5"/>
    <w:rsid w:val="00B53ACB"/>
    <w:rsid w:val="00B53CA7"/>
    <w:rsid w:val="00B53DB2"/>
    <w:rsid w:val="00B540E6"/>
    <w:rsid w:val="00B546B2"/>
    <w:rsid w:val="00B54823"/>
    <w:rsid w:val="00B54F35"/>
    <w:rsid w:val="00B55895"/>
    <w:rsid w:val="00B56083"/>
    <w:rsid w:val="00B567E5"/>
    <w:rsid w:val="00B56C6B"/>
    <w:rsid w:val="00B5731D"/>
    <w:rsid w:val="00B57AD0"/>
    <w:rsid w:val="00B57B5F"/>
    <w:rsid w:val="00B57E62"/>
    <w:rsid w:val="00B609C3"/>
    <w:rsid w:val="00B61A8C"/>
    <w:rsid w:val="00B62496"/>
    <w:rsid w:val="00B624D9"/>
    <w:rsid w:val="00B6274E"/>
    <w:rsid w:val="00B62A9A"/>
    <w:rsid w:val="00B635FC"/>
    <w:rsid w:val="00B646BB"/>
    <w:rsid w:val="00B647A6"/>
    <w:rsid w:val="00B64985"/>
    <w:rsid w:val="00B64E3A"/>
    <w:rsid w:val="00B653AB"/>
    <w:rsid w:val="00B658D6"/>
    <w:rsid w:val="00B65ADE"/>
    <w:rsid w:val="00B65BB8"/>
    <w:rsid w:val="00B671E9"/>
    <w:rsid w:val="00B671FE"/>
    <w:rsid w:val="00B678B6"/>
    <w:rsid w:val="00B679A8"/>
    <w:rsid w:val="00B67AC4"/>
    <w:rsid w:val="00B70261"/>
    <w:rsid w:val="00B7095A"/>
    <w:rsid w:val="00B70EF5"/>
    <w:rsid w:val="00B7127F"/>
    <w:rsid w:val="00B71CF4"/>
    <w:rsid w:val="00B71E80"/>
    <w:rsid w:val="00B72682"/>
    <w:rsid w:val="00B7290A"/>
    <w:rsid w:val="00B72F66"/>
    <w:rsid w:val="00B732A3"/>
    <w:rsid w:val="00B73768"/>
    <w:rsid w:val="00B7407B"/>
    <w:rsid w:val="00B74134"/>
    <w:rsid w:val="00B748BB"/>
    <w:rsid w:val="00B75113"/>
    <w:rsid w:val="00B754ED"/>
    <w:rsid w:val="00B75972"/>
    <w:rsid w:val="00B76172"/>
    <w:rsid w:val="00B763BB"/>
    <w:rsid w:val="00B76C56"/>
    <w:rsid w:val="00B77A81"/>
    <w:rsid w:val="00B80325"/>
    <w:rsid w:val="00B8052F"/>
    <w:rsid w:val="00B80722"/>
    <w:rsid w:val="00B81088"/>
    <w:rsid w:val="00B8130F"/>
    <w:rsid w:val="00B8180E"/>
    <w:rsid w:val="00B81972"/>
    <w:rsid w:val="00B8198C"/>
    <w:rsid w:val="00B81BD0"/>
    <w:rsid w:val="00B81D04"/>
    <w:rsid w:val="00B827B0"/>
    <w:rsid w:val="00B8298F"/>
    <w:rsid w:val="00B82C80"/>
    <w:rsid w:val="00B833A4"/>
    <w:rsid w:val="00B834D1"/>
    <w:rsid w:val="00B83A1C"/>
    <w:rsid w:val="00B83B5D"/>
    <w:rsid w:val="00B840C5"/>
    <w:rsid w:val="00B8413B"/>
    <w:rsid w:val="00B84816"/>
    <w:rsid w:val="00B84D65"/>
    <w:rsid w:val="00B84F4A"/>
    <w:rsid w:val="00B84FBD"/>
    <w:rsid w:val="00B8545F"/>
    <w:rsid w:val="00B8547A"/>
    <w:rsid w:val="00B85AB6"/>
    <w:rsid w:val="00B86538"/>
    <w:rsid w:val="00B86E33"/>
    <w:rsid w:val="00B87351"/>
    <w:rsid w:val="00B87B52"/>
    <w:rsid w:val="00B87D67"/>
    <w:rsid w:val="00B9049C"/>
    <w:rsid w:val="00B906E7"/>
    <w:rsid w:val="00B91343"/>
    <w:rsid w:val="00B91447"/>
    <w:rsid w:val="00B9157D"/>
    <w:rsid w:val="00B916FE"/>
    <w:rsid w:val="00B92154"/>
    <w:rsid w:val="00B922EC"/>
    <w:rsid w:val="00B92643"/>
    <w:rsid w:val="00B92826"/>
    <w:rsid w:val="00B931D1"/>
    <w:rsid w:val="00B93E60"/>
    <w:rsid w:val="00B9418C"/>
    <w:rsid w:val="00B94B73"/>
    <w:rsid w:val="00B95139"/>
    <w:rsid w:val="00B955C8"/>
    <w:rsid w:val="00B9574F"/>
    <w:rsid w:val="00B95B30"/>
    <w:rsid w:val="00B96329"/>
    <w:rsid w:val="00B964AE"/>
    <w:rsid w:val="00B96866"/>
    <w:rsid w:val="00B968A0"/>
    <w:rsid w:val="00B96B6B"/>
    <w:rsid w:val="00B9706A"/>
    <w:rsid w:val="00B97869"/>
    <w:rsid w:val="00BA0937"/>
    <w:rsid w:val="00BA0CF3"/>
    <w:rsid w:val="00BA22CB"/>
    <w:rsid w:val="00BA260A"/>
    <w:rsid w:val="00BA2A0E"/>
    <w:rsid w:val="00BA3731"/>
    <w:rsid w:val="00BA4375"/>
    <w:rsid w:val="00BA4654"/>
    <w:rsid w:val="00BA49BE"/>
    <w:rsid w:val="00BA49FE"/>
    <w:rsid w:val="00BA4A2A"/>
    <w:rsid w:val="00BA6573"/>
    <w:rsid w:val="00BA6ABB"/>
    <w:rsid w:val="00BA6C3F"/>
    <w:rsid w:val="00BA6FD5"/>
    <w:rsid w:val="00BA7292"/>
    <w:rsid w:val="00BA772D"/>
    <w:rsid w:val="00BB06F6"/>
    <w:rsid w:val="00BB0ECD"/>
    <w:rsid w:val="00BB14F5"/>
    <w:rsid w:val="00BB1F79"/>
    <w:rsid w:val="00BB224D"/>
    <w:rsid w:val="00BB2262"/>
    <w:rsid w:val="00BB288C"/>
    <w:rsid w:val="00BB2DF6"/>
    <w:rsid w:val="00BB3673"/>
    <w:rsid w:val="00BB41BA"/>
    <w:rsid w:val="00BB49EC"/>
    <w:rsid w:val="00BB4B27"/>
    <w:rsid w:val="00BB4B8A"/>
    <w:rsid w:val="00BB5596"/>
    <w:rsid w:val="00BB57C0"/>
    <w:rsid w:val="00BB59BB"/>
    <w:rsid w:val="00BB5F58"/>
    <w:rsid w:val="00BB6145"/>
    <w:rsid w:val="00BB6622"/>
    <w:rsid w:val="00BB6812"/>
    <w:rsid w:val="00BB6FED"/>
    <w:rsid w:val="00BB70AC"/>
    <w:rsid w:val="00BB7616"/>
    <w:rsid w:val="00BB7A0A"/>
    <w:rsid w:val="00BB7D8C"/>
    <w:rsid w:val="00BC0A78"/>
    <w:rsid w:val="00BC1076"/>
    <w:rsid w:val="00BC1702"/>
    <w:rsid w:val="00BC197E"/>
    <w:rsid w:val="00BC1FE1"/>
    <w:rsid w:val="00BC2BBE"/>
    <w:rsid w:val="00BC340F"/>
    <w:rsid w:val="00BC3508"/>
    <w:rsid w:val="00BC44A2"/>
    <w:rsid w:val="00BC45D9"/>
    <w:rsid w:val="00BC5263"/>
    <w:rsid w:val="00BC580F"/>
    <w:rsid w:val="00BC5BB9"/>
    <w:rsid w:val="00BC62AC"/>
    <w:rsid w:val="00BC6402"/>
    <w:rsid w:val="00BC6558"/>
    <w:rsid w:val="00BC705A"/>
    <w:rsid w:val="00BC72C2"/>
    <w:rsid w:val="00BC79E5"/>
    <w:rsid w:val="00BD008F"/>
    <w:rsid w:val="00BD0314"/>
    <w:rsid w:val="00BD08A7"/>
    <w:rsid w:val="00BD0A6D"/>
    <w:rsid w:val="00BD0B68"/>
    <w:rsid w:val="00BD0E62"/>
    <w:rsid w:val="00BD0FD1"/>
    <w:rsid w:val="00BD255E"/>
    <w:rsid w:val="00BD2662"/>
    <w:rsid w:val="00BD333F"/>
    <w:rsid w:val="00BD34AD"/>
    <w:rsid w:val="00BD3A20"/>
    <w:rsid w:val="00BD40EF"/>
    <w:rsid w:val="00BD4218"/>
    <w:rsid w:val="00BD4718"/>
    <w:rsid w:val="00BD492C"/>
    <w:rsid w:val="00BD4ADF"/>
    <w:rsid w:val="00BD4F7C"/>
    <w:rsid w:val="00BD52FB"/>
    <w:rsid w:val="00BD56B6"/>
    <w:rsid w:val="00BD5B88"/>
    <w:rsid w:val="00BD5E42"/>
    <w:rsid w:val="00BD643A"/>
    <w:rsid w:val="00BD64AD"/>
    <w:rsid w:val="00BD66F5"/>
    <w:rsid w:val="00BD69EF"/>
    <w:rsid w:val="00BD6C11"/>
    <w:rsid w:val="00BD74AD"/>
    <w:rsid w:val="00BD7B60"/>
    <w:rsid w:val="00BE05FD"/>
    <w:rsid w:val="00BE0D20"/>
    <w:rsid w:val="00BE221D"/>
    <w:rsid w:val="00BE2468"/>
    <w:rsid w:val="00BE2924"/>
    <w:rsid w:val="00BE2AEB"/>
    <w:rsid w:val="00BE2DCE"/>
    <w:rsid w:val="00BE32D5"/>
    <w:rsid w:val="00BE3661"/>
    <w:rsid w:val="00BE4787"/>
    <w:rsid w:val="00BE47B4"/>
    <w:rsid w:val="00BE4BBE"/>
    <w:rsid w:val="00BE4C7C"/>
    <w:rsid w:val="00BE6138"/>
    <w:rsid w:val="00BE622D"/>
    <w:rsid w:val="00BE63C7"/>
    <w:rsid w:val="00BE63FE"/>
    <w:rsid w:val="00BE6568"/>
    <w:rsid w:val="00BE73C7"/>
    <w:rsid w:val="00BE7959"/>
    <w:rsid w:val="00BE7AA8"/>
    <w:rsid w:val="00BE7BC2"/>
    <w:rsid w:val="00BF06F5"/>
    <w:rsid w:val="00BF089A"/>
    <w:rsid w:val="00BF095B"/>
    <w:rsid w:val="00BF1096"/>
    <w:rsid w:val="00BF122E"/>
    <w:rsid w:val="00BF14BD"/>
    <w:rsid w:val="00BF1C18"/>
    <w:rsid w:val="00BF2C97"/>
    <w:rsid w:val="00BF2F65"/>
    <w:rsid w:val="00BF37CE"/>
    <w:rsid w:val="00BF3A4D"/>
    <w:rsid w:val="00BF3DBF"/>
    <w:rsid w:val="00BF4486"/>
    <w:rsid w:val="00BF46EA"/>
    <w:rsid w:val="00BF4EFE"/>
    <w:rsid w:val="00BF4F25"/>
    <w:rsid w:val="00BF4F89"/>
    <w:rsid w:val="00BF5C35"/>
    <w:rsid w:val="00BF5F9F"/>
    <w:rsid w:val="00BF6517"/>
    <w:rsid w:val="00BF6E86"/>
    <w:rsid w:val="00BF710A"/>
    <w:rsid w:val="00BF76E3"/>
    <w:rsid w:val="00BF77F9"/>
    <w:rsid w:val="00C0042C"/>
    <w:rsid w:val="00C00AFF"/>
    <w:rsid w:val="00C00BF6"/>
    <w:rsid w:val="00C00CF5"/>
    <w:rsid w:val="00C01693"/>
    <w:rsid w:val="00C02712"/>
    <w:rsid w:val="00C02765"/>
    <w:rsid w:val="00C02F9F"/>
    <w:rsid w:val="00C0376B"/>
    <w:rsid w:val="00C03AEA"/>
    <w:rsid w:val="00C04032"/>
    <w:rsid w:val="00C04232"/>
    <w:rsid w:val="00C042FB"/>
    <w:rsid w:val="00C045FC"/>
    <w:rsid w:val="00C05799"/>
    <w:rsid w:val="00C05ACD"/>
    <w:rsid w:val="00C05E13"/>
    <w:rsid w:val="00C06B95"/>
    <w:rsid w:val="00C0708E"/>
    <w:rsid w:val="00C0709A"/>
    <w:rsid w:val="00C0743C"/>
    <w:rsid w:val="00C07A89"/>
    <w:rsid w:val="00C07B24"/>
    <w:rsid w:val="00C1010E"/>
    <w:rsid w:val="00C1057C"/>
    <w:rsid w:val="00C10962"/>
    <w:rsid w:val="00C10FCF"/>
    <w:rsid w:val="00C11A42"/>
    <w:rsid w:val="00C11E11"/>
    <w:rsid w:val="00C12115"/>
    <w:rsid w:val="00C12142"/>
    <w:rsid w:val="00C12749"/>
    <w:rsid w:val="00C12D4B"/>
    <w:rsid w:val="00C12D61"/>
    <w:rsid w:val="00C12DA4"/>
    <w:rsid w:val="00C13654"/>
    <w:rsid w:val="00C13715"/>
    <w:rsid w:val="00C1392D"/>
    <w:rsid w:val="00C1466C"/>
    <w:rsid w:val="00C152DD"/>
    <w:rsid w:val="00C154C3"/>
    <w:rsid w:val="00C15611"/>
    <w:rsid w:val="00C15926"/>
    <w:rsid w:val="00C15968"/>
    <w:rsid w:val="00C162FF"/>
    <w:rsid w:val="00C16A7E"/>
    <w:rsid w:val="00C16E55"/>
    <w:rsid w:val="00C16F89"/>
    <w:rsid w:val="00C1701F"/>
    <w:rsid w:val="00C171FF"/>
    <w:rsid w:val="00C17240"/>
    <w:rsid w:val="00C174F0"/>
    <w:rsid w:val="00C175DD"/>
    <w:rsid w:val="00C1772D"/>
    <w:rsid w:val="00C22275"/>
    <w:rsid w:val="00C224A5"/>
    <w:rsid w:val="00C22B4E"/>
    <w:rsid w:val="00C23BBB"/>
    <w:rsid w:val="00C23EFE"/>
    <w:rsid w:val="00C23FCC"/>
    <w:rsid w:val="00C24052"/>
    <w:rsid w:val="00C249B3"/>
    <w:rsid w:val="00C250E2"/>
    <w:rsid w:val="00C256FC"/>
    <w:rsid w:val="00C25811"/>
    <w:rsid w:val="00C25AE3"/>
    <w:rsid w:val="00C25AEA"/>
    <w:rsid w:val="00C25CFD"/>
    <w:rsid w:val="00C25E6A"/>
    <w:rsid w:val="00C2622C"/>
    <w:rsid w:val="00C266EF"/>
    <w:rsid w:val="00C26DFE"/>
    <w:rsid w:val="00C30108"/>
    <w:rsid w:val="00C308DD"/>
    <w:rsid w:val="00C30C82"/>
    <w:rsid w:val="00C30F57"/>
    <w:rsid w:val="00C319FE"/>
    <w:rsid w:val="00C31A0B"/>
    <w:rsid w:val="00C32BD2"/>
    <w:rsid w:val="00C33247"/>
    <w:rsid w:val="00C333D5"/>
    <w:rsid w:val="00C33E43"/>
    <w:rsid w:val="00C3448D"/>
    <w:rsid w:val="00C34FC8"/>
    <w:rsid w:val="00C3513D"/>
    <w:rsid w:val="00C35DC8"/>
    <w:rsid w:val="00C3738F"/>
    <w:rsid w:val="00C374B6"/>
    <w:rsid w:val="00C3766F"/>
    <w:rsid w:val="00C377AB"/>
    <w:rsid w:val="00C3790B"/>
    <w:rsid w:val="00C37A59"/>
    <w:rsid w:val="00C4089F"/>
    <w:rsid w:val="00C409A2"/>
    <w:rsid w:val="00C41343"/>
    <w:rsid w:val="00C41431"/>
    <w:rsid w:val="00C4203E"/>
    <w:rsid w:val="00C42C01"/>
    <w:rsid w:val="00C43B9C"/>
    <w:rsid w:val="00C443DD"/>
    <w:rsid w:val="00C446DB"/>
    <w:rsid w:val="00C45838"/>
    <w:rsid w:val="00C45EEC"/>
    <w:rsid w:val="00C45F0D"/>
    <w:rsid w:val="00C45F91"/>
    <w:rsid w:val="00C46766"/>
    <w:rsid w:val="00C477AE"/>
    <w:rsid w:val="00C478C8"/>
    <w:rsid w:val="00C50591"/>
    <w:rsid w:val="00C51AAC"/>
    <w:rsid w:val="00C51FBB"/>
    <w:rsid w:val="00C5209E"/>
    <w:rsid w:val="00C52A84"/>
    <w:rsid w:val="00C5345E"/>
    <w:rsid w:val="00C545CA"/>
    <w:rsid w:val="00C54D78"/>
    <w:rsid w:val="00C55459"/>
    <w:rsid w:val="00C560A6"/>
    <w:rsid w:val="00C60434"/>
    <w:rsid w:val="00C60514"/>
    <w:rsid w:val="00C60C41"/>
    <w:rsid w:val="00C60DE9"/>
    <w:rsid w:val="00C6128F"/>
    <w:rsid w:val="00C6131D"/>
    <w:rsid w:val="00C621EF"/>
    <w:rsid w:val="00C626A9"/>
    <w:rsid w:val="00C62CC3"/>
    <w:rsid w:val="00C632D7"/>
    <w:rsid w:val="00C632EC"/>
    <w:rsid w:val="00C65784"/>
    <w:rsid w:val="00C65AA0"/>
    <w:rsid w:val="00C67515"/>
    <w:rsid w:val="00C67CEC"/>
    <w:rsid w:val="00C70C74"/>
    <w:rsid w:val="00C71D0A"/>
    <w:rsid w:val="00C720F3"/>
    <w:rsid w:val="00C72958"/>
    <w:rsid w:val="00C73DB0"/>
    <w:rsid w:val="00C73FE0"/>
    <w:rsid w:val="00C7669A"/>
    <w:rsid w:val="00C76A62"/>
    <w:rsid w:val="00C77002"/>
    <w:rsid w:val="00C771C5"/>
    <w:rsid w:val="00C7737E"/>
    <w:rsid w:val="00C77702"/>
    <w:rsid w:val="00C80C0A"/>
    <w:rsid w:val="00C80D12"/>
    <w:rsid w:val="00C815D4"/>
    <w:rsid w:val="00C81DD2"/>
    <w:rsid w:val="00C82132"/>
    <w:rsid w:val="00C82365"/>
    <w:rsid w:val="00C82715"/>
    <w:rsid w:val="00C82852"/>
    <w:rsid w:val="00C82B7C"/>
    <w:rsid w:val="00C82BB1"/>
    <w:rsid w:val="00C82C7F"/>
    <w:rsid w:val="00C82DA1"/>
    <w:rsid w:val="00C845B3"/>
    <w:rsid w:val="00C849F5"/>
    <w:rsid w:val="00C850AA"/>
    <w:rsid w:val="00C851C0"/>
    <w:rsid w:val="00C8524D"/>
    <w:rsid w:val="00C85613"/>
    <w:rsid w:val="00C85E26"/>
    <w:rsid w:val="00C85EB3"/>
    <w:rsid w:val="00C85F37"/>
    <w:rsid w:val="00C861FD"/>
    <w:rsid w:val="00C8675B"/>
    <w:rsid w:val="00C87012"/>
    <w:rsid w:val="00C876B0"/>
    <w:rsid w:val="00C87A3A"/>
    <w:rsid w:val="00C87B33"/>
    <w:rsid w:val="00C90565"/>
    <w:rsid w:val="00C90713"/>
    <w:rsid w:val="00C91005"/>
    <w:rsid w:val="00C9141E"/>
    <w:rsid w:val="00C92138"/>
    <w:rsid w:val="00C92DBF"/>
    <w:rsid w:val="00C93077"/>
    <w:rsid w:val="00C938C7"/>
    <w:rsid w:val="00C93A6A"/>
    <w:rsid w:val="00C940D7"/>
    <w:rsid w:val="00C942AC"/>
    <w:rsid w:val="00C94730"/>
    <w:rsid w:val="00C9536D"/>
    <w:rsid w:val="00C95F58"/>
    <w:rsid w:val="00C9627E"/>
    <w:rsid w:val="00C96583"/>
    <w:rsid w:val="00C967F4"/>
    <w:rsid w:val="00C96C94"/>
    <w:rsid w:val="00C96ECA"/>
    <w:rsid w:val="00C96FF2"/>
    <w:rsid w:val="00C97198"/>
    <w:rsid w:val="00C975AA"/>
    <w:rsid w:val="00C975C8"/>
    <w:rsid w:val="00CA026E"/>
    <w:rsid w:val="00CA0824"/>
    <w:rsid w:val="00CA0BED"/>
    <w:rsid w:val="00CA0C7F"/>
    <w:rsid w:val="00CA1250"/>
    <w:rsid w:val="00CA1757"/>
    <w:rsid w:val="00CA27AE"/>
    <w:rsid w:val="00CA2A5B"/>
    <w:rsid w:val="00CA2DF6"/>
    <w:rsid w:val="00CA30D6"/>
    <w:rsid w:val="00CA5267"/>
    <w:rsid w:val="00CA7172"/>
    <w:rsid w:val="00CA728F"/>
    <w:rsid w:val="00CA7338"/>
    <w:rsid w:val="00CA7559"/>
    <w:rsid w:val="00CA781A"/>
    <w:rsid w:val="00CA7A46"/>
    <w:rsid w:val="00CA7B06"/>
    <w:rsid w:val="00CA7E30"/>
    <w:rsid w:val="00CB08CD"/>
    <w:rsid w:val="00CB0C18"/>
    <w:rsid w:val="00CB11B5"/>
    <w:rsid w:val="00CB1596"/>
    <w:rsid w:val="00CB15EC"/>
    <w:rsid w:val="00CB1CD9"/>
    <w:rsid w:val="00CB25DD"/>
    <w:rsid w:val="00CB2ADF"/>
    <w:rsid w:val="00CB2AFB"/>
    <w:rsid w:val="00CB2C74"/>
    <w:rsid w:val="00CB3538"/>
    <w:rsid w:val="00CB39EE"/>
    <w:rsid w:val="00CB4277"/>
    <w:rsid w:val="00CB4666"/>
    <w:rsid w:val="00CB567A"/>
    <w:rsid w:val="00CB5826"/>
    <w:rsid w:val="00CB5B7B"/>
    <w:rsid w:val="00CB64F4"/>
    <w:rsid w:val="00CB66FF"/>
    <w:rsid w:val="00CB69D3"/>
    <w:rsid w:val="00CB6E7C"/>
    <w:rsid w:val="00CB751D"/>
    <w:rsid w:val="00CB7579"/>
    <w:rsid w:val="00CB78D4"/>
    <w:rsid w:val="00CB78ED"/>
    <w:rsid w:val="00CB78FA"/>
    <w:rsid w:val="00CB7F21"/>
    <w:rsid w:val="00CC0F1C"/>
    <w:rsid w:val="00CC0FF0"/>
    <w:rsid w:val="00CC14AA"/>
    <w:rsid w:val="00CC167D"/>
    <w:rsid w:val="00CC3000"/>
    <w:rsid w:val="00CC38B2"/>
    <w:rsid w:val="00CC42AE"/>
    <w:rsid w:val="00CC466F"/>
    <w:rsid w:val="00CC491D"/>
    <w:rsid w:val="00CC4C51"/>
    <w:rsid w:val="00CC4CB1"/>
    <w:rsid w:val="00CC4D02"/>
    <w:rsid w:val="00CC5543"/>
    <w:rsid w:val="00CC6F7C"/>
    <w:rsid w:val="00CC7130"/>
    <w:rsid w:val="00CC7CB9"/>
    <w:rsid w:val="00CC7F69"/>
    <w:rsid w:val="00CD079A"/>
    <w:rsid w:val="00CD18B4"/>
    <w:rsid w:val="00CD2933"/>
    <w:rsid w:val="00CD2B0A"/>
    <w:rsid w:val="00CD3B53"/>
    <w:rsid w:val="00CD439D"/>
    <w:rsid w:val="00CD45C8"/>
    <w:rsid w:val="00CD4632"/>
    <w:rsid w:val="00CD46F9"/>
    <w:rsid w:val="00CD4B27"/>
    <w:rsid w:val="00CD5700"/>
    <w:rsid w:val="00CD58AF"/>
    <w:rsid w:val="00CD5B00"/>
    <w:rsid w:val="00CD5B33"/>
    <w:rsid w:val="00CD5DF1"/>
    <w:rsid w:val="00CD5E56"/>
    <w:rsid w:val="00CD5E61"/>
    <w:rsid w:val="00CD5F8C"/>
    <w:rsid w:val="00CD6B77"/>
    <w:rsid w:val="00CD703B"/>
    <w:rsid w:val="00CD76E4"/>
    <w:rsid w:val="00CD77D0"/>
    <w:rsid w:val="00CD7DDD"/>
    <w:rsid w:val="00CE1BA0"/>
    <w:rsid w:val="00CE27BE"/>
    <w:rsid w:val="00CE27F1"/>
    <w:rsid w:val="00CE2D50"/>
    <w:rsid w:val="00CE2F74"/>
    <w:rsid w:val="00CE2F80"/>
    <w:rsid w:val="00CE3953"/>
    <w:rsid w:val="00CE39EA"/>
    <w:rsid w:val="00CE3D39"/>
    <w:rsid w:val="00CE421F"/>
    <w:rsid w:val="00CE4791"/>
    <w:rsid w:val="00CE5177"/>
    <w:rsid w:val="00CE5911"/>
    <w:rsid w:val="00CE5B95"/>
    <w:rsid w:val="00CE737B"/>
    <w:rsid w:val="00CE778F"/>
    <w:rsid w:val="00CE7C15"/>
    <w:rsid w:val="00CF00BE"/>
    <w:rsid w:val="00CF013B"/>
    <w:rsid w:val="00CF01B8"/>
    <w:rsid w:val="00CF02CF"/>
    <w:rsid w:val="00CF0FF7"/>
    <w:rsid w:val="00CF18BB"/>
    <w:rsid w:val="00CF1EFA"/>
    <w:rsid w:val="00CF2528"/>
    <w:rsid w:val="00CF2E36"/>
    <w:rsid w:val="00CF2F1F"/>
    <w:rsid w:val="00CF340B"/>
    <w:rsid w:val="00CF3BF7"/>
    <w:rsid w:val="00CF3CE0"/>
    <w:rsid w:val="00CF3E50"/>
    <w:rsid w:val="00CF440C"/>
    <w:rsid w:val="00CF582F"/>
    <w:rsid w:val="00CF5CD9"/>
    <w:rsid w:val="00CF609C"/>
    <w:rsid w:val="00CF63F9"/>
    <w:rsid w:val="00CF64ED"/>
    <w:rsid w:val="00CF6A12"/>
    <w:rsid w:val="00CF6FA7"/>
    <w:rsid w:val="00CF6FD1"/>
    <w:rsid w:val="00CF6FF6"/>
    <w:rsid w:val="00CF7263"/>
    <w:rsid w:val="00CF72A8"/>
    <w:rsid w:val="00CF782B"/>
    <w:rsid w:val="00CF7BDD"/>
    <w:rsid w:val="00D0001B"/>
    <w:rsid w:val="00D002D8"/>
    <w:rsid w:val="00D0068D"/>
    <w:rsid w:val="00D009C2"/>
    <w:rsid w:val="00D00A01"/>
    <w:rsid w:val="00D00E8E"/>
    <w:rsid w:val="00D00F3E"/>
    <w:rsid w:val="00D01355"/>
    <w:rsid w:val="00D01B67"/>
    <w:rsid w:val="00D01B8C"/>
    <w:rsid w:val="00D01DD6"/>
    <w:rsid w:val="00D02C46"/>
    <w:rsid w:val="00D034E4"/>
    <w:rsid w:val="00D03861"/>
    <w:rsid w:val="00D03D85"/>
    <w:rsid w:val="00D042C8"/>
    <w:rsid w:val="00D04700"/>
    <w:rsid w:val="00D04C0F"/>
    <w:rsid w:val="00D05AA1"/>
    <w:rsid w:val="00D05CAC"/>
    <w:rsid w:val="00D06718"/>
    <w:rsid w:val="00D067AA"/>
    <w:rsid w:val="00D078A9"/>
    <w:rsid w:val="00D07B34"/>
    <w:rsid w:val="00D10D03"/>
    <w:rsid w:val="00D10F28"/>
    <w:rsid w:val="00D1200A"/>
    <w:rsid w:val="00D12725"/>
    <w:rsid w:val="00D129FD"/>
    <w:rsid w:val="00D12D5B"/>
    <w:rsid w:val="00D1363B"/>
    <w:rsid w:val="00D13EED"/>
    <w:rsid w:val="00D14631"/>
    <w:rsid w:val="00D14ADC"/>
    <w:rsid w:val="00D15D76"/>
    <w:rsid w:val="00D1619C"/>
    <w:rsid w:val="00D16BF1"/>
    <w:rsid w:val="00D1724F"/>
    <w:rsid w:val="00D178D6"/>
    <w:rsid w:val="00D20516"/>
    <w:rsid w:val="00D21276"/>
    <w:rsid w:val="00D21A1E"/>
    <w:rsid w:val="00D21CEB"/>
    <w:rsid w:val="00D21DEA"/>
    <w:rsid w:val="00D221C2"/>
    <w:rsid w:val="00D2222C"/>
    <w:rsid w:val="00D222F0"/>
    <w:rsid w:val="00D22E3B"/>
    <w:rsid w:val="00D24202"/>
    <w:rsid w:val="00D24394"/>
    <w:rsid w:val="00D24E63"/>
    <w:rsid w:val="00D24E87"/>
    <w:rsid w:val="00D24F9A"/>
    <w:rsid w:val="00D25910"/>
    <w:rsid w:val="00D259F1"/>
    <w:rsid w:val="00D25A57"/>
    <w:rsid w:val="00D25F21"/>
    <w:rsid w:val="00D25F83"/>
    <w:rsid w:val="00D2636D"/>
    <w:rsid w:val="00D26BB1"/>
    <w:rsid w:val="00D27755"/>
    <w:rsid w:val="00D27AE4"/>
    <w:rsid w:val="00D30461"/>
    <w:rsid w:val="00D30D96"/>
    <w:rsid w:val="00D310D7"/>
    <w:rsid w:val="00D31E17"/>
    <w:rsid w:val="00D32192"/>
    <w:rsid w:val="00D325C2"/>
    <w:rsid w:val="00D3408B"/>
    <w:rsid w:val="00D34561"/>
    <w:rsid w:val="00D34604"/>
    <w:rsid w:val="00D34829"/>
    <w:rsid w:val="00D34899"/>
    <w:rsid w:val="00D34ACF"/>
    <w:rsid w:val="00D34F5E"/>
    <w:rsid w:val="00D35C71"/>
    <w:rsid w:val="00D35D6D"/>
    <w:rsid w:val="00D35D7F"/>
    <w:rsid w:val="00D361C3"/>
    <w:rsid w:val="00D3691D"/>
    <w:rsid w:val="00D404B0"/>
    <w:rsid w:val="00D4094B"/>
    <w:rsid w:val="00D40A95"/>
    <w:rsid w:val="00D41E01"/>
    <w:rsid w:val="00D41F78"/>
    <w:rsid w:val="00D4221A"/>
    <w:rsid w:val="00D4233C"/>
    <w:rsid w:val="00D430BF"/>
    <w:rsid w:val="00D436F5"/>
    <w:rsid w:val="00D43AF4"/>
    <w:rsid w:val="00D45531"/>
    <w:rsid w:val="00D456C6"/>
    <w:rsid w:val="00D46023"/>
    <w:rsid w:val="00D4612F"/>
    <w:rsid w:val="00D46720"/>
    <w:rsid w:val="00D471F3"/>
    <w:rsid w:val="00D47575"/>
    <w:rsid w:val="00D47FEE"/>
    <w:rsid w:val="00D50568"/>
    <w:rsid w:val="00D51026"/>
    <w:rsid w:val="00D515F0"/>
    <w:rsid w:val="00D51654"/>
    <w:rsid w:val="00D520CF"/>
    <w:rsid w:val="00D5214F"/>
    <w:rsid w:val="00D52674"/>
    <w:rsid w:val="00D52AB7"/>
    <w:rsid w:val="00D53080"/>
    <w:rsid w:val="00D53576"/>
    <w:rsid w:val="00D53ADE"/>
    <w:rsid w:val="00D53BEC"/>
    <w:rsid w:val="00D54599"/>
    <w:rsid w:val="00D54A60"/>
    <w:rsid w:val="00D54CD2"/>
    <w:rsid w:val="00D54DD7"/>
    <w:rsid w:val="00D55DA4"/>
    <w:rsid w:val="00D55F6B"/>
    <w:rsid w:val="00D564B1"/>
    <w:rsid w:val="00D57BCA"/>
    <w:rsid w:val="00D57F7D"/>
    <w:rsid w:val="00D60D7F"/>
    <w:rsid w:val="00D611B5"/>
    <w:rsid w:val="00D61448"/>
    <w:rsid w:val="00D618E1"/>
    <w:rsid w:val="00D62012"/>
    <w:rsid w:val="00D6256C"/>
    <w:rsid w:val="00D6280D"/>
    <w:rsid w:val="00D62FE3"/>
    <w:rsid w:val="00D63FF2"/>
    <w:rsid w:val="00D64864"/>
    <w:rsid w:val="00D64E2D"/>
    <w:rsid w:val="00D65002"/>
    <w:rsid w:val="00D65054"/>
    <w:rsid w:val="00D66059"/>
    <w:rsid w:val="00D663C1"/>
    <w:rsid w:val="00D66704"/>
    <w:rsid w:val="00D66746"/>
    <w:rsid w:val="00D66D83"/>
    <w:rsid w:val="00D67816"/>
    <w:rsid w:val="00D67F32"/>
    <w:rsid w:val="00D7254A"/>
    <w:rsid w:val="00D728ED"/>
    <w:rsid w:val="00D72A25"/>
    <w:rsid w:val="00D746C1"/>
    <w:rsid w:val="00D748FC"/>
    <w:rsid w:val="00D74D1B"/>
    <w:rsid w:val="00D74ED2"/>
    <w:rsid w:val="00D753BD"/>
    <w:rsid w:val="00D758CF"/>
    <w:rsid w:val="00D7634A"/>
    <w:rsid w:val="00D77585"/>
    <w:rsid w:val="00D77878"/>
    <w:rsid w:val="00D8021F"/>
    <w:rsid w:val="00D8079E"/>
    <w:rsid w:val="00D80AE4"/>
    <w:rsid w:val="00D80B28"/>
    <w:rsid w:val="00D811C3"/>
    <w:rsid w:val="00D8195D"/>
    <w:rsid w:val="00D81B4B"/>
    <w:rsid w:val="00D82532"/>
    <w:rsid w:val="00D82B49"/>
    <w:rsid w:val="00D82F26"/>
    <w:rsid w:val="00D83053"/>
    <w:rsid w:val="00D83EE4"/>
    <w:rsid w:val="00D84277"/>
    <w:rsid w:val="00D84E47"/>
    <w:rsid w:val="00D8574F"/>
    <w:rsid w:val="00D8592D"/>
    <w:rsid w:val="00D85A18"/>
    <w:rsid w:val="00D86117"/>
    <w:rsid w:val="00D861E3"/>
    <w:rsid w:val="00D86855"/>
    <w:rsid w:val="00D86AF9"/>
    <w:rsid w:val="00D86F5A"/>
    <w:rsid w:val="00D87182"/>
    <w:rsid w:val="00D904EB"/>
    <w:rsid w:val="00D90580"/>
    <w:rsid w:val="00D90B9C"/>
    <w:rsid w:val="00D921BE"/>
    <w:rsid w:val="00D9262B"/>
    <w:rsid w:val="00D928E6"/>
    <w:rsid w:val="00D92F88"/>
    <w:rsid w:val="00D93645"/>
    <w:rsid w:val="00D93F27"/>
    <w:rsid w:val="00D949AB"/>
    <w:rsid w:val="00D94A3A"/>
    <w:rsid w:val="00D94D77"/>
    <w:rsid w:val="00D94E46"/>
    <w:rsid w:val="00D960D0"/>
    <w:rsid w:val="00D961F6"/>
    <w:rsid w:val="00D96C04"/>
    <w:rsid w:val="00D96E4E"/>
    <w:rsid w:val="00D97027"/>
    <w:rsid w:val="00D979F5"/>
    <w:rsid w:val="00D97BDE"/>
    <w:rsid w:val="00D97E19"/>
    <w:rsid w:val="00DA0178"/>
    <w:rsid w:val="00DA0A2F"/>
    <w:rsid w:val="00DA0EEC"/>
    <w:rsid w:val="00DA14FA"/>
    <w:rsid w:val="00DA27F5"/>
    <w:rsid w:val="00DA3072"/>
    <w:rsid w:val="00DA39A0"/>
    <w:rsid w:val="00DA3F58"/>
    <w:rsid w:val="00DA416B"/>
    <w:rsid w:val="00DA485E"/>
    <w:rsid w:val="00DA499E"/>
    <w:rsid w:val="00DA51A4"/>
    <w:rsid w:val="00DA5378"/>
    <w:rsid w:val="00DA574B"/>
    <w:rsid w:val="00DA5E4C"/>
    <w:rsid w:val="00DA602E"/>
    <w:rsid w:val="00DA6893"/>
    <w:rsid w:val="00DA6908"/>
    <w:rsid w:val="00DA6A17"/>
    <w:rsid w:val="00DA6BF7"/>
    <w:rsid w:val="00DA719C"/>
    <w:rsid w:val="00DA7682"/>
    <w:rsid w:val="00DA778E"/>
    <w:rsid w:val="00DB040F"/>
    <w:rsid w:val="00DB089C"/>
    <w:rsid w:val="00DB0D75"/>
    <w:rsid w:val="00DB113B"/>
    <w:rsid w:val="00DB13E5"/>
    <w:rsid w:val="00DB15A1"/>
    <w:rsid w:val="00DB1765"/>
    <w:rsid w:val="00DB1FB4"/>
    <w:rsid w:val="00DB22AB"/>
    <w:rsid w:val="00DB2A4A"/>
    <w:rsid w:val="00DB304F"/>
    <w:rsid w:val="00DB3FD5"/>
    <w:rsid w:val="00DB4005"/>
    <w:rsid w:val="00DB4D43"/>
    <w:rsid w:val="00DB5579"/>
    <w:rsid w:val="00DB595D"/>
    <w:rsid w:val="00DB5F1F"/>
    <w:rsid w:val="00DB60F3"/>
    <w:rsid w:val="00DB64B4"/>
    <w:rsid w:val="00DB6BB6"/>
    <w:rsid w:val="00DB6C32"/>
    <w:rsid w:val="00DB72D7"/>
    <w:rsid w:val="00DB78DE"/>
    <w:rsid w:val="00DB7B05"/>
    <w:rsid w:val="00DC02D1"/>
    <w:rsid w:val="00DC0812"/>
    <w:rsid w:val="00DC165B"/>
    <w:rsid w:val="00DC1BF8"/>
    <w:rsid w:val="00DC209F"/>
    <w:rsid w:val="00DC25D7"/>
    <w:rsid w:val="00DC2949"/>
    <w:rsid w:val="00DC2969"/>
    <w:rsid w:val="00DC2BB2"/>
    <w:rsid w:val="00DC2BDA"/>
    <w:rsid w:val="00DC2CCC"/>
    <w:rsid w:val="00DC2D16"/>
    <w:rsid w:val="00DC2E04"/>
    <w:rsid w:val="00DC306E"/>
    <w:rsid w:val="00DC3823"/>
    <w:rsid w:val="00DC4656"/>
    <w:rsid w:val="00DC4EC6"/>
    <w:rsid w:val="00DC5689"/>
    <w:rsid w:val="00DC5966"/>
    <w:rsid w:val="00DC5B3D"/>
    <w:rsid w:val="00DC5D9E"/>
    <w:rsid w:val="00DC5EDF"/>
    <w:rsid w:val="00DC6044"/>
    <w:rsid w:val="00DC7036"/>
    <w:rsid w:val="00DC7114"/>
    <w:rsid w:val="00DC7AEB"/>
    <w:rsid w:val="00DC7C16"/>
    <w:rsid w:val="00DD059E"/>
    <w:rsid w:val="00DD0719"/>
    <w:rsid w:val="00DD089D"/>
    <w:rsid w:val="00DD0EB8"/>
    <w:rsid w:val="00DD177D"/>
    <w:rsid w:val="00DD1B32"/>
    <w:rsid w:val="00DD257E"/>
    <w:rsid w:val="00DD281F"/>
    <w:rsid w:val="00DD2B18"/>
    <w:rsid w:val="00DD2B6B"/>
    <w:rsid w:val="00DD39C4"/>
    <w:rsid w:val="00DD3B2E"/>
    <w:rsid w:val="00DD3C83"/>
    <w:rsid w:val="00DD3EBB"/>
    <w:rsid w:val="00DD3F74"/>
    <w:rsid w:val="00DD4BBD"/>
    <w:rsid w:val="00DD4CD2"/>
    <w:rsid w:val="00DD5153"/>
    <w:rsid w:val="00DD5B22"/>
    <w:rsid w:val="00DD5B5C"/>
    <w:rsid w:val="00DD6195"/>
    <w:rsid w:val="00DD6486"/>
    <w:rsid w:val="00DD648A"/>
    <w:rsid w:val="00DD71F9"/>
    <w:rsid w:val="00DD7338"/>
    <w:rsid w:val="00DD74D3"/>
    <w:rsid w:val="00DD7609"/>
    <w:rsid w:val="00DD7C70"/>
    <w:rsid w:val="00DD7F83"/>
    <w:rsid w:val="00DE1779"/>
    <w:rsid w:val="00DE1BEA"/>
    <w:rsid w:val="00DE1C4E"/>
    <w:rsid w:val="00DE2153"/>
    <w:rsid w:val="00DE239B"/>
    <w:rsid w:val="00DE2B17"/>
    <w:rsid w:val="00DE2D4C"/>
    <w:rsid w:val="00DE3FDD"/>
    <w:rsid w:val="00DE44FE"/>
    <w:rsid w:val="00DE4637"/>
    <w:rsid w:val="00DE4D74"/>
    <w:rsid w:val="00DE56F0"/>
    <w:rsid w:val="00DE5CF0"/>
    <w:rsid w:val="00DE601F"/>
    <w:rsid w:val="00DE65CC"/>
    <w:rsid w:val="00DE6F98"/>
    <w:rsid w:val="00DE7A8C"/>
    <w:rsid w:val="00DF0564"/>
    <w:rsid w:val="00DF229A"/>
    <w:rsid w:val="00DF24AB"/>
    <w:rsid w:val="00DF31F6"/>
    <w:rsid w:val="00DF3951"/>
    <w:rsid w:val="00DF3CC2"/>
    <w:rsid w:val="00DF3F81"/>
    <w:rsid w:val="00DF44DE"/>
    <w:rsid w:val="00DF5044"/>
    <w:rsid w:val="00DF5350"/>
    <w:rsid w:val="00DF5711"/>
    <w:rsid w:val="00DF65E3"/>
    <w:rsid w:val="00DF681E"/>
    <w:rsid w:val="00E00CFD"/>
    <w:rsid w:val="00E01A50"/>
    <w:rsid w:val="00E01F60"/>
    <w:rsid w:val="00E023E1"/>
    <w:rsid w:val="00E0252E"/>
    <w:rsid w:val="00E02BB2"/>
    <w:rsid w:val="00E02E85"/>
    <w:rsid w:val="00E03069"/>
    <w:rsid w:val="00E03FE7"/>
    <w:rsid w:val="00E04C2B"/>
    <w:rsid w:val="00E04FAF"/>
    <w:rsid w:val="00E0569B"/>
    <w:rsid w:val="00E056EB"/>
    <w:rsid w:val="00E0632F"/>
    <w:rsid w:val="00E064B0"/>
    <w:rsid w:val="00E066B1"/>
    <w:rsid w:val="00E06752"/>
    <w:rsid w:val="00E06EB6"/>
    <w:rsid w:val="00E0787F"/>
    <w:rsid w:val="00E07B1D"/>
    <w:rsid w:val="00E07B54"/>
    <w:rsid w:val="00E106EE"/>
    <w:rsid w:val="00E10B3D"/>
    <w:rsid w:val="00E10ECF"/>
    <w:rsid w:val="00E10F15"/>
    <w:rsid w:val="00E11310"/>
    <w:rsid w:val="00E115CD"/>
    <w:rsid w:val="00E11A5F"/>
    <w:rsid w:val="00E11C33"/>
    <w:rsid w:val="00E12D59"/>
    <w:rsid w:val="00E12ED2"/>
    <w:rsid w:val="00E14B72"/>
    <w:rsid w:val="00E15B87"/>
    <w:rsid w:val="00E15DD2"/>
    <w:rsid w:val="00E15E22"/>
    <w:rsid w:val="00E15FCE"/>
    <w:rsid w:val="00E164FF"/>
    <w:rsid w:val="00E166FC"/>
    <w:rsid w:val="00E16751"/>
    <w:rsid w:val="00E17FEA"/>
    <w:rsid w:val="00E20D8B"/>
    <w:rsid w:val="00E2142B"/>
    <w:rsid w:val="00E21EB3"/>
    <w:rsid w:val="00E22172"/>
    <w:rsid w:val="00E22727"/>
    <w:rsid w:val="00E22889"/>
    <w:rsid w:val="00E22BD7"/>
    <w:rsid w:val="00E23AC5"/>
    <w:rsid w:val="00E2420D"/>
    <w:rsid w:val="00E247A1"/>
    <w:rsid w:val="00E24B7C"/>
    <w:rsid w:val="00E24D38"/>
    <w:rsid w:val="00E26355"/>
    <w:rsid w:val="00E263FE"/>
    <w:rsid w:val="00E26F87"/>
    <w:rsid w:val="00E2725D"/>
    <w:rsid w:val="00E27500"/>
    <w:rsid w:val="00E2756E"/>
    <w:rsid w:val="00E30026"/>
    <w:rsid w:val="00E302EF"/>
    <w:rsid w:val="00E30383"/>
    <w:rsid w:val="00E307A4"/>
    <w:rsid w:val="00E30A17"/>
    <w:rsid w:val="00E30EC2"/>
    <w:rsid w:val="00E3119E"/>
    <w:rsid w:val="00E31556"/>
    <w:rsid w:val="00E32315"/>
    <w:rsid w:val="00E32427"/>
    <w:rsid w:val="00E32823"/>
    <w:rsid w:val="00E32B7A"/>
    <w:rsid w:val="00E32FFE"/>
    <w:rsid w:val="00E33149"/>
    <w:rsid w:val="00E3373D"/>
    <w:rsid w:val="00E33869"/>
    <w:rsid w:val="00E338E5"/>
    <w:rsid w:val="00E33D98"/>
    <w:rsid w:val="00E3409F"/>
    <w:rsid w:val="00E34F55"/>
    <w:rsid w:val="00E36AC0"/>
    <w:rsid w:val="00E36D84"/>
    <w:rsid w:val="00E37026"/>
    <w:rsid w:val="00E371F5"/>
    <w:rsid w:val="00E372A3"/>
    <w:rsid w:val="00E37377"/>
    <w:rsid w:val="00E37548"/>
    <w:rsid w:val="00E4080E"/>
    <w:rsid w:val="00E41E52"/>
    <w:rsid w:val="00E42302"/>
    <w:rsid w:val="00E42805"/>
    <w:rsid w:val="00E4280E"/>
    <w:rsid w:val="00E42837"/>
    <w:rsid w:val="00E428F2"/>
    <w:rsid w:val="00E43A4A"/>
    <w:rsid w:val="00E43B5C"/>
    <w:rsid w:val="00E43C2C"/>
    <w:rsid w:val="00E441E3"/>
    <w:rsid w:val="00E444D1"/>
    <w:rsid w:val="00E44DB3"/>
    <w:rsid w:val="00E45715"/>
    <w:rsid w:val="00E466DB"/>
    <w:rsid w:val="00E46735"/>
    <w:rsid w:val="00E46745"/>
    <w:rsid w:val="00E468F2"/>
    <w:rsid w:val="00E469E8"/>
    <w:rsid w:val="00E46A58"/>
    <w:rsid w:val="00E46E39"/>
    <w:rsid w:val="00E4737C"/>
    <w:rsid w:val="00E47570"/>
    <w:rsid w:val="00E47A32"/>
    <w:rsid w:val="00E47B52"/>
    <w:rsid w:val="00E5012B"/>
    <w:rsid w:val="00E50195"/>
    <w:rsid w:val="00E5042D"/>
    <w:rsid w:val="00E509C7"/>
    <w:rsid w:val="00E50CC0"/>
    <w:rsid w:val="00E50F21"/>
    <w:rsid w:val="00E50F22"/>
    <w:rsid w:val="00E5105C"/>
    <w:rsid w:val="00E51CFB"/>
    <w:rsid w:val="00E5265B"/>
    <w:rsid w:val="00E52A21"/>
    <w:rsid w:val="00E531A5"/>
    <w:rsid w:val="00E534EE"/>
    <w:rsid w:val="00E538F6"/>
    <w:rsid w:val="00E53C7D"/>
    <w:rsid w:val="00E53DEF"/>
    <w:rsid w:val="00E545C9"/>
    <w:rsid w:val="00E547EC"/>
    <w:rsid w:val="00E54BB7"/>
    <w:rsid w:val="00E54E42"/>
    <w:rsid w:val="00E556D6"/>
    <w:rsid w:val="00E55EE2"/>
    <w:rsid w:val="00E562CE"/>
    <w:rsid w:val="00E56736"/>
    <w:rsid w:val="00E578D1"/>
    <w:rsid w:val="00E57A5D"/>
    <w:rsid w:val="00E57B0F"/>
    <w:rsid w:val="00E60123"/>
    <w:rsid w:val="00E60342"/>
    <w:rsid w:val="00E60DAF"/>
    <w:rsid w:val="00E61308"/>
    <w:rsid w:val="00E6139C"/>
    <w:rsid w:val="00E619AB"/>
    <w:rsid w:val="00E62071"/>
    <w:rsid w:val="00E62240"/>
    <w:rsid w:val="00E62506"/>
    <w:rsid w:val="00E625A4"/>
    <w:rsid w:val="00E62686"/>
    <w:rsid w:val="00E628B2"/>
    <w:rsid w:val="00E6295A"/>
    <w:rsid w:val="00E63936"/>
    <w:rsid w:val="00E63B0C"/>
    <w:rsid w:val="00E63C66"/>
    <w:rsid w:val="00E644C2"/>
    <w:rsid w:val="00E64896"/>
    <w:rsid w:val="00E6513C"/>
    <w:rsid w:val="00E66232"/>
    <w:rsid w:val="00E66487"/>
    <w:rsid w:val="00E6664C"/>
    <w:rsid w:val="00E66A35"/>
    <w:rsid w:val="00E66BF1"/>
    <w:rsid w:val="00E67144"/>
    <w:rsid w:val="00E6737E"/>
    <w:rsid w:val="00E6773C"/>
    <w:rsid w:val="00E679A4"/>
    <w:rsid w:val="00E67CAD"/>
    <w:rsid w:val="00E67CD2"/>
    <w:rsid w:val="00E7054B"/>
    <w:rsid w:val="00E711E5"/>
    <w:rsid w:val="00E711FF"/>
    <w:rsid w:val="00E7129B"/>
    <w:rsid w:val="00E72005"/>
    <w:rsid w:val="00E736B9"/>
    <w:rsid w:val="00E73709"/>
    <w:rsid w:val="00E7376F"/>
    <w:rsid w:val="00E73B33"/>
    <w:rsid w:val="00E755CC"/>
    <w:rsid w:val="00E756A2"/>
    <w:rsid w:val="00E756F1"/>
    <w:rsid w:val="00E75760"/>
    <w:rsid w:val="00E75E6B"/>
    <w:rsid w:val="00E76604"/>
    <w:rsid w:val="00E76637"/>
    <w:rsid w:val="00E76A03"/>
    <w:rsid w:val="00E77110"/>
    <w:rsid w:val="00E77139"/>
    <w:rsid w:val="00E7741E"/>
    <w:rsid w:val="00E77ABB"/>
    <w:rsid w:val="00E808D5"/>
    <w:rsid w:val="00E809E7"/>
    <w:rsid w:val="00E81AA2"/>
    <w:rsid w:val="00E81AF5"/>
    <w:rsid w:val="00E81B51"/>
    <w:rsid w:val="00E81FEC"/>
    <w:rsid w:val="00E82705"/>
    <w:rsid w:val="00E82A98"/>
    <w:rsid w:val="00E82D9B"/>
    <w:rsid w:val="00E83190"/>
    <w:rsid w:val="00E83CC8"/>
    <w:rsid w:val="00E84078"/>
    <w:rsid w:val="00E84686"/>
    <w:rsid w:val="00E85294"/>
    <w:rsid w:val="00E86E22"/>
    <w:rsid w:val="00E90272"/>
    <w:rsid w:val="00E91521"/>
    <w:rsid w:val="00E91C39"/>
    <w:rsid w:val="00E92070"/>
    <w:rsid w:val="00E920EE"/>
    <w:rsid w:val="00E920F5"/>
    <w:rsid w:val="00E92364"/>
    <w:rsid w:val="00E92882"/>
    <w:rsid w:val="00E92D95"/>
    <w:rsid w:val="00E93032"/>
    <w:rsid w:val="00E932EA"/>
    <w:rsid w:val="00E9377B"/>
    <w:rsid w:val="00E93FEE"/>
    <w:rsid w:val="00E9408E"/>
    <w:rsid w:val="00E947F5"/>
    <w:rsid w:val="00E94C67"/>
    <w:rsid w:val="00E9571C"/>
    <w:rsid w:val="00E9589C"/>
    <w:rsid w:val="00E95B30"/>
    <w:rsid w:val="00E95C14"/>
    <w:rsid w:val="00E960D0"/>
    <w:rsid w:val="00E96118"/>
    <w:rsid w:val="00E9653F"/>
    <w:rsid w:val="00E967A1"/>
    <w:rsid w:val="00E97266"/>
    <w:rsid w:val="00E975DC"/>
    <w:rsid w:val="00EA0004"/>
    <w:rsid w:val="00EA0B95"/>
    <w:rsid w:val="00EA1706"/>
    <w:rsid w:val="00EA217E"/>
    <w:rsid w:val="00EA2518"/>
    <w:rsid w:val="00EA25FE"/>
    <w:rsid w:val="00EA27F0"/>
    <w:rsid w:val="00EA28CA"/>
    <w:rsid w:val="00EA370B"/>
    <w:rsid w:val="00EA3BD1"/>
    <w:rsid w:val="00EA4289"/>
    <w:rsid w:val="00EA47ED"/>
    <w:rsid w:val="00EA493F"/>
    <w:rsid w:val="00EA4C9D"/>
    <w:rsid w:val="00EA5EF0"/>
    <w:rsid w:val="00EA67C6"/>
    <w:rsid w:val="00EA68B2"/>
    <w:rsid w:val="00EA6BAC"/>
    <w:rsid w:val="00EA749D"/>
    <w:rsid w:val="00EA7AD4"/>
    <w:rsid w:val="00EA7BDA"/>
    <w:rsid w:val="00EB01A3"/>
    <w:rsid w:val="00EB1244"/>
    <w:rsid w:val="00EB1D84"/>
    <w:rsid w:val="00EB1E36"/>
    <w:rsid w:val="00EB2705"/>
    <w:rsid w:val="00EB2C3F"/>
    <w:rsid w:val="00EB3938"/>
    <w:rsid w:val="00EB3DC5"/>
    <w:rsid w:val="00EB47E9"/>
    <w:rsid w:val="00EB4E12"/>
    <w:rsid w:val="00EB4EB5"/>
    <w:rsid w:val="00EB4F7B"/>
    <w:rsid w:val="00EB51C5"/>
    <w:rsid w:val="00EB5577"/>
    <w:rsid w:val="00EB5BE5"/>
    <w:rsid w:val="00EB6342"/>
    <w:rsid w:val="00EB63B0"/>
    <w:rsid w:val="00EB65FF"/>
    <w:rsid w:val="00EB67C4"/>
    <w:rsid w:val="00EB6C73"/>
    <w:rsid w:val="00EB7B8C"/>
    <w:rsid w:val="00EB7C0E"/>
    <w:rsid w:val="00EC0EF9"/>
    <w:rsid w:val="00EC13BC"/>
    <w:rsid w:val="00EC16C7"/>
    <w:rsid w:val="00EC181A"/>
    <w:rsid w:val="00EC1820"/>
    <w:rsid w:val="00EC19CE"/>
    <w:rsid w:val="00EC1A82"/>
    <w:rsid w:val="00EC254C"/>
    <w:rsid w:val="00EC29F0"/>
    <w:rsid w:val="00EC2A5A"/>
    <w:rsid w:val="00EC2FA4"/>
    <w:rsid w:val="00EC32E3"/>
    <w:rsid w:val="00EC4396"/>
    <w:rsid w:val="00EC4425"/>
    <w:rsid w:val="00EC4494"/>
    <w:rsid w:val="00EC4532"/>
    <w:rsid w:val="00EC5BA2"/>
    <w:rsid w:val="00EC5E8F"/>
    <w:rsid w:val="00EC5F61"/>
    <w:rsid w:val="00EC6172"/>
    <w:rsid w:val="00EC656F"/>
    <w:rsid w:val="00EC6646"/>
    <w:rsid w:val="00EC71E3"/>
    <w:rsid w:val="00EC7520"/>
    <w:rsid w:val="00EC76F9"/>
    <w:rsid w:val="00EC7E97"/>
    <w:rsid w:val="00ED096C"/>
    <w:rsid w:val="00ED0D33"/>
    <w:rsid w:val="00ED0F92"/>
    <w:rsid w:val="00ED102E"/>
    <w:rsid w:val="00ED12DF"/>
    <w:rsid w:val="00ED2184"/>
    <w:rsid w:val="00ED2A44"/>
    <w:rsid w:val="00ED3204"/>
    <w:rsid w:val="00ED4D97"/>
    <w:rsid w:val="00ED50BF"/>
    <w:rsid w:val="00ED5FEC"/>
    <w:rsid w:val="00ED620F"/>
    <w:rsid w:val="00ED626B"/>
    <w:rsid w:val="00ED6C70"/>
    <w:rsid w:val="00ED6E74"/>
    <w:rsid w:val="00ED761F"/>
    <w:rsid w:val="00ED788A"/>
    <w:rsid w:val="00ED7E49"/>
    <w:rsid w:val="00EE05CB"/>
    <w:rsid w:val="00EE0D94"/>
    <w:rsid w:val="00EE1E61"/>
    <w:rsid w:val="00EE1FE8"/>
    <w:rsid w:val="00EE27E4"/>
    <w:rsid w:val="00EE2A28"/>
    <w:rsid w:val="00EE329E"/>
    <w:rsid w:val="00EE4030"/>
    <w:rsid w:val="00EE4149"/>
    <w:rsid w:val="00EE42E0"/>
    <w:rsid w:val="00EE44E0"/>
    <w:rsid w:val="00EE4F58"/>
    <w:rsid w:val="00EE702E"/>
    <w:rsid w:val="00EE7531"/>
    <w:rsid w:val="00EF0261"/>
    <w:rsid w:val="00EF055E"/>
    <w:rsid w:val="00EF07B7"/>
    <w:rsid w:val="00EF1A4B"/>
    <w:rsid w:val="00EF2368"/>
    <w:rsid w:val="00EF2498"/>
    <w:rsid w:val="00EF286A"/>
    <w:rsid w:val="00EF2B03"/>
    <w:rsid w:val="00EF401F"/>
    <w:rsid w:val="00EF44EA"/>
    <w:rsid w:val="00EF4500"/>
    <w:rsid w:val="00EF48F6"/>
    <w:rsid w:val="00EF491A"/>
    <w:rsid w:val="00EF51C8"/>
    <w:rsid w:val="00EF528B"/>
    <w:rsid w:val="00EF52B1"/>
    <w:rsid w:val="00EF52BB"/>
    <w:rsid w:val="00EF5A9A"/>
    <w:rsid w:val="00EF659D"/>
    <w:rsid w:val="00EF68F3"/>
    <w:rsid w:val="00EF6B9A"/>
    <w:rsid w:val="00EF7868"/>
    <w:rsid w:val="00F00446"/>
    <w:rsid w:val="00F00C51"/>
    <w:rsid w:val="00F01470"/>
    <w:rsid w:val="00F01F91"/>
    <w:rsid w:val="00F02335"/>
    <w:rsid w:val="00F02A3A"/>
    <w:rsid w:val="00F03374"/>
    <w:rsid w:val="00F03C3B"/>
    <w:rsid w:val="00F03C43"/>
    <w:rsid w:val="00F0524A"/>
    <w:rsid w:val="00F057CF"/>
    <w:rsid w:val="00F05D0B"/>
    <w:rsid w:val="00F0657F"/>
    <w:rsid w:val="00F06714"/>
    <w:rsid w:val="00F06A5F"/>
    <w:rsid w:val="00F06CF9"/>
    <w:rsid w:val="00F07858"/>
    <w:rsid w:val="00F079E0"/>
    <w:rsid w:val="00F1078C"/>
    <w:rsid w:val="00F10897"/>
    <w:rsid w:val="00F1138E"/>
    <w:rsid w:val="00F11582"/>
    <w:rsid w:val="00F116F5"/>
    <w:rsid w:val="00F118ED"/>
    <w:rsid w:val="00F11B03"/>
    <w:rsid w:val="00F11EC2"/>
    <w:rsid w:val="00F12033"/>
    <w:rsid w:val="00F12223"/>
    <w:rsid w:val="00F12404"/>
    <w:rsid w:val="00F1274B"/>
    <w:rsid w:val="00F12A0B"/>
    <w:rsid w:val="00F12B7E"/>
    <w:rsid w:val="00F132DC"/>
    <w:rsid w:val="00F13BB8"/>
    <w:rsid w:val="00F13EC1"/>
    <w:rsid w:val="00F13F93"/>
    <w:rsid w:val="00F146A5"/>
    <w:rsid w:val="00F150EF"/>
    <w:rsid w:val="00F15563"/>
    <w:rsid w:val="00F15A10"/>
    <w:rsid w:val="00F164DD"/>
    <w:rsid w:val="00F16F8C"/>
    <w:rsid w:val="00F177A9"/>
    <w:rsid w:val="00F201FD"/>
    <w:rsid w:val="00F20C07"/>
    <w:rsid w:val="00F22E3A"/>
    <w:rsid w:val="00F23141"/>
    <w:rsid w:val="00F233D1"/>
    <w:rsid w:val="00F23702"/>
    <w:rsid w:val="00F24644"/>
    <w:rsid w:val="00F246D5"/>
    <w:rsid w:val="00F246DC"/>
    <w:rsid w:val="00F246F6"/>
    <w:rsid w:val="00F24947"/>
    <w:rsid w:val="00F24C20"/>
    <w:rsid w:val="00F24F39"/>
    <w:rsid w:val="00F25417"/>
    <w:rsid w:val="00F25679"/>
    <w:rsid w:val="00F25865"/>
    <w:rsid w:val="00F263BB"/>
    <w:rsid w:val="00F3019B"/>
    <w:rsid w:val="00F302F5"/>
    <w:rsid w:val="00F3106F"/>
    <w:rsid w:val="00F3134E"/>
    <w:rsid w:val="00F32197"/>
    <w:rsid w:val="00F32230"/>
    <w:rsid w:val="00F32BE4"/>
    <w:rsid w:val="00F32C92"/>
    <w:rsid w:val="00F32D66"/>
    <w:rsid w:val="00F32E24"/>
    <w:rsid w:val="00F32F39"/>
    <w:rsid w:val="00F330B4"/>
    <w:rsid w:val="00F333CE"/>
    <w:rsid w:val="00F349F1"/>
    <w:rsid w:val="00F35196"/>
    <w:rsid w:val="00F35254"/>
    <w:rsid w:val="00F35AA3"/>
    <w:rsid w:val="00F35B00"/>
    <w:rsid w:val="00F3634E"/>
    <w:rsid w:val="00F365B4"/>
    <w:rsid w:val="00F403A4"/>
    <w:rsid w:val="00F40488"/>
    <w:rsid w:val="00F412B0"/>
    <w:rsid w:val="00F41841"/>
    <w:rsid w:val="00F41987"/>
    <w:rsid w:val="00F41CDE"/>
    <w:rsid w:val="00F42D73"/>
    <w:rsid w:val="00F4332E"/>
    <w:rsid w:val="00F43775"/>
    <w:rsid w:val="00F44F1C"/>
    <w:rsid w:val="00F451C8"/>
    <w:rsid w:val="00F45207"/>
    <w:rsid w:val="00F45971"/>
    <w:rsid w:val="00F459EA"/>
    <w:rsid w:val="00F45E34"/>
    <w:rsid w:val="00F45E49"/>
    <w:rsid w:val="00F46674"/>
    <w:rsid w:val="00F4683B"/>
    <w:rsid w:val="00F46AF2"/>
    <w:rsid w:val="00F46E4B"/>
    <w:rsid w:val="00F46F2F"/>
    <w:rsid w:val="00F47F01"/>
    <w:rsid w:val="00F501D5"/>
    <w:rsid w:val="00F503B2"/>
    <w:rsid w:val="00F504B8"/>
    <w:rsid w:val="00F50FE9"/>
    <w:rsid w:val="00F52A20"/>
    <w:rsid w:val="00F52B0F"/>
    <w:rsid w:val="00F53276"/>
    <w:rsid w:val="00F53283"/>
    <w:rsid w:val="00F53349"/>
    <w:rsid w:val="00F53A88"/>
    <w:rsid w:val="00F53DB6"/>
    <w:rsid w:val="00F55D33"/>
    <w:rsid w:val="00F56173"/>
    <w:rsid w:val="00F56AAF"/>
    <w:rsid w:val="00F56BD5"/>
    <w:rsid w:val="00F56E14"/>
    <w:rsid w:val="00F571B0"/>
    <w:rsid w:val="00F609B6"/>
    <w:rsid w:val="00F60A83"/>
    <w:rsid w:val="00F60D07"/>
    <w:rsid w:val="00F613B2"/>
    <w:rsid w:val="00F61D35"/>
    <w:rsid w:val="00F62050"/>
    <w:rsid w:val="00F620B5"/>
    <w:rsid w:val="00F624DA"/>
    <w:rsid w:val="00F62FCD"/>
    <w:rsid w:val="00F639CD"/>
    <w:rsid w:val="00F63C77"/>
    <w:rsid w:val="00F6432A"/>
    <w:rsid w:val="00F643A4"/>
    <w:rsid w:val="00F64BCE"/>
    <w:rsid w:val="00F6542C"/>
    <w:rsid w:val="00F6567C"/>
    <w:rsid w:val="00F65A13"/>
    <w:rsid w:val="00F65E8F"/>
    <w:rsid w:val="00F66DE3"/>
    <w:rsid w:val="00F67521"/>
    <w:rsid w:val="00F676F5"/>
    <w:rsid w:val="00F67735"/>
    <w:rsid w:val="00F70216"/>
    <w:rsid w:val="00F7050D"/>
    <w:rsid w:val="00F70ACB"/>
    <w:rsid w:val="00F70F2D"/>
    <w:rsid w:val="00F7182C"/>
    <w:rsid w:val="00F71DF0"/>
    <w:rsid w:val="00F72856"/>
    <w:rsid w:val="00F72903"/>
    <w:rsid w:val="00F72D8E"/>
    <w:rsid w:val="00F7309E"/>
    <w:rsid w:val="00F737E9"/>
    <w:rsid w:val="00F73865"/>
    <w:rsid w:val="00F73BB1"/>
    <w:rsid w:val="00F74831"/>
    <w:rsid w:val="00F754E8"/>
    <w:rsid w:val="00F75F4A"/>
    <w:rsid w:val="00F76608"/>
    <w:rsid w:val="00F76692"/>
    <w:rsid w:val="00F7681D"/>
    <w:rsid w:val="00F7698F"/>
    <w:rsid w:val="00F76E8F"/>
    <w:rsid w:val="00F77CE0"/>
    <w:rsid w:val="00F80303"/>
    <w:rsid w:val="00F80735"/>
    <w:rsid w:val="00F80914"/>
    <w:rsid w:val="00F80955"/>
    <w:rsid w:val="00F80CD3"/>
    <w:rsid w:val="00F817DA"/>
    <w:rsid w:val="00F8197F"/>
    <w:rsid w:val="00F82307"/>
    <w:rsid w:val="00F8277A"/>
    <w:rsid w:val="00F829F9"/>
    <w:rsid w:val="00F82A92"/>
    <w:rsid w:val="00F82D7A"/>
    <w:rsid w:val="00F82E9B"/>
    <w:rsid w:val="00F848AA"/>
    <w:rsid w:val="00F84B7F"/>
    <w:rsid w:val="00F85500"/>
    <w:rsid w:val="00F85CBE"/>
    <w:rsid w:val="00F86043"/>
    <w:rsid w:val="00F86F1E"/>
    <w:rsid w:val="00F90566"/>
    <w:rsid w:val="00F906CB"/>
    <w:rsid w:val="00F90996"/>
    <w:rsid w:val="00F90C19"/>
    <w:rsid w:val="00F91749"/>
    <w:rsid w:val="00F920EA"/>
    <w:rsid w:val="00F9252F"/>
    <w:rsid w:val="00F9261B"/>
    <w:rsid w:val="00F932EC"/>
    <w:rsid w:val="00F9356E"/>
    <w:rsid w:val="00F93F12"/>
    <w:rsid w:val="00F94282"/>
    <w:rsid w:val="00F943A4"/>
    <w:rsid w:val="00F95133"/>
    <w:rsid w:val="00F9551D"/>
    <w:rsid w:val="00F958B8"/>
    <w:rsid w:val="00F958E4"/>
    <w:rsid w:val="00F95A0A"/>
    <w:rsid w:val="00F95C81"/>
    <w:rsid w:val="00F96094"/>
    <w:rsid w:val="00F96EE4"/>
    <w:rsid w:val="00F96F0B"/>
    <w:rsid w:val="00F96FC0"/>
    <w:rsid w:val="00F97372"/>
    <w:rsid w:val="00F97B93"/>
    <w:rsid w:val="00FA07E2"/>
    <w:rsid w:val="00FA09D9"/>
    <w:rsid w:val="00FA0C03"/>
    <w:rsid w:val="00FA0CA9"/>
    <w:rsid w:val="00FA0E55"/>
    <w:rsid w:val="00FA1302"/>
    <w:rsid w:val="00FA1462"/>
    <w:rsid w:val="00FA16FB"/>
    <w:rsid w:val="00FA1941"/>
    <w:rsid w:val="00FA19C5"/>
    <w:rsid w:val="00FA19D7"/>
    <w:rsid w:val="00FA1A49"/>
    <w:rsid w:val="00FA220D"/>
    <w:rsid w:val="00FA2608"/>
    <w:rsid w:val="00FA2800"/>
    <w:rsid w:val="00FA28EB"/>
    <w:rsid w:val="00FA29BA"/>
    <w:rsid w:val="00FA337B"/>
    <w:rsid w:val="00FA3F39"/>
    <w:rsid w:val="00FA461D"/>
    <w:rsid w:val="00FA58D8"/>
    <w:rsid w:val="00FA59B6"/>
    <w:rsid w:val="00FA59FC"/>
    <w:rsid w:val="00FA6A1D"/>
    <w:rsid w:val="00FA74F3"/>
    <w:rsid w:val="00FA7749"/>
    <w:rsid w:val="00FB006D"/>
    <w:rsid w:val="00FB069C"/>
    <w:rsid w:val="00FB237C"/>
    <w:rsid w:val="00FB2996"/>
    <w:rsid w:val="00FB4794"/>
    <w:rsid w:val="00FB4BCE"/>
    <w:rsid w:val="00FB500B"/>
    <w:rsid w:val="00FB501E"/>
    <w:rsid w:val="00FB50CB"/>
    <w:rsid w:val="00FB52A3"/>
    <w:rsid w:val="00FB5551"/>
    <w:rsid w:val="00FB5715"/>
    <w:rsid w:val="00FB5936"/>
    <w:rsid w:val="00FB5AB2"/>
    <w:rsid w:val="00FB5E94"/>
    <w:rsid w:val="00FB61BA"/>
    <w:rsid w:val="00FB6546"/>
    <w:rsid w:val="00FB6C7D"/>
    <w:rsid w:val="00FB6D5D"/>
    <w:rsid w:val="00FB6DC5"/>
    <w:rsid w:val="00FB6F8C"/>
    <w:rsid w:val="00FB7087"/>
    <w:rsid w:val="00FB730D"/>
    <w:rsid w:val="00FB753D"/>
    <w:rsid w:val="00FB7664"/>
    <w:rsid w:val="00FB7C6D"/>
    <w:rsid w:val="00FC0037"/>
    <w:rsid w:val="00FC0044"/>
    <w:rsid w:val="00FC06E6"/>
    <w:rsid w:val="00FC115D"/>
    <w:rsid w:val="00FC1932"/>
    <w:rsid w:val="00FC1C42"/>
    <w:rsid w:val="00FC21E5"/>
    <w:rsid w:val="00FC294B"/>
    <w:rsid w:val="00FC3226"/>
    <w:rsid w:val="00FC326C"/>
    <w:rsid w:val="00FC37FD"/>
    <w:rsid w:val="00FC3BA3"/>
    <w:rsid w:val="00FC485B"/>
    <w:rsid w:val="00FC4A99"/>
    <w:rsid w:val="00FC4C4A"/>
    <w:rsid w:val="00FC5214"/>
    <w:rsid w:val="00FC56AB"/>
    <w:rsid w:val="00FC5878"/>
    <w:rsid w:val="00FC5BA5"/>
    <w:rsid w:val="00FC5D21"/>
    <w:rsid w:val="00FC5E5E"/>
    <w:rsid w:val="00FC5F41"/>
    <w:rsid w:val="00FC6503"/>
    <w:rsid w:val="00FC6634"/>
    <w:rsid w:val="00FC67ED"/>
    <w:rsid w:val="00FC717F"/>
    <w:rsid w:val="00FC72AA"/>
    <w:rsid w:val="00FC7EAD"/>
    <w:rsid w:val="00FD0678"/>
    <w:rsid w:val="00FD09AD"/>
    <w:rsid w:val="00FD1529"/>
    <w:rsid w:val="00FD2A57"/>
    <w:rsid w:val="00FD2B7E"/>
    <w:rsid w:val="00FD2D05"/>
    <w:rsid w:val="00FD2E2A"/>
    <w:rsid w:val="00FD2F9B"/>
    <w:rsid w:val="00FD308E"/>
    <w:rsid w:val="00FD354C"/>
    <w:rsid w:val="00FD4DCD"/>
    <w:rsid w:val="00FD52E0"/>
    <w:rsid w:val="00FD5509"/>
    <w:rsid w:val="00FD5E0F"/>
    <w:rsid w:val="00FD69C2"/>
    <w:rsid w:val="00FD717B"/>
    <w:rsid w:val="00FD757B"/>
    <w:rsid w:val="00FD7CA7"/>
    <w:rsid w:val="00FD7FE2"/>
    <w:rsid w:val="00FE0EE5"/>
    <w:rsid w:val="00FE188C"/>
    <w:rsid w:val="00FE1CCF"/>
    <w:rsid w:val="00FE1D34"/>
    <w:rsid w:val="00FE2019"/>
    <w:rsid w:val="00FE3288"/>
    <w:rsid w:val="00FE3C07"/>
    <w:rsid w:val="00FE3CB0"/>
    <w:rsid w:val="00FE3E0E"/>
    <w:rsid w:val="00FE47E8"/>
    <w:rsid w:val="00FE48A5"/>
    <w:rsid w:val="00FE4C86"/>
    <w:rsid w:val="00FE5109"/>
    <w:rsid w:val="00FE528F"/>
    <w:rsid w:val="00FE5DBE"/>
    <w:rsid w:val="00FE6341"/>
    <w:rsid w:val="00FE6695"/>
    <w:rsid w:val="00FE6697"/>
    <w:rsid w:val="00FE6E61"/>
    <w:rsid w:val="00FE7036"/>
    <w:rsid w:val="00FE7335"/>
    <w:rsid w:val="00FE7856"/>
    <w:rsid w:val="00FE7DE7"/>
    <w:rsid w:val="00FF006D"/>
    <w:rsid w:val="00FF0900"/>
    <w:rsid w:val="00FF0B44"/>
    <w:rsid w:val="00FF0DA4"/>
    <w:rsid w:val="00FF0E76"/>
    <w:rsid w:val="00FF0EC5"/>
    <w:rsid w:val="00FF1069"/>
    <w:rsid w:val="00FF2442"/>
    <w:rsid w:val="00FF25C0"/>
    <w:rsid w:val="00FF25D1"/>
    <w:rsid w:val="00FF2D1B"/>
    <w:rsid w:val="00FF3031"/>
    <w:rsid w:val="00FF343A"/>
    <w:rsid w:val="00FF35DC"/>
    <w:rsid w:val="00FF3845"/>
    <w:rsid w:val="00FF39FF"/>
    <w:rsid w:val="00FF42DF"/>
    <w:rsid w:val="00FF4355"/>
    <w:rsid w:val="00FF53B1"/>
    <w:rsid w:val="00FF5CFA"/>
    <w:rsid w:val="00FF5DCD"/>
    <w:rsid w:val="00FF5E9E"/>
    <w:rsid w:val="00FF6034"/>
    <w:rsid w:val="00FF6083"/>
    <w:rsid w:val="00FF67C3"/>
    <w:rsid w:val="00FF706F"/>
    <w:rsid w:val="00FF70CF"/>
    <w:rsid w:val="00FF7D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f" fillcolor="white" strokecolor="red">
      <v:fill color="white" on="f"/>
      <v:stroke color="red" weight="2.25pt"/>
    </o:shapedefaults>
    <o:shapelayout v:ext="edit">
      <o:idmap v:ext="edit" data="2"/>
    </o:shapelayout>
  </w:shapeDefaults>
  <w:decimalSymbol w:val="."/>
  <w:listSeparator w:val=","/>
  <w14:docId w14:val="718C7B9A"/>
  <w15:chartTrackingRefBased/>
  <w15:docId w15:val="{EB7F3D46-889F-4C85-B289-80145CD6D7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Title" w:qFormat="1"/>
    <w:lsdException w:name="Default Paragraph Font" w:uiPriority="1"/>
    <w:lsdException w:name="Subtitle" w:qFormat="1"/>
    <w:lsdException w:name="Hyperlink" w:uiPriority="99"/>
    <w:lsdException w:name="Strong" w:uiPriority="22" w:qFormat="1"/>
    <w:lsdException w:name="Emphasis" w:qFormat="1"/>
    <w:lsdException w:name="Normal (Web)" w:uiPriority="99"/>
    <w:lsdException w:name="HTML Typewriter"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446D3"/>
    <w:pPr>
      <w:spacing w:before="240"/>
    </w:pPr>
    <w:rPr>
      <w:rFonts w:ascii="Verdana" w:eastAsia="Calibri" w:hAnsi="Verdana"/>
    </w:rPr>
  </w:style>
  <w:style w:type="paragraph" w:styleId="Heading1">
    <w:name w:val="heading 1"/>
    <w:next w:val="ConcurBodyText"/>
    <w:link w:val="Heading1Char"/>
    <w:qFormat/>
    <w:rsid w:val="0055490D"/>
    <w:pPr>
      <w:keepNext/>
      <w:pageBreakBefore/>
      <w:pBdr>
        <w:bottom w:val="single" w:sz="4" w:space="1" w:color="auto"/>
      </w:pBdr>
      <w:ind w:left="-1080"/>
      <w:outlineLvl w:val="0"/>
    </w:pPr>
    <w:rPr>
      <w:rFonts w:ascii="Verdana" w:eastAsia="Calibri" w:hAnsi="Verdana"/>
      <w:b/>
      <w:snapToGrid w:val="0"/>
      <w:sz w:val="36"/>
      <w:szCs w:val="36"/>
    </w:rPr>
  </w:style>
  <w:style w:type="paragraph" w:styleId="Heading2">
    <w:name w:val="heading 2"/>
    <w:next w:val="ConcurBodyText"/>
    <w:link w:val="Heading2Char"/>
    <w:qFormat/>
    <w:rsid w:val="0055490D"/>
    <w:pPr>
      <w:keepNext/>
      <w:spacing w:before="480"/>
      <w:ind w:left="-1080"/>
      <w:outlineLvl w:val="1"/>
    </w:pPr>
    <w:rPr>
      <w:rFonts w:ascii="Verdana" w:eastAsia="Calibri" w:hAnsi="Verdana"/>
      <w:b/>
      <w:snapToGrid w:val="0"/>
      <w:sz w:val="28"/>
      <w:szCs w:val="22"/>
    </w:rPr>
  </w:style>
  <w:style w:type="paragraph" w:styleId="Heading3">
    <w:name w:val="heading 3"/>
    <w:next w:val="ConcurBodyText"/>
    <w:link w:val="Heading3Char"/>
    <w:qFormat/>
    <w:rsid w:val="0055490D"/>
    <w:pPr>
      <w:keepNext/>
      <w:spacing w:before="400"/>
      <w:ind w:left="-540"/>
      <w:outlineLvl w:val="2"/>
    </w:pPr>
    <w:rPr>
      <w:rFonts w:ascii="Verdana" w:eastAsia="Arial Unicode MS" w:hAnsi="Verdana"/>
      <w:b/>
      <w:snapToGrid w:val="0"/>
      <w:sz w:val="24"/>
      <w:szCs w:val="22"/>
    </w:rPr>
  </w:style>
  <w:style w:type="paragraph" w:styleId="Heading4">
    <w:name w:val="heading 4"/>
    <w:next w:val="ConcurBodyText"/>
    <w:link w:val="Heading4Char"/>
    <w:qFormat/>
    <w:rsid w:val="0055490D"/>
    <w:pPr>
      <w:keepNext/>
      <w:spacing w:before="360"/>
      <w:ind w:left="-270"/>
      <w:outlineLvl w:val="3"/>
    </w:pPr>
    <w:rPr>
      <w:rFonts w:ascii="Verdana" w:eastAsia="Arial Unicode MS" w:hAnsi="Verdana"/>
      <w:b/>
      <w:i/>
      <w:snapToGrid w:val="0"/>
    </w:rPr>
  </w:style>
  <w:style w:type="paragraph" w:styleId="Heading5">
    <w:name w:val="heading 5"/>
    <w:next w:val="Normal"/>
    <w:link w:val="Heading5Char"/>
    <w:qFormat/>
    <w:rsid w:val="0055490D"/>
    <w:pPr>
      <w:keepNext/>
      <w:spacing w:before="240"/>
      <w:outlineLvl w:val="4"/>
    </w:pPr>
    <w:rPr>
      <w:rFonts w:ascii="Verdana" w:eastAsia="Calibri" w:hAnsi="Verdana"/>
      <w:b/>
      <w:smallCaps/>
      <w:snapToGrid w:val="0"/>
      <w:szCs w:val="22"/>
    </w:rPr>
  </w:style>
  <w:style w:type="paragraph" w:styleId="Heading6">
    <w:name w:val="heading 6"/>
    <w:aliases w:val="Sub Label"/>
    <w:next w:val="Normal"/>
    <w:link w:val="Heading6Char"/>
    <w:qFormat/>
    <w:rsid w:val="0055490D"/>
    <w:pPr>
      <w:keepNext/>
      <w:spacing w:before="200"/>
      <w:outlineLvl w:val="5"/>
    </w:pPr>
    <w:rPr>
      <w:rFonts w:ascii="Verdana" w:eastAsia="Calibri" w:hAnsi="Verdana"/>
      <w:b/>
      <w:snapToGrid w:val="0"/>
      <w:szCs w:val="22"/>
    </w:rPr>
  </w:style>
  <w:style w:type="paragraph" w:styleId="Heading7">
    <w:name w:val="heading 7"/>
    <w:next w:val="Normal"/>
    <w:link w:val="Heading7Char"/>
    <w:qFormat/>
    <w:rsid w:val="0055490D"/>
    <w:pPr>
      <w:spacing w:before="120"/>
      <w:outlineLvl w:val="6"/>
    </w:pPr>
    <w:rPr>
      <w:rFonts w:eastAsia="Calibri"/>
      <w:b/>
      <w:i/>
      <w:snapToGrid w:val="0"/>
      <w:sz w:val="18"/>
      <w:szCs w:val="22"/>
    </w:rPr>
  </w:style>
  <w:style w:type="paragraph" w:styleId="Heading8">
    <w:name w:val="heading 8"/>
    <w:basedOn w:val="Normal"/>
    <w:next w:val="Normal"/>
    <w:link w:val="Heading8Char"/>
    <w:qFormat/>
    <w:rsid w:val="0055490D"/>
    <w:pPr>
      <w:spacing w:after="60"/>
      <w:outlineLvl w:val="7"/>
    </w:pPr>
    <w:rPr>
      <w:i/>
    </w:rPr>
  </w:style>
  <w:style w:type="paragraph" w:styleId="Heading9">
    <w:name w:val="heading 9"/>
    <w:basedOn w:val="Normal"/>
    <w:next w:val="Normal"/>
    <w:link w:val="Heading9Char"/>
    <w:qFormat/>
    <w:rsid w:val="0055490D"/>
    <w:pPr>
      <w:keepNext/>
      <w:tabs>
        <w:tab w:val="left" w:pos="360"/>
      </w:tabs>
      <w:ind w:left="-1080"/>
      <w:outlineLvl w:val="8"/>
    </w:pPr>
    <w:rPr>
      <w:b/>
      <w:color w:val="0000F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ncurBodyText">
    <w:name w:val="Concur Body Text"/>
    <w:link w:val="ConcurBodyTextChar"/>
    <w:qFormat/>
    <w:rsid w:val="0055490D"/>
    <w:pPr>
      <w:spacing w:before="240"/>
    </w:pPr>
    <w:rPr>
      <w:rFonts w:ascii="Verdana" w:eastAsia="Calibri" w:hAnsi="Verdana"/>
    </w:rPr>
  </w:style>
  <w:style w:type="paragraph" w:customStyle="1" w:styleId="ConcurTOCHead">
    <w:name w:val="Concur TOC Head"/>
    <w:semiHidden/>
    <w:rsid w:val="0055490D"/>
    <w:pPr>
      <w:keepNext/>
    </w:pPr>
    <w:rPr>
      <w:rFonts w:eastAsia="Calibri"/>
      <w:b/>
      <w:snapToGrid w:val="0"/>
      <w:sz w:val="28"/>
      <w:szCs w:val="22"/>
    </w:rPr>
  </w:style>
  <w:style w:type="paragraph" w:customStyle="1" w:styleId="ConcurTableHeadLeft">
    <w:name w:val="Concur Table Head Left"/>
    <w:rsid w:val="0055490D"/>
    <w:pPr>
      <w:keepNext/>
      <w:spacing w:before="80" w:after="80"/>
    </w:pPr>
    <w:rPr>
      <w:rFonts w:ascii="Verdana" w:eastAsia="Calibri" w:hAnsi="Verdana"/>
      <w:b/>
      <w:snapToGrid w:val="0"/>
      <w:color w:val="FFFFFF"/>
      <w:sz w:val="18"/>
      <w:szCs w:val="22"/>
    </w:rPr>
  </w:style>
  <w:style w:type="paragraph" w:customStyle="1" w:styleId="ConcurTableText">
    <w:name w:val="Concur Table Text"/>
    <w:link w:val="ConcurTableTextChar"/>
    <w:qFormat/>
    <w:rsid w:val="0055490D"/>
    <w:pPr>
      <w:spacing w:before="80" w:after="80"/>
    </w:pPr>
    <w:rPr>
      <w:rFonts w:ascii="Verdana" w:eastAsia="Calibri" w:hAnsi="Verdana"/>
      <w:snapToGrid w:val="0"/>
      <w:sz w:val="18"/>
    </w:rPr>
  </w:style>
  <w:style w:type="character" w:styleId="FollowedHyperlink">
    <w:name w:val="FollowedHyperlink"/>
    <w:semiHidden/>
    <w:rsid w:val="0055490D"/>
    <w:rPr>
      <w:color w:val="800080"/>
      <w:u w:val="single"/>
    </w:rPr>
  </w:style>
  <w:style w:type="character" w:styleId="Hyperlink">
    <w:name w:val="Hyperlink"/>
    <w:uiPriority w:val="99"/>
    <w:rsid w:val="0055490D"/>
    <w:rPr>
      <w:color w:val="0000FF"/>
      <w:u w:val="single"/>
    </w:rPr>
  </w:style>
  <w:style w:type="paragraph" w:styleId="NormalWeb">
    <w:name w:val="Normal (Web)"/>
    <w:basedOn w:val="Normal"/>
    <w:uiPriority w:val="99"/>
    <w:rsid w:val="0055490D"/>
    <w:pPr>
      <w:spacing w:before="100" w:beforeAutospacing="1" w:after="100" w:afterAutospacing="1"/>
    </w:pPr>
    <w:rPr>
      <w:rFonts w:ascii="Arial Unicode MS" w:eastAsia="Arial Unicode MS" w:hAnsi="Arial Unicode MS" w:cs="Arial Unicode MS"/>
      <w:sz w:val="24"/>
      <w:szCs w:val="24"/>
    </w:rPr>
  </w:style>
  <w:style w:type="character" w:styleId="PageNumber">
    <w:name w:val="page number"/>
    <w:semiHidden/>
    <w:rsid w:val="0055490D"/>
  </w:style>
  <w:style w:type="paragraph" w:styleId="TOC1">
    <w:name w:val="toc 1"/>
    <w:basedOn w:val="Normal"/>
    <w:next w:val="Normal"/>
    <w:autoRedefine/>
    <w:uiPriority w:val="39"/>
    <w:rsid w:val="007356B2"/>
    <w:pPr>
      <w:keepNext/>
      <w:tabs>
        <w:tab w:val="right" w:leader="dot" w:pos="8640"/>
      </w:tabs>
      <w:spacing w:before="320"/>
      <w:ind w:left="-1080"/>
    </w:pPr>
    <w:rPr>
      <w:b/>
      <w:noProof/>
      <w:sz w:val="22"/>
    </w:rPr>
  </w:style>
  <w:style w:type="paragraph" w:styleId="TOC2">
    <w:name w:val="toc 2"/>
    <w:basedOn w:val="Normal"/>
    <w:next w:val="Normal"/>
    <w:autoRedefine/>
    <w:uiPriority w:val="39"/>
    <w:rsid w:val="00693183"/>
    <w:pPr>
      <w:tabs>
        <w:tab w:val="right" w:leader="dot" w:pos="8640"/>
      </w:tabs>
      <w:spacing w:beforeLines="40" w:before="96" w:after="40"/>
      <w:ind w:left="-720"/>
    </w:pPr>
    <w:rPr>
      <w:b/>
      <w:noProof/>
    </w:rPr>
  </w:style>
  <w:style w:type="paragraph" w:styleId="TOC3">
    <w:name w:val="toc 3"/>
    <w:basedOn w:val="Normal"/>
    <w:next w:val="Normal"/>
    <w:autoRedefine/>
    <w:uiPriority w:val="39"/>
    <w:rsid w:val="0055490D"/>
    <w:pPr>
      <w:tabs>
        <w:tab w:val="right" w:leader="dot" w:pos="8640"/>
      </w:tabs>
      <w:spacing w:before="120"/>
      <w:ind w:left="-360"/>
    </w:pPr>
    <w:rPr>
      <w:noProof/>
    </w:rPr>
  </w:style>
  <w:style w:type="paragraph" w:styleId="TOC4">
    <w:name w:val="toc 4"/>
    <w:basedOn w:val="Normal"/>
    <w:next w:val="Normal"/>
    <w:autoRedefine/>
    <w:uiPriority w:val="39"/>
    <w:rsid w:val="004502A5"/>
    <w:pPr>
      <w:tabs>
        <w:tab w:val="left" w:pos="2880"/>
        <w:tab w:val="right" w:pos="15840"/>
      </w:tabs>
      <w:spacing w:before="0"/>
      <w:ind w:left="720" w:right="-2880"/>
    </w:pPr>
    <w:rPr>
      <w:noProof/>
      <w:color w:val="1F4E79" w:themeColor="accent5" w:themeShade="80"/>
      <w:sz w:val="18"/>
    </w:rPr>
  </w:style>
  <w:style w:type="paragraph" w:customStyle="1" w:styleId="ConcurCoverTitle">
    <w:name w:val="Concur Cover Title"/>
    <w:semiHidden/>
    <w:rsid w:val="0055490D"/>
    <w:pPr>
      <w:keepNext/>
      <w:spacing w:after="240"/>
    </w:pPr>
    <w:rPr>
      <w:rFonts w:eastAsia="Calibri"/>
      <w:b/>
      <w:snapToGrid w:val="0"/>
      <w:color w:val="000000"/>
      <w:sz w:val="48"/>
      <w:szCs w:val="22"/>
    </w:rPr>
  </w:style>
  <w:style w:type="paragraph" w:customStyle="1" w:styleId="ConcurCoverSubheading">
    <w:name w:val="Concur Cover Subheading"/>
    <w:semiHidden/>
    <w:rsid w:val="0055490D"/>
    <w:pPr>
      <w:keepNext/>
      <w:spacing w:before="120" w:after="120"/>
    </w:pPr>
    <w:rPr>
      <w:rFonts w:eastAsia="Calibri"/>
      <w:b/>
      <w:snapToGrid w:val="0"/>
      <w:sz w:val="32"/>
      <w:szCs w:val="22"/>
    </w:rPr>
  </w:style>
  <w:style w:type="paragraph" w:customStyle="1" w:styleId="ConcurCoverVersion">
    <w:name w:val="Concur Cover Version"/>
    <w:semiHidden/>
    <w:rsid w:val="0055490D"/>
    <w:pPr>
      <w:numPr>
        <w:numId w:val="31"/>
      </w:numPr>
      <w:tabs>
        <w:tab w:val="clear" w:pos="1080"/>
        <w:tab w:val="num" w:pos="360"/>
      </w:tabs>
      <w:spacing w:before="240"/>
      <w:ind w:left="0" w:firstLine="0"/>
    </w:pPr>
    <w:rPr>
      <w:rFonts w:eastAsia="Calibri"/>
      <w:b/>
      <w:snapToGrid w:val="0"/>
      <w:sz w:val="24"/>
      <w:szCs w:val="22"/>
    </w:rPr>
  </w:style>
  <w:style w:type="paragraph" w:customStyle="1" w:styleId="ConcurCodeBullet">
    <w:name w:val="Concur Code Bullet"/>
    <w:basedOn w:val="Normal"/>
    <w:semiHidden/>
    <w:rsid w:val="0055490D"/>
    <w:pPr>
      <w:spacing w:before="120" w:after="120"/>
    </w:pPr>
    <w:rPr>
      <w:rFonts w:ascii="Courier New" w:hAnsi="Courier New" w:cs="Courier New"/>
      <w:sz w:val="18"/>
      <w:szCs w:val="18"/>
    </w:rPr>
  </w:style>
  <w:style w:type="paragraph" w:customStyle="1" w:styleId="ConcurTableHeadCentered">
    <w:name w:val="Concur Table Head Centered"/>
    <w:rsid w:val="0055490D"/>
    <w:pPr>
      <w:keepNext/>
      <w:spacing w:before="80" w:after="80"/>
      <w:jc w:val="center"/>
    </w:pPr>
    <w:rPr>
      <w:rFonts w:ascii="Verdana" w:eastAsia="Calibri" w:hAnsi="Verdana"/>
      <w:b/>
      <w:snapToGrid w:val="0"/>
      <w:color w:val="FFFFFF"/>
      <w:sz w:val="18"/>
      <w:szCs w:val="22"/>
    </w:rPr>
  </w:style>
  <w:style w:type="paragraph" w:customStyle="1" w:styleId="ConcurBullet">
    <w:name w:val="Concur Bullet"/>
    <w:link w:val="ConcurBulletChar"/>
    <w:qFormat/>
    <w:rsid w:val="00916A14"/>
    <w:pPr>
      <w:numPr>
        <w:numId w:val="24"/>
      </w:numPr>
      <w:tabs>
        <w:tab w:val="clear" w:pos="1800"/>
        <w:tab w:val="num" w:pos="720"/>
      </w:tabs>
      <w:spacing w:before="120"/>
      <w:ind w:left="720"/>
    </w:pPr>
    <w:rPr>
      <w:rFonts w:ascii="Verdana" w:eastAsia="Arial Unicode MS" w:hAnsi="Verdana"/>
      <w:snapToGrid w:val="0"/>
    </w:rPr>
  </w:style>
  <w:style w:type="paragraph" w:customStyle="1" w:styleId="ConcurNote">
    <w:name w:val="Concur Note"/>
    <w:next w:val="Normal"/>
    <w:link w:val="ConcurNoteChar"/>
    <w:qFormat/>
    <w:rsid w:val="0055490D"/>
    <w:pPr>
      <w:keepLines/>
      <w:numPr>
        <w:numId w:val="1"/>
      </w:numPr>
      <w:pBdr>
        <w:top w:val="single" w:sz="4" w:space="4" w:color="auto"/>
        <w:bottom w:val="single" w:sz="4" w:space="4" w:color="auto"/>
      </w:pBdr>
      <w:tabs>
        <w:tab w:val="clear" w:pos="2520"/>
        <w:tab w:val="num" w:pos="720"/>
      </w:tabs>
      <w:spacing w:before="240"/>
      <w:ind w:left="720" w:hanging="720"/>
    </w:pPr>
    <w:rPr>
      <w:rFonts w:ascii="Verdana" w:hAnsi="Verdana"/>
      <w:snapToGrid w:val="0"/>
    </w:rPr>
  </w:style>
  <w:style w:type="paragraph" w:customStyle="1" w:styleId="ConcurNoteIndent">
    <w:name w:val="Concur Note Indent"/>
    <w:next w:val="Normal"/>
    <w:link w:val="ConcurNoteIndentChar"/>
    <w:rsid w:val="0055490D"/>
    <w:pPr>
      <w:keepLines/>
      <w:numPr>
        <w:numId w:val="2"/>
      </w:numPr>
      <w:pBdr>
        <w:top w:val="single" w:sz="4" w:space="4" w:color="auto"/>
        <w:bottom w:val="single" w:sz="4" w:space="5" w:color="auto"/>
      </w:pBdr>
      <w:tabs>
        <w:tab w:val="clear" w:pos="1440"/>
      </w:tabs>
      <w:spacing w:before="240"/>
      <w:ind w:left="1440" w:hanging="720"/>
    </w:pPr>
    <w:rPr>
      <w:rFonts w:ascii="Verdana" w:hAnsi="Verdana"/>
      <w:snapToGrid w:val="0"/>
    </w:rPr>
  </w:style>
  <w:style w:type="character" w:customStyle="1" w:styleId="ConcurBulletChar">
    <w:name w:val="Concur Bullet Char"/>
    <w:link w:val="ConcurBullet"/>
    <w:rsid w:val="00916A14"/>
    <w:rPr>
      <w:rFonts w:ascii="Verdana" w:eastAsia="Arial Unicode MS" w:hAnsi="Verdana"/>
      <w:snapToGrid w:val="0"/>
    </w:rPr>
  </w:style>
  <w:style w:type="paragraph" w:customStyle="1" w:styleId="ConcurBrowserNote">
    <w:name w:val="Concur Browser Note"/>
    <w:next w:val="Normal"/>
    <w:semiHidden/>
    <w:rsid w:val="0055490D"/>
    <w:pPr>
      <w:keepLines/>
      <w:pBdr>
        <w:top w:val="single" w:sz="4" w:space="4" w:color="auto"/>
        <w:bottom w:val="single" w:sz="4" w:space="9" w:color="auto"/>
      </w:pBdr>
      <w:spacing w:before="240"/>
    </w:pPr>
    <w:rPr>
      <w:rFonts w:ascii="Verdana" w:hAnsi="Verdana"/>
      <w:snapToGrid w:val="0"/>
    </w:rPr>
  </w:style>
  <w:style w:type="paragraph" w:customStyle="1" w:styleId="ConcurBrowserNoteIndent">
    <w:name w:val="Concur Browser Note Indent"/>
    <w:next w:val="Normal"/>
    <w:semiHidden/>
    <w:rsid w:val="0055490D"/>
    <w:pPr>
      <w:keepLines/>
      <w:pBdr>
        <w:top w:val="single" w:sz="4" w:space="1" w:color="auto"/>
        <w:bottom w:val="single" w:sz="4" w:space="9" w:color="auto"/>
      </w:pBdr>
      <w:spacing w:before="240"/>
    </w:pPr>
    <w:rPr>
      <w:rFonts w:ascii="Verdana" w:hAnsi="Verdana"/>
      <w:snapToGrid w:val="0"/>
    </w:rPr>
  </w:style>
  <w:style w:type="paragraph" w:customStyle="1" w:styleId="ConcurBulletIndent">
    <w:name w:val="Concur Bullet Indent"/>
    <w:link w:val="ConcurBulletIndentChar"/>
    <w:qFormat/>
    <w:rsid w:val="0055490D"/>
    <w:pPr>
      <w:numPr>
        <w:numId w:val="4"/>
      </w:numPr>
      <w:spacing w:before="120"/>
    </w:pPr>
    <w:rPr>
      <w:rFonts w:ascii="Verdana" w:eastAsia="Calibri" w:hAnsi="Verdana"/>
      <w:snapToGrid w:val="0"/>
    </w:rPr>
  </w:style>
  <w:style w:type="paragraph" w:customStyle="1" w:styleId="ConcurBulletIndent2">
    <w:name w:val="Concur Bullet Indent2"/>
    <w:link w:val="ConcurBulletIndent2Char"/>
    <w:rsid w:val="0055490D"/>
    <w:pPr>
      <w:numPr>
        <w:numId w:val="5"/>
      </w:numPr>
      <w:spacing w:before="120"/>
    </w:pPr>
    <w:rPr>
      <w:rFonts w:ascii="Verdana" w:eastAsia="Calibri" w:hAnsi="Verdana"/>
      <w:snapToGrid w:val="0"/>
    </w:rPr>
  </w:style>
  <w:style w:type="paragraph" w:customStyle="1" w:styleId="ConcurCaption">
    <w:name w:val="Concur Caption"/>
    <w:next w:val="Normal"/>
    <w:semiHidden/>
    <w:rsid w:val="0055490D"/>
    <w:pPr>
      <w:spacing w:before="240"/>
    </w:pPr>
    <w:rPr>
      <w:rFonts w:ascii="Verdana" w:hAnsi="Verdana"/>
      <w:i/>
      <w:snapToGrid w:val="0"/>
    </w:rPr>
  </w:style>
  <w:style w:type="paragraph" w:customStyle="1" w:styleId="ConcurCaptionIndent">
    <w:name w:val="Concur Caption Indent"/>
    <w:next w:val="Normal"/>
    <w:rsid w:val="0055490D"/>
    <w:pPr>
      <w:spacing w:before="240"/>
      <w:ind w:left="720"/>
    </w:pPr>
    <w:rPr>
      <w:rFonts w:ascii="Verdana" w:hAnsi="Verdana"/>
      <w:i/>
      <w:snapToGrid w:val="0"/>
    </w:rPr>
  </w:style>
  <w:style w:type="paragraph" w:customStyle="1" w:styleId="ConcurExampleCode">
    <w:name w:val="Concur Example Code"/>
    <w:semiHidden/>
    <w:rsid w:val="0055490D"/>
    <w:pPr>
      <w:spacing w:before="60" w:after="60"/>
      <w:ind w:left="1440"/>
    </w:pPr>
    <w:rPr>
      <w:rFonts w:ascii="Courier New" w:hAnsi="Courier New" w:cs="Courier New"/>
      <w:snapToGrid w:val="0"/>
      <w:sz w:val="18"/>
      <w:szCs w:val="18"/>
    </w:rPr>
  </w:style>
  <w:style w:type="paragraph" w:customStyle="1" w:styleId="ConcurMoreInfo">
    <w:name w:val="Concur More Info"/>
    <w:basedOn w:val="ConcurMoreInfoIndent"/>
    <w:next w:val="Normal"/>
    <w:link w:val="ConcurMoreInfoChar"/>
    <w:qFormat/>
    <w:rsid w:val="0055490D"/>
    <w:pPr>
      <w:tabs>
        <w:tab w:val="clear" w:pos="1440"/>
      </w:tabs>
      <w:ind w:left="720"/>
    </w:pPr>
  </w:style>
  <w:style w:type="paragraph" w:customStyle="1" w:styleId="ConcurMoreInfoIndent">
    <w:name w:val="Concur More Info Indent"/>
    <w:next w:val="Normal"/>
    <w:link w:val="ConcurMoreInfoIndentChar"/>
    <w:rsid w:val="0055490D"/>
    <w:pPr>
      <w:keepLines/>
      <w:numPr>
        <w:numId w:val="6"/>
      </w:numPr>
      <w:spacing w:before="240"/>
    </w:pPr>
    <w:rPr>
      <w:rFonts w:ascii="Verdana" w:hAnsi="Verdana"/>
      <w:snapToGrid w:val="0"/>
    </w:rPr>
  </w:style>
  <w:style w:type="paragraph" w:customStyle="1" w:styleId="ConcurMoreInfoIndent3">
    <w:name w:val="Concur More Info Indent3"/>
    <w:basedOn w:val="ConcurMoreInfo"/>
    <w:next w:val="Normal"/>
    <w:link w:val="ConcurMoreInfoIndent3Char"/>
    <w:rsid w:val="0055490D"/>
    <w:pPr>
      <w:numPr>
        <w:numId w:val="19"/>
      </w:numPr>
    </w:pPr>
  </w:style>
  <w:style w:type="paragraph" w:customStyle="1" w:styleId="ConcurMoreInfoIndent2">
    <w:name w:val="Concur More Info Indent2"/>
    <w:basedOn w:val="ConcurMoreInfoIndent3"/>
    <w:next w:val="Normal"/>
    <w:link w:val="ConcurMoreInfoIndent2Char"/>
    <w:rsid w:val="0055490D"/>
    <w:pPr>
      <w:numPr>
        <w:numId w:val="18"/>
      </w:numPr>
    </w:pPr>
  </w:style>
  <w:style w:type="paragraph" w:customStyle="1" w:styleId="ConcurExampleHead">
    <w:name w:val="Concur Example Head"/>
    <w:semiHidden/>
    <w:rsid w:val="0055490D"/>
    <w:pPr>
      <w:keepNext/>
      <w:spacing w:before="240" w:after="120"/>
      <w:ind w:left="1440"/>
    </w:pPr>
    <w:rPr>
      <w:rFonts w:ascii="Verdana" w:hAnsi="Verdana"/>
      <w:b/>
      <w:snapToGrid w:val="0"/>
    </w:rPr>
  </w:style>
  <w:style w:type="paragraph" w:customStyle="1" w:styleId="ConcurExampleBodyText">
    <w:name w:val="Concur Example Body Text"/>
    <w:semiHidden/>
    <w:rsid w:val="0055490D"/>
    <w:pPr>
      <w:spacing w:before="120" w:after="120"/>
      <w:ind w:left="1440"/>
    </w:pPr>
    <w:rPr>
      <w:rFonts w:ascii="Verdana" w:hAnsi="Verdana"/>
      <w:snapToGrid w:val="0"/>
    </w:rPr>
  </w:style>
  <w:style w:type="paragraph" w:customStyle="1" w:styleId="ConcurProcedureHeadingIndent">
    <w:name w:val="Concur Procedure Heading Indent"/>
    <w:next w:val="ConcurNumberIndent"/>
    <w:rsid w:val="0055490D"/>
    <w:pPr>
      <w:numPr>
        <w:numId w:val="8"/>
      </w:numPr>
      <w:spacing w:before="240"/>
    </w:pPr>
    <w:rPr>
      <w:rFonts w:ascii="Verdana" w:eastAsia="Calibri" w:hAnsi="Verdana"/>
      <w:b/>
      <w:i/>
      <w:snapToGrid w:val="0"/>
      <w:szCs w:val="22"/>
    </w:rPr>
  </w:style>
  <w:style w:type="paragraph" w:customStyle="1" w:styleId="ConcurNumberIndent">
    <w:name w:val="Concur Number Indent"/>
    <w:rsid w:val="0055490D"/>
    <w:pPr>
      <w:numPr>
        <w:numId w:val="14"/>
      </w:numPr>
      <w:spacing w:before="240"/>
    </w:pPr>
    <w:rPr>
      <w:rFonts w:ascii="Verdana" w:eastAsia="Calibri" w:hAnsi="Verdana"/>
      <w:snapToGrid w:val="0"/>
    </w:rPr>
  </w:style>
  <w:style w:type="paragraph" w:customStyle="1" w:styleId="ConcurProcedureHeading">
    <w:name w:val="Concur Procedure Heading"/>
    <w:next w:val="ConcurNumber"/>
    <w:link w:val="ConcurProcedureHeadingChar"/>
    <w:rsid w:val="0055490D"/>
    <w:pPr>
      <w:keepNext/>
      <w:numPr>
        <w:numId w:val="7"/>
      </w:numPr>
      <w:spacing w:before="240"/>
    </w:pPr>
    <w:rPr>
      <w:rFonts w:ascii="Verdana" w:eastAsia="Calibri" w:hAnsi="Verdana"/>
      <w:b/>
      <w:i/>
      <w:snapToGrid w:val="0"/>
      <w:szCs w:val="22"/>
    </w:rPr>
  </w:style>
  <w:style w:type="paragraph" w:customStyle="1" w:styleId="ConcurNumber">
    <w:name w:val="Concur Number"/>
    <w:link w:val="ConcurNumberChar"/>
    <w:qFormat/>
    <w:rsid w:val="0055490D"/>
    <w:pPr>
      <w:numPr>
        <w:numId w:val="42"/>
      </w:numPr>
      <w:spacing w:before="240"/>
    </w:pPr>
    <w:rPr>
      <w:rFonts w:ascii="Verdana" w:eastAsia="Calibri" w:hAnsi="Verdana"/>
    </w:rPr>
  </w:style>
  <w:style w:type="paragraph" w:customStyle="1" w:styleId="ConcurTableBullet">
    <w:name w:val="Concur Table Bullet"/>
    <w:link w:val="ConcurTableBulletChar"/>
    <w:rsid w:val="0055490D"/>
    <w:pPr>
      <w:numPr>
        <w:numId w:val="30"/>
      </w:numPr>
      <w:tabs>
        <w:tab w:val="clear" w:pos="936"/>
      </w:tabs>
      <w:spacing w:before="80" w:after="80"/>
      <w:ind w:left="346" w:hanging="216"/>
    </w:pPr>
    <w:rPr>
      <w:rFonts w:ascii="Verdana" w:eastAsia="Calibri" w:hAnsi="Verdana"/>
      <w:color w:val="000000"/>
      <w:sz w:val="18"/>
    </w:rPr>
  </w:style>
  <w:style w:type="paragraph" w:customStyle="1" w:styleId="ConcurTableNumber">
    <w:name w:val="Concur Table Number"/>
    <w:link w:val="ConcurTableNumberChar"/>
    <w:rsid w:val="0055490D"/>
    <w:pPr>
      <w:numPr>
        <w:numId w:val="9"/>
      </w:numPr>
      <w:spacing w:before="80" w:after="80"/>
    </w:pPr>
    <w:rPr>
      <w:rFonts w:ascii="Verdana" w:eastAsia="Calibri" w:hAnsi="Verdana"/>
      <w:snapToGrid w:val="0"/>
      <w:sz w:val="18"/>
    </w:rPr>
  </w:style>
  <w:style w:type="paragraph" w:styleId="Index1">
    <w:name w:val="index 1"/>
    <w:basedOn w:val="Normal"/>
    <w:next w:val="Normal"/>
    <w:autoRedefine/>
    <w:semiHidden/>
    <w:rsid w:val="0055490D"/>
    <w:pPr>
      <w:tabs>
        <w:tab w:val="right" w:pos="3950"/>
      </w:tabs>
      <w:spacing w:before="120"/>
      <w:ind w:left="202" w:hanging="202"/>
    </w:pPr>
    <w:rPr>
      <w:b/>
      <w:noProof/>
      <w:sz w:val="18"/>
      <w:szCs w:val="18"/>
    </w:rPr>
  </w:style>
  <w:style w:type="paragraph" w:styleId="Index2">
    <w:name w:val="index 2"/>
    <w:basedOn w:val="Normal"/>
    <w:next w:val="Normal"/>
    <w:autoRedefine/>
    <w:semiHidden/>
    <w:rsid w:val="0055490D"/>
    <w:pPr>
      <w:tabs>
        <w:tab w:val="right" w:pos="3950"/>
        <w:tab w:val="right" w:pos="8630"/>
      </w:tabs>
      <w:spacing w:before="60"/>
      <w:ind w:left="404" w:hanging="202"/>
    </w:pPr>
    <w:rPr>
      <w:noProof/>
      <w:sz w:val="18"/>
      <w:szCs w:val="18"/>
    </w:rPr>
  </w:style>
  <w:style w:type="paragraph" w:styleId="Index3">
    <w:name w:val="index 3"/>
    <w:basedOn w:val="Normal"/>
    <w:next w:val="Normal"/>
    <w:autoRedefine/>
    <w:semiHidden/>
    <w:rsid w:val="0055490D"/>
    <w:pPr>
      <w:tabs>
        <w:tab w:val="right" w:pos="3950"/>
      </w:tabs>
      <w:spacing w:before="0"/>
      <w:ind w:left="605" w:hanging="202"/>
    </w:pPr>
    <w:rPr>
      <w:noProof/>
      <w:sz w:val="18"/>
      <w:szCs w:val="18"/>
    </w:rPr>
  </w:style>
  <w:style w:type="paragraph" w:styleId="Index4">
    <w:name w:val="index 4"/>
    <w:basedOn w:val="Normal"/>
    <w:next w:val="Normal"/>
    <w:autoRedefine/>
    <w:semiHidden/>
    <w:rsid w:val="0055490D"/>
    <w:pPr>
      <w:tabs>
        <w:tab w:val="right" w:pos="3950"/>
      </w:tabs>
      <w:ind w:left="800" w:hanging="200"/>
    </w:pPr>
    <w:rPr>
      <w:noProof/>
      <w:sz w:val="18"/>
      <w:szCs w:val="18"/>
    </w:rPr>
  </w:style>
  <w:style w:type="paragraph" w:styleId="Index5">
    <w:name w:val="index 5"/>
    <w:basedOn w:val="Normal"/>
    <w:next w:val="Normal"/>
    <w:autoRedefine/>
    <w:semiHidden/>
    <w:rsid w:val="0055490D"/>
    <w:pPr>
      <w:ind w:left="1000" w:hanging="200"/>
    </w:pPr>
    <w:rPr>
      <w:rFonts w:ascii="Times New Roman" w:hAnsi="Times New Roman"/>
      <w:sz w:val="18"/>
      <w:szCs w:val="18"/>
    </w:rPr>
  </w:style>
  <w:style w:type="paragraph" w:styleId="Index6">
    <w:name w:val="index 6"/>
    <w:basedOn w:val="Normal"/>
    <w:next w:val="Normal"/>
    <w:autoRedefine/>
    <w:semiHidden/>
    <w:rsid w:val="0055490D"/>
    <w:pPr>
      <w:ind w:left="1200" w:hanging="200"/>
    </w:pPr>
    <w:rPr>
      <w:rFonts w:ascii="Times New Roman" w:hAnsi="Times New Roman"/>
      <w:sz w:val="18"/>
      <w:szCs w:val="18"/>
    </w:rPr>
  </w:style>
  <w:style w:type="paragraph" w:styleId="Index7">
    <w:name w:val="index 7"/>
    <w:basedOn w:val="Normal"/>
    <w:next w:val="Normal"/>
    <w:autoRedefine/>
    <w:semiHidden/>
    <w:rsid w:val="0055490D"/>
    <w:pPr>
      <w:ind w:left="1400" w:hanging="200"/>
    </w:pPr>
    <w:rPr>
      <w:rFonts w:ascii="Times New Roman" w:hAnsi="Times New Roman"/>
      <w:sz w:val="18"/>
      <w:szCs w:val="18"/>
    </w:rPr>
  </w:style>
  <w:style w:type="paragraph" w:styleId="Index8">
    <w:name w:val="index 8"/>
    <w:basedOn w:val="Normal"/>
    <w:next w:val="Normal"/>
    <w:autoRedefine/>
    <w:semiHidden/>
    <w:rsid w:val="0055490D"/>
    <w:pPr>
      <w:ind w:left="1600" w:hanging="200"/>
    </w:pPr>
    <w:rPr>
      <w:rFonts w:ascii="Times New Roman" w:hAnsi="Times New Roman"/>
      <w:sz w:val="18"/>
      <w:szCs w:val="18"/>
    </w:rPr>
  </w:style>
  <w:style w:type="paragraph" w:styleId="Index9">
    <w:name w:val="index 9"/>
    <w:basedOn w:val="Normal"/>
    <w:next w:val="Normal"/>
    <w:autoRedefine/>
    <w:semiHidden/>
    <w:rsid w:val="0055490D"/>
    <w:pPr>
      <w:ind w:left="1800" w:hanging="200"/>
    </w:pPr>
    <w:rPr>
      <w:rFonts w:ascii="Times New Roman" w:hAnsi="Times New Roman"/>
      <w:sz w:val="18"/>
      <w:szCs w:val="18"/>
    </w:rPr>
  </w:style>
  <w:style w:type="paragraph" w:styleId="IndexHeading">
    <w:name w:val="index heading"/>
    <w:next w:val="Index1"/>
    <w:autoRedefine/>
    <w:semiHidden/>
    <w:rsid w:val="0055490D"/>
    <w:pPr>
      <w:keepNext/>
      <w:tabs>
        <w:tab w:val="right" w:pos="8630"/>
      </w:tabs>
      <w:spacing w:before="240" w:after="120"/>
    </w:pPr>
    <w:rPr>
      <w:rFonts w:ascii="Arial" w:eastAsia="Calibri" w:hAnsi="Arial" w:cs="Arial"/>
      <w:b/>
      <w:bCs/>
      <w:noProof/>
      <w:sz w:val="28"/>
      <w:szCs w:val="28"/>
    </w:rPr>
  </w:style>
  <w:style w:type="paragraph" w:customStyle="1" w:styleId="ConcurWarningIcon">
    <w:name w:val="Concur Warning Icon"/>
    <w:next w:val="Normal"/>
    <w:link w:val="ConcurWarningIconChar"/>
    <w:rsid w:val="0055490D"/>
    <w:pPr>
      <w:keepLines/>
      <w:numPr>
        <w:numId w:val="10"/>
      </w:numPr>
      <w:pBdr>
        <w:top w:val="single" w:sz="4" w:space="0" w:color="auto"/>
        <w:bottom w:val="single" w:sz="4" w:space="9" w:color="auto"/>
      </w:pBdr>
      <w:spacing w:before="240"/>
    </w:pPr>
    <w:rPr>
      <w:rFonts w:ascii="Verdana" w:eastAsia="Calibri" w:hAnsi="Verdana"/>
      <w:snapToGrid w:val="0"/>
    </w:rPr>
  </w:style>
  <w:style w:type="paragraph" w:customStyle="1" w:styleId="ConcurWarningIconIndent">
    <w:name w:val="Concur Warning Icon Indent"/>
    <w:next w:val="Normal"/>
    <w:rsid w:val="0055490D"/>
    <w:pPr>
      <w:keepLines/>
      <w:numPr>
        <w:numId w:val="11"/>
      </w:numPr>
      <w:pBdr>
        <w:top w:val="single" w:sz="4" w:space="0" w:color="auto"/>
        <w:bottom w:val="single" w:sz="4" w:space="9" w:color="auto"/>
      </w:pBdr>
      <w:spacing w:before="240"/>
    </w:pPr>
    <w:rPr>
      <w:rFonts w:ascii="Verdana" w:eastAsia="Calibri" w:hAnsi="Verdana"/>
      <w:snapToGrid w:val="0"/>
    </w:rPr>
  </w:style>
  <w:style w:type="paragraph" w:customStyle="1" w:styleId="ConcurWarningIconIndent2">
    <w:name w:val="Concur Warning Icon Indent2"/>
    <w:next w:val="Normal"/>
    <w:rsid w:val="0055490D"/>
    <w:pPr>
      <w:keepLines/>
      <w:numPr>
        <w:numId w:val="12"/>
      </w:numPr>
      <w:pBdr>
        <w:top w:val="single" w:sz="4" w:space="0" w:color="auto"/>
        <w:bottom w:val="single" w:sz="4" w:space="9" w:color="auto"/>
      </w:pBdr>
      <w:spacing w:before="240"/>
    </w:pPr>
    <w:rPr>
      <w:rFonts w:ascii="Verdana" w:eastAsia="Calibri" w:hAnsi="Verdana"/>
      <w:snapToGrid w:val="0"/>
    </w:rPr>
  </w:style>
  <w:style w:type="paragraph" w:styleId="DocumentMap">
    <w:name w:val="Document Map"/>
    <w:basedOn w:val="Normal"/>
    <w:link w:val="DocumentMapChar"/>
    <w:semiHidden/>
    <w:rsid w:val="0055490D"/>
    <w:pPr>
      <w:shd w:val="clear" w:color="auto" w:fill="000080"/>
    </w:pPr>
    <w:rPr>
      <w:rFonts w:ascii="Tahoma" w:hAnsi="Tahoma" w:cs="Tahoma"/>
    </w:rPr>
  </w:style>
  <w:style w:type="character" w:styleId="EndnoteReference">
    <w:name w:val="endnote reference"/>
    <w:semiHidden/>
    <w:rsid w:val="0055490D"/>
    <w:rPr>
      <w:vertAlign w:val="superscript"/>
    </w:rPr>
  </w:style>
  <w:style w:type="paragraph" w:styleId="EndnoteText">
    <w:name w:val="endnote text"/>
    <w:basedOn w:val="Normal"/>
    <w:link w:val="EndnoteTextChar"/>
    <w:semiHidden/>
    <w:rsid w:val="0055490D"/>
  </w:style>
  <w:style w:type="character" w:styleId="FootnoteReference">
    <w:name w:val="footnote reference"/>
    <w:semiHidden/>
    <w:rsid w:val="0055490D"/>
    <w:rPr>
      <w:vertAlign w:val="superscript"/>
    </w:rPr>
  </w:style>
  <w:style w:type="paragraph" w:styleId="FootnoteText">
    <w:name w:val="footnote text"/>
    <w:basedOn w:val="Normal"/>
    <w:link w:val="FootnoteTextChar"/>
    <w:semiHidden/>
    <w:rsid w:val="0055490D"/>
  </w:style>
  <w:style w:type="paragraph" w:styleId="MacroText">
    <w:name w:val="macro"/>
    <w:link w:val="MacroTextChar"/>
    <w:semiHidden/>
    <w:rsid w:val="0055490D"/>
    <w:pPr>
      <w:tabs>
        <w:tab w:val="left" w:pos="480"/>
        <w:tab w:val="left" w:pos="960"/>
        <w:tab w:val="left" w:pos="1440"/>
        <w:tab w:val="left" w:pos="1920"/>
        <w:tab w:val="left" w:pos="2400"/>
        <w:tab w:val="left" w:pos="2880"/>
        <w:tab w:val="left" w:pos="3360"/>
        <w:tab w:val="left" w:pos="3840"/>
        <w:tab w:val="left" w:pos="4320"/>
      </w:tabs>
    </w:pPr>
    <w:rPr>
      <w:rFonts w:ascii="Courier New" w:eastAsia="Calibri" w:hAnsi="Courier New" w:cs="Courier New"/>
    </w:rPr>
  </w:style>
  <w:style w:type="paragraph" w:styleId="TableofAuthorities">
    <w:name w:val="table of authorities"/>
    <w:basedOn w:val="Normal"/>
    <w:next w:val="Normal"/>
    <w:semiHidden/>
    <w:rsid w:val="0055490D"/>
    <w:pPr>
      <w:ind w:left="200" w:hanging="200"/>
    </w:pPr>
  </w:style>
  <w:style w:type="paragraph" w:styleId="TableofFigures">
    <w:name w:val="table of figures"/>
    <w:basedOn w:val="Normal"/>
    <w:next w:val="Normal"/>
    <w:semiHidden/>
    <w:rsid w:val="0055490D"/>
    <w:pPr>
      <w:ind w:left="400" w:hanging="400"/>
    </w:pPr>
  </w:style>
  <w:style w:type="paragraph" w:styleId="TOAHeading">
    <w:name w:val="toa heading"/>
    <w:basedOn w:val="Normal"/>
    <w:next w:val="Normal"/>
    <w:semiHidden/>
    <w:rsid w:val="0055490D"/>
    <w:pPr>
      <w:spacing w:before="120"/>
    </w:pPr>
    <w:rPr>
      <w:rFonts w:ascii="Arial" w:hAnsi="Arial" w:cs="Arial"/>
      <w:b/>
      <w:bCs/>
      <w:sz w:val="24"/>
      <w:szCs w:val="24"/>
    </w:rPr>
  </w:style>
  <w:style w:type="paragraph" w:customStyle="1" w:styleId="ConcurTableBulletIndent">
    <w:name w:val="Concur Table Bullet Indent"/>
    <w:rsid w:val="0055490D"/>
    <w:pPr>
      <w:numPr>
        <w:numId w:val="13"/>
      </w:numPr>
      <w:tabs>
        <w:tab w:val="clear" w:pos="936"/>
      </w:tabs>
      <w:spacing w:before="80" w:after="80"/>
      <w:ind w:left="706" w:hanging="274"/>
    </w:pPr>
    <w:rPr>
      <w:rFonts w:ascii="Verdana" w:eastAsia="Arial Unicode MS" w:hAnsi="Verdana"/>
      <w:color w:val="000000"/>
      <w:sz w:val="18"/>
    </w:rPr>
  </w:style>
  <w:style w:type="paragraph" w:customStyle="1" w:styleId="ConcurExampleNumber">
    <w:name w:val="Concur Example Number"/>
    <w:semiHidden/>
    <w:rsid w:val="0055490D"/>
    <w:pPr>
      <w:spacing w:before="60" w:after="60"/>
    </w:pPr>
    <w:rPr>
      <w:rFonts w:ascii="Verdana" w:hAnsi="Verdana"/>
    </w:rPr>
  </w:style>
  <w:style w:type="paragraph" w:customStyle="1" w:styleId="ConcurBodyCode">
    <w:name w:val="Concur Body Code"/>
    <w:rsid w:val="0055490D"/>
    <w:pPr>
      <w:spacing w:before="240"/>
    </w:pPr>
    <w:rPr>
      <w:rFonts w:ascii="Courier New" w:hAnsi="Courier New" w:cs="Courier New"/>
      <w:spacing w:val="6"/>
      <w:szCs w:val="18"/>
    </w:rPr>
  </w:style>
  <w:style w:type="paragraph" w:customStyle="1" w:styleId="ConcurBodyTextIndent2">
    <w:name w:val="Concur Body Text Indent2"/>
    <w:basedOn w:val="ConcurBodyTextIndent"/>
    <w:link w:val="ConcurBodyTextIndent2Char"/>
    <w:rsid w:val="0055490D"/>
    <w:pPr>
      <w:ind w:left="1080"/>
    </w:pPr>
  </w:style>
  <w:style w:type="character" w:styleId="HTMLCode">
    <w:name w:val="HTML Code"/>
    <w:semiHidden/>
    <w:rsid w:val="0055490D"/>
    <w:rPr>
      <w:rFonts w:ascii="Courier New" w:hAnsi="Courier New" w:cs="Courier New"/>
      <w:sz w:val="20"/>
      <w:szCs w:val="20"/>
    </w:rPr>
  </w:style>
  <w:style w:type="paragraph" w:customStyle="1" w:styleId="ConcurCodeExample">
    <w:name w:val="Concur Code Example"/>
    <w:basedOn w:val="Normal"/>
    <w:semiHidden/>
    <w:rsid w:val="0055490D"/>
    <w:pPr>
      <w:spacing w:before="60" w:after="60" w:line="220" w:lineRule="exact"/>
      <w:ind w:left="1872" w:hanging="432"/>
    </w:pPr>
    <w:rPr>
      <w:rFonts w:ascii="Courier New" w:hAnsi="Courier New" w:cs="Courier New"/>
      <w:color w:val="000000"/>
      <w:sz w:val="18"/>
      <w:szCs w:val="18"/>
    </w:rPr>
  </w:style>
  <w:style w:type="character" w:customStyle="1" w:styleId="EmailStyle83">
    <w:name w:val="EmailStyle83"/>
    <w:semiHidden/>
    <w:rsid w:val="0055490D"/>
    <w:rPr>
      <w:rFonts w:ascii="Arial" w:hAnsi="Arial" w:cs="Arial"/>
      <w:color w:val="000080"/>
      <w:sz w:val="20"/>
      <w:szCs w:val="20"/>
    </w:rPr>
  </w:style>
  <w:style w:type="paragraph" w:customStyle="1" w:styleId="ConcurWarningIconIndent3">
    <w:name w:val="Concur Warning Icon Indent3"/>
    <w:basedOn w:val="ConcurWarningIconIndent2"/>
    <w:next w:val="Normal"/>
    <w:semiHidden/>
    <w:rsid w:val="0055490D"/>
    <w:pPr>
      <w:numPr>
        <w:numId w:val="0"/>
      </w:numPr>
      <w:tabs>
        <w:tab w:val="left" w:pos="2520"/>
      </w:tabs>
    </w:pPr>
  </w:style>
  <w:style w:type="paragraph" w:customStyle="1" w:styleId="ConcurCodeNumber">
    <w:name w:val="Concur Code Number"/>
    <w:semiHidden/>
    <w:rsid w:val="0055490D"/>
    <w:pPr>
      <w:spacing w:before="120" w:after="120"/>
    </w:pPr>
    <w:rPr>
      <w:rFonts w:ascii="Courier New" w:hAnsi="Courier New" w:cs="Courier New"/>
      <w:sz w:val="18"/>
      <w:szCs w:val="18"/>
    </w:rPr>
  </w:style>
  <w:style w:type="paragraph" w:customStyle="1" w:styleId="Box">
    <w:name w:val="Box"/>
    <w:basedOn w:val="Normal"/>
    <w:semiHidden/>
    <w:rsid w:val="0055490D"/>
    <w:pPr>
      <w:spacing w:before="0"/>
    </w:pPr>
    <w:rPr>
      <w:rFonts w:ascii="Arial" w:hAnsi="Arial" w:cs="Arial"/>
      <w:sz w:val="16"/>
    </w:rPr>
  </w:style>
  <w:style w:type="paragraph" w:customStyle="1" w:styleId="ConcurBodyTextIndent">
    <w:name w:val="Concur Body Text Indent"/>
    <w:basedOn w:val="Normal"/>
    <w:link w:val="ConcurBodyTextIndentChar"/>
    <w:qFormat/>
    <w:rsid w:val="0055490D"/>
    <w:pPr>
      <w:ind w:left="720"/>
    </w:pPr>
    <w:rPr>
      <w:snapToGrid w:val="0"/>
    </w:rPr>
  </w:style>
  <w:style w:type="table" w:styleId="TableGrid">
    <w:name w:val="Table Grid"/>
    <w:aliases w:val="Table Grid Basic"/>
    <w:basedOn w:val="TableNormal"/>
    <w:uiPriority w:val="59"/>
    <w:rsid w:val="0055490D"/>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rsid w:val="0055490D"/>
    <w:pPr>
      <w:tabs>
        <w:tab w:val="right" w:pos="8640"/>
      </w:tabs>
      <w:spacing w:before="0"/>
      <w:ind w:left="-1080"/>
    </w:pPr>
  </w:style>
  <w:style w:type="paragraph" w:styleId="Footer">
    <w:name w:val="footer"/>
    <w:aliases w:val="Footer Char1 Char,Footer Char Char Char,Footer Char Char1"/>
    <w:basedOn w:val="Normal"/>
    <w:link w:val="FooterChar1"/>
    <w:rsid w:val="0055490D"/>
    <w:pPr>
      <w:pBdr>
        <w:top w:val="single" w:sz="4" w:space="1" w:color="auto"/>
      </w:pBdr>
      <w:tabs>
        <w:tab w:val="center" w:pos="4050"/>
        <w:tab w:val="right" w:pos="8640"/>
      </w:tabs>
      <w:spacing w:before="0"/>
      <w:ind w:left="-1080"/>
    </w:pPr>
    <w:rPr>
      <w:sz w:val="18"/>
    </w:rPr>
  </w:style>
  <w:style w:type="paragraph" w:customStyle="1" w:styleId="ConcurNoteIndent2">
    <w:name w:val="Concur Note Indent2"/>
    <w:basedOn w:val="ConcurNoteIndent3"/>
    <w:next w:val="Normal"/>
    <w:link w:val="ConcurNoteIndent2Char"/>
    <w:rsid w:val="0055490D"/>
    <w:pPr>
      <w:numPr>
        <w:numId w:val="3"/>
      </w:numPr>
      <w:tabs>
        <w:tab w:val="clear" w:pos="2250"/>
      </w:tabs>
      <w:ind w:left="1800" w:hanging="720"/>
    </w:pPr>
  </w:style>
  <w:style w:type="paragraph" w:customStyle="1" w:styleId="ConcurBodyCodeIndent">
    <w:name w:val="Concur Body Code Indent"/>
    <w:basedOn w:val="ConcurBodyCode"/>
    <w:rsid w:val="0055490D"/>
    <w:pPr>
      <w:ind w:left="360"/>
    </w:pPr>
  </w:style>
  <w:style w:type="paragraph" w:customStyle="1" w:styleId="ConcurBodyCodeIndent2">
    <w:name w:val="Concur Body Code Indent2"/>
    <w:basedOn w:val="ConcurBodyCode"/>
    <w:rsid w:val="0055490D"/>
    <w:pPr>
      <w:ind w:left="720"/>
    </w:pPr>
  </w:style>
  <w:style w:type="paragraph" w:customStyle="1" w:styleId="ConcurBodyCodeIndent3">
    <w:name w:val="Concur Body Code Indent3"/>
    <w:basedOn w:val="ConcurBodyCodeIndent2"/>
    <w:semiHidden/>
    <w:rsid w:val="0055490D"/>
    <w:pPr>
      <w:ind w:left="1080"/>
    </w:pPr>
  </w:style>
  <w:style w:type="paragraph" w:customStyle="1" w:styleId="ConcurBodyTextIndent3">
    <w:name w:val="Concur Body Text Indent3"/>
    <w:basedOn w:val="ConcurBodyTextIndent"/>
    <w:rsid w:val="0055490D"/>
    <w:pPr>
      <w:ind w:left="1440"/>
    </w:pPr>
  </w:style>
  <w:style w:type="paragraph" w:customStyle="1" w:styleId="FooterSmall">
    <w:name w:val="FooterSmall"/>
    <w:basedOn w:val="Normal"/>
    <w:link w:val="FooterSmallChar"/>
    <w:rsid w:val="0055490D"/>
    <w:pPr>
      <w:tabs>
        <w:tab w:val="right" w:pos="8640"/>
      </w:tabs>
      <w:spacing w:before="0"/>
      <w:ind w:left="-1080"/>
    </w:pPr>
    <w:rPr>
      <w:sz w:val="16"/>
    </w:rPr>
  </w:style>
  <w:style w:type="character" w:customStyle="1" w:styleId="FooterChar">
    <w:name w:val="Footer Char"/>
    <w:semiHidden/>
    <w:rsid w:val="0055490D"/>
    <w:rPr>
      <w:sz w:val="18"/>
    </w:rPr>
  </w:style>
  <w:style w:type="character" w:customStyle="1" w:styleId="FooterSmallChar">
    <w:name w:val="FooterSmall Char"/>
    <w:link w:val="FooterSmall"/>
    <w:rsid w:val="0055490D"/>
    <w:rPr>
      <w:rFonts w:ascii="Verdana" w:eastAsia="Calibri" w:hAnsi="Verdana"/>
      <w:sz w:val="16"/>
    </w:rPr>
  </w:style>
  <w:style w:type="character" w:styleId="Strong">
    <w:name w:val="Strong"/>
    <w:uiPriority w:val="22"/>
    <w:qFormat/>
    <w:rsid w:val="0055490D"/>
    <w:rPr>
      <w:b/>
      <w:bCs/>
    </w:rPr>
  </w:style>
  <w:style w:type="paragraph" w:styleId="BalloonText">
    <w:name w:val="Balloon Text"/>
    <w:basedOn w:val="Normal"/>
    <w:link w:val="BalloonTextChar"/>
    <w:semiHidden/>
    <w:rsid w:val="0055490D"/>
    <w:rPr>
      <w:rFonts w:ascii="Tahoma" w:hAnsi="Tahoma" w:cs="Tahoma"/>
      <w:sz w:val="16"/>
      <w:szCs w:val="16"/>
    </w:rPr>
  </w:style>
  <w:style w:type="paragraph" w:styleId="BodyText">
    <w:name w:val="Body Text"/>
    <w:link w:val="BodyTextChar1"/>
    <w:semiHidden/>
    <w:rsid w:val="0055490D"/>
    <w:pPr>
      <w:spacing w:after="120"/>
    </w:pPr>
    <w:rPr>
      <w:iCs/>
    </w:rPr>
  </w:style>
  <w:style w:type="character" w:customStyle="1" w:styleId="BodyTextChar">
    <w:name w:val="Body Text Char"/>
    <w:semiHidden/>
    <w:locked/>
    <w:rsid w:val="0055490D"/>
    <w:rPr>
      <w:rFonts w:ascii="Verdana" w:hAnsi="Verdana"/>
      <w:iCs/>
      <w:lang w:val="en-US" w:eastAsia="en-US" w:bidi="ar-SA"/>
    </w:rPr>
  </w:style>
  <w:style w:type="character" w:styleId="CommentReference">
    <w:name w:val="annotation reference"/>
    <w:semiHidden/>
    <w:rsid w:val="0055490D"/>
    <w:rPr>
      <w:sz w:val="16"/>
      <w:szCs w:val="16"/>
    </w:rPr>
  </w:style>
  <w:style w:type="paragraph" w:styleId="CommentText">
    <w:name w:val="annotation text"/>
    <w:basedOn w:val="Normal"/>
    <w:link w:val="CommentTextChar"/>
    <w:semiHidden/>
    <w:rsid w:val="0055490D"/>
  </w:style>
  <w:style w:type="paragraph" w:customStyle="1" w:styleId="ConcurCaptionCode">
    <w:name w:val="Concur Caption Code"/>
    <w:basedOn w:val="Normal"/>
    <w:semiHidden/>
    <w:rsid w:val="0055490D"/>
    <w:pPr>
      <w:spacing w:before="120" w:after="120"/>
      <w:ind w:left="2880" w:hanging="1440"/>
    </w:pPr>
    <w:rPr>
      <w:rFonts w:ascii="Courier New" w:hAnsi="Courier New" w:cs="Courier New"/>
      <w:sz w:val="18"/>
      <w:szCs w:val="18"/>
    </w:rPr>
  </w:style>
  <w:style w:type="paragraph" w:customStyle="1" w:styleId="BodyTextKeep">
    <w:name w:val="Body Text Keep"/>
    <w:basedOn w:val="Normal"/>
    <w:next w:val="Normal"/>
    <w:semiHidden/>
    <w:rsid w:val="0055490D"/>
    <w:pPr>
      <w:keepNext/>
      <w:spacing w:after="140" w:line="220" w:lineRule="atLeast"/>
    </w:pPr>
    <w:rPr>
      <w:rFonts w:ascii="Arial" w:hAnsi="Arial"/>
      <w:kern w:val="18"/>
    </w:rPr>
  </w:style>
  <w:style w:type="paragraph" w:customStyle="1" w:styleId="ConcurTableTextIndent">
    <w:name w:val="Concur Table Text Indent"/>
    <w:basedOn w:val="Normal"/>
    <w:link w:val="ConcurTableTextIndentChar"/>
    <w:rsid w:val="0055490D"/>
    <w:pPr>
      <w:spacing w:before="80" w:after="80"/>
      <w:ind w:left="432"/>
    </w:pPr>
    <w:rPr>
      <w:snapToGrid w:val="0"/>
      <w:sz w:val="18"/>
    </w:rPr>
  </w:style>
  <w:style w:type="character" w:customStyle="1" w:styleId="PlainTextChar">
    <w:name w:val="Plain Text Char"/>
    <w:rsid w:val="0055490D"/>
    <w:rPr>
      <w:rFonts w:ascii="Courier New" w:hAnsi="Courier New" w:cs="Courier New"/>
      <w:lang w:val="en-US" w:eastAsia="en-US" w:bidi="ar-SA"/>
    </w:rPr>
  </w:style>
  <w:style w:type="character" w:styleId="Emphasis">
    <w:name w:val="Emphasis"/>
    <w:qFormat/>
    <w:rsid w:val="0055490D"/>
    <w:rPr>
      <w:i/>
    </w:rPr>
  </w:style>
  <w:style w:type="paragraph" w:customStyle="1" w:styleId="ListBullet1">
    <w:name w:val="List Bullet 1"/>
    <w:semiHidden/>
    <w:rsid w:val="0055490D"/>
    <w:pPr>
      <w:tabs>
        <w:tab w:val="num" w:pos="1080"/>
      </w:tabs>
      <w:spacing w:after="120"/>
      <w:ind w:left="1080" w:hanging="360"/>
    </w:pPr>
    <w:rPr>
      <w:rFonts w:eastAsia="Calibri"/>
      <w:iCs/>
    </w:rPr>
  </w:style>
  <w:style w:type="paragraph" w:styleId="ListBullet3">
    <w:name w:val="List Bullet 3"/>
    <w:semiHidden/>
    <w:rsid w:val="0055490D"/>
    <w:pPr>
      <w:spacing w:after="120"/>
    </w:pPr>
    <w:rPr>
      <w:rFonts w:eastAsia="Calibri"/>
    </w:rPr>
  </w:style>
  <w:style w:type="paragraph" w:styleId="ListNumber">
    <w:name w:val="List Number"/>
    <w:basedOn w:val="Normal"/>
    <w:semiHidden/>
    <w:rsid w:val="0055490D"/>
    <w:pPr>
      <w:spacing w:after="120"/>
    </w:pPr>
  </w:style>
  <w:style w:type="character" w:customStyle="1" w:styleId="ConcurBodyTextIndentChar">
    <w:name w:val="Concur Body Text Indent Char"/>
    <w:link w:val="ConcurBodyTextIndent"/>
    <w:rsid w:val="0055490D"/>
    <w:rPr>
      <w:rFonts w:ascii="Verdana" w:eastAsia="Calibri" w:hAnsi="Verdana"/>
      <w:snapToGrid w:val="0"/>
    </w:rPr>
  </w:style>
  <w:style w:type="paragraph" w:customStyle="1" w:styleId="TableBullet0">
    <w:name w:val="Table Bullet"/>
    <w:semiHidden/>
    <w:rsid w:val="0055490D"/>
    <w:pPr>
      <w:spacing w:before="40" w:after="40"/>
    </w:pPr>
    <w:rPr>
      <w:rFonts w:eastAsia="Calibri"/>
      <w:sz w:val="18"/>
    </w:rPr>
  </w:style>
  <w:style w:type="paragraph" w:customStyle="1" w:styleId="TableHead">
    <w:name w:val="Table Head"/>
    <w:semiHidden/>
    <w:rsid w:val="0055490D"/>
    <w:pPr>
      <w:keepNext/>
      <w:spacing w:before="60" w:after="60"/>
    </w:pPr>
    <w:rPr>
      <w:rFonts w:eastAsia="Calibri"/>
      <w:b/>
      <w:sz w:val="18"/>
    </w:rPr>
  </w:style>
  <w:style w:type="paragraph" w:customStyle="1" w:styleId="TableText">
    <w:name w:val="Table Text"/>
    <w:link w:val="TableTextChar"/>
    <w:semiHidden/>
    <w:rsid w:val="0055490D"/>
    <w:pPr>
      <w:spacing w:before="60" w:after="60"/>
    </w:pPr>
    <w:rPr>
      <w:rFonts w:eastAsia="Calibri"/>
      <w:sz w:val="18"/>
    </w:rPr>
  </w:style>
  <w:style w:type="paragraph" w:styleId="TOC5">
    <w:name w:val="toc 5"/>
    <w:basedOn w:val="Normal"/>
    <w:next w:val="Normal"/>
    <w:autoRedefine/>
    <w:uiPriority w:val="39"/>
    <w:rsid w:val="0055490D"/>
    <w:pPr>
      <w:ind w:left="720"/>
    </w:pPr>
  </w:style>
  <w:style w:type="paragraph" w:styleId="TOC6">
    <w:name w:val="toc 6"/>
    <w:basedOn w:val="Normal"/>
    <w:next w:val="Normal"/>
    <w:autoRedefine/>
    <w:uiPriority w:val="39"/>
    <w:rsid w:val="0055490D"/>
    <w:pPr>
      <w:ind w:left="900"/>
    </w:pPr>
  </w:style>
  <w:style w:type="paragraph" w:styleId="TOC7">
    <w:name w:val="toc 7"/>
    <w:basedOn w:val="Normal"/>
    <w:next w:val="Normal"/>
    <w:autoRedefine/>
    <w:uiPriority w:val="39"/>
    <w:rsid w:val="0055490D"/>
    <w:pPr>
      <w:ind w:left="1080"/>
    </w:pPr>
  </w:style>
  <w:style w:type="paragraph" w:styleId="TOC8">
    <w:name w:val="toc 8"/>
    <w:basedOn w:val="Normal"/>
    <w:next w:val="Normal"/>
    <w:autoRedefine/>
    <w:uiPriority w:val="39"/>
    <w:rsid w:val="0055490D"/>
    <w:pPr>
      <w:ind w:left="1260"/>
    </w:pPr>
  </w:style>
  <w:style w:type="paragraph" w:styleId="TOC9">
    <w:name w:val="toc 9"/>
    <w:basedOn w:val="Normal"/>
    <w:next w:val="Normal"/>
    <w:autoRedefine/>
    <w:uiPriority w:val="39"/>
    <w:rsid w:val="0055490D"/>
    <w:pPr>
      <w:ind w:left="1440"/>
    </w:pPr>
  </w:style>
  <w:style w:type="paragraph" w:customStyle="1" w:styleId="ConcurNumberList">
    <w:name w:val="Concur Number List"/>
    <w:semiHidden/>
    <w:rsid w:val="0055490D"/>
    <w:pPr>
      <w:spacing w:before="120" w:after="120"/>
    </w:pPr>
    <w:rPr>
      <w:spacing w:val="6"/>
    </w:rPr>
  </w:style>
  <w:style w:type="numbering" w:styleId="111111">
    <w:name w:val="Outline List 2"/>
    <w:basedOn w:val="NoList"/>
    <w:rsid w:val="0055490D"/>
    <w:pPr>
      <w:numPr>
        <w:numId w:val="15"/>
      </w:numPr>
    </w:pPr>
  </w:style>
  <w:style w:type="numbering" w:styleId="1ai">
    <w:name w:val="Outline List 1"/>
    <w:basedOn w:val="NoList"/>
    <w:rsid w:val="0055490D"/>
    <w:pPr>
      <w:numPr>
        <w:numId w:val="16"/>
      </w:numPr>
    </w:pPr>
  </w:style>
  <w:style w:type="numbering" w:styleId="ArticleSection">
    <w:name w:val="Outline List 3"/>
    <w:basedOn w:val="NoList"/>
    <w:rsid w:val="0055490D"/>
    <w:pPr>
      <w:numPr>
        <w:numId w:val="17"/>
      </w:numPr>
    </w:pPr>
  </w:style>
  <w:style w:type="paragraph" w:styleId="BlockText">
    <w:name w:val="Block Text"/>
    <w:basedOn w:val="Normal"/>
    <w:semiHidden/>
    <w:rsid w:val="0055490D"/>
    <w:pPr>
      <w:spacing w:after="120"/>
      <w:ind w:left="1440" w:right="1440"/>
    </w:pPr>
  </w:style>
  <w:style w:type="paragraph" w:styleId="BodyText2">
    <w:name w:val="Body Text 2"/>
    <w:basedOn w:val="Normal"/>
    <w:link w:val="BodyText2Char"/>
    <w:semiHidden/>
    <w:rsid w:val="0055490D"/>
    <w:pPr>
      <w:spacing w:after="120" w:line="480" w:lineRule="auto"/>
    </w:pPr>
  </w:style>
  <w:style w:type="paragraph" w:styleId="BodyText3">
    <w:name w:val="Body Text 3"/>
    <w:basedOn w:val="Normal"/>
    <w:link w:val="BodyText3Char"/>
    <w:semiHidden/>
    <w:rsid w:val="0055490D"/>
    <w:pPr>
      <w:spacing w:after="120"/>
    </w:pPr>
    <w:rPr>
      <w:sz w:val="16"/>
      <w:szCs w:val="16"/>
    </w:rPr>
  </w:style>
  <w:style w:type="paragraph" w:styleId="BodyTextFirstIndent">
    <w:name w:val="Body Text First Indent"/>
    <w:basedOn w:val="BodyText"/>
    <w:link w:val="BodyTextFirstIndentChar"/>
    <w:semiHidden/>
    <w:rsid w:val="0055490D"/>
    <w:pPr>
      <w:ind w:firstLine="210"/>
    </w:pPr>
    <w:rPr>
      <w:iCs w:val="0"/>
    </w:rPr>
  </w:style>
  <w:style w:type="paragraph" w:styleId="BodyTextIndent">
    <w:name w:val="Body Text Indent"/>
    <w:basedOn w:val="Normal"/>
    <w:link w:val="BodyTextIndentChar"/>
    <w:semiHidden/>
    <w:rsid w:val="0055490D"/>
    <w:pPr>
      <w:spacing w:after="120"/>
      <w:ind w:left="360"/>
    </w:pPr>
  </w:style>
  <w:style w:type="paragraph" w:styleId="BodyTextFirstIndent2">
    <w:name w:val="Body Text First Indent 2"/>
    <w:basedOn w:val="BodyTextIndent"/>
    <w:link w:val="BodyTextFirstIndent2Char"/>
    <w:semiHidden/>
    <w:rsid w:val="0055490D"/>
    <w:pPr>
      <w:ind w:firstLine="210"/>
    </w:pPr>
  </w:style>
  <w:style w:type="paragraph" w:styleId="BodyTextIndent2">
    <w:name w:val="Body Text Indent 2"/>
    <w:basedOn w:val="Normal"/>
    <w:link w:val="BodyTextIndent2Char"/>
    <w:semiHidden/>
    <w:rsid w:val="0055490D"/>
    <w:pPr>
      <w:spacing w:after="120" w:line="480" w:lineRule="auto"/>
      <w:ind w:left="360"/>
    </w:pPr>
  </w:style>
  <w:style w:type="paragraph" w:styleId="BodyTextIndent3">
    <w:name w:val="Body Text Indent 3"/>
    <w:basedOn w:val="Normal"/>
    <w:link w:val="BodyTextIndent3Char"/>
    <w:semiHidden/>
    <w:rsid w:val="0055490D"/>
    <w:pPr>
      <w:spacing w:after="120"/>
      <w:ind w:left="360"/>
    </w:pPr>
    <w:rPr>
      <w:sz w:val="16"/>
      <w:szCs w:val="16"/>
    </w:rPr>
  </w:style>
  <w:style w:type="paragraph" w:styleId="Closing">
    <w:name w:val="Closing"/>
    <w:basedOn w:val="Normal"/>
    <w:link w:val="ClosingChar"/>
    <w:semiHidden/>
    <w:rsid w:val="0055490D"/>
    <w:pPr>
      <w:ind w:left="4320"/>
    </w:pPr>
  </w:style>
  <w:style w:type="paragraph" w:styleId="Date">
    <w:name w:val="Date"/>
    <w:basedOn w:val="Normal"/>
    <w:next w:val="Normal"/>
    <w:link w:val="DateChar"/>
    <w:semiHidden/>
    <w:rsid w:val="0055490D"/>
  </w:style>
  <w:style w:type="paragraph" w:styleId="E-mailSignature">
    <w:name w:val="E-mail Signature"/>
    <w:basedOn w:val="Normal"/>
    <w:link w:val="E-mailSignatureChar"/>
    <w:semiHidden/>
    <w:rsid w:val="0055490D"/>
  </w:style>
  <w:style w:type="paragraph" w:styleId="EnvelopeAddress">
    <w:name w:val="envelope address"/>
    <w:basedOn w:val="Normal"/>
    <w:semiHidden/>
    <w:rsid w:val="0055490D"/>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semiHidden/>
    <w:rsid w:val="0055490D"/>
    <w:rPr>
      <w:rFonts w:ascii="Arial" w:hAnsi="Arial" w:cs="Arial"/>
    </w:rPr>
  </w:style>
  <w:style w:type="character" w:styleId="HTMLAcronym">
    <w:name w:val="HTML Acronym"/>
    <w:semiHidden/>
    <w:rsid w:val="0055490D"/>
  </w:style>
  <w:style w:type="paragraph" w:styleId="HTMLAddress">
    <w:name w:val="HTML Address"/>
    <w:basedOn w:val="Normal"/>
    <w:link w:val="HTMLAddressChar"/>
    <w:semiHidden/>
    <w:rsid w:val="0055490D"/>
    <w:rPr>
      <w:i/>
      <w:iCs/>
    </w:rPr>
  </w:style>
  <w:style w:type="character" w:styleId="HTMLCite">
    <w:name w:val="HTML Cite"/>
    <w:semiHidden/>
    <w:rsid w:val="0055490D"/>
    <w:rPr>
      <w:i/>
      <w:iCs/>
    </w:rPr>
  </w:style>
  <w:style w:type="character" w:styleId="HTMLDefinition">
    <w:name w:val="HTML Definition"/>
    <w:semiHidden/>
    <w:rsid w:val="0055490D"/>
    <w:rPr>
      <w:i/>
      <w:iCs/>
    </w:rPr>
  </w:style>
  <w:style w:type="character" w:styleId="HTMLKeyboard">
    <w:name w:val="HTML Keyboard"/>
    <w:semiHidden/>
    <w:rsid w:val="0055490D"/>
    <w:rPr>
      <w:rFonts w:ascii="Courier New" w:hAnsi="Courier New" w:cs="Courier New"/>
      <w:sz w:val="20"/>
      <w:szCs w:val="20"/>
    </w:rPr>
  </w:style>
  <w:style w:type="paragraph" w:styleId="HTMLPreformatted">
    <w:name w:val="HTML Preformatted"/>
    <w:basedOn w:val="Normal"/>
    <w:link w:val="HTMLPreformattedChar"/>
    <w:semiHidden/>
    <w:rsid w:val="0055490D"/>
    <w:rPr>
      <w:rFonts w:ascii="Courier New" w:hAnsi="Courier New" w:cs="Courier New"/>
    </w:rPr>
  </w:style>
  <w:style w:type="character" w:styleId="HTMLSample">
    <w:name w:val="HTML Sample"/>
    <w:semiHidden/>
    <w:rsid w:val="0055490D"/>
    <w:rPr>
      <w:rFonts w:ascii="Courier New" w:hAnsi="Courier New" w:cs="Courier New"/>
    </w:rPr>
  </w:style>
  <w:style w:type="character" w:styleId="HTMLTypewriter">
    <w:name w:val="HTML Typewriter"/>
    <w:semiHidden/>
    <w:rsid w:val="0055490D"/>
    <w:rPr>
      <w:rFonts w:ascii="Courier New" w:hAnsi="Courier New" w:cs="Courier New"/>
      <w:sz w:val="20"/>
      <w:szCs w:val="20"/>
    </w:rPr>
  </w:style>
  <w:style w:type="character" w:styleId="HTMLVariable">
    <w:name w:val="HTML Variable"/>
    <w:semiHidden/>
    <w:rsid w:val="0055490D"/>
    <w:rPr>
      <w:i/>
      <w:iCs/>
    </w:rPr>
  </w:style>
  <w:style w:type="character" w:styleId="LineNumber">
    <w:name w:val="line number"/>
    <w:semiHidden/>
    <w:rsid w:val="0055490D"/>
  </w:style>
  <w:style w:type="paragraph" w:styleId="List">
    <w:name w:val="List"/>
    <w:basedOn w:val="Normal"/>
    <w:semiHidden/>
    <w:rsid w:val="0055490D"/>
    <w:pPr>
      <w:ind w:left="360" w:hanging="360"/>
    </w:pPr>
  </w:style>
  <w:style w:type="paragraph" w:styleId="List2">
    <w:name w:val="List 2"/>
    <w:basedOn w:val="Normal"/>
    <w:semiHidden/>
    <w:rsid w:val="0055490D"/>
    <w:pPr>
      <w:ind w:left="720" w:hanging="360"/>
    </w:pPr>
  </w:style>
  <w:style w:type="paragraph" w:styleId="List3">
    <w:name w:val="List 3"/>
    <w:basedOn w:val="Normal"/>
    <w:semiHidden/>
    <w:rsid w:val="0055490D"/>
    <w:pPr>
      <w:ind w:left="1080" w:hanging="360"/>
    </w:pPr>
  </w:style>
  <w:style w:type="paragraph" w:styleId="List4">
    <w:name w:val="List 4"/>
    <w:basedOn w:val="Normal"/>
    <w:semiHidden/>
    <w:rsid w:val="0055490D"/>
    <w:pPr>
      <w:ind w:left="1440" w:hanging="360"/>
    </w:pPr>
  </w:style>
  <w:style w:type="paragraph" w:styleId="List5">
    <w:name w:val="List 5"/>
    <w:basedOn w:val="Normal"/>
    <w:semiHidden/>
    <w:rsid w:val="0055490D"/>
    <w:pPr>
      <w:ind w:left="1800" w:hanging="360"/>
    </w:pPr>
  </w:style>
  <w:style w:type="paragraph" w:styleId="ListBullet">
    <w:name w:val="List Bullet"/>
    <w:basedOn w:val="Normal"/>
    <w:semiHidden/>
    <w:rsid w:val="0055490D"/>
    <w:pPr>
      <w:numPr>
        <w:numId w:val="21"/>
      </w:numPr>
    </w:pPr>
  </w:style>
  <w:style w:type="paragraph" w:styleId="ListBullet2">
    <w:name w:val="List Bullet 2"/>
    <w:basedOn w:val="Normal"/>
    <w:semiHidden/>
    <w:rsid w:val="0055490D"/>
    <w:pPr>
      <w:numPr>
        <w:numId w:val="22"/>
      </w:numPr>
    </w:pPr>
  </w:style>
  <w:style w:type="paragraph" w:styleId="ListBullet4">
    <w:name w:val="List Bullet 4"/>
    <w:basedOn w:val="Normal"/>
    <w:semiHidden/>
    <w:rsid w:val="0055490D"/>
    <w:pPr>
      <w:numPr>
        <w:numId w:val="23"/>
      </w:numPr>
    </w:pPr>
  </w:style>
  <w:style w:type="paragraph" w:styleId="ListBullet5">
    <w:name w:val="List Bullet 5"/>
    <w:basedOn w:val="Normal"/>
    <w:semiHidden/>
    <w:rsid w:val="0055490D"/>
    <w:pPr>
      <w:tabs>
        <w:tab w:val="num" w:pos="1800"/>
      </w:tabs>
      <w:ind w:left="1800" w:hanging="360"/>
    </w:pPr>
  </w:style>
  <w:style w:type="paragraph" w:styleId="ListContinue">
    <w:name w:val="List Continue"/>
    <w:basedOn w:val="Normal"/>
    <w:semiHidden/>
    <w:rsid w:val="0055490D"/>
    <w:pPr>
      <w:spacing w:after="120"/>
      <w:ind w:left="360"/>
    </w:pPr>
  </w:style>
  <w:style w:type="paragraph" w:styleId="ListContinue2">
    <w:name w:val="List Continue 2"/>
    <w:basedOn w:val="Normal"/>
    <w:semiHidden/>
    <w:rsid w:val="0055490D"/>
    <w:pPr>
      <w:spacing w:after="120"/>
      <w:ind w:left="720"/>
    </w:pPr>
  </w:style>
  <w:style w:type="paragraph" w:styleId="ListContinue3">
    <w:name w:val="List Continue 3"/>
    <w:basedOn w:val="Normal"/>
    <w:semiHidden/>
    <w:rsid w:val="0055490D"/>
    <w:pPr>
      <w:spacing w:after="120"/>
      <w:ind w:left="1080"/>
    </w:pPr>
  </w:style>
  <w:style w:type="paragraph" w:styleId="ListContinue4">
    <w:name w:val="List Continue 4"/>
    <w:basedOn w:val="Normal"/>
    <w:semiHidden/>
    <w:rsid w:val="0055490D"/>
    <w:pPr>
      <w:spacing w:after="120"/>
      <w:ind w:left="1440"/>
    </w:pPr>
  </w:style>
  <w:style w:type="paragraph" w:styleId="ListContinue5">
    <w:name w:val="List Continue 5"/>
    <w:basedOn w:val="Normal"/>
    <w:semiHidden/>
    <w:rsid w:val="0055490D"/>
    <w:pPr>
      <w:spacing w:after="120"/>
      <w:ind w:left="1800"/>
    </w:pPr>
  </w:style>
  <w:style w:type="paragraph" w:styleId="ListNumber2">
    <w:name w:val="List Number 2"/>
    <w:basedOn w:val="Normal"/>
    <w:semiHidden/>
    <w:rsid w:val="0055490D"/>
    <w:pPr>
      <w:numPr>
        <w:numId w:val="25"/>
      </w:numPr>
    </w:pPr>
  </w:style>
  <w:style w:type="paragraph" w:styleId="ListNumber3">
    <w:name w:val="List Number 3"/>
    <w:basedOn w:val="Normal"/>
    <w:semiHidden/>
    <w:rsid w:val="0055490D"/>
    <w:pPr>
      <w:numPr>
        <w:numId w:val="26"/>
      </w:numPr>
    </w:pPr>
  </w:style>
  <w:style w:type="paragraph" w:styleId="ListNumber4">
    <w:name w:val="List Number 4"/>
    <w:basedOn w:val="Normal"/>
    <w:semiHidden/>
    <w:rsid w:val="0055490D"/>
    <w:pPr>
      <w:numPr>
        <w:numId w:val="27"/>
      </w:numPr>
    </w:pPr>
  </w:style>
  <w:style w:type="paragraph" w:styleId="ListNumber5">
    <w:name w:val="List Number 5"/>
    <w:basedOn w:val="Normal"/>
    <w:semiHidden/>
    <w:rsid w:val="0055490D"/>
    <w:pPr>
      <w:numPr>
        <w:numId w:val="28"/>
      </w:numPr>
    </w:pPr>
  </w:style>
  <w:style w:type="paragraph" w:styleId="MessageHeader">
    <w:name w:val="Message Header"/>
    <w:basedOn w:val="Normal"/>
    <w:link w:val="MessageHeaderChar"/>
    <w:semiHidden/>
    <w:rsid w:val="0055490D"/>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sz w:val="24"/>
      <w:szCs w:val="24"/>
    </w:rPr>
  </w:style>
  <w:style w:type="paragraph" w:styleId="NormalIndent">
    <w:name w:val="Normal Indent"/>
    <w:basedOn w:val="Normal"/>
    <w:semiHidden/>
    <w:rsid w:val="0055490D"/>
    <w:pPr>
      <w:ind w:left="720"/>
    </w:pPr>
  </w:style>
  <w:style w:type="paragraph" w:styleId="NoteHeading">
    <w:name w:val="Note Heading"/>
    <w:basedOn w:val="Normal"/>
    <w:next w:val="Normal"/>
    <w:link w:val="NoteHeadingChar"/>
    <w:semiHidden/>
    <w:rsid w:val="0055490D"/>
  </w:style>
  <w:style w:type="paragraph" w:styleId="PlainText">
    <w:name w:val="Plain Text"/>
    <w:basedOn w:val="Normal"/>
    <w:link w:val="PlainTextChar1"/>
    <w:semiHidden/>
    <w:rsid w:val="0055490D"/>
    <w:rPr>
      <w:rFonts w:ascii="Courier New" w:hAnsi="Courier New" w:cs="Courier New"/>
    </w:rPr>
  </w:style>
  <w:style w:type="paragraph" w:styleId="Salutation">
    <w:name w:val="Salutation"/>
    <w:basedOn w:val="Normal"/>
    <w:next w:val="Normal"/>
    <w:link w:val="SalutationChar"/>
    <w:semiHidden/>
    <w:rsid w:val="0055490D"/>
  </w:style>
  <w:style w:type="paragraph" w:styleId="Signature">
    <w:name w:val="Signature"/>
    <w:basedOn w:val="Normal"/>
    <w:link w:val="SignatureChar"/>
    <w:semiHidden/>
    <w:rsid w:val="0055490D"/>
    <w:pPr>
      <w:ind w:left="4320"/>
    </w:pPr>
  </w:style>
  <w:style w:type="paragraph" w:styleId="Subtitle">
    <w:name w:val="Subtitle"/>
    <w:basedOn w:val="Normal"/>
    <w:link w:val="SubtitleChar"/>
    <w:qFormat/>
    <w:rsid w:val="0055490D"/>
    <w:pPr>
      <w:spacing w:after="60"/>
      <w:jc w:val="center"/>
      <w:outlineLvl w:val="1"/>
    </w:pPr>
    <w:rPr>
      <w:rFonts w:ascii="Arial" w:hAnsi="Arial" w:cs="Arial"/>
      <w:sz w:val="24"/>
      <w:szCs w:val="24"/>
    </w:rPr>
  </w:style>
  <w:style w:type="table" w:styleId="Table3Deffects1">
    <w:name w:val="Table 3D effects 1"/>
    <w:basedOn w:val="TableNormal"/>
    <w:rsid w:val="0055490D"/>
    <w:rPr>
      <w:rFonts w:eastAsia="Calibri"/>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55490D"/>
    <w:rPr>
      <w:rFonts w:eastAsia="Calibri"/>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55490D"/>
    <w:rPr>
      <w:rFonts w:eastAsia="Calibri"/>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55490D"/>
    <w:rPr>
      <w:rFonts w:eastAsia="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55490D"/>
    <w:rPr>
      <w:rFonts w:eastAsia="Calibri"/>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55490D"/>
    <w:rPr>
      <w:rFonts w:eastAsia="Calibri"/>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55490D"/>
    <w:rPr>
      <w:rFonts w:eastAsia="Calibri"/>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55490D"/>
    <w:rPr>
      <w:rFonts w:eastAsia="Calibri"/>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55490D"/>
    <w:rPr>
      <w:rFonts w:eastAsia="Calibri"/>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55490D"/>
    <w:rPr>
      <w:rFonts w:eastAsia="Calibri"/>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55490D"/>
    <w:rPr>
      <w:rFonts w:eastAsia="Calibri"/>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55490D"/>
    <w:rPr>
      <w:rFonts w:eastAsia="Calibri"/>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55490D"/>
    <w:rPr>
      <w:rFonts w:eastAsia="Calibri"/>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55490D"/>
    <w:rPr>
      <w:rFonts w:eastAsia="Calibri"/>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55490D"/>
    <w:rPr>
      <w:rFonts w:eastAsia="Calibri"/>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55490D"/>
    <w:rPr>
      <w:rFonts w:eastAsia="Calibri"/>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55490D"/>
    <w:rPr>
      <w:rFonts w:eastAsia="Calibri"/>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rsid w:val="0055490D"/>
    <w:rPr>
      <w:rFonts w:eastAsia="Calibri"/>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55490D"/>
    <w:rPr>
      <w:rFonts w:eastAsia="Calibri"/>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55490D"/>
    <w:rPr>
      <w:rFonts w:eastAsia="Calibri"/>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55490D"/>
    <w:rPr>
      <w:rFonts w:eastAsia="Calibri"/>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55490D"/>
    <w:rPr>
      <w:rFonts w:eastAsia="Calibri"/>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55490D"/>
    <w:rPr>
      <w:rFonts w:eastAsia="Calibri"/>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55490D"/>
    <w:rPr>
      <w:rFonts w:eastAsia="Calibri"/>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55490D"/>
    <w:rPr>
      <w:rFonts w:eastAsia="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55490D"/>
    <w:rPr>
      <w:rFonts w:eastAsia="Calibri"/>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55490D"/>
    <w:rPr>
      <w:rFonts w:eastAsia="Calibri"/>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55490D"/>
    <w:rPr>
      <w:rFonts w:eastAsia="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55490D"/>
    <w:rPr>
      <w:rFonts w:eastAsia="Calibri"/>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55490D"/>
    <w:rPr>
      <w:rFonts w:eastAsia="Calibri"/>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55490D"/>
    <w:rPr>
      <w:rFonts w:eastAsia="Calibri"/>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55490D"/>
    <w:rPr>
      <w:rFonts w:eastAsia="Calibri"/>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55490D"/>
    <w:rPr>
      <w:rFonts w:eastAsia="Calibri"/>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rsid w:val="0055490D"/>
    <w:rPr>
      <w:rFonts w:eastAsia="Calibri"/>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55490D"/>
    <w:rPr>
      <w:rFonts w:eastAsia="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55490D"/>
    <w:rPr>
      <w:rFonts w:eastAsia="Calibri"/>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55490D"/>
    <w:rPr>
      <w:rFonts w:eastAsia="Calibri"/>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55490D"/>
    <w:rPr>
      <w:rFonts w:eastAsia="Calibri"/>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55490D"/>
    <w:rPr>
      <w:rFonts w:eastAsia="Calibri"/>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55490D"/>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55490D"/>
    <w:rPr>
      <w:rFonts w:eastAsia="Calibri"/>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55490D"/>
    <w:rPr>
      <w:rFonts w:eastAsia="Calibri"/>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55490D"/>
    <w:rPr>
      <w:rFonts w:eastAsia="Calibri"/>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qFormat/>
    <w:rsid w:val="0055490D"/>
    <w:pPr>
      <w:spacing w:after="60"/>
      <w:jc w:val="center"/>
      <w:outlineLvl w:val="0"/>
    </w:pPr>
    <w:rPr>
      <w:rFonts w:ascii="Arial" w:hAnsi="Arial" w:cs="Arial"/>
      <w:b/>
      <w:bCs/>
      <w:kern w:val="28"/>
      <w:sz w:val="32"/>
      <w:szCs w:val="32"/>
    </w:rPr>
  </w:style>
  <w:style w:type="paragraph" w:customStyle="1" w:styleId="ConcurTableBook">
    <w:name w:val="Concur Table Book"/>
    <w:basedOn w:val="Normal"/>
    <w:link w:val="ConcurTableBookChar"/>
    <w:rsid w:val="0055490D"/>
    <w:pPr>
      <w:numPr>
        <w:numId w:val="20"/>
      </w:numPr>
      <w:tabs>
        <w:tab w:val="left" w:pos="432"/>
      </w:tabs>
      <w:spacing w:before="80" w:after="80"/>
    </w:pPr>
    <w:rPr>
      <w:rFonts w:eastAsia="Times New Roman"/>
      <w:snapToGrid w:val="0"/>
      <w:sz w:val="18"/>
    </w:rPr>
  </w:style>
  <w:style w:type="paragraph" w:customStyle="1" w:styleId="ConcurTableBookIndent">
    <w:name w:val="Concur Table Book Indent"/>
    <w:basedOn w:val="ConcurTableBook"/>
    <w:link w:val="ConcurTableBookIndentChar"/>
    <w:rsid w:val="0055490D"/>
    <w:pPr>
      <w:numPr>
        <w:ilvl w:val="1"/>
      </w:numPr>
      <w:tabs>
        <w:tab w:val="clear" w:pos="0"/>
        <w:tab w:val="clear" w:pos="432"/>
        <w:tab w:val="left" w:pos="522"/>
      </w:tabs>
      <w:ind w:left="340" w:firstLine="20"/>
    </w:pPr>
  </w:style>
  <w:style w:type="paragraph" w:customStyle="1" w:styleId="ConcurBodyTextExample">
    <w:name w:val="Concur Body Text Example"/>
    <w:basedOn w:val="Normal"/>
    <w:semiHidden/>
    <w:rsid w:val="0055490D"/>
    <w:pPr>
      <w:spacing w:before="120" w:after="120"/>
      <w:ind w:left="1440"/>
    </w:pPr>
    <w:rPr>
      <w:spacing w:val="6"/>
    </w:rPr>
  </w:style>
  <w:style w:type="paragraph" w:customStyle="1" w:styleId="ConcurHeadingFeedToPDF">
    <w:name w:val="Concur HeadingFeedToPDF"/>
    <w:rsid w:val="0055490D"/>
    <w:pPr>
      <w:ind w:left="-1080"/>
    </w:pPr>
    <w:rPr>
      <w:rFonts w:ascii="Verdana" w:eastAsia="Calibri" w:hAnsi="Verdana"/>
      <w:b/>
      <w:snapToGrid w:val="0"/>
      <w:sz w:val="32"/>
      <w:szCs w:val="36"/>
    </w:rPr>
  </w:style>
  <w:style w:type="paragraph" w:styleId="CommentSubject">
    <w:name w:val="annotation subject"/>
    <w:basedOn w:val="CommentText"/>
    <w:next w:val="CommentText"/>
    <w:link w:val="CommentSubjectChar"/>
    <w:semiHidden/>
    <w:rsid w:val="0055490D"/>
    <w:rPr>
      <w:b/>
      <w:bCs/>
    </w:rPr>
  </w:style>
  <w:style w:type="paragraph" w:customStyle="1" w:styleId="ConcurChapter">
    <w:name w:val="Concur Chapter #"/>
    <w:next w:val="Normal"/>
    <w:semiHidden/>
    <w:rsid w:val="0055490D"/>
    <w:pPr>
      <w:pBdr>
        <w:bottom w:val="single" w:sz="4" w:space="4" w:color="auto"/>
      </w:pBdr>
      <w:spacing w:after="120" w:line="480" w:lineRule="exact"/>
    </w:pPr>
    <w:rPr>
      <w:b/>
      <w:smallCaps/>
      <w:spacing w:val="120"/>
      <w:sz w:val="32"/>
    </w:rPr>
  </w:style>
  <w:style w:type="paragraph" w:customStyle="1" w:styleId="ConcurChapterTitle">
    <w:name w:val="Concur Chapter Title"/>
    <w:next w:val="ConcurBodyText"/>
    <w:semiHidden/>
    <w:rsid w:val="0055490D"/>
    <w:pPr>
      <w:keepNext/>
      <w:pBdr>
        <w:bottom w:val="single" w:sz="4" w:space="1" w:color="auto"/>
      </w:pBdr>
      <w:spacing w:after="480"/>
    </w:pPr>
    <w:rPr>
      <w:rFonts w:ascii="Verdana" w:hAnsi="Verdana"/>
      <w:b/>
      <w:sz w:val="36"/>
      <w:szCs w:val="36"/>
    </w:rPr>
  </w:style>
  <w:style w:type="paragraph" w:customStyle="1" w:styleId="ConcurExampleBulletText">
    <w:name w:val="Concur Example Bullet Text"/>
    <w:semiHidden/>
    <w:rsid w:val="0055490D"/>
    <w:pPr>
      <w:tabs>
        <w:tab w:val="num" w:pos="2160"/>
      </w:tabs>
    </w:pPr>
    <w:rPr>
      <w:color w:val="000000"/>
    </w:rPr>
  </w:style>
  <w:style w:type="paragraph" w:customStyle="1" w:styleId="ConcurExampleText">
    <w:name w:val="Concur Example Text"/>
    <w:next w:val="Normal"/>
    <w:semiHidden/>
    <w:rsid w:val="0055490D"/>
    <w:pPr>
      <w:keepNext/>
      <w:spacing w:before="240" w:after="120" w:line="220" w:lineRule="exact"/>
      <w:ind w:left="1440"/>
    </w:pPr>
    <w:rPr>
      <w:rFonts w:ascii="Arial" w:hAnsi="Arial"/>
      <w:b/>
      <w:color w:val="000000"/>
    </w:rPr>
  </w:style>
  <w:style w:type="paragraph" w:customStyle="1" w:styleId="ConcurTableBulletdtdfile">
    <w:name w:val="Concur Table Bullet dtd file"/>
    <w:basedOn w:val="ConcurTableBullet"/>
    <w:semiHidden/>
    <w:rsid w:val="0055490D"/>
    <w:pPr>
      <w:numPr>
        <w:numId w:val="0"/>
      </w:numPr>
      <w:spacing w:before="40" w:after="40"/>
    </w:pPr>
    <w:rPr>
      <w:rFonts w:ascii="Arial" w:eastAsia="MS Mincho" w:hAnsi="Arial" w:cs="Arial"/>
      <w:sz w:val="16"/>
    </w:rPr>
  </w:style>
  <w:style w:type="character" w:customStyle="1" w:styleId="fieldlabel1">
    <w:name w:val="fieldlabel1"/>
    <w:semiHidden/>
    <w:rsid w:val="0055490D"/>
    <w:rPr>
      <w:rFonts w:ascii="Arial" w:hAnsi="Arial" w:cs="Arial" w:hint="default"/>
      <w:color w:val="000080"/>
      <w:sz w:val="17"/>
      <w:szCs w:val="17"/>
    </w:rPr>
  </w:style>
  <w:style w:type="paragraph" w:customStyle="1" w:styleId="ConcurTableTextdtdfile">
    <w:name w:val="Concur Table Text dtd file"/>
    <w:basedOn w:val="ConcurTableText"/>
    <w:semiHidden/>
    <w:rsid w:val="0055490D"/>
    <w:pPr>
      <w:spacing w:before="40" w:after="40"/>
      <w:ind w:left="43" w:right="43"/>
    </w:pPr>
    <w:rPr>
      <w:rFonts w:ascii="Arial" w:eastAsia="MS Mincho" w:hAnsi="Arial" w:cs="Arial"/>
      <w:sz w:val="16"/>
    </w:rPr>
  </w:style>
  <w:style w:type="paragraph" w:customStyle="1" w:styleId="ConcurTitle">
    <w:name w:val="Concur Title"/>
    <w:basedOn w:val="Normal"/>
    <w:semiHidden/>
    <w:rsid w:val="0055490D"/>
    <w:pPr>
      <w:spacing w:after="240" w:line="500" w:lineRule="exact"/>
    </w:pPr>
    <w:rPr>
      <w:b/>
      <w:color w:val="000000"/>
      <w:sz w:val="48"/>
    </w:rPr>
  </w:style>
  <w:style w:type="paragraph" w:customStyle="1" w:styleId="ConcurTitlePageTitles">
    <w:name w:val="Concur Title Page Titles"/>
    <w:semiHidden/>
    <w:rsid w:val="0055490D"/>
    <w:pPr>
      <w:spacing w:after="240" w:line="500" w:lineRule="exact"/>
      <w:jc w:val="center"/>
    </w:pPr>
    <w:rPr>
      <w:rFonts w:ascii="Arial Black" w:eastAsia="Calibri" w:hAnsi="Arial Black"/>
      <w:b/>
      <w:color w:val="000000"/>
      <w:sz w:val="32"/>
    </w:rPr>
  </w:style>
  <w:style w:type="paragraph" w:customStyle="1" w:styleId="ConcurVersion">
    <w:name w:val="Concur Version"/>
    <w:basedOn w:val="Normal"/>
    <w:semiHidden/>
    <w:rsid w:val="0055490D"/>
    <w:pPr>
      <w:spacing w:line="260" w:lineRule="exact"/>
    </w:pPr>
    <w:rPr>
      <w:b/>
      <w:color w:val="000000"/>
    </w:rPr>
  </w:style>
  <w:style w:type="paragraph" w:styleId="Caption">
    <w:name w:val="caption"/>
    <w:basedOn w:val="Normal"/>
    <w:next w:val="Normal"/>
    <w:rsid w:val="0055490D"/>
    <w:rPr>
      <w:b/>
      <w:bCs/>
    </w:rPr>
  </w:style>
  <w:style w:type="paragraph" w:customStyle="1" w:styleId="StyleConcurCoverTitleNotBold">
    <w:name w:val="Style Concur Cover Title + Not Bold"/>
    <w:basedOn w:val="ConcurCoverTitle"/>
    <w:semiHidden/>
    <w:rsid w:val="0055490D"/>
    <w:pPr>
      <w:spacing w:before="6000"/>
    </w:pPr>
    <w:rPr>
      <w:b w:val="0"/>
    </w:rPr>
  </w:style>
  <w:style w:type="character" w:customStyle="1" w:styleId="ConcurBodyTextChar">
    <w:name w:val="Concur Body Text Char"/>
    <w:link w:val="ConcurBodyText"/>
    <w:rsid w:val="0055490D"/>
    <w:rPr>
      <w:rFonts w:ascii="Verdana" w:eastAsia="Calibri" w:hAnsi="Verdana"/>
    </w:rPr>
  </w:style>
  <w:style w:type="character" w:customStyle="1" w:styleId="Heading2Char">
    <w:name w:val="Heading 2 Char"/>
    <w:link w:val="Heading2"/>
    <w:rsid w:val="0055490D"/>
    <w:rPr>
      <w:rFonts w:ascii="Verdana" w:eastAsia="Calibri" w:hAnsi="Verdana"/>
      <w:b/>
      <w:snapToGrid w:val="0"/>
      <w:sz w:val="28"/>
      <w:szCs w:val="22"/>
    </w:rPr>
  </w:style>
  <w:style w:type="character" w:customStyle="1" w:styleId="ConcurTableTextChar">
    <w:name w:val="Concur Table Text Char"/>
    <w:link w:val="ConcurTableText"/>
    <w:rsid w:val="0055490D"/>
    <w:rPr>
      <w:rFonts w:ascii="Verdana" w:eastAsia="Calibri" w:hAnsi="Verdana"/>
      <w:snapToGrid w:val="0"/>
      <w:sz w:val="18"/>
    </w:rPr>
  </w:style>
  <w:style w:type="character" w:customStyle="1" w:styleId="ConcurNoteChar">
    <w:name w:val="Concur Note Char"/>
    <w:link w:val="ConcurNote"/>
    <w:rsid w:val="0055490D"/>
    <w:rPr>
      <w:rFonts w:ascii="Verdana" w:hAnsi="Verdana"/>
      <w:snapToGrid w:val="0"/>
    </w:rPr>
  </w:style>
  <w:style w:type="paragraph" w:customStyle="1" w:styleId="ConcurTableCaption">
    <w:name w:val="Concur Table Caption"/>
    <w:next w:val="Normal"/>
    <w:semiHidden/>
    <w:rsid w:val="0055490D"/>
    <w:pPr>
      <w:keepNext/>
      <w:spacing w:before="240"/>
    </w:pPr>
    <w:rPr>
      <w:rFonts w:ascii="Verdana" w:hAnsi="Verdana"/>
      <w:i/>
    </w:rPr>
  </w:style>
  <w:style w:type="paragraph" w:customStyle="1" w:styleId="ConcurTableCaptionIndent">
    <w:name w:val="Concur Table Caption Indent"/>
    <w:next w:val="Normal"/>
    <w:semiHidden/>
    <w:rsid w:val="0055490D"/>
    <w:pPr>
      <w:keepNext/>
      <w:spacing w:before="240"/>
      <w:ind w:left="720"/>
    </w:pPr>
    <w:rPr>
      <w:rFonts w:ascii="Verdana" w:hAnsi="Verdana"/>
      <w:i/>
      <w:color w:val="000000"/>
    </w:rPr>
  </w:style>
  <w:style w:type="paragraph" w:customStyle="1" w:styleId="ConcurUI1">
    <w:name w:val="ConcurUI_1"/>
    <w:basedOn w:val="ConcurMoreInfo"/>
    <w:next w:val="ConcurBodyText"/>
    <w:semiHidden/>
    <w:rsid w:val="0055490D"/>
    <w:pPr>
      <w:numPr>
        <w:numId w:val="35"/>
      </w:numPr>
      <w:tabs>
        <w:tab w:val="left" w:pos="450"/>
      </w:tabs>
    </w:pPr>
    <w:rPr>
      <w:b/>
    </w:rPr>
  </w:style>
  <w:style w:type="character" w:customStyle="1" w:styleId="BodyTextChar1">
    <w:name w:val="Body Text Char1"/>
    <w:link w:val="BodyText"/>
    <w:semiHidden/>
    <w:locked/>
    <w:rsid w:val="0055490D"/>
    <w:rPr>
      <w:iCs/>
    </w:rPr>
  </w:style>
  <w:style w:type="character" w:customStyle="1" w:styleId="ConcurMoreInfoChar">
    <w:name w:val="Concur More Info Char"/>
    <w:link w:val="ConcurMoreInfo"/>
    <w:rsid w:val="0055490D"/>
    <w:rPr>
      <w:rFonts w:ascii="Verdana" w:hAnsi="Verdana"/>
      <w:snapToGrid w:val="0"/>
    </w:rPr>
  </w:style>
  <w:style w:type="character" w:customStyle="1" w:styleId="PlainTextChar1">
    <w:name w:val="Plain Text Char1"/>
    <w:link w:val="PlainText"/>
    <w:semiHidden/>
    <w:rsid w:val="0055490D"/>
    <w:rPr>
      <w:rFonts w:ascii="Courier New" w:eastAsia="Calibri" w:hAnsi="Courier New" w:cs="Courier New"/>
    </w:rPr>
  </w:style>
  <w:style w:type="character" w:customStyle="1" w:styleId="heading50">
    <w:name w:val="heading5"/>
    <w:semiHidden/>
    <w:rsid w:val="0055490D"/>
  </w:style>
  <w:style w:type="character" w:customStyle="1" w:styleId="ConcurBulletIndentChar">
    <w:name w:val="Concur Bullet Indent Char"/>
    <w:link w:val="ConcurBulletIndent"/>
    <w:rsid w:val="0055490D"/>
    <w:rPr>
      <w:rFonts w:ascii="Verdana" w:eastAsia="Calibri" w:hAnsi="Verdana"/>
      <w:snapToGrid w:val="0"/>
    </w:rPr>
  </w:style>
  <w:style w:type="paragraph" w:customStyle="1" w:styleId="concurnumber0">
    <w:name w:val="concurnumber"/>
    <w:basedOn w:val="Normal"/>
    <w:semiHidden/>
    <w:rsid w:val="0055490D"/>
    <w:pPr>
      <w:spacing w:before="100" w:beforeAutospacing="1" w:after="100" w:afterAutospacing="1"/>
    </w:pPr>
    <w:rPr>
      <w:sz w:val="24"/>
      <w:szCs w:val="24"/>
    </w:rPr>
  </w:style>
  <w:style w:type="paragraph" w:customStyle="1" w:styleId="Availableto">
    <w:name w:val="Availableto"/>
    <w:next w:val="Normal"/>
    <w:semiHidden/>
    <w:rsid w:val="0055490D"/>
    <w:pPr>
      <w:tabs>
        <w:tab w:val="left" w:pos="1530"/>
      </w:tabs>
    </w:pPr>
    <w:rPr>
      <w:rFonts w:ascii="Verdana" w:hAnsi="Verdana"/>
      <w:snapToGrid w:val="0"/>
      <w:color w:val="00926F"/>
      <w:sz w:val="22"/>
    </w:rPr>
  </w:style>
  <w:style w:type="character" w:customStyle="1" w:styleId="apple-style-span">
    <w:name w:val="apple-style-span"/>
    <w:semiHidden/>
    <w:rsid w:val="0055490D"/>
  </w:style>
  <w:style w:type="paragraph" w:customStyle="1" w:styleId="ConcurTableBulletIndent2">
    <w:name w:val="Concur Table Bullet Indent2"/>
    <w:basedOn w:val="ConcurTableBulletIndent"/>
    <w:rsid w:val="0055490D"/>
    <w:pPr>
      <w:numPr>
        <w:numId w:val="29"/>
      </w:numPr>
    </w:pPr>
  </w:style>
  <w:style w:type="character" w:customStyle="1" w:styleId="ConcurTableBulletChar">
    <w:name w:val="Concur Table Bullet Char"/>
    <w:link w:val="ConcurTableBullet"/>
    <w:rsid w:val="0055490D"/>
    <w:rPr>
      <w:rFonts w:ascii="Verdana" w:eastAsia="Calibri" w:hAnsi="Verdana"/>
      <w:color w:val="000000"/>
      <w:sz w:val="18"/>
    </w:rPr>
  </w:style>
  <w:style w:type="character" w:customStyle="1" w:styleId="apple-tab-span">
    <w:name w:val="apple-tab-span"/>
    <w:semiHidden/>
    <w:rsid w:val="0055490D"/>
  </w:style>
  <w:style w:type="paragraph" w:customStyle="1" w:styleId="TOCHead">
    <w:name w:val="TOC Head"/>
    <w:semiHidden/>
    <w:rsid w:val="0055490D"/>
    <w:pPr>
      <w:pBdr>
        <w:bottom w:val="single" w:sz="4" w:space="1" w:color="auto"/>
      </w:pBdr>
    </w:pPr>
    <w:rPr>
      <w:rFonts w:ascii="Verdana" w:hAnsi="Verdana" w:cs="Verdana"/>
      <w:b/>
      <w:bCs/>
      <w:sz w:val="28"/>
      <w:szCs w:val="22"/>
    </w:rPr>
  </w:style>
  <w:style w:type="paragraph" w:customStyle="1" w:styleId="ConcurProcedurebullet0">
    <w:name w:val="Concur Procedure bullet"/>
    <w:basedOn w:val="Normal"/>
    <w:autoRedefine/>
    <w:semiHidden/>
    <w:rsid w:val="0055490D"/>
    <w:pPr>
      <w:tabs>
        <w:tab w:val="num" w:pos="1272"/>
      </w:tabs>
      <w:snapToGrid w:val="0"/>
    </w:pPr>
    <w:rPr>
      <w:rFonts w:ascii="Arial" w:hAnsi="Arial"/>
    </w:rPr>
  </w:style>
  <w:style w:type="paragraph" w:customStyle="1" w:styleId="CBRNCode">
    <w:name w:val="CB_RN_Code"/>
    <w:basedOn w:val="Normal"/>
    <w:qFormat/>
    <w:rsid w:val="0055490D"/>
    <w:pPr>
      <w:shd w:val="clear" w:color="auto" w:fill="FFFFFF"/>
      <w:spacing w:before="0"/>
    </w:pPr>
    <w:rPr>
      <w:rFonts w:ascii="Arial" w:hAnsi="Arial" w:cs="Courier New"/>
    </w:rPr>
  </w:style>
  <w:style w:type="character" w:customStyle="1" w:styleId="ConcurNumberChar">
    <w:name w:val="Concur Number Char"/>
    <w:link w:val="ConcurNumber"/>
    <w:rsid w:val="0055490D"/>
    <w:rPr>
      <w:rFonts w:ascii="Verdana" w:eastAsia="Calibri" w:hAnsi="Verdana"/>
    </w:rPr>
  </w:style>
  <w:style w:type="character" w:customStyle="1" w:styleId="ConcurTableNumberChar">
    <w:name w:val="Concur Table Number Char"/>
    <w:link w:val="ConcurTableNumber"/>
    <w:rsid w:val="0055490D"/>
    <w:rPr>
      <w:rFonts w:ascii="Verdana" w:eastAsia="Calibri" w:hAnsi="Verdana"/>
      <w:snapToGrid w:val="0"/>
      <w:sz w:val="18"/>
    </w:rPr>
  </w:style>
  <w:style w:type="character" w:customStyle="1" w:styleId="nobr">
    <w:name w:val="nobr"/>
    <w:semiHidden/>
    <w:rsid w:val="0055490D"/>
  </w:style>
  <w:style w:type="character" w:customStyle="1" w:styleId="Heading5Char">
    <w:name w:val="Heading 5 Char"/>
    <w:link w:val="Heading5"/>
    <w:rsid w:val="0055490D"/>
    <w:rPr>
      <w:rFonts w:ascii="Verdana" w:eastAsia="Calibri" w:hAnsi="Verdana"/>
      <w:b/>
      <w:smallCaps/>
      <w:snapToGrid w:val="0"/>
      <w:szCs w:val="22"/>
    </w:rPr>
  </w:style>
  <w:style w:type="paragraph" w:customStyle="1" w:styleId="TitlePg2">
    <w:name w:val="TitlePg2"/>
    <w:next w:val="TitlePg3"/>
    <w:semiHidden/>
    <w:rsid w:val="0055490D"/>
    <w:pPr>
      <w:spacing w:before="240" w:after="240"/>
    </w:pPr>
    <w:rPr>
      <w:rFonts w:ascii="Arial" w:hAnsi="Arial" w:cs="Arial"/>
      <w:i/>
      <w:iCs/>
      <w:sz w:val="28"/>
      <w:szCs w:val="28"/>
    </w:rPr>
  </w:style>
  <w:style w:type="character" w:customStyle="1" w:styleId="ConcurProcedureHeadingChar">
    <w:name w:val="Concur Procedure Heading Char"/>
    <w:link w:val="ConcurProcedureHeading"/>
    <w:rsid w:val="0055490D"/>
    <w:rPr>
      <w:rFonts w:ascii="Verdana" w:eastAsia="Calibri" w:hAnsi="Verdana"/>
      <w:b/>
      <w:i/>
      <w:snapToGrid w:val="0"/>
      <w:szCs w:val="22"/>
    </w:rPr>
  </w:style>
  <w:style w:type="paragraph" w:customStyle="1" w:styleId="TitlePg3">
    <w:name w:val="TitlePg3"/>
    <w:semiHidden/>
    <w:rsid w:val="0055490D"/>
    <w:rPr>
      <w:rFonts w:ascii="Arial" w:hAnsi="Arial" w:cs="Arial"/>
      <w:i/>
      <w:iCs/>
      <w:sz w:val="24"/>
      <w:szCs w:val="24"/>
    </w:rPr>
  </w:style>
  <w:style w:type="paragraph" w:customStyle="1" w:styleId="TOCHeading">
    <w:name w:val="TOCHeading"/>
    <w:basedOn w:val="Normal"/>
    <w:semiHidden/>
    <w:rsid w:val="0055490D"/>
    <w:pPr>
      <w:pageBreakBefore/>
      <w:spacing w:before="120" w:after="240"/>
    </w:pPr>
    <w:rPr>
      <w:rFonts w:ascii="Arial" w:hAnsi="Arial" w:cs="Arial"/>
      <w:b/>
      <w:bCs/>
      <w:sz w:val="28"/>
      <w:szCs w:val="24"/>
    </w:rPr>
  </w:style>
  <w:style w:type="paragraph" w:customStyle="1" w:styleId="msolistparagraph0">
    <w:name w:val="msolistparagraph"/>
    <w:basedOn w:val="Normal"/>
    <w:rsid w:val="0055490D"/>
    <w:pPr>
      <w:spacing w:before="0"/>
      <w:ind w:left="720"/>
    </w:pPr>
    <w:rPr>
      <w:rFonts w:ascii="Calibri" w:hAnsi="Calibri"/>
      <w:sz w:val="22"/>
      <w:szCs w:val="22"/>
    </w:rPr>
  </w:style>
  <w:style w:type="paragraph" w:customStyle="1" w:styleId="ConcurBenefit">
    <w:name w:val="Concur Benefit"/>
    <w:basedOn w:val="ConcurBodyText"/>
    <w:semiHidden/>
    <w:rsid w:val="0055490D"/>
    <w:rPr>
      <w:i/>
    </w:rPr>
  </w:style>
  <w:style w:type="paragraph" w:customStyle="1" w:styleId="ConcurBenefitHead">
    <w:name w:val="Concur Benefit Head"/>
    <w:basedOn w:val="ConcurBenefit"/>
    <w:semiHidden/>
    <w:rsid w:val="0055490D"/>
    <w:pPr>
      <w:spacing w:before="120"/>
    </w:pPr>
    <w:rPr>
      <w:b/>
    </w:rPr>
  </w:style>
  <w:style w:type="character" w:customStyle="1" w:styleId="FooterChar1">
    <w:name w:val="Footer Char1"/>
    <w:aliases w:val="Footer Char1 Char Char,Footer Char Char Char Char,Footer Char Char1 Char"/>
    <w:link w:val="Footer"/>
    <w:rsid w:val="0055490D"/>
    <w:rPr>
      <w:rFonts w:ascii="Verdana" w:eastAsia="Calibri" w:hAnsi="Verdana"/>
      <w:sz w:val="18"/>
    </w:rPr>
  </w:style>
  <w:style w:type="character" w:customStyle="1" w:styleId="FootnoteTextChar">
    <w:name w:val="Footnote Text Char"/>
    <w:link w:val="FootnoteText"/>
    <w:semiHidden/>
    <w:rsid w:val="0055490D"/>
    <w:rPr>
      <w:rFonts w:ascii="Verdana" w:eastAsia="Calibri" w:hAnsi="Verdana"/>
    </w:rPr>
  </w:style>
  <w:style w:type="character" w:customStyle="1" w:styleId="heading51">
    <w:name w:val="heading51"/>
    <w:semiHidden/>
    <w:rsid w:val="0055490D"/>
    <w:rPr>
      <w:b/>
      <w:bCs/>
      <w:color w:val="000000"/>
      <w:sz w:val="12"/>
      <w:szCs w:val="12"/>
    </w:rPr>
  </w:style>
  <w:style w:type="character" w:customStyle="1" w:styleId="ConcurTableBookChar">
    <w:name w:val="Concur Table Book Char"/>
    <w:link w:val="ConcurTableBook"/>
    <w:rsid w:val="0055490D"/>
    <w:rPr>
      <w:rFonts w:ascii="Verdana" w:hAnsi="Verdana"/>
      <w:snapToGrid w:val="0"/>
      <w:sz w:val="18"/>
    </w:rPr>
  </w:style>
  <w:style w:type="character" w:customStyle="1" w:styleId="EndnoteTextChar">
    <w:name w:val="Endnote Text Char"/>
    <w:link w:val="EndnoteText"/>
    <w:semiHidden/>
    <w:rsid w:val="0055490D"/>
    <w:rPr>
      <w:rFonts w:ascii="Verdana" w:eastAsia="Calibri" w:hAnsi="Verdana"/>
    </w:rPr>
  </w:style>
  <w:style w:type="character" w:customStyle="1" w:styleId="MacroTextChar">
    <w:name w:val="Macro Text Char"/>
    <w:link w:val="MacroText"/>
    <w:semiHidden/>
    <w:rsid w:val="0055490D"/>
    <w:rPr>
      <w:rFonts w:ascii="Courier New" w:eastAsia="Calibri" w:hAnsi="Courier New" w:cs="Courier New"/>
    </w:rPr>
  </w:style>
  <w:style w:type="character" w:customStyle="1" w:styleId="ClosingChar">
    <w:name w:val="Closing Char"/>
    <w:link w:val="Closing"/>
    <w:semiHidden/>
    <w:rsid w:val="0055490D"/>
    <w:rPr>
      <w:rFonts w:ascii="Verdana" w:eastAsia="Calibri" w:hAnsi="Verdana"/>
    </w:rPr>
  </w:style>
  <w:style w:type="character" w:customStyle="1" w:styleId="SignatureChar">
    <w:name w:val="Signature Char"/>
    <w:link w:val="Signature"/>
    <w:semiHidden/>
    <w:rsid w:val="0055490D"/>
    <w:rPr>
      <w:rFonts w:ascii="Verdana" w:eastAsia="Calibri" w:hAnsi="Verdana"/>
    </w:rPr>
  </w:style>
  <w:style w:type="character" w:customStyle="1" w:styleId="ConcurWarningIconChar">
    <w:name w:val="Concur Warning Icon Char"/>
    <w:link w:val="ConcurWarningIcon"/>
    <w:rsid w:val="0055490D"/>
    <w:rPr>
      <w:rFonts w:ascii="Verdana" w:eastAsia="Calibri" w:hAnsi="Verdana"/>
      <w:snapToGrid w:val="0"/>
    </w:rPr>
  </w:style>
  <w:style w:type="character" w:customStyle="1" w:styleId="BodyTextIndentChar">
    <w:name w:val="Body Text Indent Char"/>
    <w:link w:val="BodyTextIndent"/>
    <w:semiHidden/>
    <w:rsid w:val="0055490D"/>
    <w:rPr>
      <w:rFonts w:ascii="Verdana" w:eastAsia="Calibri" w:hAnsi="Verdana"/>
    </w:rPr>
  </w:style>
  <w:style w:type="paragraph" w:customStyle="1" w:styleId="NormalLeft-075">
    <w:name w:val="Normal + Left:  -0.75&quot;"/>
    <w:basedOn w:val="ConcurBodyText"/>
    <w:semiHidden/>
    <w:rsid w:val="0055490D"/>
  </w:style>
  <w:style w:type="character" w:customStyle="1" w:styleId="ConcurMoreInfoIndentChar">
    <w:name w:val="Concur More Info Indent Char"/>
    <w:link w:val="ConcurMoreInfoIndent"/>
    <w:rsid w:val="0055490D"/>
    <w:rPr>
      <w:rFonts w:ascii="Verdana" w:hAnsi="Verdana"/>
      <w:snapToGrid w:val="0"/>
    </w:rPr>
  </w:style>
  <w:style w:type="character" w:customStyle="1" w:styleId="TableTextChar">
    <w:name w:val="Table Text Char"/>
    <w:link w:val="TableText"/>
    <w:semiHidden/>
    <w:rsid w:val="0055490D"/>
    <w:rPr>
      <w:rFonts w:eastAsia="Calibri"/>
      <w:sz w:val="18"/>
    </w:rPr>
  </w:style>
  <w:style w:type="paragraph" w:customStyle="1" w:styleId="HeadProduct">
    <w:name w:val="Head_Product"/>
    <w:basedOn w:val="Normal"/>
    <w:rsid w:val="0055490D"/>
    <w:pPr>
      <w:spacing w:after="240"/>
      <w:jc w:val="center"/>
    </w:pPr>
    <w:rPr>
      <w:b/>
      <w:color w:val="000000"/>
      <w:sz w:val="32"/>
      <w:szCs w:val="32"/>
    </w:rPr>
  </w:style>
  <w:style w:type="paragraph" w:customStyle="1" w:styleId="HeadRN">
    <w:name w:val="Head_RN"/>
    <w:basedOn w:val="Normal"/>
    <w:rsid w:val="0055490D"/>
    <w:pPr>
      <w:spacing w:before="120" w:after="240"/>
      <w:jc w:val="center"/>
    </w:pPr>
    <w:rPr>
      <w:b/>
      <w:color w:val="000000"/>
      <w:sz w:val="24"/>
      <w:szCs w:val="24"/>
    </w:rPr>
  </w:style>
  <w:style w:type="paragraph" w:customStyle="1" w:styleId="HeadDate">
    <w:name w:val="Head_Date"/>
    <w:basedOn w:val="Normal"/>
    <w:rsid w:val="0055490D"/>
    <w:pPr>
      <w:spacing w:before="80" w:after="80"/>
      <w:jc w:val="center"/>
    </w:pPr>
    <w:rPr>
      <w:snapToGrid w:val="0"/>
      <w:sz w:val="18"/>
    </w:rPr>
  </w:style>
  <w:style w:type="paragraph" w:customStyle="1" w:styleId="HeadAudience">
    <w:name w:val="Head_Audience"/>
    <w:basedOn w:val="Normal"/>
    <w:link w:val="HeadAudienceCharChar"/>
    <w:rsid w:val="0055490D"/>
    <w:pPr>
      <w:spacing w:before="80" w:after="80"/>
      <w:jc w:val="center"/>
    </w:pPr>
    <w:rPr>
      <w:snapToGrid w:val="0"/>
      <w:sz w:val="18"/>
    </w:rPr>
  </w:style>
  <w:style w:type="character" w:customStyle="1" w:styleId="HeadAudienceCharChar">
    <w:name w:val="Head_Audience Char Char"/>
    <w:link w:val="HeadAudience"/>
    <w:rsid w:val="0055490D"/>
    <w:rPr>
      <w:rFonts w:ascii="Verdana" w:eastAsia="Calibri" w:hAnsi="Verdana"/>
      <w:snapToGrid w:val="0"/>
      <w:sz w:val="18"/>
    </w:rPr>
  </w:style>
  <w:style w:type="character" w:customStyle="1" w:styleId="ConcurNoteIndentChar">
    <w:name w:val="Concur Note Indent Char"/>
    <w:link w:val="ConcurNoteIndent"/>
    <w:rsid w:val="0055490D"/>
    <w:rPr>
      <w:rFonts w:ascii="Verdana" w:hAnsi="Verdana"/>
      <w:snapToGrid w:val="0"/>
    </w:rPr>
  </w:style>
  <w:style w:type="character" w:customStyle="1" w:styleId="MessageHeaderChar">
    <w:name w:val="Message Header Char"/>
    <w:link w:val="MessageHeader"/>
    <w:semiHidden/>
    <w:rsid w:val="0055490D"/>
    <w:rPr>
      <w:rFonts w:ascii="Arial" w:eastAsia="Calibri" w:hAnsi="Arial" w:cs="Arial"/>
      <w:sz w:val="24"/>
      <w:szCs w:val="24"/>
      <w:shd w:val="pct20" w:color="auto" w:fill="auto"/>
    </w:rPr>
  </w:style>
  <w:style w:type="character" w:customStyle="1" w:styleId="ConcurTableBookIndentChar">
    <w:name w:val="Concur Table Book Indent Char"/>
    <w:link w:val="ConcurTableBookIndent"/>
    <w:rsid w:val="0055490D"/>
    <w:rPr>
      <w:rFonts w:ascii="Verdana" w:hAnsi="Verdana"/>
      <w:snapToGrid w:val="0"/>
      <w:sz w:val="18"/>
    </w:rPr>
  </w:style>
  <w:style w:type="paragraph" w:customStyle="1" w:styleId="ConcurBulletIndent3">
    <w:name w:val="Concur Bullet Indent3"/>
    <w:rsid w:val="0055490D"/>
    <w:pPr>
      <w:numPr>
        <w:numId w:val="32"/>
      </w:numPr>
      <w:tabs>
        <w:tab w:val="clear" w:pos="3780"/>
        <w:tab w:val="left" w:pos="2340"/>
      </w:tabs>
      <w:spacing w:before="120"/>
      <w:ind w:left="2340"/>
    </w:pPr>
    <w:rPr>
      <w:rFonts w:ascii="Verdana" w:eastAsia="Calibri" w:hAnsi="Verdana"/>
      <w:snapToGrid w:val="0"/>
    </w:rPr>
  </w:style>
  <w:style w:type="paragraph" w:customStyle="1" w:styleId="ConcurBulletIndent4">
    <w:name w:val="Concur Bullet Indent4"/>
    <w:rsid w:val="0055490D"/>
    <w:pPr>
      <w:numPr>
        <w:ilvl w:val="1"/>
        <w:numId w:val="32"/>
      </w:numPr>
      <w:spacing w:before="120"/>
    </w:pPr>
    <w:rPr>
      <w:rFonts w:ascii="Verdana" w:eastAsia="Calibri" w:hAnsi="Verdana"/>
      <w:snapToGrid w:val="0"/>
    </w:rPr>
  </w:style>
  <w:style w:type="character" w:customStyle="1" w:styleId="SalutationChar">
    <w:name w:val="Salutation Char"/>
    <w:link w:val="Salutation"/>
    <w:semiHidden/>
    <w:rsid w:val="0055490D"/>
    <w:rPr>
      <w:rFonts w:ascii="Verdana" w:eastAsia="Calibri" w:hAnsi="Verdana"/>
    </w:rPr>
  </w:style>
  <w:style w:type="character" w:customStyle="1" w:styleId="DateChar">
    <w:name w:val="Date Char"/>
    <w:link w:val="Date"/>
    <w:semiHidden/>
    <w:rsid w:val="0055490D"/>
    <w:rPr>
      <w:rFonts w:ascii="Verdana" w:eastAsia="Calibri" w:hAnsi="Verdana"/>
    </w:rPr>
  </w:style>
  <w:style w:type="character" w:customStyle="1" w:styleId="BodyTextFirstIndentChar">
    <w:name w:val="Body Text First Indent Char"/>
    <w:link w:val="BodyTextFirstIndent"/>
    <w:semiHidden/>
    <w:rsid w:val="0055490D"/>
  </w:style>
  <w:style w:type="character" w:customStyle="1" w:styleId="ConcurBodyTextIndent2Char">
    <w:name w:val="Concur Body Text Indent2 Char"/>
    <w:link w:val="ConcurBodyTextIndent2"/>
    <w:rsid w:val="0055490D"/>
    <w:rPr>
      <w:rFonts w:ascii="Verdana" w:eastAsia="Calibri" w:hAnsi="Verdana"/>
      <w:snapToGrid w:val="0"/>
    </w:rPr>
  </w:style>
  <w:style w:type="character" w:customStyle="1" w:styleId="ConcurBulletIndent2Char">
    <w:name w:val="Concur Bullet Indent2 Char"/>
    <w:link w:val="ConcurBulletIndent2"/>
    <w:rsid w:val="0055490D"/>
    <w:rPr>
      <w:rFonts w:ascii="Verdana" w:eastAsia="Calibri" w:hAnsi="Verdana"/>
      <w:snapToGrid w:val="0"/>
    </w:rPr>
  </w:style>
  <w:style w:type="character" w:customStyle="1" w:styleId="BodyTextFirstIndent2Char">
    <w:name w:val="Body Text First Indent 2 Char"/>
    <w:link w:val="BodyTextFirstIndent2"/>
    <w:semiHidden/>
    <w:rsid w:val="0055490D"/>
    <w:rPr>
      <w:rFonts w:ascii="Verdana" w:eastAsia="Calibri" w:hAnsi="Verdana"/>
    </w:rPr>
  </w:style>
  <w:style w:type="character" w:customStyle="1" w:styleId="NoteHeadingChar">
    <w:name w:val="Note Heading Char"/>
    <w:link w:val="NoteHeading"/>
    <w:semiHidden/>
    <w:rsid w:val="0055490D"/>
    <w:rPr>
      <w:rFonts w:ascii="Verdana" w:eastAsia="Calibri" w:hAnsi="Verdana"/>
    </w:rPr>
  </w:style>
  <w:style w:type="character" w:customStyle="1" w:styleId="BodyText2Char">
    <w:name w:val="Body Text 2 Char"/>
    <w:link w:val="BodyText2"/>
    <w:semiHidden/>
    <w:rsid w:val="0055490D"/>
    <w:rPr>
      <w:rFonts w:ascii="Verdana" w:eastAsia="Calibri" w:hAnsi="Verdana"/>
    </w:rPr>
  </w:style>
  <w:style w:type="character" w:customStyle="1" w:styleId="CommentTextChar">
    <w:name w:val="Comment Text Char"/>
    <w:link w:val="CommentText"/>
    <w:semiHidden/>
    <w:rsid w:val="0055490D"/>
    <w:rPr>
      <w:rFonts w:ascii="Verdana" w:eastAsia="Calibri" w:hAnsi="Verdana"/>
    </w:rPr>
  </w:style>
  <w:style w:type="character" w:customStyle="1" w:styleId="Heading3Char">
    <w:name w:val="Heading 3 Char"/>
    <w:link w:val="Heading3"/>
    <w:rsid w:val="0055490D"/>
    <w:rPr>
      <w:rFonts w:ascii="Verdana" w:eastAsia="Arial Unicode MS" w:hAnsi="Verdana"/>
      <w:b/>
      <w:snapToGrid w:val="0"/>
      <w:sz w:val="24"/>
      <w:szCs w:val="22"/>
    </w:rPr>
  </w:style>
  <w:style w:type="character" w:customStyle="1" w:styleId="Heading4Char">
    <w:name w:val="Heading 4 Char"/>
    <w:link w:val="Heading4"/>
    <w:rsid w:val="0055490D"/>
    <w:rPr>
      <w:rFonts w:ascii="Verdana" w:eastAsia="Arial Unicode MS" w:hAnsi="Verdana"/>
      <w:b/>
      <w:i/>
      <w:snapToGrid w:val="0"/>
    </w:rPr>
  </w:style>
  <w:style w:type="character" w:customStyle="1" w:styleId="BodyText3Char">
    <w:name w:val="Body Text 3 Char"/>
    <w:link w:val="BodyText3"/>
    <w:semiHidden/>
    <w:rsid w:val="0055490D"/>
    <w:rPr>
      <w:rFonts w:ascii="Verdana" w:eastAsia="Calibri" w:hAnsi="Verdana"/>
      <w:sz w:val="16"/>
      <w:szCs w:val="16"/>
    </w:rPr>
  </w:style>
  <w:style w:type="character" w:customStyle="1" w:styleId="BodyTextIndent2Char">
    <w:name w:val="Body Text Indent 2 Char"/>
    <w:link w:val="BodyTextIndent2"/>
    <w:semiHidden/>
    <w:rsid w:val="0055490D"/>
    <w:rPr>
      <w:rFonts w:ascii="Verdana" w:eastAsia="Calibri" w:hAnsi="Verdana"/>
    </w:rPr>
  </w:style>
  <w:style w:type="paragraph" w:customStyle="1" w:styleId="ColorfulList-Accent11">
    <w:name w:val="Colorful List - Accent 11"/>
    <w:basedOn w:val="Normal"/>
    <w:uiPriority w:val="34"/>
    <w:semiHidden/>
    <w:qFormat/>
    <w:rsid w:val="0055490D"/>
    <w:pPr>
      <w:spacing w:after="200" w:line="276" w:lineRule="auto"/>
      <w:ind w:left="720"/>
      <w:contextualSpacing/>
    </w:pPr>
    <w:rPr>
      <w:rFonts w:eastAsia="Times New Roman"/>
    </w:rPr>
  </w:style>
  <w:style w:type="paragraph" w:customStyle="1" w:styleId="CBRNCodeIndent">
    <w:name w:val="CB_RN_CodeIndent"/>
    <w:basedOn w:val="Normal"/>
    <w:qFormat/>
    <w:rsid w:val="0055490D"/>
    <w:pPr>
      <w:shd w:val="clear" w:color="auto" w:fill="FFFFFF"/>
      <w:ind w:left="1170"/>
    </w:pPr>
    <w:rPr>
      <w:rFonts w:ascii="Arial" w:hAnsi="Arial" w:cs="Courier New"/>
    </w:rPr>
  </w:style>
  <w:style w:type="paragraph" w:customStyle="1" w:styleId="ConcurTableText7pt">
    <w:name w:val="Concur Table Text7pt"/>
    <w:basedOn w:val="ConcurTableText"/>
    <w:qFormat/>
    <w:rsid w:val="0055490D"/>
    <w:pPr>
      <w:spacing w:before="20" w:after="20"/>
    </w:pPr>
    <w:rPr>
      <w:sz w:val="14"/>
      <w:szCs w:val="14"/>
    </w:rPr>
  </w:style>
  <w:style w:type="character" w:customStyle="1" w:styleId="BodyTextIndent3Char">
    <w:name w:val="Body Text Indent 3 Char"/>
    <w:link w:val="BodyTextIndent3"/>
    <w:semiHidden/>
    <w:rsid w:val="0055490D"/>
    <w:rPr>
      <w:rFonts w:ascii="Verdana" w:eastAsia="Calibri" w:hAnsi="Verdana"/>
      <w:sz w:val="16"/>
      <w:szCs w:val="16"/>
    </w:rPr>
  </w:style>
  <w:style w:type="paragraph" w:customStyle="1" w:styleId="ConcurTableText8pt">
    <w:name w:val="Concur Table Text8pt"/>
    <w:basedOn w:val="ConcurTableText"/>
    <w:qFormat/>
    <w:rsid w:val="0055490D"/>
    <w:pPr>
      <w:spacing w:before="20" w:after="20"/>
    </w:pPr>
    <w:rPr>
      <w:sz w:val="16"/>
      <w:szCs w:val="14"/>
    </w:rPr>
  </w:style>
  <w:style w:type="paragraph" w:customStyle="1" w:styleId="ConcurTableText8ptCenter">
    <w:name w:val="Concur Table Text8pt Center"/>
    <w:basedOn w:val="ConcurTableText8pt"/>
    <w:qFormat/>
    <w:rsid w:val="0055490D"/>
    <w:pPr>
      <w:jc w:val="center"/>
    </w:pPr>
  </w:style>
  <w:style w:type="paragraph" w:customStyle="1" w:styleId="ConcurNoteIndent3">
    <w:name w:val="Concur Note Indent3"/>
    <w:next w:val="Normal"/>
    <w:rsid w:val="0055490D"/>
    <w:pPr>
      <w:keepLines/>
      <w:numPr>
        <w:numId w:val="37"/>
      </w:numPr>
      <w:pBdr>
        <w:top w:val="single" w:sz="4" w:space="4" w:color="auto"/>
        <w:bottom w:val="single" w:sz="4" w:space="4" w:color="auto"/>
      </w:pBdr>
      <w:tabs>
        <w:tab w:val="clear" w:pos="720"/>
        <w:tab w:val="left" w:pos="2250"/>
      </w:tabs>
      <w:spacing w:before="240"/>
      <w:ind w:left="2250" w:hanging="720"/>
    </w:pPr>
    <w:rPr>
      <w:rFonts w:ascii="Verdana" w:hAnsi="Verdana"/>
      <w:snapToGrid w:val="0"/>
    </w:rPr>
  </w:style>
  <w:style w:type="paragraph" w:styleId="ListParagraph">
    <w:name w:val="List Paragraph"/>
    <w:basedOn w:val="Normal"/>
    <w:uiPriority w:val="34"/>
    <w:qFormat/>
    <w:rsid w:val="0055490D"/>
    <w:pPr>
      <w:spacing w:before="0" w:after="200" w:line="276" w:lineRule="auto"/>
      <w:ind w:left="720"/>
      <w:contextualSpacing/>
    </w:pPr>
    <w:rPr>
      <w:rFonts w:ascii="Calibri" w:hAnsi="Calibri"/>
      <w:sz w:val="22"/>
      <w:szCs w:val="22"/>
    </w:rPr>
  </w:style>
  <w:style w:type="paragraph" w:customStyle="1" w:styleId="Default">
    <w:name w:val="Default"/>
    <w:rsid w:val="0055490D"/>
    <w:pPr>
      <w:autoSpaceDE w:val="0"/>
      <w:autoSpaceDN w:val="0"/>
      <w:adjustRightInd w:val="0"/>
    </w:pPr>
    <w:rPr>
      <w:rFonts w:ascii="Calibri" w:eastAsia="Calibri" w:hAnsi="Calibri"/>
      <w:color w:val="000000"/>
      <w:sz w:val="24"/>
      <w:szCs w:val="24"/>
    </w:rPr>
  </w:style>
  <w:style w:type="character" w:customStyle="1" w:styleId="BoxChar">
    <w:name w:val="Box Char"/>
    <w:semiHidden/>
    <w:rsid w:val="00527743"/>
    <w:rPr>
      <w:rFonts w:ascii="Arial" w:hAnsi="Arial" w:cs="Arial"/>
      <w:sz w:val="16"/>
      <w:lang w:val="en-US" w:eastAsia="en-US" w:bidi="ar-SA"/>
    </w:rPr>
  </w:style>
  <w:style w:type="paragraph" w:customStyle="1" w:styleId="xl65">
    <w:name w:val="xl65"/>
    <w:basedOn w:val="Normal"/>
    <w:rsid w:val="0055490D"/>
    <w:pPr>
      <w:spacing w:before="100" w:beforeAutospacing="1" w:after="100" w:afterAutospacing="1"/>
    </w:pPr>
    <w:rPr>
      <w:rFonts w:ascii="Arial" w:hAnsi="Arial" w:cs="Arial"/>
      <w:color w:val="000000"/>
      <w:sz w:val="18"/>
      <w:szCs w:val="18"/>
    </w:rPr>
  </w:style>
  <w:style w:type="paragraph" w:customStyle="1" w:styleId="xl66">
    <w:name w:val="xl66"/>
    <w:basedOn w:val="Normal"/>
    <w:rsid w:val="0055490D"/>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Arial" w:hAnsi="Arial" w:cs="Arial"/>
      <w:b/>
      <w:bCs/>
      <w:color w:val="000000"/>
      <w:sz w:val="24"/>
      <w:szCs w:val="24"/>
    </w:rPr>
  </w:style>
  <w:style w:type="paragraph" w:customStyle="1" w:styleId="NotesTitle">
    <w:name w:val="Notes_Title"/>
    <w:basedOn w:val="Normal"/>
    <w:semiHidden/>
    <w:rsid w:val="0055490D"/>
    <w:pPr>
      <w:spacing w:before="180" w:after="180"/>
      <w:jc w:val="center"/>
    </w:pPr>
    <w:rPr>
      <w:rFonts w:cs="Verdana"/>
      <w:b/>
      <w:bCs/>
      <w:iCs/>
      <w:color w:val="00674E"/>
      <w:sz w:val="32"/>
      <w:szCs w:val="32"/>
    </w:rPr>
  </w:style>
  <w:style w:type="character" w:customStyle="1" w:styleId="small-linkpointable">
    <w:name w:val="small-link pointable"/>
    <w:semiHidden/>
    <w:rsid w:val="0055490D"/>
  </w:style>
  <w:style w:type="paragraph" w:customStyle="1" w:styleId="xl67">
    <w:name w:val="xl67"/>
    <w:basedOn w:val="Normal"/>
    <w:rsid w:val="0055490D"/>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rFonts w:ascii="Arial" w:hAnsi="Arial" w:cs="Arial"/>
      <w:color w:val="000000"/>
      <w:sz w:val="24"/>
      <w:szCs w:val="24"/>
    </w:rPr>
  </w:style>
  <w:style w:type="character" w:customStyle="1" w:styleId="DocumentMapChar">
    <w:name w:val="Document Map Char"/>
    <w:link w:val="DocumentMap"/>
    <w:semiHidden/>
    <w:rsid w:val="0055490D"/>
    <w:rPr>
      <w:rFonts w:ascii="Tahoma" w:eastAsia="Calibri" w:hAnsi="Tahoma" w:cs="Tahoma"/>
      <w:shd w:val="clear" w:color="auto" w:fill="000080"/>
    </w:rPr>
  </w:style>
  <w:style w:type="character" w:customStyle="1" w:styleId="E-mailSignatureChar">
    <w:name w:val="E-mail Signature Char"/>
    <w:link w:val="E-mailSignature"/>
    <w:semiHidden/>
    <w:rsid w:val="0055490D"/>
    <w:rPr>
      <w:rFonts w:ascii="Verdana" w:eastAsia="Calibri" w:hAnsi="Verdana"/>
    </w:rPr>
  </w:style>
  <w:style w:type="paragraph" w:customStyle="1" w:styleId="CoverCheckBoxes">
    <w:name w:val="CoverCheckBoxes"/>
    <w:basedOn w:val="ConcurBodyTextIndent"/>
    <w:semiHidden/>
    <w:rsid w:val="0055490D"/>
    <w:pPr>
      <w:ind w:left="1260" w:hanging="540"/>
    </w:pPr>
  </w:style>
  <w:style w:type="paragraph" w:customStyle="1" w:styleId="ConcurCoverCheckBoxes">
    <w:name w:val="ConcurCoverCheckBoxes"/>
    <w:basedOn w:val="Normal"/>
    <w:semiHidden/>
    <w:rsid w:val="0055490D"/>
    <w:pPr>
      <w:snapToGrid w:val="0"/>
      <w:ind w:left="1260" w:hanging="540"/>
    </w:pPr>
  </w:style>
  <w:style w:type="paragraph" w:customStyle="1" w:styleId="ConcurCover1">
    <w:name w:val="Concur Cover1"/>
    <w:semiHidden/>
    <w:rsid w:val="0055490D"/>
    <w:rPr>
      <w:rFonts w:eastAsia="Calibri" w:cs="Arial"/>
      <w:b/>
      <w:sz w:val="56"/>
      <w:szCs w:val="56"/>
    </w:rPr>
  </w:style>
  <w:style w:type="paragraph" w:customStyle="1" w:styleId="template">
    <w:name w:val="template"/>
    <w:basedOn w:val="Normal"/>
    <w:semiHidden/>
    <w:rsid w:val="0055490D"/>
    <w:pPr>
      <w:spacing w:line="240" w:lineRule="exact"/>
    </w:pPr>
    <w:rPr>
      <w:rFonts w:ascii="Arial" w:hAnsi="Arial"/>
      <w:i/>
      <w:sz w:val="22"/>
    </w:rPr>
  </w:style>
  <w:style w:type="paragraph" w:customStyle="1" w:styleId="AutoCorrect">
    <w:name w:val="AutoCorrect"/>
    <w:semiHidden/>
    <w:rsid w:val="0055490D"/>
    <w:rPr>
      <w:rFonts w:eastAsia="Calibri"/>
      <w:sz w:val="24"/>
      <w:szCs w:val="24"/>
    </w:rPr>
  </w:style>
  <w:style w:type="paragraph" w:customStyle="1" w:styleId="WNBodyIndent">
    <w:name w:val="WNBody Indent"/>
    <w:semiHidden/>
    <w:rsid w:val="0055490D"/>
    <w:pPr>
      <w:spacing w:after="60"/>
      <w:ind w:left="360"/>
    </w:pPr>
    <w:rPr>
      <w:rFonts w:eastAsia="Calibri" w:cs="Verdana"/>
    </w:rPr>
  </w:style>
  <w:style w:type="paragraph" w:customStyle="1" w:styleId="ConcurCover10">
    <w:name w:val="Concur Cover 1"/>
    <w:semiHidden/>
    <w:rsid w:val="0055490D"/>
    <w:rPr>
      <w:rFonts w:eastAsia="Calibri" w:cs="Arial"/>
      <w:b/>
      <w:sz w:val="56"/>
      <w:szCs w:val="56"/>
    </w:rPr>
  </w:style>
  <w:style w:type="paragraph" w:customStyle="1" w:styleId="ConcurCover2">
    <w:name w:val="Concur Cover 2"/>
    <w:basedOn w:val="Normal"/>
    <w:semiHidden/>
    <w:rsid w:val="0055490D"/>
    <w:rPr>
      <w:rFonts w:cs="Arial"/>
      <w:b/>
      <w:sz w:val="36"/>
      <w:szCs w:val="36"/>
      <w:lang w:val="fr-FR"/>
    </w:rPr>
  </w:style>
  <w:style w:type="paragraph" w:customStyle="1" w:styleId="ConcurCover3">
    <w:name w:val="Concur Cover 3"/>
    <w:basedOn w:val="ConcurCover2"/>
    <w:semiHidden/>
    <w:rsid w:val="0055490D"/>
    <w:rPr>
      <w:sz w:val="28"/>
      <w:szCs w:val="28"/>
      <w:lang w:val="en-US"/>
    </w:rPr>
  </w:style>
  <w:style w:type="character" w:customStyle="1" w:styleId="SallyL">
    <w:name w:val="SallyL"/>
    <w:semiHidden/>
    <w:rsid w:val="0055490D"/>
    <w:rPr>
      <w:rFonts w:ascii="Verdana" w:hAnsi="Verdana"/>
      <w:b w:val="0"/>
      <w:bCs w:val="0"/>
      <w:i w:val="0"/>
      <w:iCs w:val="0"/>
      <w:strike w:val="0"/>
      <w:color w:val="auto"/>
      <w:sz w:val="20"/>
      <w:szCs w:val="20"/>
      <w:u w:val="none"/>
    </w:rPr>
  </w:style>
  <w:style w:type="paragraph" w:customStyle="1" w:styleId="UIbox">
    <w:name w:val="UIbox"/>
    <w:basedOn w:val="ConcurBodyText"/>
    <w:link w:val="UIboxChar"/>
    <w:semiHidden/>
    <w:rsid w:val="0055490D"/>
    <w:pPr>
      <w:spacing w:before="0"/>
    </w:pPr>
  </w:style>
  <w:style w:type="character" w:customStyle="1" w:styleId="UIboxChar">
    <w:name w:val="UIbox Char"/>
    <w:link w:val="UIbox"/>
    <w:semiHidden/>
    <w:rsid w:val="0055490D"/>
    <w:rPr>
      <w:rFonts w:ascii="Verdana" w:eastAsia="Calibri" w:hAnsi="Verdana"/>
    </w:rPr>
  </w:style>
  <w:style w:type="paragraph" w:customStyle="1" w:styleId="content">
    <w:name w:val="content"/>
    <w:basedOn w:val="Normal"/>
    <w:semiHidden/>
    <w:rsid w:val="0055490D"/>
    <w:pPr>
      <w:spacing w:before="100" w:beforeAutospacing="1" w:after="100" w:afterAutospacing="1"/>
    </w:pPr>
    <w:rPr>
      <w:rFonts w:ascii="Arial" w:hAnsi="Arial" w:cs="Arial"/>
      <w:color w:val="000000"/>
      <w:sz w:val="18"/>
      <w:szCs w:val="18"/>
    </w:rPr>
  </w:style>
  <w:style w:type="paragraph" w:customStyle="1" w:styleId="BlockLine">
    <w:name w:val="Block Line"/>
    <w:basedOn w:val="Normal"/>
    <w:next w:val="Normal"/>
    <w:semiHidden/>
    <w:rsid w:val="0055490D"/>
    <w:pPr>
      <w:pBdr>
        <w:top w:val="single" w:sz="6" w:space="1" w:color="auto"/>
        <w:between w:val="single" w:sz="6" w:space="1" w:color="auto"/>
      </w:pBdr>
      <w:ind w:left="1728"/>
    </w:pPr>
  </w:style>
  <w:style w:type="paragraph" w:customStyle="1" w:styleId="ConcurCover30">
    <w:name w:val="Concur Cover3"/>
    <w:semiHidden/>
    <w:rsid w:val="0055490D"/>
    <w:rPr>
      <w:rFonts w:eastAsia="Calibri"/>
      <w:b/>
      <w:sz w:val="28"/>
    </w:rPr>
  </w:style>
  <w:style w:type="numbering" w:customStyle="1" w:styleId="11111111">
    <w:name w:val="1 / 1.1 / 1.1.111"/>
    <w:rsid w:val="0055490D"/>
  </w:style>
  <w:style w:type="character" w:customStyle="1" w:styleId="htmlval1">
    <w:name w:val="html_val1"/>
    <w:semiHidden/>
    <w:rsid w:val="0055490D"/>
    <w:rPr>
      <w:color w:val="0000FF"/>
    </w:rPr>
  </w:style>
  <w:style w:type="paragraph" w:customStyle="1" w:styleId="ConcurTableTextIndent2">
    <w:name w:val="Concur Table Text Indent2"/>
    <w:basedOn w:val="ConcurTableTextIndent"/>
    <w:rsid w:val="0055490D"/>
    <w:pPr>
      <w:ind w:left="729"/>
    </w:pPr>
  </w:style>
  <w:style w:type="character" w:customStyle="1" w:styleId="attribute-value">
    <w:name w:val="attribute-value"/>
    <w:semiHidden/>
    <w:rsid w:val="0055490D"/>
  </w:style>
  <w:style w:type="paragraph" w:customStyle="1" w:styleId="TableHeaderText">
    <w:name w:val="Table Header Text"/>
    <w:basedOn w:val="Normal"/>
    <w:autoRedefine/>
    <w:semiHidden/>
    <w:rsid w:val="0055490D"/>
    <w:pPr>
      <w:shd w:val="clear" w:color="auto" w:fill="000000"/>
      <w:jc w:val="center"/>
    </w:pPr>
    <w:rPr>
      <w:rFonts w:ascii="Arial" w:hAnsi="Arial"/>
      <w:b/>
    </w:rPr>
  </w:style>
  <w:style w:type="paragraph" w:customStyle="1" w:styleId="TOCTitle">
    <w:name w:val="TOC Title"/>
    <w:basedOn w:val="Normal"/>
    <w:semiHidden/>
    <w:rsid w:val="0055490D"/>
    <w:pPr>
      <w:widowControl w:val="0"/>
    </w:pPr>
    <w:rPr>
      <w:rFonts w:ascii="Arial" w:hAnsi="Arial"/>
      <w:b/>
      <w:sz w:val="32"/>
    </w:rPr>
  </w:style>
  <w:style w:type="paragraph" w:customStyle="1" w:styleId="TOCItem">
    <w:name w:val="TOCItem"/>
    <w:basedOn w:val="Normal"/>
    <w:autoRedefine/>
    <w:semiHidden/>
    <w:rsid w:val="0055490D"/>
    <w:pPr>
      <w:tabs>
        <w:tab w:val="left" w:leader="dot" w:pos="7061"/>
        <w:tab w:val="right" w:pos="7524"/>
      </w:tabs>
      <w:spacing w:before="60" w:after="60"/>
      <w:ind w:right="465"/>
    </w:pPr>
    <w:rPr>
      <w:rFonts w:ascii="Arial" w:hAnsi="Arial"/>
      <w:sz w:val="22"/>
    </w:rPr>
  </w:style>
  <w:style w:type="paragraph" w:customStyle="1" w:styleId="TOCStem">
    <w:name w:val="TOCStem"/>
    <w:basedOn w:val="Normal"/>
    <w:autoRedefine/>
    <w:semiHidden/>
    <w:rsid w:val="0055490D"/>
    <w:rPr>
      <w:rFonts w:ascii="Arial" w:hAnsi="Arial"/>
    </w:rPr>
  </w:style>
  <w:style w:type="paragraph" w:customStyle="1" w:styleId="StyleConcurNumberItalic">
    <w:name w:val="Style Concur Number + Italic"/>
    <w:basedOn w:val="ConcurNumber"/>
    <w:semiHidden/>
    <w:rsid w:val="0055490D"/>
    <w:pPr>
      <w:numPr>
        <w:numId w:val="0"/>
      </w:numPr>
    </w:pPr>
    <w:rPr>
      <w:i/>
      <w:iCs/>
    </w:rPr>
  </w:style>
  <w:style w:type="paragraph" w:customStyle="1" w:styleId="StyleConcurNumberBold">
    <w:name w:val="Style Concur Number + Bold"/>
    <w:basedOn w:val="ConcurNumber"/>
    <w:semiHidden/>
    <w:rsid w:val="0055490D"/>
    <w:pPr>
      <w:numPr>
        <w:numId w:val="0"/>
      </w:numPr>
    </w:pPr>
    <w:rPr>
      <w:b/>
      <w:bCs/>
    </w:rPr>
  </w:style>
  <w:style w:type="paragraph" w:customStyle="1" w:styleId="StyleConcurNumberBold1">
    <w:name w:val="Style Concur Number + Bold1"/>
    <w:basedOn w:val="ConcurNumber"/>
    <w:autoRedefine/>
    <w:semiHidden/>
    <w:rsid w:val="0055490D"/>
    <w:pPr>
      <w:numPr>
        <w:numId w:val="0"/>
      </w:numPr>
    </w:pPr>
    <w:rPr>
      <w:b/>
      <w:bCs/>
    </w:rPr>
  </w:style>
  <w:style w:type="paragraph" w:customStyle="1" w:styleId="StyleConcurNumberNotExpandedbyCondensedby">
    <w:name w:val="Style Concur Number + Not Expanded by / Condensed by"/>
    <w:basedOn w:val="ConcurNumber"/>
    <w:autoRedefine/>
    <w:semiHidden/>
    <w:rsid w:val="0055490D"/>
    <w:pPr>
      <w:numPr>
        <w:numId w:val="0"/>
      </w:numPr>
    </w:pPr>
  </w:style>
  <w:style w:type="paragraph" w:customStyle="1" w:styleId="Tablebullets">
    <w:name w:val="Table bullets"/>
    <w:basedOn w:val="Normal"/>
    <w:autoRedefine/>
    <w:semiHidden/>
    <w:rsid w:val="0055490D"/>
    <w:pPr>
      <w:snapToGrid w:val="0"/>
    </w:pPr>
    <w:rPr>
      <w:rFonts w:ascii="Arial" w:hAnsi="Arial"/>
    </w:rPr>
  </w:style>
  <w:style w:type="paragraph" w:customStyle="1" w:styleId="StyleConcurNumberLeft48ptFirstline0pt">
    <w:name w:val="Style Concur Number + Left:  48 pt First line:  0 pt"/>
    <w:basedOn w:val="ConcurNumber"/>
    <w:semiHidden/>
    <w:rsid w:val="0055490D"/>
    <w:pPr>
      <w:numPr>
        <w:numId w:val="0"/>
      </w:numPr>
    </w:pPr>
  </w:style>
  <w:style w:type="character" w:customStyle="1" w:styleId="style261">
    <w:name w:val="style261"/>
    <w:semiHidden/>
    <w:rsid w:val="0055490D"/>
    <w:rPr>
      <w:color w:val="3B3B3B"/>
    </w:rPr>
  </w:style>
  <w:style w:type="paragraph" w:customStyle="1" w:styleId="TableTextBold">
    <w:name w:val="Table Text Bold"/>
    <w:basedOn w:val="TableText"/>
    <w:autoRedefine/>
    <w:semiHidden/>
    <w:rsid w:val="0055490D"/>
    <w:rPr>
      <w:b/>
    </w:rPr>
  </w:style>
  <w:style w:type="paragraph" w:customStyle="1" w:styleId="ConcurCover20">
    <w:name w:val="Concur Cover2"/>
    <w:semiHidden/>
    <w:rsid w:val="0055490D"/>
    <w:pPr>
      <w:keepNext/>
      <w:spacing w:before="120" w:after="120"/>
    </w:pPr>
    <w:rPr>
      <w:rFonts w:eastAsia="Calibri"/>
      <w:b/>
      <w:snapToGrid w:val="0"/>
      <w:sz w:val="36"/>
      <w:szCs w:val="22"/>
    </w:rPr>
  </w:style>
  <w:style w:type="character" w:customStyle="1" w:styleId="ConcurNoteIndent2Char">
    <w:name w:val="Concur Note Indent2 Char"/>
    <w:link w:val="ConcurNoteIndent2"/>
    <w:rsid w:val="0055490D"/>
    <w:rPr>
      <w:rFonts w:ascii="Verdana" w:hAnsi="Verdana"/>
      <w:snapToGrid w:val="0"/>
    </w:rPr>
  </w:style>
  <w:style w:type="character" w:customStyle="1" w:styleId="ConcurTableTextIndentChar">
    <w:name w:val="Concur Table Text Indent Char"/>
    <w:link w:val="ConcurTableTextIndent"/>
    <w:rsid w:val="0055490D"/>
    <w:rPr>
      <w:rFonts w:ascii="Verdana" w:eastAsia="Calibri" w:hAnsi="Verdana"/>
      <w:snapToGrid w:val="0"/>
      <w:sz w:val="18"/>
    </w:rPr>
  </w:style>
  <w:style w:type="paragraph" w:customStyle="1" w:styleId="ContinuedBlockLabel">
    <w:name w:val="Continued Block Label"/>
    <w:basedOn w:val="Normal"/>
    <w:autoRedefine/>
    <w:semiHidden/>
    <w:rsid w:val="0055490D"/>
    <w:rPr>
      <w:rFonts w:ascii="Arial" w:hAnsi="Arial"/>
      <w:b/>
      <w:noProof/>
    </w:rPr>
  </w:style>
  <w:style w:type="paragraph" w:customStyle="1" w:styleId="ContinuedOnNextPa">
    <w:name w:val="Continued On Next Pa"/>
    <w:basedOn w:val="Normal"/>
    <w:next w:val="Normal"/>
    <w:autoRedefine/>
    <w:semiHidden/>
    <w:rsid w:val="0055490D"/>
    <w:pPr>
      <w:pBdr>
        <w:top w:val="single" w:sz="6" w:space="1" w:color="auto"/>
        <w:between w:val="single" w:sz="6" w:space="1" w:color="auto"/>
      </w:pBdr>
      <w:ind w:left="1728"/>
      <w:jc w:val="right"/>
    </w:pPr>
    <w:rPr>
      <w:rFonts w:ascii="Arial" w:hAnsi="Arial"/>
      <w:i/>
      <w:sz w:val="18"/>
    </w:rPr>
  </w:style>
  <w:style w:type="paragraph" w:customStyle="1" w:styleId="ContinuedTableLabe">
    <w:name w:val="Continued Table Labe"/>
    <w:basedOn w:val="Normal"/>
    <w:autoRedefine/>
    <w:semiHidden/>
    <w:rsid w:val="0055490D"/>
    <w:pPr>
      <w:spacing w:before="0"/>
    </w:pPr>
    <w:rPr>
      <w:rFonts w:ascii="Arial" w:hAnsi="Arial"/>
      <w:b/>
      <w:sz w:val="18"/>
    </w:rPr>
  </w:style>
  <w:style w:type="paragraph" w:customStyle="1" w:styleId="EmbeddedText">
    <w:name w:val="Embedded Text"/>
    <w:basedOn w:val="Normal"/>
    <w:autoRedefine/>
    <w:semiHidden/>
    <w:rsid w:val="0055490D"/>
    <w:rPr>
      <w:rFonts w:ascii="Arial" w:hAnsi="Arial"/>
    </w:rPr>
  </w:style>
  <w:style w:type="paragraph" w:customStyle="1" w:styleId="MemoLine">
    <w:name w:val="Memo Line"/>
    <w:basedOn w:val="Normal"/>
    <w:next w:val="Normal"/>
    <w:semiHidden/>
    <w:rsid w:val="0055490D"/>
    <w:pPr>
      <w:pBdr>
        <w:top w:val="single" w:sz="6" w:space="1" w:color="auto"/>
        <w:between w:val="single" w:sz="6" w:space="1" w:color="auto"/>
      </w:pBdr>
    </w:pPr>
    <w:rPr>
      <w:rFonts w:ascii="Times New Roman" w:hAnsi="Times New Roman"/>
      <w:sz w:val="24"/>
    </w:rPr>
  </w:style>
  <w:style w:type="paragraph" w:customStyle="1" w:styleId="NoteText">
    <w:name w:val="Note Text"/>
    <w:basedOn w:val="Normal"/>
    <w:autoRedefine/>
    <w:semiHidden/>
    <w:rsid w:val="0055490D"/>
    <w:pPr>
      <w:spacing w:before="0"/>
    </w:pPr>
    <w:rPr>
      <w:rFonts w:ascii="Arial" w:hAnsi="Arial"/>
    </w:rPr>
  </w:style>
  <w:style w:type="paragraph" w:customStyle="1" w:styleId="PublicationTitle">
    <w:name w:val="Publication Title"/>
    <w:basedOn w:val="Normal"/>
    <w:next w:val="Heading4"/>
    <w:semiHidden/>
    <w:rsid w:val="0055490D"/>
    <w:pPr>
      <w:spacing w:before="0" w:after="240"/>
      <w:jc w:val="center"/>
    </w:pPr>
    <w:rPr>
      <w:rFonts w:ascii="Arial" w:hAnsi="Arial"/>
      <w:b/>
      <w:sz w:val="32"/>
    </w:rPr>
  </w:style>
  <w:style w:type="paragraph" w:customStyle="1" w:styleId="StyleBlockTextBold">
    <w:name w:val="Style Block Text + Bold"/>
    <w:basedOn w:val="BlockText"/>
    <w:autoRedefine/>
    <w:semiHidden/>
    <w:rsid w:val="0055490D"/>
    <w:rPr>
      <w:b/>
      <w:bCs/>
    </w:rPr>
  </w:style>
  <w:style w:type="paragraph" w:customStyle="1" w:styleId="StyleConcurNoteIndentJustified">
    <w:name w:val="Style Concur Note Indent + Justified"/>
    <w:basedOn w:val="ConcurNoteIndent"/>
    <w:autoRedefine/>
    <w:semiHidden/>
    <w:rsid w:val="0055490D"/>
    <w:pPr>
      <w:numPr>
        <w:numId w:val="0"/>
      </w:numPr>
    </w:pPr>
  </w:style>
  <w:style w:type="paragraph" w:customStyle="1" w:styleId="StyleBlockText11ptBold">
    <w:name w:val="Style Block_Text + 11 pt Bold"/>
    <w:basedOn w:val="Normal"/>
    <w:autoRedefine/>
    <w:semiHidden/>
    <w:rsid w:val="0055490D"/>
    <w:rPr>
      <w:rFonts w:ascii="Arial" w:hAnsi="Arial"/>
      <w:b/>
      <w:bCs/>
      <w:spacing w:val="6"/>
    </w:rPr>
  </w:style>
  <w:style w:type="character" w:customStyle="1" w:styleId="error">
    <w:name w:val="error"/>
    <w:semiHidden/>
    <w:rsid w:val="0055490D"/>
  </w:style>
  <w:style w:type="character" w:customStyle="1" w:styleId="HTMLAddressChar">
    <w:name w:val="HTML Address Char"/>
    <w:link w:val="HTMLAddress"/>
    <w:semiHidden/>
    <w:rsid w:val="0055490D"/>
    <w:rPr>
      <w:rFonts w:ascii="Verdana" w:eastAsia="Calibri" w:hAnsi="Verdana"/>
      <w:i/>
      <w:iCs/>
    </w:rPr>
  </w:style>
  <w:style w:type="paragraph" w:customStyle="1" w:styleId="Style1">
    <w:name w:val="Style 1"/>
    <w:basedOn w:val="Normal"/>
    <w:autoRedefine/>
    <w:semiHidden/>
    <w:rsid w:val="0055490D"/>
    <w:pPr>
      <w:numPr>
        <w:numId w:val="33"/>
      </w:numPr>
      <w:spacing w:before="0"/>
    </w:pPr>
    <w:rPr>
      <w:rFonts w:ascii="Times New Roman" w:hAnsi="Times New Roman"/>
      <w:sz w:val="24"/>
      <w:szCs w:val="24"/>
    </w:rPr>
  </w:style>
  <w:style w:type="paragraph" w:customStyle="1" w:styleId="Table">
    <w:name w:val="Table"/>
    <w:basedOn w:val="Normal"/>
    <w:autoRedefine/>
    <w:semiHidden/>
    <w:rsid w:val="0055490D"/>
    <w:pPr>
      <w:spacing w:before="30" w:after="30"/>
      <w:contextualSpacing/>
    </w:pPr>
    <w:rPr>
      <w:rFonts w:ascii="Times New Roman" w:hAnsi="Times New Roman"/>
      <w:bCs/>
      <w:sz w:val="22"/>
      <w:szCs w:val="24"/>
    </w:rPr>
  </w:style>
  <w:style w:type="paragraph" w:customStyle="1" w:styleId="TableBullet">
    <w:name w:val="TableBullet"/>
    <w:autoRedefine/>
    <w:semiHidden/>
    <w:rsid w:val="0055490D"/>
    <w:pPr>
      <w:numPr>
        <w:numId w:val="34"/>
      </w:numPr>
      <w:tabs>
        <w:tab w:val="left" w:pos="259"/>
      </w:tabs>
      <w:spacing w:before="60" w:after="60"/>
    </w:pPr>
    <w:rPr>
      <w:rFonts w:ascii="Arial" w:eastAsia="Calibri" w:hAnsi="Arial"/>
      <w:bCs/>
      <w:szCs w:val="24"/>
    </w:rPr>
  </w:style>
  <w:style w:type="paragraph" w:customStyle="1" w:styleId="StyleBulletText1">
    <w:name w:val="Style Bullet Text 1"/>
    <w:basedOn w:val="Normal"/>
    <w:link w:val="StyleBulletText1Char"/>
    <w:autoRedefine/>
    <w:semiHidden/>
    <w:rsid w:val="0055490D"/>
    <w:pPr>
      <w:snapToGrid w:val="0"/>
    </w:pPr>
    <w:rPr>
      <w:rFonts w:ascii="Arial" w:hAnsi="Arial"/>
      <w:i/>
      <w:iCs/>
    </w:rPr>
  </w:style>
  <w:style w:type="character" w:customStyle="1" w:styleId="StyleBulletText1Char">
    <w:name w:val="Style Bullet Text 1 Char"/>
    <w:link w:val="StyleBulletText1"/>
    <w:semiHidden/>
    <w:rsid w:val="0055490D"/>
    <w:rPr>
      <w:rFonts w:ascii="Arial" w:eastAsia="Calibri" w:hAnsi="Arial"/>
      <w:i/>
      <w:iCs/>
    </w:rPr>
  </w:style>
  <w:style w:type="paragraph" w:customStyle="1" w:styleId="xl68">
    <w:name w:val="xl68"/>
    <w:basedOn w:val="Normal"/>
    <w:semiHidden/>
    <w:rsid w:val="0055490D"/>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textAlignment w:val="top"/>
    </w:pPr>
    <w:rPr>
      <w:rFonts w:ascii="Times New Roman" w:hAnsi="Times New Roman"/>
      <w:color w:val="0000FF"/>
      <w:sz w:val="24"/>
      <w:szCs w:val="24"/>
      <w:u w:val="single"/>
    </w:rPr>
  </w:style>
  <w:style w:type="paragraph" w:customStyle="1" w:styleId="xl64">
    <w:name w:val="xl64"/>
    <w:basedOn w:val="Normal"/>
    <w:semiHidden/>
    <w:rsid w:val="0055490D"/>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Arial" w:hAnsi="Arial" w:cs="Arial"/>
      <w:b/>
      <w:bCs/>
      <w:sz w:val="24"/>
      <w:szCs w:val="24"/>
    </w:rPr>
  </w:style>
  <w:style w:type="character" w:customStyle="1" w:styleId="Heading1Char">
    <w:name w:val="Heading 1 Char"/>
    <w:link w:val="Heading1"/>
    <w:rsid w:val="0055490D"/>
    <w:rPr>
      <w:rFonts w:ascii="Verdana" w:eastAsia="Calibri" w:hAnsi="Verdana"/>
      <w:b/>
      <w:snapToGrid w:val="0"/>
      <w:sz w:val="36"/>
      <w:szCs w:val="36"/>
    </w:rPr>
  </w:style>
  <w:style w:type="character" w:customStyle="1" w:styleId="Heading6Char">
    <w:name w:val="Heading 6 Char"/>
    <w:aliases w:val="Sub Label Char"/>
    <w:link w:val="Heading6"/>
    <w:rsid w:val="0055490D"/>
    <w:rPr>
      <w:rFonts w:ascii="Verdana" w:eastAsia="Calibri" w:hAnsi="Verdana"/>
      <w:b/>
      <w:snapToGrid w:val="0"/>
      <w:szCs w:val="22"/>
    </w:rPr>
  </w:style>
  <w:style w:type="character" w:customStyle="1" w:styleId="Heading7Char">
    <w:name w:val="Heading 7 Char"/>
    <w:link w:val="Heading7"/>
    <w:rsid w:val="0055490D"/>
    <w:rPr>
      <w:rFonts w:eastAsia="Calibri"/>
      <w:b/>
      <w:i/>
      <w:snapToGrid w:val="0"/>
      <w:sz w:val="18"/>
      <w:szCs w:val="22"/>
    </w:rPr>
  </w:style>
  <w:style w:type="character" w:customStyle="1" w:styleId="Heading8Char">
    <w:name w:val="Heading 8 Char"/>
    <w:link w:val="Heading8"/>
    <w:rsid w:val="0055490D"/>
    <w:rPr>
      <w:rFonts w:ascii="Verdana" w:eastAsia="Calibri" w:hAnsi="Verdana"/>
      <w:i/>
    </w:rPr>
  </w:style>
  <w:style w:type="character" w:customStyle="1" w:styleId="Heading9Char">
    <w:name w:val="Heading 9 Char"/>
    <w:link w:val="Heading9"/>
    <w:rsid w:val="0055490D"/>
    <w:rPr>
      <w:rFonts w:ascii="Verdana" w:eastAsia="Calibri" w:hAnsi="Verdana"/>
      <w:b/>
      <w:color w:val="0000FF"/>
    </w:rPr>
  </w:style>
  <w:style w:type="character" w:customStyle="1" w:styleId="TitleChar">
    <w:name w:val="Title Char"/>
    <w:link w:val="Title"/>
    <w:rsid w:val="0055490D"/>
    <w:rPr>
      <w:rFonts w:ascii="Arial" w:eastAsia="Calibri" w:hAnsi="Arial" w:cs="Arial"/>
      <w:b/>
      <w:bCs/>
      <w:kern w:val="28"/>
      <w:sz w:val="32"/>
      <w:szCs w:val="32"/>
    </w:rPr>
  </w:style>
  <w:style w:type="character" w:customStyle="1" w:styleId="SubtitleChar">
    <w:name w:val="Subtitle Char"/>
    <w:link w:val="Subtitle"/>
    <w:rsid w:val="0055490D"/>
    <w:rPr>
      <w:rFonts w:ascii="Arial" w:eastAsia="Calibri" w:hAnsi="Arial" w:cs="Arial"/>
      <w:sz w:val="24"/>
      <w:szCs w:val="24"/>
    </w:rPr>
  </w:style>
  <w:style w:type="table" w:styleId="LightList">
    <w:name w:val="Light List"/>
    <w:basedOn w:val="TableNormal"/>
    <w:uiPriority w:val="61"/>
    <w:rsid w:val="0055490D"/>
    <w:rPr>
      <w:lang w:val="fi-FI" w:eastAsia="fi-FI"/>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concurbulletindent20">
    <w:name w:val="concurbulletindent2"/>
    <w:basedOn w:val="Normal"/>
    <w:semiHidden/>
    <w:rsid w:val="00527743"/>
    <w:pPr>
      <w:spacing w:before="100" w:beforeAutospacing="1" w:after="100" w:afterAutospacing="1"/>
    </w:pPr>
    <w:rPr>
      <w:sz w:val="24"/>
      <w:szCs w:val="24"/>
    </w:rPr>
  </w:style>
  <w:style w:type="character" w:customStyle="1" w:styleId="ConcurMoreInfoIndent3Char">
    <w:name w:val="Concur More Info Indent3 Char"/>
    <w:link w:val="ConcurMoreInfoIndent3"/>
    <w:rsid w:val="0055490D"/>
    <w:rPr>
      <w:rFonts w:ascii="Verdana" w:hAnsi="Verdana"/>
      <w:snapToGrid w:val="0"/>
    </w:rPr>
  </w:style>
  <w:style w:type="character" w:customStyle="1" w:styleId="ConcurMoreInfoIndent2Char">
    <w:name w:val="Concur More Info Indent2 Char"/>
    <w:link w:val="ConcurMoreInfoIndent2"/>
    <w:rsid w:val="0055490D"/>
    <w:rPr>
      <w:rFonts w:ascii="Verdana" w:hAnsi="Verdana"/>
      <w:snapToGrid w:val="0"/>
    </w:rPr>
  </w:style>
  <w:style w:type="character" w:customStyle="1" w:styleId="HTMLPreformattedChar">
    <w:name w:val="HTML Preformatted Char"/>
    <w:link w:val="HTMLPreformatted"/>
    <w:semiHidden/>
    <w:rsid w:val="0055490D"/>
    <w:rPr>
      <w:rFonts w:ascii="Courier New" w:eastAsia="Calibri" w:hAnsi="Courier New" w:cs="Courier New"/>
    </w:rPr>
  </w:style>
  <w:style w:type="character" w:customStyle="1" w:styleId="CommentSubjectChar">
    <w:name w:val="Comment Subject Char"/>
    <w:link w:val="CommentSubject"/>
    <w:semiHidden/>
    <w:rsid w:val="0055490D"/>
    <w:rPr>
      <w:rFonts w:ascii="Verdana" w:eastAsia="Calibri" w:hAnsi="Verdana"/>
      <w:b/>
      <w:bCs/>
    </w:rPr>
  </w:style>
  <w:style w:type="paragraph" w:styleId="NoSpacing">
    <w:name w:val="No Spacing"/>
    <w:uiPriority w:val="1"/>
    <w:qFormat/>
    <w:rsid w:val="0055490D"/>
    <w:rPr>
      <w:rFonts w:ascii="Arial" w:hAnsi="Arial"/>
      <w:szCs w:val="24"/>
    </w:rPr>
  </w:style>
  <w:style w:type="paragraph" w:styleId="TOCHeading0">
    <w:name w:val="TOC Heading"/>
    <w:basedOn w:val="Heading1"/>
    <w:next w:val="Normal"/>
    <w:uiPriority w:val="39"/>
    <w:semiHidden/>
    <w:qFormat/>
    <w:rsid w:val="0055490D"/>
    <w:pPr>
      <w:keepLines/>
      <w:pBdr>
        <w:bottom w:val="none" w:sz="0" w:space="0" w:color="auto"/>
      </w:pBdr>
      <w:spacing w:before="480" w:line="276" w:lineRule="auto"/>
      <w:outlineLvl w:val="9"/>
    </w:pPr>
    <w:rPr>
      <w:rFonts w:ascii="Cambria" w:eastAsia="MS Gothic" w:hAnsi="Cambria"/>
      <w:color w:val="365F91"/>
      <w:sz w:val="28"/>
      <w:szCs w:val="28"/>
      <w:lang w:eastAsia="ja-JP"/>
    </w:rPr>
  </w:style>
  <w:style w:type="paragraph" w:styleId="z-TopofForm">
    <w:name w:val="HTML Top of Form"/>
    <w:basedOn w:val="Normal"/>
    <w:next w:val="Normal"/>
    <w:link w:val="z-TopofFormChar"/>
    <w:hidden/>
    <w:rsid w:val="00F82D7A"/>
    <w:pPr>
      <w:pBdr>
        <w:bottom w:val="single" w:sz="6" w:space="1" w:color="auto"/>
      </w:pBdr>
      <w:jc w:val="center"/>
    </w:pPr>
    <w:rPr>
      <w:rFonts w:ascii="Arial" w:hAnsi="Arial" w:cs="Arial"/>
      <w:vanish/>
      <w:sz w:val="16"/>
      <w:szCs w:val="16"/>
    </w:rPr>
  </w:style>
  <w:style w:type="character" w:customStyle="1" w:styleId="z-TopofFormChar">
    <w:name w:val="z-Top of Form Char"/>
    <w:link w:val="z-TopofForm"/>
    <w:rsid w:val="00F82D7A"/>
    <w:rPr>
      <w:rFonts w:ascii="Arial" w:hAnsi="Arial" w:cs="Arial"/>
      <w:vanish/>
      <w:sz w:val="16"/>
      <w:szCs w:val="16"/>
    </w:rPr>
  </w:style>
  <w:style w:type="paragraph" w:styleId="z-BottomofForm">
    <w:name w:val="HTML Bottom of Form"/>
    <w:basedOn w:val="Normal"/>
    <w:next w:val="Normal"/>
    <w:link w:val="z-BottomofFormChar"/>
    <w:hidden/>
    <w:rsid w:val="00F82D7A"/>
    <w:pPr>
      <w:pBdr>
        <w:top w:val="single" w:sz="6" w:space="1" w:color="auto"/>
      </w:pBdr>
      <w:jc w:val="center"/>
    </w:pPr>
    <w:rPr>
      <w:rFonts w:ascii="Arial" w:hAnsi="Arial" w:cs="Arial"/>
      <w:vanish/>
      <w:sz w:val="16"/>
      <w:szCs w:val="16"/>
    </w:rPr>
  </w:style>
  <w:style w:type="character" w:customStyle="1" w:styleId="z-BottomofFormChar">
    <w:name w:val="z-Bottom of Form Char"/>
    <w:link w:val="z-BottomofForm"/>
    <w:rsid w:val="00F82D7A"/>
    <w:rPr>
      <w:rFonts w:ascii="Arial" w:hAnsi="Arial" w:cs="Arial"/>
      <w:vanish/>
      <w:sz w:val="16"/>
      <w:szCs w:val="16"/>
    </w:rPr>
  </w:style>
  <w:style w:type="character" w:customStyle="1" w:styleId="emailstyle16">
    <w:name w:val="emailstyle16"/>
    <w:semiHidden/>
    <w:rsid w:val="0055490D"/>
    <w:rPr>
      <w:rFonts w:ascii="Arial" w:hAnsi="Arial" w:cs="Arial"/>
      <w:color w:val="000080"/>
      <w:sz w:val="20"/>
    </w:rPr>
  </w:style>
  <w:style w:type="paragraph" w:customStyle="1" w:styleId="Concurprocedurebullet">
    <w:name w:val="Concur procedure bullet"/>
    <w:basedOn w:val="Normal"/>
    <w:autoRedefine/>
    <w:semiHidden/>
    <w:rsid w:val="0055490D"/>
    <w:pPr>
      <w:numPr>
        <w:numId w:val="36"/>
      </w:numPr>
      <w:snapToGrid w:val="0"/>
    </w:pPr>
    <w:rPr>
      <w:rFonts w:ascii="Arial" w:hAnsi="Arial" w:cs="Calibri"/>
    </w:rPr>
  </w:style>
  <w:style w:type="character" w:customStyle="1" w:styleId="BalloonTextChar">
    <w:name w:val="Balloon Text Char"/>
    <w:link w:val="BalloonText"/>
    <w:semiHidden/>
    <w:rsid w:val="0055490D"/>
    <w:rPr>
      <w:rFonts w:ascii="Tahoma" w:eastAsia="Calibri" w:hAnsi="Tahoma" w:cs="Tahoma"/>
      <w:sz w:val="16"/>
      <w:szCs w:val="16"/>
    </w:rPr>
  </w:style>
  <w:style w:type="character" w:customStyle="1" w:styleId="HeaderChar">
    <w:name w:val="Header Char"/>
    <w:link w:val="Header"/>
    <w:rsid w:val="0055490D"/>
    <w:rPr>
      <w:rFonts w:ascii="Verdana" w:eastAsia="Calibri" w:hAnsi="Verdana"/>
    </w:rPr>
  </w:style>
  <w:style w:type="paragraph" w:styleId="Revision">
    <w:name w:val="Revision"/>
    <w:hidden/>
    <w:uiPriority w:val="99"/>
    <w:semiHidden/>
    <w:rsid w:val="00F82D7A"/>
    <w:rPr>
      <w:rFonts w:ascii="Calibri" w:eastAsia="Calibri" w:hAnsi="Calibri"/>
      <w:sz w:val="22"/>
      <w:szCs w:val="22"/>
      <w:lang w:val="en-GB"/>
    </w:rPr>
  </w:style>
  <w:style w:type="numbering" w:customStyle="1" w:styleId="11111114">
    <w:name w:val="1 / 1.1 / 1.1.114"/>
    <w:rsid w:val="0055490D"/>
    <w:pPr>
      <w:numPr>
        <w:numId w:val="1"/>
      </w:numPr>
    </w:pPr>
  </w:style>
  <w:style w:type="paragraph" w:customStyle="1" w:styleId="HeadDate1">
    <w:name w:val="Head_Date1"/>
    <w:basedOn w:val="ConcurTableText"/>
    <w:rsid w:val="0055490D"/>
    <w:pPr>
      <w:spacing w:after="0"/>
      <w:jc w:val="center"/>
    </w:pPr>
  </w:style>
  <w:style w:type="paragraph" w:customStyle="1" w:styleId="HeadDate2">
    <w:name w:val="Head_Date2"/>
    <w:basedOn w:val="HeadDate1"/>
    <w:qFormat/>
    <w:rsid w:val="0055490D"/>
    <w:pPr>
      <w:spacing w:before="0" w:after="80"/>
    </w:pPr>
    <w:rPr>
      <w:color w:val="FF0000"/>
    </w:rPr>
  </w:style>
  <w:style w:type="paragraph" w:customStyle="1" w:styleId="ConcurTableCode">
    <w:name w:val="Concur Table Code"/>
    <w:semiHidden/>
    <w:rsid w:val="00527743"/>
    <w:rPr>
      <w:rFonts w:ascii="Courier New" w:hAnsi="Courier New"/>
      <w:color w:val="000000"/>
      <w:sz w:val="18"/>
      <w:szCs w:val="18"/>
    </w:rPr>
  </w:style>
  <w:style w:type="paragraph" w:customStyle="1" w:styleId="Style11ptBoldCustomColorRGB69135104CenteredBefore">
    <w:name w:val="Style 11 pt Bold Custom Color(RGB(69135104)) Centered Before:..."/>
    <w:basedOn w:val="Normal"/>
    <w:semiHidden/>
    <w:rsid w:val="00527743"/>
    <w:pPr>
      <w:spacing w:before="80" w:after="80"/>
      <w:jc w:val="center"/>
    </w:pPr>
    <w:rPr>
      <w:b/>
      <w:bCs/>
      <w:color w:val="000000"/>
      <w:sz w:val="22"/>
    </w:rPr>
  </w:style>
  <w:style w:type="character" w:styleId="UnresolvedMention">
    <w:name w:val="Unresolved Mention"/>
    <w:basedOn w:val="DefaultParagraphFont"/>
    <w:uiPriority w:val="99"/>
    <w:semiHidden/>
    <w:unhideWhenUsed/>
    <w:rsid w:val="001C2A54"/>
    <w:rPr>
      <w:color w:val="605E5C"/>
      <w:shd w:val="clear" w:color="auto" w:fill="E1DFDD"/>
    </w:rPr>
  </w:style>
  <w:style w:type="paragraph" w:customStyle="1" w:styleId="paragraph">
    <w:name w:val="paragraph"/>
    <w:basedOn w:val="Normal"/>
    <w:rsid w:val="00FB6F8C"/>
    <w:pPr>
      <w:spacing w:before="100" w:beforeAutospacing="1" w:after="100" w:afterAutospacing="1"/>
    </w:pPr>
    <w:rPr>
      <w:rFonts w:ascii="Calibri" w:hAnsi="Calibri" w:cs="Calibri"/>
      <w:sz w:val="22"/>
      <w:szCs w:val="22"/>
    </w:rPr>
  </w:style>
  <w:style w:type="paragraph" w:customStyle="1" w:styleId="ConcurTableText8pt0">
    <w:name w:val="Concur Table Text 8 pt"/>
    <w:basedOn w:val="Normal"/>
    <w:qFormat/>
    <w:rsid w:val="00FB6F8C"/>
    <w:pPr>
      <w:spacing w:before="80" w:after="80"/>
    </w:pPr>
    <w:rPr>
      <w:snapToGrid w:val="0"/>
      <w:sz w:val="16"/>
    </w:rPr>
  </w:style>
  <w:style w:type="paragraph" w:customStyle="1" w:styleId="ConcurTableHeadCentered8pt">
    <w:name w:val="Concur Table Head Centered8pt"/>
    <w:basedOn w:val="ConcurTableHeadCentered"/>
    <w:qFormat/>
    <w:rsid w:val="0055490D"/>
    <w:pPr>
      <w:spacing w:before="40" w:after="40"/>
    </w:pPr>
    <w:rPr>
      <w:rFonts w:eastAsia="SimSun"/>
      <w:sz w:val="16"/>
    </w:rPr>
  </w:style>
  <w:style w:type="character" w:customStyle="1" w:styleId="ConcurBulletChar1">
    <w:name w:val="Concur Bullet Char1"/>
    <w:rsid w:val="00623387"/>
    <w:rPr>
      <w:rFonts w:ascii="Verdana" w:hAnsi="Verdana"/>
      <w:snapToGrid w:val="0"/>
    </w:rPr>
  </w:style>
  <w:style w:type="character" w:customStyle="1" w:styleId="eop">
    <w:name w:val="eop"/>
    <w:rsid w:val="001E4BED"/>
  </w:style>
  <w:style w:type="numbering" w:customStyle="1" w:styleId="1111112">
    <w:name w:val="1 / 1.1 / 1.1.12"/>
    <w:basedOn w:val="NoList"/>
    <w:next w:val="111111"/>
    <w:rsid w:val="00CC0F1C"/>
  </w:style>
  <w:style w:type="paragraph" w:customStyle="1" w:styleId="ApplicableProducts">
    <w:name w:val="Applicable Products"/>
    <w:basedOn w:val="Heading3"/>
    <w:next w:val="ConcurBodyText"/>
    <w:qFormat/>
    <w:rsid w:val="004502A5"/>
    <w:pPr>
      <w:spacing w:before="200" w:after="80"/>
      <w:ind w:left="288"/>
    </w:pPr>
    <w:rPr>
      <w:color w:val="1F4E79" w:themeColor="accent5" w:themeShade="80"/>
      <w:sz w:val="20"/>
      <w:szCs w:val="20"/>
    </w:rPr>
  </w:style>
  <w:style w:type="character" w:customStyle="1" w:styleId="normaltextrun">
    <w:name w:val="normaltextrun"/>
    <w:rsid w:val="00521EBC"/>
  </w:style>
  <w:style w:type="character" w:customStyle="1" w:styleId="apple-converted-space">
    <w:name w:val="apple-converted-space"/>
    <w:rsid w:val="00DB3FD5"/>
  </w:style>
  <w:style w:type="character" w:customStyle="1" w:styleId="Heading3Char1">
    <w:name w:val="Heading 3 Char1"/>
    <w:rsid w:val="003A2DE8"/>
    <w:rPr>
      <w:rFonts w:ascii="Verdana" w:hAnsi="Verdana"/>
      <w:b/>
      <w:snapToGrid w:val="0"/>
      <w:sz w:val="24"/>
      <w:szCs w:val="22"/>
      <w:lang w:val="en-US" w:eastAsia="en-US" w:bidi="ar-SA"/>
    </w:rPr>
  </w:style>
  <w:style w:type="paragraph" w:customStyle="1" w:styleId="FieldText">
    <w:name w:val="Field Text"/>
    <w:basedOn w:val="Normal"/>
    <w:link w:val="FieldTextChar"/>
    <w:qFormat/>
    <w:rsid w:val="00645447"/>
    <w:pPr>
      <w:spacing w:before="0"/>
    </w:pPr>
    <w:rPr>
      <w:rFonts w:asciiTheme="minorHAnsi" w:eastAsia="Times New Roman" w:hAnsiTheme="minorHAnsi"/>
      <w:b/>
      <w:sz w:val="19"/>
      <w:szCs w:val="19"/>
    </w:rPr>
  </w:style>
  <w:style w:type="character" w:customStyle="1" w:styleId="FieldTextChar">
    <w:name w:val="Field Text Char"/>
    <w:basedOn w:val="DefaultParagraphFont"/>
    <w:link w:val="FieldText"/>
    <w:rsid w:val="00645447"/>
    <w:rPr>
      <w:rFonts w:asciiTheme="minorHAnsi" w:hAnsiTheme="minorHAnsi"/>
      <w:b/>
      <w:sz w:val="19"/>
      <w:szCs w:val="19"/>
    </w:rPr>
  </w:style>
  <w:style w:type="paragraph" w:customStyle="1" w:styleId="ConcurBodyTextInddne">
    <w:name w:val="Concur Body Text Inddne"/>
    <w:basedOn w:val="ConcurBodyText"/>
    <w:rsid w:val="0094256D"/>
  </w:style>
  <w:style w:type="character" w:customStyle="1" w:styleId="info">
    <w:name w:val="info"/>
    <w:basedOn w:val="DefaultParagraphFont"/>
    <w:rsid w:val="00FF0B4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60091">
      <w:bodyDiv w:val="1"/>
      <w:marLeft w:val="0"/>
      <w:marRight w:val="0"/>
      <w:marTop w:val="0"/>
      <w:marBottom w:val="0"/>
      <w:divBdr>
        <w:top w:val="none" w:sz="0" w:space="0" w:color="auto"/>
        <w:left w:val="none" w:sz="0" w:space="0" w:color="auto"/>
        <w:bottom w:val="none" w:sz="0" w:space="0" w:color="auto"/>
        <w:right w:val="none" w:sz="0" w:space="0" w:color="auto"/>
      </w:divBdr>
    </w:div>
    <w:div w:id="58217605">
      <w:bodyDiv w:val="1"/>
      <w:marLeft w:val="0"/>
      <w:marRight w:val="0"/>
      <w:marTop w:val="0"/>
      <w:marBottom w:val="0"/>
      <w:divBdr>
        <w:top w:val="none" w:sz="0" w:space="0" w:color="auto"/>
        <w:left w:val="none" w:sz="0" w:space="0" w:color="auto"/>
        <w:bottom w:val="none" w:sz="0" w:space="0" w:color="auto"/>
        <w:right w:val="none" w:sz="0" w:space="0" w:color="auto"/>
      </w:divBdr>
    </w:div>
    <w:div w:id="67652784">
      <w:bodyDiv w:val="1"/>
      <w:marLeft w:val="0"/>
      <w:marRight w:val="0"/>
      <w:marTop w:val="0"/>
      <w:marBottom w:val="0"/>
      <w:divBdr>
        <w:top w:val="none" w:sz="0" w:space="0" w:color="auto"/>
        <w:left w:val="none" w:sz="0" w:space="0" w:color="auto"/>
        <w:bottom w:val="none" w:sz="0" w:space="0" w:color="auto"/>
        <w:right w:val="none" w:sz="0" w:space="0" w:color="auto"/>
      </w:divBdr>
    </w:div>
    <w:div w:id="71513683">
      <w:bodyDiv w:val="1"/>
      <w:marLeft w:val="0"/>
      <w:marRight w:val="0"/>
      <w:marTop w:val="0"/>
      <w:marBottom w:val="0"/>
      <w:divBdr>
        <w:top w:val="none" w:sz="0" w:space="0" w:color="auto"/>
        <w:left w:val="none" w:sz="0" w:space="0" w:color="auto"/>
        <w:bottom w:val="none" w:sz="0" w:space="0" w:color="auto"/>
        <w:right w:val="none" w:sz="0" w:space="0" w:color="auto"/>
      </w:divBdr>
    </w:div>
    <w:div w:id="76288605">
      <w:bodyDiv w:val="1"/>
      <w:marLeft w:val="0"/>
      <w:marRight w:val="0"/>
      <w:marTop w:val="0"/>
      <w:marBottom w:val="0"/>
      <w:divBdr>
        <w:top w:val="none" w:sz="0" w:space="0" w:color="auto"/>
        <w:left w:val="none" w:sz="0" w:space="0" w:color="auto"/>
        <w:bottom w:val="none" w:sz="0" w:space="0" w:color="auto"/>
        <w:right w:val="none" w:sz="0" w:space="0" w:color="auto"/>
      </w:divBdr>
    </w:div>
    <w:div w:id="128254467">
      <w:bodyDiv w:val="1"/>
      <w:marLeft w:val="0"/>
      <w:marRight w:val="0"/>
      <w:marTop w:val="0"/>
      <w:marBottom w:val="0"/>
      <w:divBdr>
        <w:top w:val="none" w:sz="0" w:space="0" w:color="auto"/>
        <w:left w:val="none" w:sz="0" w:space="0" w:color="auto"/>
        <w:bottom w:val="none" w:sz="0" w:space="0" w:color="auto"/>
        <w:right w:val="none" w:sz="0" w:space="0" w:color="auto"/>
      </w:divBdr>
    </w:div>
    <w:div w:id="130095957">
      <w:bodyDiv w:val="1"/>
      <w:marLeft w:val="0"/>
      <w:marRight w:val="0"/>
      <w:marTop w:val="0"/>
      <w:marBottom w:val="0"/>
      <w:divBdr>
        <w:top w:val="none" w:sz="0" w:space="0" w:color="auto"/>
        <w:left w:val="none" w:sz="0" w:space="0" w:color="auto"/>
        <w:bottom w:val="none" w:sz="0" w:space="0" w:color="auto"/>
        <w:right w:val="none" w:sz="0" w:space="0" w:color="auto"/>
      </w:divBdr>
    </w:div>
    <w:div w:id="132917216">
      <w:bodyDiv w:val="1"/>
      <w:marLeft w:val="0"/>
      <w:marRight w:val="0"/>
      <w:marTop w:val="0"/>
      <w:marBottom w:val="0"/>
      <w:divBdr>
        <w:top w:val="none" w:sz="0" w:space="0" w:color="auto"/>
        <w:left w:val="none" w:sz="0" w:space="0" w:color="auto"/>
        <w:bottom w:val="none" w:sz="0" w:space="0" w:color="auto"/>
        <w:right w:val="none" w:sz="0" w:space="0" w:color="auto"/>
      </w:divBdr>
    </w:div>
    <w:div w:id="141116061">
      <w:bodyDiv w:val="1"/>
      <w:marLeft w:val="0"/>
      <w:marRight w:val="0"/>
      <w:marTop w:val="0"/>
      <w:marBottom w:val="0"/>
      <w:divBdr>
        <w:top w:val="none" w:sz="0" w:space="0" w:color="auto"/>
        <w:left w:val="none" w:sz="0" w:space="0" w:color="auto"/>
        <w:bottom w:val="none" w:sz="0" w:space="0" w:color="auto"/>
        <w:right w:val="none" w:sz="0" w:space="0" w:color="auto"/>
      </w:divBdr>
    </w:div>
    <w:div w:id="154805122">
      <w:bodyDiv w:val="1"/>
      <w:marLeft w:val="0"/>
      <w:marRight w:val="0"/>
      <w:marTop w:val="0"/>
      <w:marBottom w:val="0"/>
      <w:divBdr>
        <w:top w:val="none" w:sz="0" w:space="0" w:color="auto"/>
        <w:left w:val="none" w:sz="0" w:space="0" w:color="auto"/>
        <w:bottom w:val="none" w:sz="0" w:space="0" w:color="auto"/>
        <w:right w:val="none" w:sz="0" w:space="0" w:color="auto"/>
      </w:divBdr>
    </w:div>
    <w:div w:id="167330493">
      <w:bodyDiv w:val="1"/>
      <w:marLeft w:val="0"/>
      <w:marRight w:val="0"/>
      <w:marTop w:val="0"/>
      <w:marBottom w:val="0"/>
      <w:divBdr>
        <w:top w:val="none" w:sz="0" w:space="0" w:color="auto"/>
        <w:left w:val="none" w:sz="0" w:space="0" w:color="auto"/>
        <w:bottom w:val="none" w:sz="0" w:space="0" w:color="auto"/>
        <w:right w:val="none" w:sz="0" w:space="0" w:color="auto"/>
      </w:divBdr>
    </w:div>
    <w:div w:id="176238721">
      <w:bodyDiv w:val="1"/>
      <w:marLeft w:val="0"/>
      <w:marRight w:val="0"/>
      <w:marTop w:val="0"/>
      <w:marBottom w:val="0"/>
      <w:divBdr>
        <w:top w:val="none" w:sz="0" w:space="0" w:color="auto"/>
        <w:left w:val="none" w:sz="0" w:space="0" w:color="auto"/>
        <w:bottom w:val="none" w:sz="0" w:space="0" w:color="auto"/>
        <w:right w:val="none" w:sz="0" w:space="0" w:color="auto"/>
      </w:divBdr>
    </w:div>
    <w:div w:id="183135155">
      <w:bodyDiv w:val="1"/>
      <w:marLeft w:val="0"/>
      <w:marRight w:val="0"/>
      <w:marTop w:val="0"/>
      <w:marBottom w:val="0"/>
      <w:divBdr>
        <w:top w:val="none" w:sz="0" w:space="0" w:color="auto"/>
        <w:left w:val="none" w:sz="0" w:space="0" w:color="auto"/>
        <w:bottom w:val="none" w:sz="0" w:space="0" w:color="auto"/>
        <w:right w:val="none" w:sz="0" w:space="0" w:color="auto"/>
      </w:divBdr>
    </w:div>
    <w:div w:id="192890590">
      <w:bodyDiv w:val="1"/>
      <w:marLeft w:val="0"/>
      <w:marRight w:val="0"/>
      <w:marTop w:val="0"/>
      <w:marBottom w:val="0"/>
      <w:divBdr>
        <w:top w:val="none" w:sz="0" w:space="0" w:color="auto"/>
        <w:left w:val="none" w:sz="0" w:space="0" w:color="auto"/>
        <w:bottom w:val="none" w:sz="0" w:space="0" w:color="auto"/>
        <w:right w:val="none" w:sz="0" w:space="0" w:color="auto"/>
      </w:divBdr>
    </w:div>
    <w:div w:id="217740734">
      <w:bodyDiv w:val="1"/>
      <w:marLeft w:val="0"/>
      <w:marRight w:val="0"/>
      <w:marTop w:val="0"/>
      <w:marBottom w:val="0"/>
      <w:divBdr>
        <w:top w:val="none" w:sz="0" w:space="0" w:color="auto"/>
        <w:left w:val="none" w:sz="0" w:space="0" w:color="auto"/>
        <w:bottom w:val="none" w:sz="0" w:space="0" w:color="auto"/>
        <w:right w:val="none" w:sz="0" w:space="0" w:color="auto"/>
      </w:divBdr>
      <w:divsChild>
        <w:div w:id="2104495071">
          <w:marLeft w:val="0"/>
          <w:marRight w:val="0"/>
          <w:marTop w:val="0"/>
          <w:marBottom w:val="0"/>
          <w:divBdr>
            <w:top w:val="none" w:sz="0" w:space="0" w:color="auto"/>
            <w:left w:val="none" w:sz="0" w:space="0" w:color="auto"/>
            <w:bottom w:val="none" w:sz="0" w:space="0" w:color="auto"/>
            <w:right w:val="none" w:sz="0" w:space="0" w:color="auto"/>
          </w:divBdr>
        </w:div>
        <w:div w:id="1402875384">
          <w:marLeft w:val="0"/>
          <w:marRight w:val="0"/>
          <w:marTop w:val="0"/>
          <w:marBottom w:val="0"/>
          <w:divBdr>
            <w:top w:val="none" w:sz="0" w:space="0" w:color="auto"/>
            <w:left w:val="none" w:sz="0" w:space="0" w:color="auto"/>
            <w:bottom w:val="none" w:sz="0" w:space="0" w:color="auto"/>
            <w:right w:val="none" w:sz="0" w:space="0" w:color="auto"/>
          </w:divBdr>
        </w:div>
      </w:divsChild>
    </w:div>
    <w:div w:id="226838761">
      <w:bodyDiv w:val="1"/>
      <w:marLeft w:val="0"/>
      <w:marRight w:val="0"/>
      <w:marTop w:val="0"/>
      <w:marBottom w:val="0"/>
      <w:divBdr>
        <w:top w:val="none" w:sz="0" w:space="0" w:color="auto"/>
        <w:left w:val="none" w:sz="0" w:space="0" w:color="auto"/>
        <w:bottom w:val="none" w:sz="0" w:space="0" w:color="auto"/>
        <w:right w:val="none" w:sz="0" w:space="0" w:color="auto"/>
      </w:divBdr>
    </w:div>
    <w:div w:id="228346753">
      <w:bodyDiv w:val="1"/>
      <w:marLeft w:val="0"/>
      <w:marRight w:val="0"/>
      <w:marTop w:val="0"/>
      <w:marBottom w:val="0"/>
      <w:divBdr>
        <w:top w:val="none" w:sz="0" w:space="0" w:color="auto"/>
        <w:left w:val="none" w:sz="0" w:space="0" w:color="auto"/>
        <w:bottom w:val="none" w:sz="0" w:space="0" w:color="auto"/>
        <w:right w:val="none" w:sz="0" w:space="0" w:color="auto"/>
      </w:divBdr>
    </w:div>
    <w:div w:id="241112908">
      <w:bodyDiv w:val="1"/>
      <w:marLeft w:val="0"/>
      <w:marRight w:val="0"/>
      <w:marTop w:val="0"/>
      <w:marBottom w:val="0"/>
      <w:divBdr>
        <w:top w:val="none" w:sz="0" w:space="0" w:color="auto"/>
        <w:left w:val="none" w:sz="0" w:space="0" w:color="auto"/>
        <w:bottom w:val="none" w:sz="0" w:space="0" w:color="auto"/>
        <w:right w:val="none" w:sz="0" w:space="0" w:color="auto"/>
      </w:divBdr>
    </w:div>
    <w:div w:id="269289574">
      <w:bodyDiv w:val="1"/>
      <w:marLeft w:val="0"/>
      <w:marRight w:val="0"/>
      <w:marTop w:val="0"/>
      <w:marBottom w:val="0"/>
      <w:divBdr>
        <w:top w:val="none" w:sz="0" w:space="0" w:color="auto"/>
        <w:left w:val="none" w:sz="0" w:space="0" w:color="auto"/>
        <w:bottom w:val="none" w:sz="0" w:space="0" w:color="auto"/>
        <w:right w:val="none" w:sz="0" w:space="0" w:color="auto"/>
      </w:divBdr>
    </w:div>
    <w:div w:id="278727161">
      <w:bodyDiv w:val="1"/>
      <w:marLeft w:val="0"/>
      <w:marRight w:val="0"/>
      <w:marTop w:val="0"/>
      <w:marBottom w:val="0"/>
      <w:divBdr>
        <w:top w:val="none" w:sz="0" w:space="0" w:color="auto"/>
        <w:left w:val="none" w:sz="0" w:space="0" w:color="auto"/>
        <w:bottom w:val="none" w:sz="0" w:space="0" w:color="auto"/>
        <w:right w:val="none" w:sz="0" w:space="0" w:color="auto"/>
      </w:divBdr>
    </w:div>
    <w:div w:id="291523700">
      <w:bodyDiv w:val="1"/>
      <w:marLeft w:val="0"/>
      <w:marRight w:val="0"/>
      <w:marTop w:val="0"/>
      <w:marBottom w:val="0"/>
      <w:divBdr>
        <w:top w:val="none" w:sz="0" w:space="0" w:color="auto"/>
        <w:left w:val="none" w:sz="0" w:space="0" w:color="auto"/>
        <w:bottom w:val="none" w:sz="0" w:space="0" w:color="auto"/>
        <w:right w:val="none" w:sz="0" w:space="0" w:color="auto"/>
      </w:divBdr>
    </w:div>
    <w:div w:id="293995936">
      <w:bodyDiv w:val="1"/>
      <w:marLeft w:val="0"/>
      <w:marRight w:val="0"/>
      <w:marTop w:val="0"/>
      <w:marBottom w:val="0"/>
      <w:divBdr>
        <w:top w:val="none" w:sz="0" w:space="0" w:color="auto"/>
        <w:left w:val="none" w:sz="0" w:space="0" w:color="auto"/>
        <w:bottom w:val="none" w:sz="0" w:space="0" w:color="auto"/>
        <w:right w:val="none" w:sz="0" w:space="0" w:color="auto"/>
      </w:divBdr>
    </w:div>
    <w:div w:id="294221117">
      <w:bodyDiv w:val="1"/>
      <w:marLeft w:val="0"/>
      <w:marRight w:val="0"/>
      <w:marTop w:val="0"/>
      <w:marBottom w:val="0"/>
      <w:divBdr>
        <w:top w:val="none" w:sz="0" w:space="0" w:color="auto"/>
        <w:left w:val="none" w:sz="0" w:space="0" w:color="auto"/>
        <w:bottom w:val="none" w:sz="0" w:space="0" w:color="auto"/>
        <w:right w:val="none" w:sz="0" w:space="0" w:color="auto"/>
      </w:divBdr>
    </w:div>
    <w:div w:id="301007189">
      <w:bodyDiv w:val="1"/>
      <w:marLeft w:val="0"/>
      <w:marRight w:val="0"/>
      <w:marTop w:val="0"/>
      <w:marBottom w:val="0"/>
      <w:divBdr>
        <w:top w:val="none" w:sz="0" w:space="0" w:color="auto"/>
        <w:left w:val="none" w:sz="0" w:space="0" w:color="auto"/>
        <w:bottom w:val="none" w:sz="0" w:space="0" w:color="auto"/>
        <w:right w:val="none" w:sz="0" w:space="0" w:color="auto"/>
      </w:divBdr>
    </w:div>
    <w:div w:id="305167360">
      <w:bodyDiv w:val="1"/>
      <w:marLeft w:val="0"/>
      <w:marRight w:val="0"/>
      <w:marTop w:val="0"/>
      <w:marBottom w:val="0"/>
      <w:divBdr>
        <w:top w:val="none" w:sz="0" w:space="0" w:color="auto"/>
        <w:left w:val="none" w:sz="0" w:space="0" w:color="auto"/>
        <w:bottom w:val="none" w:sz="0" w:space="0" w:color="auto"/>
        <w:right w:val="none" w:sz="0" w:space="0" w:color="auto"/>
      </w:divBdr>
    </w:div>
    <w:div w:id="327294900">
      <w:bodyDiv w:val="1"/>
      <w:marLeft w:val="0"/>
      <w:marRight w:val="0"/>
      <w:marTop w:val="0"/>
      <w:marBottom w:val="0"/>
      <w:divBdr>
        <w:top w:val="none" w:sz="0" w:space="0" w:color="auto"/>
        <w:left w:val="none" w:sz="0" w:space="0" w:color="auto"/>
        <w:bottom w:val="none" w:sz="0" w:space="0" w:color="auto"/>
        <w:right w:val="none" w:sz="0" w:space="0" w:color="auto"/>
      </w:divBdr>
    </w:div>
    <w:div w:id="332538228">
      <w:bodyDiv w:val="1"/>
      <w:marLeft w:val="0"/>
      <w:marRight w:val="0"/>
      <w:marTop w:val="0"/>
      <w:marBottom w:val="0"/>
      <w:divBdr>
        <w:top w:val="none" w:sz="0" w:space="0" w:color="auto"/>
        <w:left w:val="none" w:sz="0" w:space="0" w:color="auto"/>
        <w:bottom w:val="none" w:sz="0" w:space="0" w:color="auto"/>
        <w:right w:val="none" w:sz="0" w:space="0" w:color="auto"/>
      </w:divBdr>
    </w:div>
    <w:div w:id="341473833">
      <w:bodyDiv w:val="1"/>
      <w:marLeft w:val="0"/>
      <w:marRight w:val="0"/>
      <w:marTop w:val="0"/>
      <w:marBottom w:val="0"/>
      <w:divBdr>
        <w:top w:val="none" w:sz="0" w:space="0" w:color="auto"/>
        <w:left w:val="none" w:sz="0" w:space="0" w:color="auto"/>
        <w:bottom w:val="none" w:sz="0" w:space="0" w:color="auto"/>
        <w:right w:val="none" w:sz="0" w:space="0" w:color="auto"/>
      </w:divBdr>
    </w:div>
    <w:div w:id="343556606">
      <w:bodyDiv w:val="1"/>
      <w:marLeft w:val="0"/>
      <w:marRight w:val="0"/>
      <w:marTop w:val="0"/>
      <w:marBottom w:val="0"/>
      <w:divBdr>
        <w:top w:val="none" w:sz="0" w:space="0" w:color="auto"/>
        <w:left w:val="none" w:sz="0" w:space="0" w:color="auto"/>
        <w:bottom w:val="none" w:sz="0" w:space="0" w:color="auto"/>
        <w:right w:val="none" w:sz="0" w:space="0" w:color="auto"/>
      </w:divBdr>
    </w:div>
    <w:div w:id="343828186">
      <w:bodyDiv w:val="1"/>
      <w:marLeft w:val="0"/>
      <w:marRight w:val="0"/>
      <w:marTop w:val="0"/>
      <w:marBottom w:val="0"/>
      <w:divBdr>
        <w:top w:val="none" w:sz="0" w:space="0" w:color="auto"/>
        <w:left w:val="none" w:sz="0" w:space="0" w:color="auto"/>
        <w:bottom w:val="none" w:sz="0" w:space="0" w:color="auto"/>
        <w:right w:val="none" w:sz="0" w:space="0" w:color="auto"/>
      </w:divBdr>
    </w:div>
    <w:div w:id="349838738">
      <w:bodyDiv w:val="1"/>
      <w:marLeft w:val="0"/>
      <w:marRight w:val="0"/>
      <w:marTop w:val="0"/>
      <w:marBottom w:val="0"/>
      <w:divBdr>
        <w:top w:val="none" w:sz="0" w:space="0" w:color="auto"/>
        <w:left w:val="none" w:sz="0" w:space="0" w:color="auto"/>
        <w:bottom w:val="none" w:sz="0" w:space="0" w:color="auto"/>
        <w:right w:val="none" w:sz="0" w:space="0" w:color="auto"/>
      </w:divBdr>
    </w:div>
    <w:div w:id="351804375">
      <w:bodyDiv w:val="1"/>
      <w:marLeft w:val="0"/>
      <w:marRight w:val="0"/>
      <w:marTop w:val="0"/>
      <w:marBottom w:val="0"/>
      <w:divBdr>
        <w:top w:val="none" w:sz="0" w:space="0" w:color="auto"/>
        <w:left w:val="none" w:sz="0" w:space="0" w:color="auto"/>
        <w:bottom w:val="none" w:sz="0" w:space="0" w:color="auto"/>
        <w:right w:val="none" w:sz="0" w:space="0" w:color="auto"/>
      </w:divBdr>
    </w:div>
    <w:div w:id="354424473">
      <w:bodyDiv w:val="1"/>
      <w:marLeft w:val="0"/>
      <w:marRight w:val="0"/>
      <w:marTop w:val="0"/>
      <w:marBottom w:val="0"/>
      <w:divBdr>
        <w:top w:val="none" w:sz="0" w:space="0" w:color="auto"/>
        <w:left w:val="none" w:sz="0" w:space="0" w:color="auto"/>
        <w:bottom w:val="none" w:sz="0" w:space="0" w:color="auto"/>
        <w:right w:val="none" w:sz="0" w:space="0" w:color="auto"/>
      </w:divBdr>
    </w:div>
    <w:div w:id="372197551">
      <w:bodyDiv w:val="1"/>
      <w:marLeft w:val="0"/>
      <w:marRight w:val="0"/>
      <w:marTop w:val="0"/>
      <w:marBottom w:val="0"/>
      <w:divBdr>
        <w:top w:val="none" w:sz="0" w:space="0" w:color="auto"/>
        <w:left w:val="none" w:sz="0" w:space="0" w:color="auto"/>
        <w:bottom w:val="none" w:sz="0" w:space="0" w:color="auto"/>
        <w:right w:val="none" w:sz="0" w:space="0" w:color="auto"/>
      </w:divBdr>
    </w:div>
    <w:div w:id="403332694">
      <w:bodyDiv w:val="1"/>
      <w:marLeft w:val="0"/>
      <w:marRight w:val="0"/>
      <w:marTop w:val="0"/>
      <w:marBottom w:val="0"/>
      <w:divBdr>
        <w:top w:val="none" w:sz="0" w:space="0" w:color="auto"/>
        <w:left w:val="none" w:sz="0" w:space="0" w:color="auto"/>
        <w:bottom w:val="none" w:sz="0" w:space="0" w:color="auto"/>
        <w:right w:val="none" w:sz="0" w:space="0" w:color="auto"/>
      </w:divBdr>
    </w:div>
    <w:div w:id="410008931">
      <w:bodyDiv w:val="1"/>
      <w:marLeft w:val="0"/>
      <w:marRight w:val="0"/>
      <w:marTop w:val="0"/>
      <w:marBottom w:val="0"/>
      <w:divBdr>
        <w:top w:val="none" w:sz="0" w:space="0" w:color="auto"/>
        <w:left w:val="none" w:sz="0" w:space="0" w:color="auto"/>
        <w:bottom w:val="none" w:sz="0" w:space="0" w:color="auto"/>
        <w:right w:val="none" w:sz="0" w:space="0" w:color="auto"/>
      </w:divBdr>
      <w:divsChild>
        <w:div w:id="1150947850">
          <w:marLeft w:val="0"/>
          <w:marRight w:val="0"/>
          <w:marTop w:val="0"/>
          <w:marBottom w:val="0"/>
          <w:divBdr>
            <w:top w:val="none" w:sz="0" w:space="0" w:color="auto"/>
            <w:left w:val="none" w:sz="0" w:space="0" w:color="auto"/>
            <w:bottom w:val="none" w:sz="0" w:space="0" w:color="auto"/>
            <w:right w:val="none" w:sz="0" w:space="0" w:color="auto"/>
          </w:divBdr>
          <w:divsChild>
            <w:div w:id="63259488">
              <w:marLeft w:val="0"/>
              <w:marRight w:val="0"/>
              <w:marTop w:val="0"/>
              <w:marBottom w:val="0"/>
              <w:divBdr>
                <w:top w:val="none" w:sz="0" w:space="0" w:color="auto"/>
                <w:left w:val="none" w:sz="0" w:space="0" w:color="auto"/>
                <w:bottom w:val="none" w:sz="0" w:space="0" w:color="auto"/>
                <w:right w:val="none" w:sz="0" w:space="0" w:color="auto"/>
              </w:divBdr>
              <w:divsChild>
                <w:div w:id="1832477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3399565">
      <w:bodyDiv w:val="1"/>
      <w:marLeft w:val="0"/>
      <w:marRight w:val="0"/>
      <w:marTop w:val="0"/>
      <w:marBottom w:val="0"/>
      <w:divBdr>
        <w:top w:val="none" w:sz="0" w:space="0" w:color="auto"/>
        <w:left w:val="none" w:sz="0" w:space="0" w:color="auto"/>
        <w:bottom w:val="none" w:sz="0" w:space="0" w:color="auto"/>
        <w:right w:val="none" w:sz="0" w:space="0" w:color="auto"/>
      </w:divBdr>
    </w:div>
    <w:div w:id="452092873">
      <w:bodyDiv w:val="1"/>
      <w:marLeft w:val="0"/>
      <w:marRight w:val="0"/>
      <w:marTop w:val="0"/>
      <w:marBottom w:val="0"/>
      <w:divBdr>
        <w:top w:val="none" w:sz="0" w:space="0" w:color="auto"/>
        <w:left w:val="none" w:sz="0" w:space="0" w:color="auto"/>
        <w:bottom w:val="none" w:sz="0" w:space="0" w:color="auto"/>
        <w:right w:val="none" w:sz="0" w:space="0" w:color="auto"/>
      </w:divBdr>
    </w:div>
    <w:div w:id="455637392">
      <w:bodyDiv w:val="1"/>
      <w:marLeft w:val="0"/>
      <w:marRight w:val="0"/>
      <w:marTop w:val="0"/>
      <w:marBottom w:val="0"/>
      <w:divBdr>
        <w:top w:val="none" w:sz="0" w:space="0" w:color="auto"/>
        <w:left w:val="none" w:sz="0" w:space="0" w:color="auto"/>
        <w:bottom w:val="none" w:sz="0" w:space="0" w:color="auto"/>
        <w:right w:val="none" w:sz="0" w:space="0" w:color="auto"/>
      </w:divBdr>
    </w:div>
    <w:div w:id="458767685">
      <w:bodyDiv w:val="1"/>
      <w:marLeft w:val="0"/>
      <w:marRight w:val="0"/>
      <w:marTop w:val="0"/>
      <w:marBottom w:val="0"/>
      <w:divBdr>
        <w:top w:val="none" w:sz="0" w:space="0" w:color="auto"/>
        <w:left w:val="none" w:sz="0" w:space="0" w:color="auto"/>
        <w:bottom w:val="none" w:sz="0" w:space="0" w:color="auto"/>
        <w:right w:val="none" w:sz="0" w:space="0" w:color="auto"/>
      </w:divBdr>
      <w:divsChild>
        <w:div w:id="331298073">
          <w:marLeft w:val="0"/>
          <w:marRight w:val="0"/>
          <w:marTop w:val="0"/>
          <w:marBottom w:val="0"/>
          <w:divBdr>
            <w:top w:val="none" w:sz="0" w:space="0" w:color="auto"/>
            <w:left w:val="none" w:sz="0" w:space="0" w:color="auto"/>
            <w:bottom w:val="none" w:sz="0" w:space="0" w:color="auto"/>
            <w:right w:val="none" w:sz="0" w:space="0" w:color="auto"/>
          </w:divBdr>
        </w:div>
      </w:divsChild>
    </w:div>
    <w:div w:id="491334647">
      <w:bodyDiv w:val="1"/>
      <w:marLeft w:val="0"/>
      <w:marRight w:val="0"/>
      <w:marTop w:val="0"/>
      <w:marBottom w:val="0"/>
      <w:divBdr>
        <w:top w:val="none" w:sz="0" w:space="0" w:color="auto"/>
        <w:left w:val="none" w:sz="0" w:space="0" w:color="auto"/>
        <w:bottom w:val="none" w:sz="0" w:space="0" w:color="auto"/>
        <w:right w:val="none" w:sz="0" w:space="0" w:color="auto"/>
      </w:divBdr>
    </w:div>
    <w:div w:id="512694589">
      <w:bodyDiv w:val="1"/>
      <w:marLeft w:val="0"/>
      <w:marRight w:val="0"/>
      <w:marTop w:val="0"/>
      <w:marBottom w:val="0"/>
      <w:divBdr>
        <w:top w:val="none" w:sz="0" w:space="0" w:color="auto"/>
        <w:left w:val="none" w:sz="0" w:space="0" w:color="auto"/>
        <w:bottom w:val="none" w:sz="0" w:space="0" w:color="auto"/>
        <w:right w:val="none" w:sz="0" w:space="0" w:color="auto"/>
      </w:divBdr>
    </w:div>
    <w:div w:id="513963178">
      <w:bodyDiv w:val="1"/>
      <w:marLeft w:val="0"/>
      <w:marRight w:val="0"/>
      <w:marTop w:val="0"/>
      <w:marBottom w:val="0"/>
      <w:divBdr>
        <w:top w:val="none" w:sz="0" w:space="0" w:color="auto"/>
        <w:left w:val="none" w:sz="0" w:space="0" w:color="auto"/>
        <w:bottom w:val="none" w:sz="0" w:space="0" w:color="auto"/>
        <w:right w:val="none" w:sz="0" w:space="0" w:color="auto"/>
      </w:divBdr>
    </w:div>
    <w:div w:id="515383096">
      <w:bodyDiv w:val="1"/>
      <w:marLeft w:val="0"/>
      <w:marRight w:val="0"/>
      <w:marTop w:val="0"/>
      <w:marBottom w:val="0"/>
      <w:divBdr>
        <w:top w:val="none" w:sz="0" w:space="0" w:color="auto"/>
        <w:left w:val="none" w:sz="0" w:space="0" w:color="auto"/>
        <w:bottom w:val="none" w:sz="0" w:space="0" w:color="auto"/>
        <w:right w:val="none" w:sz="0" w:space="0" w:color="auto"/>
      </w:divBdr>
    </w:div>
    <w:div w:id="570166059">
      <w:bodyDiv w:val="1"/>
      <w:marLeft w:val="0"/>
      <w:marRight w:val="0"/>
      <w:marTop w:val="0"/>
      <w:marBottom w:val="0"/>
      <w:divBdr>
        <w:top w:val="none" w:sz="0" w:space="0" w:color="auto"/>
        <w:left w:val="none" w:sz="0" w:space="0" w:color="auto"/>
        <w:bottom w:val="none" w:sz="0" w:space="0" w:color="auto"/>
        <w:right w:val="none" w:sz="0" w:space="0" w:color="auto"/>
      </w:divBdr>
    </w:div>
    <w:div w:id="574125145">
      <w:bodyDiv w:val="1"/>
      <w:marLeft w:val="0"/>
      <w:marRight w:val="0"/>
      <w:marTop w:val="0"/>
      <w:marBottom w:val="0"/>
      <w:divBdr>
        <w:top w:val="none" w:sz="0" w:space="0" w:color="auto"/>
        <w:left w:val="none" w:sz="0" w:space="0" w:color="auto"/>
        <w:bottom w:val="none" w:sz="0" w:space="0" w:color="auto"/>
        <w:right w:val="none" w:sz="0" w:space="0" w:color="auto"/>
      </w:divBdr>
    </w:div>
    <w:div w:id="576748279">
      <w:bodyDiv w:val="1"/>
      <w:marLeft w:val="0"/>
      <w:marRight w:val="0"/>
      <w:marTop w:val="0"/>
      <w:marBottom w:val="0"/>
      <w:divBdr>
        <w:top w:val="none" w:sz="0" w:space="0" w:color="auto"/>
        <w:left w:val="none" w:sz="0" w:space="0" w:color="auto"/>
        <w:bottom w:val="none" w:sz="0" w:space="0" w:color="auto"/>
        <w:right w:val="none" w:sz="0" w:space="0" w:color="auto"/>
      </w:divBdr>
    </w:div>
    <w:div w:id="581571299">
      <w:bodyDiv w:val="1"/>
      <w:marLeft w:val="0"/>
      <w:marRight w:val="0"/>
      <w:marTop w:val="0"/>
      <w:marBottom w:val="0"/>
      <w:divBdr>
        <w:top w:val="none" w:sz="0" w:space="0" w:color="auto"/>
        <w:left w:val="none" w:sz="0" w:space="0" w:color="auto"/>
        <w:bottom w:val="none" w:sz="0" w:space="0" w:color="auto"/>
        <w:right w:val="none" w:sz="0" w:space="0" w:color="auto"/>
      </w:divBdr>
    </w:div>
    <w:div w:id="583760593">
      <w:bodyDiv w:val="1"/>
      <w:marLeft w:val="0"/>
      <w:marRight w:val="0"/>
      <w:marTop w:val="0"/>
      <w:marBottom w:val="0"/>
      <w:divBdr>
        <w:top w:val="none" w:sz="0" w:space="0" w:color="auto"/>
        <w:left w:val="none" w:sz="0" w:space="0" w:color="auto"/>
        <w:bottom w:val="none" w:sz="0" w:space="0" w:color="auto"/>
        <w:right w:val="none" w:sz="0" w:space="0" w:color="auto"/>
      </w:divBdr>
    </w:div>
    <w:div w:id="599677776">
      <w:bodyDiv w:val="1"/>
      <w:marLeft w:val="0"/>
      <w:marRight w:val="0"/>
      <w:marTop w:val="0"/>
      <w:marBottom w:val="0"/>
      <w:divBdr>
        <w:top w:val="none" w:sz="0" w:space="0" w:color="auto"/>
        <w:left w:val="none" w:sz="0" w:space="0" w:color="auto"/>
        <w:bottom w:val="none" w:sz="0" w:space="0" w:color="auto"/>
        <w:right w:val="none" w:sz="0" w:space="0" w:color="auto"/>
      </w:divBdr>
    </w:div>
    <w:div w:id="601911836">
      <w:bodyDiv w:val="1"/>
      <w:marLeft w:val="0"/>
      <w:marRight w:val="0"/>
      <w:marTop w:val="0"/>
      <w:marBottom w:val="0"/>
      <w:divBdr>
        <w:top w:val="none" w:sz="0" w:space="0" w:color="auto"/>
        <w:left w:val="none" w:sz="0" w:space="0" w:color="auto"/>
        <w:bottom w:val="none" w:sz="0" w:space="0" w:color="auto"/>
        <w:right w:val="none" w:sz="0" w:space="0" w:color="auto"/>
      </w:divBdr>
    </w:div>
    <w:div w:id="602109276">
      <w:bodyDiv w:val="1"/>
      <w:marLeft w:val="0"/>
      <w:marRight w:val="0"/>
      <w:marTop w:val="0"/>
      <w:marBottom w:val="0"/>
      <w:divBdr>
        <w:top w:val="none" w:sz="0" w:space="0" w:color="auto"/>
        <w:left w:val="none" w:sz="0" w:space="0" w:color="auto"/>
        <w:bottom w:val="none" w:sz="0" w:space="0" w:color="auto"/>
        <w:right w:val="none" w:sz="0" w:space="0" w:color="auto"/>
      </w:divBdr>
    </w:div>
    <w:div w:id="605499805">
      <w:bodyDiv w:val="1"/>
      <w:marLeft w:val="0"/>
      <w:marRight w:val="0"/>
      <w:marTop w:val="0"/>
      <w:marBottom w:val="0"/>
      <w:divBdr>
        <w:top w:val="none" w:sz="0" w:space="0" w:color="auto"/>
        <w:left w:val="none" w:sz="0" w:space="0" w:color="auto"/>
        <w:bottom w:val="none" w:sz="0" w:space="0" w:color="auto"/>
        <w:right w:val="none" w:sz="0" w:space="0" w:color="auto"/>
      </w:divBdr>
    </w:div>
    <w:div w:id="606353108">
      <w:bodyDiv w:val="1"/>
      <w:marLeft w:val="0"/>
      <w:marRight w:val="0"/>
      <w:marTop w:val="0"/>
      <w:marBottom w:val="0"/>
      <w:divBdr>
        <w:top w:val="none" w:sz="0" w:space="0" w:color="auto"/>
        <w:left w:val="none" w:sz="0" w:space="0" w:color="auto"/>
        <w:bottom w:val="none" w:sz="0" w:space="0" w:color="auto"/>
        <w:right w:val="none" w:sz="0" w:space="0" w:color="auto"/>
      </w:divBdr>
      <w:divsChild>
        <w:div w:id="871966580">
          <w:marLeft w:val="0"/>
          <w:marRight w:val="0"/>
          <w:marTop w:val="0"/>
          <w:marBottom w:val="0"/>
          <w:divBdr>
            <w:top w:val="none" w:sz="0" w:space="0" w:color="auto"/>
            <w:left w:val="none" w:sz="0" w:space="0" w:color="auto"/>
            <w:bottom w:val="none" w:sz="0" w:space="0" w:color="auto"/>
            <w:right w:val="none" w:sz="0" w:space="0" w:color="auto"/>
          </w:divBdr>
          <w:divsChild>
            <w:div w:id="602878444">
              <w:marLeft w:val="0"/>
              <w:marRight w:val="0"/>
              <w:marTop w:val="0"/>
              <w:marBottom w:val="0"/>
              <w:divBdr>
                <w:top w:val="none" w:sz="0" w:space="0" w:color="auto"/>
                <w:left w:val="none" w:sz="0" w:space="0" w:color="auto"/>
                <w:bottom w:val="none" w:sz="0" w:space="0" w:color="auto"/>
                <w:right w:val="none" w:sz="0" w:space="0" w:color="auto"/>
              </w:divBdr>
              <w:divsChild>
                <w:div w:id="975451120">
                  <w:marLeft w:val="0"/>
                  <w:marRight w:val="0"/>
                  <w:marTop w:val="0"/>
                  <w:marBottom w:val="0"/>
                  <w:divBdr>
                    <w:top w:val="none" w:sz="0" w:space="0" w:color="auto"/>
                    <w:left w:val="none" w:sz="0" w:space="0" w:color="auto"/>
                    <w:bottom w:val="none" w:sz="0" w:space="0" w:color="auto"/>
                    <w:right w:val="none" w:sz="0" w:space="0" w:color="auto"/>
                  </w:divBdr>
                  <w:divsChild>
                    <w:div w:id="167647579">
                      <w:marLeft w:val="0"/>
                      <w:marRight w:val="0"/>
                      <w:marTop w:val="0"/>
                      <w:marBottom w:val="0"/>
                      <w:divBdr>
                        <w:top w:val="none" w:sz="0" w:space="0" w:color="auto"/>
                        <w:left w:val="none" w:sz="0" w:space="0" w:color="auto"/>
                        <w:bottom w:val="none" w:sz="0" w:space="0" w:color="auto"/>
                        <w:right w:val="none" w:sz="0" w:space="0" w:color="auto"/>
                      </w:divBdr>
                      <w:divsChild>
                        <w:div w:id="1226531680">
                          <w:marLeft w:val="0"/>
                          <w:marRight w:val="0"/>
                          <w:marTop w:val="0"/>
                          <w:marBottom w:val="0"/>
                          <w:divBdr>
                            <w:top w:val="none" w:sz="0" w:space="0" w:color="auto"/>
                            <w:left w:val="none" w:sz="0" w:space="0" w:color="auto"/>
                            <w:bottom w:val="none" w:sz="0" w:space="0" w:color="auto"/>
                            <w:right w:val="none" w:sz="0" w:space="0" w:color="auto"/>
                          </w:divBdr>
                          <w:divsChild>
                            <w:div w:id="585455564">
                              <w:marLeft w:val="0"/>
                              <w:marRight w:val="0"/>
                              <w:marTop w:val="0"/>
                              <w:marBottom w:val="0"/>
                              <w:divBdr>
                                <w:top w:val="none" w:sz="0" w:space="0" w:color="auto"/>
                                <w:left w:val="none" w:sz="0" w:space="0" w:color="auto"/>
                                <w:bottom w:val="none" w:sz="0" w:space="0" w:color="auto"/>
                                <w:right w:val="none" w:sz="0" w:space="0" w:color="auto"/>
                              </w:divBdr>
                              <w:divsChild>
                                <w:div w:id="1205144808">
                                  <w:marLeft w:val="0"/>
                                  <w:marRight w:val="0"/>
                                  <w:marTop w:val="0"/>
                                  <w:marBottom w:val="0"/>
                                  <w:divBdr>
                                    <w:top w:val="none" w:sz="0" w:space="0" w:color="auto"/>
                                    <w:left w:val="none" w:sz="0" w:space="0" w:color="auto"/>
                                    <w:bottom w:val="none" w:sz="0" w:space="0" w:color="auto"/>
                                    <w:right w:val="none" w:sz="0" w:space="0" w:color="auto"/>
                                  </w:divBdr>
                                  <w:divsChild>
                                    <w:div w:id="536744159">
                                      <w:marLeft w:val="0"/>
                                      <w:marRight w:val="0"/>
                                      <w:marTop w:val="240"/>
                                      <w:marBottom w:val="0"/>
                                      <w:divBdr>
                                        <w:top w:val="none" w:sz="0" w:space="0" w:color="auto"/>
                                        <w:left w:val="none" w:sz="0" w:space="0" w:color="auto"/>
                                        <w:bottom w:val="none" w:sz="0" w:space="0" w:color="auto"/>
                                        <w:right w:val="none" w:sz="0" w:space="0" w:color="auto"/>
                                      </w:divBdr>
                                      <w:divsChild>
                                        <w:div w:id="1731031309">
                                          <w:marLeft w:val="0"/>
                                          <w:marRight w:val="0"/>
                                          <w:marTop w:val="0"/>
                                          <w:marBottom w:val="0"/>
                                          <w:divBdr>
                                            <w:top w:val="none" w:sz="0" w:space="0" w:color="auto"/>
                                            <w:left w:val="none" w:sz="0" w:space="0" w:color="auto"/>
                                            <w:bottom w:val="none" w:sz="0" w:space="0" w:color="auto"/>
                                            <w:right w:val="none" w:sz="0" w:space="0" w:color="auto"/>
                                          </w:divBdr>
                                          <w:divsChild>
                                            <w:div w:id="1434281103">
                                              <w:marLeft w:val="0"/>
                                              <w:marRight w:val="0"/>
                                              <w:marTop w:val="240"/>
                                              <w:marBottom w:val="0"/>
                                              <w:divBdr>
                                                <w:top w:val="none" w:sz="0" w:space="0" w:color="auto"/>
                                                <w:left w:val="none" w:sz="0" w:space="0" w:color="auto"/>
                                                <w:bottom w:val="none" w:sz="0" w:space="0" w:color="auto"/>
                                                <w:right w:val="none" w:sz="0" w:space="0" w:color="auto"/>
                                              </w:divBdr>
                                              <w:divsChild>
                                                <w:div w:id="1573346566">
                                                  <w:marLeft w:val="0"/>
                                                  <w:marRight w:val="0"/>
                                                  <w:marTop w:val="0"/>
                                                  <w:marBottom w:val="0"/>
                                                  <w:divBdr>
                                                    <w:top w:val="none" w:sz="0" w:space="0" w:color="auto"/>
                                                    <w:left w:val="none" w:sz="0" w:space="0" w:color="auto"/>
                                                    <w:bottom w:val="none" w:sz="0" w:space="0" w:color="auto"/>
                                                    <w:right w:val="none" w:sz="0" w:space="0" w:color="auto"/>
                                                  </w:divBdr>
                                                  <w:divsChild>
                                                    <w:div w:id="1301037443">
                                                      <w:marLeft w:val="0"/>
                                                      <w:marRight w:val="0"/>
                                                      <w:marTop w:val="0"/>
                                                      <w:marBottom w:val="0"/>
                                                      <w:divBdr>
                                                        <w:top w:val="none" w:sz="0" w:space="0" w:color="auto"/>
                                                        <w:left w:val="none" w:sz="0" w:space="0" w:color="auto"/>
                                                        <w:bottom w:val="none" w:sz="0" w:space="0" w:color="auto"/>
                                                        <w:right w:val="none" w:sz="0" w:space="0" w:color="auto"/>
                                                      </w:divBdr>
                                                      <w:divsChild>
                                                        <w:div w:id="1929728705">
                                                          <w:marLeft w:val="0"/>
                                                          <w:marRight w:val="0"/>
                                                          <w:marTop w:val="0"/>
                                                          <w:marBottom w:val="0"/>
                                                          <w:divBdr>
                                                            <w:top w:val="none" w:sz="0" w:space="0" w:color="auto"/>
                                                            <w:left w:val="none" w:sz="0" w:space="0" w:color="auto"/>
                                                            <w:bottom w:val="single" w:sz="6" w:space="6" w:color="DDDDDD"/>
                                                            <w:right w:val="none" w:sz="0" w:space="0" w:color="auto"/>
                                                          </w:divBdr>
                                                          <w:divsChild>
                                                            <w:div w:id="1834494708">
                                                              <w:marLeft w:val="0"/>
                                                              <w:marRight w:val="0"/>
                                                              <w:marTop w:val="0"/>
                                                              <w:marBottom w:val="0"/>
                                                              <w:divBdr>
                                                                <w:top w:val="none" w:sz="0" w:space="0" w:color="auto"/>
                                                                <w:left w:val="none" w:sz="0" w:space="0" w:color="auto"/>
                                                                <w:bottom w:val="none" w:sz="0" w:space="0" w:color="auto"/>
                                                                <w:right w:val="none" w:sz="0" w:space="0" w:color="auto"/>
                                                              </w:divBdr>
                                                              <w:divsChild>
                                                                <w:div w:id="117356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19917712">
      <w:bodyDiv w:val="1"/>
      <w:marLeft w:val="0"/>
      <w:marRight w:val="0"/>
      <w:marTop w:val="0"/>
      <w:marBottom w:val="0"/>
      <w:divBdr>
        <w:top w:val="none" w:sz="0" w:space="0" w:color="auto"/>
        <w:left w:val="none" w:sz="0" w:space="0" w:color="auto"/>
        <w:bottom w:val="none" w:sz="0" w:space="0" w:color="auto"/>
        <w:right w:val="none" w:sz="0" w:space="0" w:color="auto"/>
      </w:divBdr>
    </w:div>
    <w:div w:id="627056467">
      <w:bodyDiv w:val="1"/>
      <w:marLeft w:val="0"/>
      <w:marRight w:val="0"/>
      <w:marTop w:val="0"/>
      <w:marBottom w:val="0"/>
      <w:divBdr>
        <w:top w:val="none" w:sz="0" w:space="0" w:color="auto"/>
        <w:left w:val="none" w:sz="0" w:space="0" w:color="auto"/>
        <w:bottom w:val="none" w:sz="0" w:space="0" w:color="auto"/>
        <w:right w:val="none" w:sz="0" w:space="0" w:color="auto"/>
      </w:divBdr>
    </w:div>
    <w:div w:id="658464653">
      <w:bodyDiv w:val="1"/>
      <w:marLeft w:val="0"/>
      <w:marRight w:val="0"/>
      <w:marTop w:val="0"/>
      <w:marBottom w:val="0"/>
      <w:divBdr>
        <w:top w:val="none" w:sz="0" w:space="0" w:color="auto"/>
        <w:left w:val="none" w:sz="0" w:space="0" w:color="auto"/>
        <w:bottom w:val="none" w:sz="0" w:space="0" w:color="auto"/>
        <w:right w:val="none" w:sz="0" w:space="0" w:color="auto"/>
      </w:divBdr>
    </w:div>
    <w:div w:id="663821309">
      <w:bodyDiv w:val="1"/>
      <w:marLeft w:val="0"/>
      <w:marRight w:val="0"/>
      <w:marTop w:val="0"/>
      <w:marBottom w:val="0"/>
      <w:divBdr>
        <w:top w:val="none" w:sz="0" w:space="0" w:color="auto"/>
        <w:left w:val="none" w:sz="0" w:space="0" w:color="auto"/>
        <w:bottom w:val="none" w:sz="0" w:space="0" w:color="auto"/>
        <w:right w:val="none" w:sz="0" w:space="0" w:color="auto"/>
      </w:divBdr>
    </w:div>
    <w:div w:id="668757763">
      <w:bodyDiv w:val="1"/>
      <w:marLeft w:val="0"/>
      <w:marRight w:val="0"/>
      <w:marTop w:val="0"/>
      <w:marBottom w:val="0"/>
      <w:divBdr>
        <w:top w:val="none" w:sz="0" w:space="0" w:color="auto"/>
        <w:left w:val="none" w:sz="0" w:space="0" w:color="auto"/>
        <w:bottom w:val="none" w:sz="0" w:space="0" w:color="auto"/>
        <w:right w:val="none" w:sz="0" w:space="0" w:color="auto"/>
      </w:divBdr>
    </w:div>
    <w:div w:id="691490601">
      <w:bodyDiv w:val="1"/>
      <w:marLeft w:val="0"/>
      <w:marRight w:val="0"/>
      <w:marTop w:val="0"/>
      <w:marBottom w:val="0"/>
      <w:divBdr>
        <w:top w:val="none" w:sz="0" w:space="0" w:color="auto"/>
        <w:left w:val="none" w:sz="0" w:space="0" w:color="auto"/>
        <w:bottom w:val="none" w:sz="0" w:space="0" w:color="auto"/>
        <w:right w:val="none" w:sz="0" w:space="0" w:color="auto"/>
      </w:divBdr>
    </w:div>
    <w:div w:id="695038830">
      <w:bodyDiv w:val="1"/>
      <w:marLeft w:val="0"/>
      <w:marRight w:val="0"/>
      <w:marTop w:val="0"/>
      <w:marBottom w:val="0"/>
      <w:divBdr>
        <w:top w:val="none" w:sz="0" w:space="0" w:color="auto"/>
        <w:left w:val="none" w:sz="0" w:space="0" w:color="auto"/>
        <w:bottom w:val="none" w:sz="0" w:space="0" w:color="auto"/>
        <w:right w:val="none" w:sz="0" w:space="0" w:color="auto"/>
      </w:divBdr>
    </w:div>
    <w:div w:id="709652586">
      <w:bodyDiv w:val="1"/>
      <w:marLeft w:val="0"/>
      <w:marRight w:val="0"/>
      <w:marTop w:val="0"/>
      <w:marBottom w:val="0"/>
      <w:divBdr>
        <w:top w:val="none" w:sz="0" w:space="0" w:color="auto"/>
        <w:left w:val="none" w:sz="0" w:space="0" w:color="auto"/>
        <w:bottom w:val="none" w:sz="0" w:space="0" w:color="auto"/>
        <w:right w:val="none" w:sz="0" w:space="0" w:color="auto"/>
      </w:divBdr>
    </w:div>
    <w:div w:id="729423053">
      <w:bodyDiv w:val="1"/>
      <w:marLeft w:val="0"/>
      <w:marRight w:val="0"/>
      <w:marTop w:val="0"/>
      <w:marBottom w:val="0"/>
      <w:divBdr>
        <w:top w:val="none" w:sz="0" w:space="0" w:color="auto"/>
        <w:left w:val="none" w:sz="0" w:space="0" w:color="auto"/>
        <w:bottom w:val="none" w:sz="0" w:space="0" w:color="auto"/>
        <w:right w:val="none" w:sz="0" w:space="0" w:color="auto"/>
      </w:divBdr>
    </w:div>
    <w:div w:id="735007724">
      <w:bodyDiv w:val="1"/>
      <w:marLeft w:val="0"/>
      <w:marRight w:val="0"/>
      <w:marTop w:val="0"/>
      <w:marBottom w:val="0"/>
      <w:divBdr>
        <w:top w:val="none" w:sz="0" w:space="0" w:color="auto"/>
        <w:left w:val="none" w:sz="0" w:space="0" w:color="auto"/>
        <w:bottom w:val="none" w:sz="0" w:space="0" w:color="auto"/>
        <w:right w:val="none" w:sz="0" w:space="0" w:color="auto"/>
      </w:divBdr>
      <w:divsChild>
        <w:div w:id="738408576">
          <w:marLeft w:val="0"/>
          <w:marRight w:val="0"/>
          <w:marTop w:val="0"/>
          <w:marBottom w:val="0"/>
          <w:divBdr>
            <w:top w:val="none" w:sz="0" w:space="0" w:color="auto"/>
            <w:left w:val="none" w:sz="0" w:space="0" w:color="auto"/>
            <w:bottom w:val="none" w:sz="0" w:space="0" w:color="auto"/>
            <w:right w:val="none" w:sz="0" w:space="0" w:color="auto"/>
          </w:divBdr>
          <w:divsChild>
            <w:div w:id="1141386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674078">
      <w:bodyDiv w:val="1"/>
      <w:marLeft w:val="0"/>
      <w:marRight w:val="0"/>
      <w:marTop w:val="0"/>
      <w:marBottom w:val="0"/>
      <w:divBdr>
        <w:top w:val="none" w:sz="0" w:space="0" w:color="auto"/>
        <w:left w:val="none" w:sz="0" w:space="0" w:color="auto"/>
        <w:bottom w:val="none" w:sz="0" w:space="0" w:color="auto"/>
        <w:right w:val="none" w:sz="0" w:space="0" w:color="auto"/>
      </w:divBdr>
    </w:div>
    <w:div w:id="782726372">
      <w:bodyDiv w:val="1"/>
      <w:marLeft w:val="0"/>
      <w:marRight w:val="0"/>
      <w:marTop w:val="0"/>
      <w:marBottom w:val="0"/>
      <w:divBdr>
        <w:top w:val="none" w:sz="0" w:space="0" w:color="auto"/>
        <w:left w:val="none" w:sz="0" w:space="0" w:color="auto"/>
        <w:bottom w:val="none" w:sz="0" w:space="0" w:color="auto"/>
        <w:right w:val="none" w:sz="0" w:space="0" w:color="auto"/>
      </w:divBdr>
    </w:div>
    <w:div w:id="785933146">
      <w:bodyDiv w:val="1"/>
      <w:marLeft w:val="0"/>
      <w:marRight w:val="0"/>
      <w:marTop w:val="0"/>
      <w:marBottom w:val="0"/>
      <w:divBdr>
        <w:top w:val="none" w:sz="0" w:space="0" w:color="auto"/>
        <w:left w:val="none" w:sz="0" w:space="0" w:color="auto"/>
        <w:bottom w:val="none" w:sz="0" w:space="0" w:color="auto"/>
        <w:right w:val="none" w:sz="0" w:space="0" w:color="auto"/>
      </w:divBdr>
      <w:divsChild>
        <w:div w:id="1720979441">
          <w:marLeft w:val="0"/>
          <w:marRight w:val="0"/>
          <w:marTop w:val="0"/>
          <w:marBottom w:val="0"/>
          <w:divBdr>
            <w:top w:val="none" w:sz="0" w:space="0" w:color="auto"/>
            <w:left w:val="none" w:sz="0" w:space="0" w:color="auto"/>
            <w:bottom w:val="none" w:sz="0" w:space="0" w:color="auto"/>
            <w:right w:val="none" w:sz="0" w:space="0" w:color="auto"/>
          </w:divBdr>
          <w:divsChild>
            <w:div w:id="1522860738">
              <w:marLeft w:val="0"/>
              <w:marRight w:val="0"/>
              <w:marTop w:val="0"/>
              <w:marBottom w:val="0"/>
              <w:divBdr>
                <w:top w:val="none" w:sz="0" w:space="0" w:color="auto"/>
                <w:left w:val="none" w:sz="0" w:space="0" w:color="auto"/>
                <w:bottom w:val="none" w:sz="0" w:space="0" w:color="auto"/>
                <w:right w:val="none" w:sz="0" w:space="0" w:color="auto"/>
              </w:divBdr>
              <w:divsChild>
                <w:div w:id="1549955616">
                  <w:marLeft w:val="0"/>
                  <w:marRight w:val="0"/>
                  <w:marTop w:val="0"/>
                  <w:marBottom w:val="0"/>
                  <w:divBdr>
                    <w:top w:val="none" w:sz="0" w:space="0" w:color="auto"/>
                    <w:left w:val="none" w:sz="0" w:space="0" w:color="auto"/>
                    <w:bottom w:val="none" w:sz="0" w:space="0" w:color="auto"/>
                    <w:right w:val="none" w:sz="0" w:space="0" w:color="auto"/>
                  </w:divBdr>
                  <w:divsChild>
                    <w:div w:id="1443306994">
                      <w:marLeft w:val="0"/>
                      <w:marRight w:val="0"/>
                      <w:marTop w:val="0"/>
                      <w:marBottom w:val="0"/>
                      <w:divBdr>
                        <w:top w:val="none" w:sz="0" w:space="0" w:color="auto"/>
                        <w:left w:val="none" w:sz="0" w:space="0" w:color="auto"/>
                        <w:bottom w:val="none" w:sz="0" w:space="0" w:color="auto"/>
                        <w:right w:val="none" w:sz="0" w:space="0" w:color="auto"/>
                      </w:divBdr>
                      <w:divsChild>
                        <w:div w:id="73481966">
                          <w:marLeft w:val="0"/>
                          <w:marRight w:val="0"/>
                          <w:marTop w:val="0"/>
                          <w:marBottom w:val="0"/>
                          <w:divBdr>
                            <w:top w:val="none" w:sz="0" w:space="0" w:color="auto"/>
                            <w:left w:val="none" w:sz="0" w:space="0" w:color="auto"/>
                            <w:bottom w:val="none" w:sz="0" w:space="0" w:color="auto"/>
                            <w:right w:val="none" w:sz="0" w:space="0" w:color="auto"/>
                          </w:divBdr>
                          <w:divsChild>
                            <w:div w:id="1145705620">
                              <w:marLeft w:val="0"/>
                              <w:marRight w:val="0"/>
                              <w:marTop w:val="0"/>
                              <w:marBottom w:val="0"/>
                              <w:divBdr>
                                <w:top w:val="none" w:sz="0" w:space="0" w:color="auto"/>
                                <w:left w:val="none" w:sz="0" w:space="0" w:color="auto"/>
                                <w:bottom w:val="none" w:sz="0" w:space="0" w:color="auto"/>
                                <w:right w:val="none" w:sz="0" w:space="0" w:color="auto"/>
                              </w:divBdr>
                              <w:divsChild>
                                <w:div w:id="1355114965">
                                  <w:marLeft w:val="0"/>
                                  <w:marRight w:val="0"/>
                                  <w:marTop w:val="0"/>
                                  <w:marBottom w:val="0"/>
                                  <w:divBdr>
                                    <w:top w:val="none" w:sz="0" w:space="0" w:color="auto"/>
                                    <w:left w:val="none" w:sz="0" w:space="0" w:color="auto"/>
                                    <w:bottom w:val="none" w:sz="0" w:space="0" w:color="auto"/>
                                    <w:right w:val="none" w:sz="0" w:space="0" w:color="auto"/>
                                  </w:divBdr>
                                  <w:divsChild>
                                    <w:div w:id="189220691">
                                      <w:marLeft w:val="0"/>
                                      <w:marRight w:val="0"/>
                                      <w:marTop w:val="240"/>
                                      <w:marBottom w:val="0"/>
                                      <w:divBdr>
                                        <w:top w:val="none" w:sz="0" w:space="0" w:color="auto"/>
                                        <w:left w:val="none" w:sz="0" w:space="0" w:color="auto"/>
                                        <w:bottom w:val="none" w:sz="0" w:space="0" w:color="auto"/>
                                        <w:right w:val="none" w:sz="0" w:space="0" w:color="auto"/>
                                      </w:divBdr>
                                      <w:divsChild>
                                        <w:div w:id="166672455">
                                          <w:marLeft w:val="0"/>
                                          <w:marRight w:val="0"/>
                                          <w:marTop w:val="0"/>
                                          <w:marBottom w:val="0"/>
                                          <w:divBdr>
                                            <w:top w:val="none" w:sz="0" w:space="0" w:color="auto"/>
                                            <w:left w:val="none" w:sz="0" w:space="0" w:color="auto"/>
                                            <w:bottom w:val="none" w:sz="0" w:space="0" w:color="auto"/>
                                            <w:right w:val="none" w:sz="0" w:space="0" w:color="auto"/>
                                          </w:divBdr>
                                          <w:divsChild>
                                            <w:div w:id="792091705">
                                              <w:marLeft w:val="0"/>
                                              <w:marRight w:val="0"/>
                                              <w:marTop w:val="240"/>
                                              <w:marBottom w:val="0"/>
                                              <w:divBdr>
                                                <w:top w:val="none" w:sz="0" w:space="0" w:color="auto"/>
                                                <w:left w:val="none" w:sz="0" w:space="0" w:color="auto"/>
                                                <w:bottom w:val="none" w:sz="0" w:space="0" w:color="auto"/>
                                                <w:right w:val="none" w:sz="0" w:space="0" w:color="auto"/>
                                              </w:divBdr>
                                              <w:divsChild>
                                                <w:div w:id="255409427">
                                                  <w:marLeft w:val="0"/>
                                                  <w:marRight w:val="0"/>
                                                  <w:marTop w:val="0"/>
                                                  <w:marBottom w:val="0"/>
                                                  <w:divBdr>
                                                    <w:top w:val="none" w:sz="0" w:space="0" w:color="auto"/>
                                                    <w:left w:val="none" w:sz="0" w:space="0" w:color="auto"/>
                                                    <w:bottom w:val="none" w:sz="0" w:space="0" w:color="auto"/>
                                                    <w:right w:val="none" w:sz="0" w:space="0" w:color="auto"/>
                                                  </w:divBdr>
                                                  <w:divsChild>
                                                    <w:div w:id="1688284837">
                                                      <w:marLeft w:val="0"/>
                                                      <w:marRight w:val="0"/>
                                                      <w:marTop w:val="0"/>
                                                      <w:marBottom w:val="0"/>
                                                      <w:divBdr>
                                                        <w:top w:val="none" w:sz="0" w:space="0" w:color="auto"/>
                                                        <w:left w:val="none" w:sz="0" w:space="0" w:color="auto"/>
                                                        <w:bottom w:val="none" w:sz="0" w:space="0" w:color="auto"/>
                                                        <w:right w:val="none" w:sz="0" w:space="0" w:color="auto"/>
                                                      </w:divBdr>
                                                      <w:divsChild>
                                                        <w:div w:id="1986469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96487565">
      <w:bodyDiv w:val="1"/>
      <w:marLeft w:val="0"/>
      <w:marRight w:val="0"/>
      <w:marTop w:val="0"/>
      <w:marBottom w:val="0"/>
      <w:divBdr>
        <w:top w:val="none" w:sz="0" w:space="0" w:color="auto"/>
        <w:left w:val="none" w:sz="0" w:space="0" w:color="auto"/>
        <w:bottom w:val="none" w:sz="0" w:space="0" w:color="auto"/>
        <w:right w:val="none" w:sz="0" w:space="0" w:color="auto"/>
      </w:divBdr>
    </w:div>
    <w:div w:id="822504229">
      <w:bodyDiv w:val="1"/>
      <w:marLeft w:val="0"/>
      <w:marRight w:val="0"/>
      <w:marTop w:val="0"/>
      <w:marBottom w:val="0"/>
      <w:divBdr>
        <w:top w:val="none" w:sz="0" w:space="0" w:color="auto"/>
        <w:left w:val="none" w:sz="0" w:space="0" w:color="auto"/>
        <w:bottom w:val="none" w:sz="0" w:space="0" w:color="auto"/>
        <w:right w:val="none" w:sz="0" w:space="0" w:color="auto"/>
      </w:divBdr>
    </w:div>
    <w:div w:id="822627729">
      <w:bodyDiv w:val="1"/>
      <w:marLeft w:val="0"/>
      <w:marRight w:val="0"/>
      <w:marTop w:val="0"/>
      <w:marBottom w:val="0"/>
      <w:divBdr>
        <w:top w:val="none" w:sz="0" w:space="0" w:color="auto"/>
        <w:left w:val="none" w:sz="0" w:space="0" w:color="auto"/>
        <w:bottom w:val="none" w:sz="0" w:space="0" w:color="auto"/>
        <w:right w:val="none" w:sz="0" w:space="0" w:color="auto"/>
      </w:divBdr>
    </w:div>
    <w:div w:id="823666605">
      <w:bodyDiv w:val="1"/>
      <w:marLeft w:val="0"/>
      <w:marRight w:val="0"/>
      <w:marTop w:val="0"/>
      <w:marBottom w:val="0"/>
      <w:divBdr>
        <w:top w:val="none" w:sz="0" w:space="0" w:color="auto"/>
        <w:left w:val="none" w:sz="0" w:space="0" w:color="auto"/>
        <w:bottom w:val="none" w:sz="0" w:space="0" w:color="auto"/>
        <w:right w:val="none" w:sz="0" w:space="0" w:color="auto"/>
      </w:divBdr>
    </w:div>
    <w:div w:id="847868464">
      <w:bodyDiv w:val="1"/>
      <w:marLeft w:val="0"/>
      <w:marRight w:val="0"/>
      <w:marTop w:val="0"/>
      <w:marBottom w:val="0"/>
      <w:divBdr>
        <w:top w:val="none" w:sz="0" w:space="0" w:color="auto"/>
        <w:left w:val="none" w:sz="0" w:space="0" w:color="auto"/>
        <w:bottom w:val="none" w:sz="0" w:space="0" w:color="auto"/>
        <w:right w:val="none" w:sz="0" w:space="0" w:color="auto"/>
      </w:divBdr>
    </w:div>
    <w:div w:id="850026053">
      <w:bodyDiv w:val="1"/>
      <w:marLeft w:val="0"/>
      <w:marRight w:val="0"/>
      <w:marTop w:val="0"/>
      <w:marBottom w:val="0"/>
      <w:divBdr>
        <w:top w:val="none" w:sz="0" w:space="0" w:color="auto"/>
        <w:left w:val="none" w:sz="0" w:space="0" w:color="auto"/>
        <w:bottom w:val="none" w:sz="0" w:space="0" w:color="auto"/>
        <w:right w:val="none" w:sz="0" w:space="0" w:color="auto"/>
      </w:divBdr>
    </w:div>
    <w:div w:id="862599736">
      <w:bodyDiv w:val="1"/>
      <w:marLeft w:val="0"/>
      <w:marRight w:val="0"/>
      <w:marTop w:val="0"/>
      <w:marBottom w:val="0"/>
      <w:divBdr>
        <w:top w:val="none" w:sz="0" w:space="0" w:color="auto"/>
        <w:left w:val="none" w:sz="0" w:space="0" w:color="auto"/>
        <w:bottom w:val="none" w:sz="0" w:space="0" w:color="auto"/>
        <w:right w:val="none" w:sz="0" w:space="0" w:color="auto"/>
      </w:divBdr>
    </w:div>
    <w:div w:id="872696087">
      <w:bodyDiv w:val="1"/>
      <w:marLeft w:val="0"/>
      <w:marRight w:val="0"/>
      <w:marTop w:val="0"/>
      <w:marBottom w:val="0"/>
      <w:divBdr>
        <w:top w:val="none" w:sz="0" w:space="0" w:color="auto"/>
        <w:left w:val="none" w:sz="0" w:space="0" w:color="auto"/>
        <w:bottom w:val="none" w:sz="0" w:space="0" w:color="auto"/>
        <w:right w:val="none" w:sz="0" w:space="0" w:color="auto"/>
      </w:divBdr>
    </w:div>
    <w:div w:id="894898540">
      <w:bodyDiv w:val="1"/>
      <w:marLeft w:val="0"/>
      <w:marRight w:val="0"/>
      <w:marTop w:val="0"/>
      <w:marBottom w:val="0"/>
      <w:divBdr>
        <w:top w:val="none" w:sz="0" w:space="0" w:color="auto"/>
        <w:left w:val="none" w:sz="0" w:space="0" w:color="auto"/>
        <w:bottom w:val="none" w:sz="0" w:space="0" w:color="auto"/>
        <w:right w:val="none" w:sz="0" w:space="0" w:color="auto"/>
      </w:divBdr>
    </w:div>
    <w:div w:id="932399385">
      <w:bodyDiv w:val="1"/>
      <w:marLeft w:val="0"/>
      <w:marRight w:val="0"/>
      <w:marTop w:val="0"/>
      <w:marBottom w:val="0"/>
      <w:divBdr>
        <w:top w:val="none" w:sz="0" w:space="0" w:color="auto"/>
        <w:left w:val="none" w:sz="0" w:space="0" w:color="auto"/>
        <w:bottom w:val="none" w:sz="0" w:space="0" w:color="auto"/>
        <w:right w:val="none" w:sz="0" w:space="0" w:color="auto"/>
      </w:divBdr>
    </w:div>
    <w:div w:id="943223399">
      <w:bodyDiv w:val="1"/>
      <w:marLeft w:val="0"/>
      <w:marRight w:val="0"/>
      <w:marTop w:val="0"/>
      <w:marBottom w:val="0"/>
      <w:divBdr>
        <w:top w:val="none" w:sz="0" w:space="0" w:color="auto"/>
        <w:left w:val="none" w:sz="0" w:space="0" w:color="auto"/>
        <w:bottom w:val="none" w:sz="0" w:space="0" w:color="auto"/>
        <w:right w:val="none" w:sz="0" w:space="0" w:color="auto"/>
      </w:divBdr>
    </w:div>
    <w:div w:id="950862646">
      <w:bodyDiv w:val="1"/>
      <w:marLeft w:val="0"/>
      <w:marRight w:val="0"/>
      <w:marTop w:val="0"/>
      <w:marBottom w:val="0"/>
      <w:divBdr>
        <w:top w:val="none" w:sz="0" w:space="0" w:color="auto"/>
        <w:left w:val="none" w:sz="0" w:space="0" w:color="auto"/>
        <w:bottom w:val="none" w:sz="0" w:space="0" w:color="auto"/>
        <w:right w:val="none" w:sz="0" w:space="0" w:color="auto"/>
      </w:divBdr>
    </w:div>
    <w:div w:id="955872469">
      <w:bodyDiv w:val="1"/>
      <w:marLeft w:val="0"/>
      <w:marRight w:val="0"/>
      <w:marTop w:val="0"/>
      <w:marBottom w:val="0"/>
      <w:divBdr>
        <w:top w:val="none" w:sz="0" w:space="0" w:color="auto"/>
        <w:left w:val="none" w:sz="0" w:space="0" w:color="auto"/>
        <w:bottom w:val="none" w:sz="0" w:space="0" w:color="auto"/>
        <w:right w:val="none" w:sz="0" w:space="0" w:color="auto"/>
      </w:divBdr>
    </w:div>
    <w:div w:id="961887740">
      <w:bodyDiv w:val="1"/>
      <w:marLeft w:val="0"/>
      <w:marRight w:val="0"/>
      <w:marTop w:val="0"/>
      <w:marBottom w:val="0"/>
      <w:divBdr>
        <w:top w:val="none" w:sz="0" w:space="0" w:color="auto"/>
        <w:left w:val="none" w:sz="0" w:space="0" w:color="auto"/>
        <w:bottom w:val="none" w:sz="0" w:space="0" w:color="auto"/>
        <w:right w:val="none" w:sz="0" w:space="0" w:color="auto"/>
      </w:divBdr>
    </w:div>
    <w:div w:id="986588668">
      <w:bodyDiv w:val="1"/>
      <w:marLeft w:val="0"/>
      <w:marRight w:val="0"/>
      <w:marTop w:val="0"/>
      <w:marBottom w:val="0"/>
      <w:divBdr>
        <w:top w:val="none" w:sz="0" w:space="0" w:color="auto"/>
        <w:left w:val="none" w:sz="0" w:space="0" w:color="auto"/>
        <w:bottom w:val="none" w:sz="0" w:space="0" w:color="auto"/>
        <w:right w:val="none" w:sz="0" w:space="0" w:color="auto"/>
      </w:divBdr>
    </w:div>
    <w:div w:id="996610233">
      <w:bodyDiv w:val="1"/>
      <w:marLeft w:val="0"/>
      <w:marRight w:val="0"/>
      <w:marTop w:val="0"/>
      <w:marBottom w:val="0"/>
      <w:divBdr>
        <w:top w:val="none" w:sz="0" w:space="0" w:color="auto"/>
        <w:left w:val="none" w:sz="0" w:space="0" w:color="auto"/>
        <w:bottom w:val="none" w:sz="0" w:space="0" w:color="auto"/>
        <w:right w:val="none" w:sz="0" w:space="0" w:color="auto"/>
      </w:divBdr>
      <w:divsChild>
        <w:div w:id="1077941478">
          <w:marLeft w:val="0"/>
          <w:marRight w:val="0"/>
          <w:marTop w:val="0"/>
          <w:marBottom w:val="0"/>
          <w:divBdr>
            <w:top w:val="none" w:sz="0" w:space="0" w:color="auto"/>
            <w:left w:val="none" w:sz="0" w:space="0" w:color="auto"/>
            <w:bottom w:val="none" w:sz="0" w:space="0" w:color="auto"/>
            <w:right w:val="none" w:sz="0" w:space="0" w:color="auto"/>
          </w:divBdr>
        </w:div>
        <w:div w:id="988511019">
          <w:marLeft w:val="0"/>
          <w:marRight w:val="0"/>
          <w:marTop w:val="0"/>
          <w:marBottom w:val="0"/>
          <w:divBdr>
            <w:top w:val="none" w:sz="0" w:space="0" w:color="auto"/>
            <w:left w:val="none" w:sz="0" w:space="0" w:color="auto"/>
            <w:bottom w:val="none" w:sz="0" w:space="0" w:color="auto"/>
            <w:right w:val="none" w:sz="0" w:space="0" w:color="auto"/>
          </w:divBdr>
        </w:div>
        <w:div w:id="1287005068">
          <w:marLeft w:val="0"/>
          <w:marRight w:val="0"/>
          <w:marTop w:val="0"/>
          <w:marBottom w:val="0"/>
          <w:divBdr>
            <w:top w:val="none" w:sz="0" w:space="0" w:color="auto"/>
            <w:left w:val="none" w:sz="0" w:space="0" w:color="auto"/>
            <w:bottom w:val="none" w:sz="0" w:space="0" w:color="auto"/>
            <w:right w:val="none" w:sz="0" w:space="0" w:color="auto"/>
          </w:divBdr>
        </w:div>
        <w:div w:id="1261569728">
          <w:marLeft w:val="0"/>
          <w:marRight w:val="0"/>
          <w:marTop w:val="0"/>
          <w:marBottom w:val="0"/>
          <w:divBdr>
            <w:top w:val="none" w:sz="0" w:space="0" w:color="auto"/>
            <w:left w:val="none" w:sz="0" w:space="0" w:color="auto"/>
            <w:bottom w:val="none" w:sz="0" w:space="0" w:color="auto"/>
            <w:right w:val="none" w:sz="0" w:space="0" w:color="auto"/>
          </w:divBdr>
          <w:divsChild>
            <w:div w:id="1027101604">
              <w:marLeft w:val="-75"/>
              <w:marRight w:val="0"/>
              <w:marTop w:val="30"/>
              <w:marBottom w:val="30"/>
              <w:divBdr>
                <w:top w:val="none" w:sz="0" w:space="0" w:color="auto"/>
                <w:left w:val="none" w:sz="0" w:space="0" w:color="auto"/>
                <w:bottom w:val="none" w:sz="0" w:space="0" w:color="auto"/>
                <w:right w:val="none" w:sz="0" w:space="0" w:color="auto"/>
              </w:divBdr>
              <w:divsChild>
                <w:div w:id="403991258">
                  <w:marLeft w:val="0"/>
                  <w:marRight w:val="0"/>
                  <w:marTop w:val="0"/>
                  <w:marBottom w:val="0"/>
                  <w:divBdr>
                    <w:top w:val="none" w:sz="0" w:space="0" w:color="auto"/>
                    <w:left w:val="none" w:sz="0" w:space="0" w:color="auto"/>
                    <w:bottom w:val="none" w:sz="0" w:space="0" w:color="auto"/>
                    <w:right w:val="none" w:sz="0" w:space="0" w:color="auto"/>
                  </w:divBdr>
                  <w:divsChild>
                    <w:div w:id="1190489883">
                      <w:marLeft w:val="0"/>
                      <w:marRight w:val="0"/>
                      <w:marTop w:val="0"/>
                      <w:marBottom w:val="0"/>
                      <w:divBdr>
                        <w:top w:val="none" w:sz="0" w:space="0" w:color="auto"/>
                        <w:left w:val="none" w:sz="0" w:space="0" w:color="auto"/>
                        <w:bottom w:val="none" w:sz="0" w:space="0" w:color="auto"/>
                        <w:right w:val="none" w:sz="0" w:space="0" w:color="auto"/>
                      </w:divBdr>
                    </w:div>
                  </w:divsChild>
                </w:div>
                <w:div w:id="788544695">
                  <w:marLeft w:val="0"/>
                  <w:marRight w:val="0"/>
                  <w:marTop w:val="0"/>
                  <w:marBottom w:val="0"/>
                  <w:divBdr>
                    <w:top w:val="none" w:sz="0" w:space="0" w:color="auto"/>
                    <w:left w:val="none" w:sz="0" w:space="0" w:color="auto"/>
                    <w:bottom w:val="none" w:sz="0" w:space="0" w:color="auto"/>
                    <w:right w:val="none" w:sz="0" w:space="0" w:color="auto"/>
                  </w:divBdr>
                  <w:divsChild>
                    <w:div w:id="1749233265">
                      <w:marLeft w:val="0"/>
                      <w:marRight w:val="0"/>
                      <w:marTop w:val="0"/>
                      <w:marBottom w:val="0"/>
                      <w:divBdr>
                        <w:top w:val="none" w:sz="0" w:space="0" w:color="auto"/>
                        <w:left w:val="none" w:sz="0" w:space="0" w:color="auto"/>
                        <w:bottom w:val="none" w:sz="0" w:space="0" w:color="auto"/>
                        <w:right w:val="none" w:sz="0" w:space="0" w:color="auto"/>
                      </w:divBdr>
                    </w:div>
                  </w:divsChild>
                </w:div>
                <w:div w:id="749501448">
                  <w:marLeft w:val="0"/>
                  <w:marRight w:val="0"/>
                  <w:marTop w:val="0"/>
                  <w:marBottom w:val="0"/>
                  <w:divBdr>
                    <w:top w:val="none" w:sz="0" w:space="0" w:color="auto"/>
                    <w:left w:val="none" w:sz="0" w:space="0" w:color="auto"/>
                    <w:bottom w:val="none" w:sz="0" w:space="0" w:color="auto"/>
                    <w:right w:val="none" w:sz="0" w:space="0" w:color="auto"/>
                  </w:divBdr>
                  <w:divsChild>
                    <w:div w:id="1392116297">
                      <w:marLeft w:val="0"/>
                      <w:marRight w:val="0"/>
                      <w:marTop w:val="0"/>
                      <w:marBottom w:val="0"/>
                      <w:divBdr>
                        <w:top w:val="none" w:sz="0" w:space="0" w:color="auto"/>
                        <w:left w:val="none" w:sz="0" w:space="0" w:color="auto"/>
                        <w:bottom w:val="none" w:sz="0" w:space="0" w:color="auto"/>
                        <w:right w:val="none" w:sz="0" w:space="0" w:color="auto"/>
                      </w:divBdr>
                    </w:div>
                  </w:divsChild>
                </w:div>
                <w:div w:id="208030195">
                  <w:marLeft w:val="0"/>
                  <w:marRight w:val="0"/>
                  <w:marTop w:val="0"/>
                  <w:marBottom w:val="0"/>
                  <w:divBdr>
                    <w:top w:val="none" w:sz="0" w:space="0" w:color="auto"/>
                    <w:left w:val="none" w:sz="0" w:space="0" w:color="auto"/>
                    <w:bottom w:val="none" w:sz="0" w:space="0" w:color="auto"/>
                    <w:right w:val="none" w:sz="0" w:space="0" w:color="auto"/>
                  </w:divBdr>
                  <w:divsChild>
                    <w:div w:id="2062557827">
                      <w:marLeft w:val="0"/>
                      <w:marRight w:val="0"/>
                      <w:marTop w:val="0"/>
                      <w:marBottom w:val="0"/>
                      <w:divBdr>
                        <w:top w:val="none" w:sz="0" w:space="0" w:color="auto"/>
                        <w:left w:val="none" w:sz="0" w:space="0" w:color="auto"/>
                        <w:bottom w:val="none" w:sz="0" w:space="0" w:color="auto"/>
                        <w:right w:val="none" w:sz="0" w:space="0" w:color="auto"/>
                      </w:divBdr>
                    </w:div>
                  </w:divsChild>
                </w:div>
                <w:div w:id="213002531">
                  <w:marLeft w:val="0"/>
                  <w:marRight w:val="0"/>
                  <w:marTop w:val="0"/>
                  <w:marBottom w:val="0"/>
                  <w:divBdr>
                    <w:top w:val="none" w:sz="0" w:space="0" w:color="auto"/>
                    <w:left w:val="none" w:sz="0" w:space="0" w:color="auto"/>
                    <w:bottom w:val="none" w:sz="0" w:space="0" w:color="auto"/>
                    <w:right w:val="none" w:sz="0" w:space="0" w:color="auto"/>
                  </w:divBdr>
                  <w:divsChild>
                    <w:div w:id="321085627">
                      <w:marLeft w:val="0"/>
                      <w:marRight w:val="0"/>
                      <w:marTop w:val="0"/>
                      <w:marBottom w:val="0"/>
                      <w:divBdr>
                        <w:top w:val="none" w:sz="0" w:space="0" w:color="auto"/>
                        <w:left w:val="none" w:sz="0" w:space="0" w:color="auto"/>
                        <w:bottom w:val="none" w:sz="0" w:space="0" w:color="auto"/>
                        <w:right w:val="none" w:sz="0" w:space="0" w:color="auto"/>
                      </w:divBdr>
                    </w:div>
                  </w:divsChild>
                </w:div>
                <w:div w:id="207693213">
                  <w:marLeft w:val="0"/>
                  <w:marRight w:val="0"/>
                  <w:marTop w:val="0"/>
                  <w:marBottom w:val="0"/>
                  <w:divBdr>
                    <w:top w:val="none" w:sz="0" w:space="0" w:color="auto"/>
                    <w:left w:val="none" w:sz="0" w:space="0" w:color="auto"/>
                    <w:bottom w:val="none" w:sz="0" w:space="0" w:color="auto"/>
                    <w:right w:val="none" w:sz="0" w:space="0" w:color="auto"/>
                  </w:divBdr>
                  <w:divsChild>
                    <w:div w:id="946812325">
                      <w:marLeft w:val="0"/>
                      <w:marRight w:val="0"/>
                      <w:marTop w:val="0"/>
                      <w:marBottom w:val="0"/>
                      <w:divBdr>
                        <w:top w:val="none" w:sz="0" w:space="0" w:color="auto"/>
                        <w:left w:val="none" w:sz="0" w:space="0" w:color="auto"/>
                        <w:bottom w:val="none" w:sz="0" w:space="0" w:color="auto"/>
                        <w:right w:val="none" w:sz="0" w:space="0" w:color="auto"/>
                      </w:divBdr>
                    </w:div>
                  </w:divsChild>
                </w:div>
                <w:div w:id="1877347384">
                  <w:marLeft w:val="0"/>
                  <w:marRight w:val="0"/>
                  <w:marTop w:val="0"/>
                  <w:marBottom w:val="0"/>
                  <w:divBdr>
                    <w:top w:val="none" w:sz="0" w:space="0" w:color="auto"/>
                    <w:left w:val="none" w:sz="0" w:space="0" w:color="auto"/>
                    <w:bottom w:val="none" w:sz="0" w:space="0" w:color="auto"/>
                    <w:right w:val="none" w:sz="0" w:space="0" w:color="auto"/>
                  </w:divBdr>
                  <w:divsChild>
                    <w:div w:id="389768969">
                      <w:marLeft w:val="0"/>
                      <w:marRight w:val="0"/>
                      <w:marTop w:val="0"/>
                      <w:marBottom w:val="0"/>
                      <w:divBdr>
                        <w:top w:val="none" w:sz="0" w:space="0" w:color="auto"/>
                        <w:left w:val="none" w:sz="0" w:space="0" w:color="auto"/>
                        <w:bottom w:val="none" w:sz="0" w:space="0" w:color="auto"/>
                        <w:right w:val="none" w:sz="0" w:space="0" w:color="auto"/>
                      </w:divBdr>
                    </w:div>
                  </w:divsChild>
                </w:div>
                <w:div w:id="1674065571">
                  <w:marLeft w:val="0"/>
                  <w:marRight w:val="0"/>
                  <w:marTop w:val="0"/>
                  <w:marBottom w:val="0"/>
                  <w:divBdr>
                    <w:top w:val="none" w:sz="0" w:space="0" w:color="auto"/>
                    <w:left w:val="none" w:sz="0" w:space="0" w:color="auto"/>
                    <w:bottom w:val="none" w:sz="0" w:space="0" w:color="auto"/>
                    <w:right w:val="none" w:sz="0" w:space="0" w:color="auto"/>
                  </w:divBdr>
                  <w:divsChild>
                    <w:div w:id="1373384229">
                      <w:marLeft w:val="0"/>
                      <w:marRight w:val="0"/>
                      <w:marTop w:val="0"/>
                      <w:marBottom w:val="0"/>
                      <w:divBdr>
                        <w:top w:val="none" w:sz="0" w:space="0" w:color="auto"/>
                        <w:left w:val="none" w:sz="0" w:space="0" w:color="auto"/>
                        <w:bottom w:val="none" w:sz="0" w:space="0" w:color="auto"/>
                        <w:right w:val="none" w:sz="0" w:space="0" w:color="auto"/>
                      </w:divBdr>
                    </w:div>
                  </w:divsChild>
                </w:div>
                <w:div w:id="731197684">
                  <w:marLeft w:val="0"/>
                  <w:marRight w:val="0"/>
                  <w:marTop w:val="0"/>
                  <w:marBottom w:val="0"/>
                  <w:divBdr>
                    <w:top w:val="none" w:sz="0" w:space="0" w:color="auto"/>
                    <w:left w:val="none" w:sz="0" w:space="0" w:color="auto"/>
                    <w:bottom w:val="none" w:sz="0" w:space="0" w:color="auto"/>
                    <w:right w:val="none" w:sz="0" w:space="0" w:color="auto"/>
                  </w:divBdr>
                  <w:divsChild>
                    <w:div w:id="757287715">
                      <w:marLeft w:val="0"/>
                      <w:marRight w:val="0"/>
                      <w:marTop w:val="0"/>
                      <w:marBottom w:val="0"/>
                      <w:divBdr>
                        <w:top w:val="none" w:sz="0" w:space="0" w:color="auto"/>
                        <w:left w:val="none" w:sz="0" w:space="0" w:color="auto"/>
                        <w:bottom w:val="none" w:sz="0" w:space="0" w:color="auto"/>
                        <w:right w:val="none" w:sz="0" w:space="0" w:color="auto"/>
                      </w:divBdr>
                    </w:div>
                  </w:divsChild>
                </w:div>
                <w:div w:id="67118718">
                  <w:marLeft w:val="0"/>
                  <w:marRight w:val="0"/>
                  <w:marTop w:val="0"/>
                  <w:marBottom w:val="0"/>
                  <w:divBdr>
                    <w:top w:val="none" w:sz="0" w:space="0" w:color="auto"/>
                    <w:left w:val="none" w:sz="0" w:space="0" w:color="auto"/>
                    <w:bottom w:val="none" w:sz="0" w:space="0" w:color="auto"/>
                    <w:right w:val="none" w:sz="0" w:space="0" w:color="auto"/>
                  </w:divBdr>
                  <w:divsChild>
                    <w:div w:id="257953022">
                      <w:marLeft w:val="0"/>
                      <w:marRight w:val="0"/>
                      <w:marTop w:val="0"/>
                      <w:marBottom w:val="0"/>
                      <w:divBdr>
                        <w:top w:val="none" w:sz="0" w:space="0" w:color="auto"/>
                        <w:left w:val="none" w:sz="0" w:space="0" w:color="auto"/>
                        <w:bottom w:val="none" w:sz="0" w:space="0" w:color="auto"/>
                        <w:right w:val="none" w:sz="0" w:space="0" w:color="auto"/>
                      </w:divBdr>
                    </w:div>
                  </w:divsChild>
                </w:div>
                <w:div w:id="190530930">
                  <w:marLeft w:val="0"/>
                  <w:marRight w:val="0"/>
                  <w:marTop w:val="0"/>
                  <w:marBottom w:val="0"/>
                  <w:divBdr>
                    <w:top w:val="none" w:sz="0" w:space="0" w:color="auto"/>
                    <w:left w:val="none" w:sz="0" w:space="0" w:color="auto"/>
                    <w:bottom w:val="none" w:sz="0" w:space="0" w:color="auto"/>
                    <w:right w:val="none" w:sz="0" w:space="0" w:color="auto"/>
                  </w:divBdr>
                  <w:divsChild>
                    <w:div w:id="1017318157">
                      <w:marLeft w:val="0"/>
                      <w:marRight w:val="0"/>
                      <w:marTop w:val="0"/>
                      <w:marBottom w:val="0"/>
                      <w:divBdr>
                        <w:top w:val="none" w:sz="0" w:space="0" w:color="auto"/>
                        <w:left w:val="none" w:sz="0" w:space="0" w:color="auto"/>
                        <w:bottom w:val="none" w:sz="0" w:space="0" w:color="auto"/>
                        <w:right w:val="none" w:sz="0" w:space="0" w:color="auto"/>
                      </w:divBdr>
                    </w:div>
                  </w:divsChild>
                </w:div>
                <w:div w:id="1149594892">
                  <w:marLeft w:val="0"/>
                  <w:marRight w:val="0"/>
                  <w:marTop w:val="0"/>
                  <w:marBottom w:val="0"/>
                  <w:divBdr>
                    <w:top w:val="none" w:sz="0" w:space="0" w:color="auto"/>
                    <w:left w:val="none" w:sz="0" w:space="0" w:color="auto"/>
                    <w:bottom w:val="none" w:sz="0" w:space="0" w:color="auto"/>
                    <w:right w:val="none" w:sz="0" w:space="0" w:color="auto"/>
                  </w:divBdr>
                  <w:divsChild>
                    <w:div w:id="1435588039">
                      <w:marLeft w:val="0"/>
                      <w:marRight w:val="0"/>
                      <w:marTop w:val="0"/>
                      <w:marBottom w:val="0"/>
                      <w:divBdr>
                        <w:top w:val="none" w:sz="0" w:space="0" w:color="auto"/>
                        <w:left w:val="none" w:sz="0" w:space="0" w:color="auto"/>
                        <w:bottom w:val="none" w:sz="0" w:space="0" w:color="auto"/>
                        <w:right w:val="none" w:sz="0" w:space="0" w:color="auto"/>
                      </w:divBdr>
                    </w:div>
                  </w:divsChild>
                </w:div>
                <w:div w:id="442309539">
                  <w:marLeft w:val="0"/>
                  <w:marRight w:val="0"/>
                  <w:marTop w:val="0"/>
                  <w:marBottom w:val="0"/>
                  <w:divBdr>
                    <w:top w:val="none" w:sz="0" w:space="0" w:color="auto"/>
                    <w:left w:val="none" w:sz="0" w:space="0" w:color="auto"/>
                    <w:bottom w:val="none" w:sz="0" w:space="0" w:color="auto"/>
                    <w:right w:val="none" w:sz="0" w:space="0" w:color="auto"/>
                  </w:divBdr>
                  <w:divsChild>
                    <w:div w:id="390351771">
                      <w:marLeft w:val="0"/>
                      <w:marRight w:val="0"/>
                      <w:marTop w:val="0"/>
                      <w:marBottom w:val="0"/>
                      <w:divBdr>
                        <w:top w:val="none" w:sz="0" w:space="0" w:color="auto"/>
                        <w:left w:val="none" w:sz="0" w:space="0" w:color="auto"/>
                        <w:bottom w:val="none" w:sz="0" w:space="0" w:color="auto"/>
                        <w:right w:val="none" w:sz="0" w:space="0" w:color="auto"/>
                      </w:divBdr>
                    </w:div>
                  </w:divsChild>
                </w:div>
                <w:div w:id="1755475580">
                  <w:marLeft w:val="0"/>
                  <w:marRight w:val="0"/>
                  <w:marTop w:val="0"/>
                  <w:marBottom w:val="0"/>
                  <w:divBdr>
                    <w:top w:val="none" w:sz="0" w:space="0" w:color="auto"/>
                    <w:left w:val="none" w:sz="0" w:space="0" w:color="auto"/>
                    <w:bottom w:val="none" w:sz="0" w:space="0" w:color="auto"/>
                    <w:right w:val="none" w:sz="0" w:space="0" w:color="auto"/>
                  </w:divBdr>
                  <w:divsChild>
                    <w:div w:id="1140539256">
                      <w:marLeft w:val="0"/>
                      <w:marRight w:val="0"/>
                      <w:marTop w:val="0"/>
                      <w:marBottom w:val="0"/>
                      <w:divBdr>
                        <w:top w:val="none" w:sz="0" w:space="0" w:color="auto"/>
                        <w:left w:val="none" w:sz="0" w:space="0" w:color="auto"/>
                        <w:bottom w:val="none" w:sz="0" w:space="0" w:color="auto"/>
                        <w:right w:val="none" w:sz="0" w:space="0" w:color="auto"/>
                      </w:divBdr>
                    </w:div>
                  </w:divsChild>
                </w:div>
                <w:div w:id="153956905">
                  <w:marLeft w:val="0"/>
                  <w:marRight w:val="0"/>
                  <w:marTop w:val="0"/>
                  <w:marBottom w:val="0"/>
                  <w:divBdr>
                    <w:top w:val="none" w:sz="0" w:space="0" w:color="auto"/>
                    <w:left w:val="none" w:sz="0" w:space="0" w:color="auto"/>
                    <w:bottom w:val="none" w:sz="0" w:space="0" w:color="auto"/>
                    <w:right w:val="none" w:sz="0" w:space="0" w:color="auto"/>
                  </w:divBdr>
                  <w:divsChild>
                    <w:div w:id="1193835178">
                      <w:marLeft w:val="0"/>
                      <w:marRight w:val="0"/>
                      <w:marTop w:val="0"/>
                      <w:marBottom w:val="0"/>
                      <w:divBdr>
                        <w:top w:val="none" w:sz="0" w:space="0" w:color="auto"/>
                        <w:left w:val="none" w:sz="0" w:space="0" w:color="auto"/>
                        <w:bottom w:val="none" w:sz="0" w:space="0" w:color="auto"/>
                        <w:right w:val="none" w:sz="0" w:space="0" w:color="auto"/>
                      </w:divBdr>
                    </w:div>
                  </w:divsChild>
                </w:div>
                <w:div w:id="1064723928">
                  <w:marLeft w:val="0"/>
                  <w:marRight w:val="0"/>
                  <w:marTop w:val="0"/>
                  <w:marBottom w:val="0"/>
                  <w:divBdr>
                    <w:top w:val="none" w:sz="0" w:space="0" w:color="auto"/>
                    <w:left w:val="none" w:sz="0" w:space="0" w:color="auto"/>
                    <w:bottom w:val="none" w:sz="0" w:space="0" w:color="auto"/>
                    <w:right w:val="none" w:sz="0" w:space="0" w:color="auto"/>
                  </w:divBdr>
                  <w:divsChild>
                    <w:div w:id="1483043536">
                      <w:marLeft w:val="0"/>
                      <w:marRight w:val="0"/>
                      <w:marTop w:val="0"/>
                      <w:marBottom w:val="0"/>
                      <w:divBdr>
                        <w:top w:val="none" w:sz="0" w:space="0" w:color="auto"/>
                        <w:left w:val="none" w:sz="0" w:space="0" w:color="auto"/>
                        <w:bottom w:val="none" w:sz="0" w:space="0" w:color="auto"/>
                        <w:right w:val="none" w:sz="0" w:space="0" w:color="auto"/>
                      </w:divBdr>
                    </w:div>
                  </w:divsChild>
                </w:div>
                <w:div w:id="1073741854">
                  <w:marLeft w:val="0"/>
                  <w:marRight w:val="0"/>
                  <w:marTop w:val="0"/>
                  <w:marBottom w:val="0"/>
                  <w:divBdr>
                    <w:top w:val="none" w:sz="0" w:space="0" w:color="auto"/>
                    <w:left w:val="none" w:sz="0" w:space="0" w:color="auto"/>
                    <w:bottom w:val="none" w:sz="0" w:space="0" w:color="auto"/>
                    <w:right w:val="none" w:sz="0" w:space="0" w:color="auto"/>
                  </w:divBdr>
                  <w:divsChild>
                    <w:div w:id="660960553">
                      <w:marLeft w:val="0"/>
                      <w:marRight w:val="0"/>
                      <w:marTop w:val="0"/>
                      <w:marBottom w:val="0"/>
                      <w:divBdr>
                        <w:top w:val="none" w:sz="0" w:space="0" w:color="auto"/>
                        <w:left w:val="none" w:sz="0" w:space="0" w:color="auto"/>
                        <w:bottom w:val="none" w:sz="0" w:space="0" w:color="auto"/>
                        <w:right w:val="none" w:sz="0" w:space="0" w:color="auto"/>
                      </w:divBdr>
                    </w:div>
                  </w:divsChild>
                </w:div>
                <w:div w:id="751588724">
                  <w:marLeft w:val="0"/>
                  <w:marRight w:val="0"/>
                  <w:marTop w:val="0"/>
                  <w:marBottom w:val="0"/>
                  <w:divBdr>
                    <w:top w:val="none" w:sz="0" w:space="0" w:color="auto"/>
                    <w:left w:val="none" w:sz="0" w:space="0" w:color="auto"/>
                    <w:bottom w:val="none" w:sz="0" w:space="0" w:color="auto"/>
                    <w:right w:val="none" w:sz="0" w:space="0" w:color="auto"/>
                  </w:divBdr>
                  <w:divsChild>
                    <w:div w:id="120731366">
                      <w:marLeft w:val="0"/>
                      <w:marRight w:val="0"/>
                      <w:marTop w:val="0"/>
                      <w:marBottom w:val="0"/>
                      <w:divBdr>
                        <w:top w:val="none" w:sz="0" w:space="0" w:color="auto"/>
                        <w:left w:val="none" w:sz="0" w:space="0" w:color="auto"/>
                        <w:bottom w:val="none" w:sz="0" w:space="0" w:color="auto"/>
                        <w:right w:val="none" w:sz="0" w:space="0" w:color="auto"/>
                      </w:divBdr>
                    </w:div>
                  </w:divsChild>
                </w:div>
                <w:div w:id="994794911">
                  <w:marLeft w:val="0"/>
                  <w:marRight w:val="0"/>
                  <w:marTop w:val="0"/>
                  <w:marBottom w:val="0"/>
                  <w:divBdr>
                    <w:top w:val="none" w:sz="0" w:space="0" w:color="auto"/>
                    <w:left w:val="none" w:sz="0" w:space="0" w:color="auto"/>
                    <w:bottom w:val="none" w:sz="0" w:space="0" w:color="auto"/>
                    <w:right w:val="none" w:sz="0" w:space="0" w:color="auto"/>
                  </w:divBdr>
                  <w:divsChild>
                    <w:div w:id="1889761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1367923">
          <w:marLeft w:val="0"/>
          <w:marRight w:val="0"/>
          <w:marTop w:val="0"/>
          <w:marBottom w:val="0"/>
          <w:divBdr>
            <w:top w:val="none" w:sz="0" w:space="0" w:color="auto"/>
            <w:left w:val="none" w:sz="0" w:space="0" w:color="auto"/>
            <w:bottom w:val="none" w:sz="0" w:space="0" w:color="auto"/>
            <w:right w:val="none" w:sz="0" w:space="0" w:color="auto"/>
          </w:divBdr>
        </w:div>
        <w:div w:id="1032917986">
          <w:marLeft w:val="0"/>
          <w:marRight w:val="0"/>
          <w:marTop w:val="0"/>
          <w:marBottom w:val="0"/>
          <w:divBdr>
            <w:top w:val="none" w:sz="0" w:space="0" w:color="auto"/>
            <w:left w:val="none" w:sz="0" w:space="0" w:color="auto"/>
            <w:bottom w:val="none" w:sz="0" w:space="0" w:color="auto"/>
            <w:right w:val="none" w:sz="0" w:space="0" w:color="auto"/>
          </w:divBdr>
        </w:div>
        <w:div w:id="1283461363">
          <w:marLeft w:val="0"/>
          <w:marRight w:val="0"/>
          <w:marTop w:val="0"/>
          <w:marBottom w:val="0"/>
          <w:divBdr>
            <w:top w:val="none" w:sz="0" w:space="0" w:color="auto"/>
            <w:left w:val="none" w:sz="0" w:space="0" w:color="auto"/>
            <w:bottom w:val="none" w:sz="0" w:space="0" w:color="auto"/>
            <w:right w:val="none" w:sz="0" w:space="0" w:color="auto"/>
          </w:divBdr>
        </w:div>
        <w:div w:id="1821576517">
          <w:marLeft w:val="0"/>
          <w:marRight w:val="0"/>
          <w:marTop w:val="0"/>
          <w:marBottom w:val="0"/>
          <w:divBdr>
            <w:top w:val="none" w:sz="0" w:space="0" w:color="auto"/>
            <w:left w:val="none" w:sz="0" w:space="0" w:color="auto"/>
            <w:bottom w:val="none" w:sz="0" w:space="0" w:color="auto"/>
            <w:right w:val="none" w:sz="0" w:space="0" w:color="auto"/>
          </w:divBdr>
          <w:divsChild>
            <w:div w:id="1048450836">
              <w:marLeft w:val="-75"/>
              <w:marRight w:val="0"/>
              <w:marTop w:val="30"/>
              <w:marBottom w:val="30"/>
              <w:divBdr>
                <w:top w:val="none" w:sz="0" w:space="0" w:color="auto"/>
                <w:left w:val="none" w:sz="0" w:space="0" w:color="auto"/>
                <w:bottom w:val="none" w:sz="0" w:space="0" w:color="auto"/>
                <w:right w:val="none" w:sz="0" w:space="0" w:color="auto"/>
              </w:divBdr>
              <w:divsChild>
                <w:div w:id="1346708119">
                  <w:marLeft w:val="0"/>
                  <w:marRight w:val="0"/>
                  <w:marTop w:val="0"/>
                  <w:marBottom w:val="0"/>
                  <w:divBdr>
                    <w:top w:val="none" w:sz="0" w:space="0" w:color="auto"/>
                    <w:left w:val="none" w:sz="0" w:space="0" w:color="auto"/>
                    <w:bottom w:val="none" w:sz="0" w:space="0" w:color="auto"/>
                    <w:right w:val="none" w:sz="0" w:space="0" w:color="auto"/>
                  </w:divBdr>
                  <w:divsChild>
                    <w:div w:id="1362514952">
                      <w:marLeft w:val="0"/>
                      <w:marRight w:val="0"/>
                      <w:marTop w:val="0"/>
                      <w:marBottom w:val="0"/>
                      <w:divBdr>
                        <w:top w:val="none" w:sz="0" w:space="0" w:color="auto"/>
                        <w:left w:val="none" w:sz="0" w:space="0" w:color="auto"/>
                        <w:bottom w:val="none" w:sz="0" w:space="0" w:color="auto"/>
                        <w:right w:val="none" w:sz="0" w:space="0" w:color="auto"/>
                      </w:divBdr>
                    </w:div>
                  </w:divsChild>
                </w:div>
                <w:div w:id="1941642669">
                  <w:marLeft w:val="0"/>
                  <w:marRight w:val="0"/>
                  <w:marTop w:val="0"/>
                  <w:marBottom w:val="0"/>
                  <w:divBdr>
                    <w:top w:val="none" w:sz="0" w:space="0" w:color="auto"/>
                    <w:left w:val="none" w:sz="0" w:space="0" w:color="auto"/>
                    <w:bottom w:val="none" w:sz="0" w:space="0" w:color="auto"/>
                    <w:right w:val="none" w:sz="0" w:space="0" w:color="auto"/>
                  </w:divBdr>
                  <w:divsChild>
                    <w:div w:id="388067586">
                      <w:marLeft w:val="0"/>
                      <w:marRight w:val="0"/>
                      <w:marTop w:val="0"/>
                      <w:marBottom w:val="0"/>
                      <w:divBdr>
                        <w:top w:val="none" w:sz="0" w:space="0" w:color="auto"/>
                        <w:left w:val="none" w:sz="0" w:space="0" w:color="auto"/>
                        <w:bottom w:val="none" w:sz="0" w:space="0" w:color="auto"/>
                        <w:right w:val="none" w:sz="0" w:space="0" w:color="auto"/>
                      </w:divBdr>
                    </w:div>
                  </w:divsChild>
                </w:div>
                <w:div w:id="1993605204">
                  <w:marLeft w:val="0"/>
                  <w:marRight w:val="0"/>
                  <w:marTop w:val="0"/>
                  <w:marBottom w:val="0"/>
                  <w:divBdr>
                    <w:top w:val="none" w:sz="0" w:space="0" w:color="auto"/>
                    <w:left w:val="none" w:sz="0" w:space="0" w:color="auto"/>
                    <w:bottom w:val="none" w:sz="0" w:space="0" w:color="auto"/>
                    <w:right w:val="none" w:sz="0" w:space="0" w:color="auto"/>
                  </w:divBdr>
                  <w:divsChild>
                    <w:div w:id="2118333470">
                      <w:marLeft w:val="0"/>
                      <w:marRight w:val="0"/>
                      <w:marTop w:val="0"/>
                      <w:marBottom w:val="0"/>
                      <w:divBdr>
                        <w:top w:val="none" w:sz="0" w:space="0" w:color="auto"/>
                        <w:left w:val="none" w:sz="0" w:space="0" w:color="auto"/>
                        <w:bottom w:val="none" w:sz="0" w:space="0" w:color="auto"/>
                        <w:right w:val="none" w:sz="0" w:space="0" w:color="auto"/>
                      </w:divBdr>
                    </w:div>
                  </w:divsChild>
                </w:div>
                <w:div w:id="240260107">
                  <w:marLeft w:val="0"/>
                  <w:marRight w:val="0"/>
                  <w:marTop w:val="0"/>
                  <w:marBottom w:val="0"/>
                  <w:divBdr>
                    <w:top w:val="none" w:sz="0" w:space="0" w:color="auto"/>
                    <w:left w:val="none" w:sz="0" w:space="0" w:color="auto"/>
                    <w:bottom w:val="none" w:sz="0" w:space="0" w:color="auto"/>
                    <w:right w:val="none" w:sz="0" w:space="0" w:color="auto"/>
                  </w:divBdr>
                  <w:divsChild>
                    <w:div w:id="587806751">
                      <w:marLeft w:val="0"/>
                      <w:marRight w:val="0"/>
                      <w:marTop w:val="0"/>
                      <w:marBottom w:val="0"/>
                      <w:divBdr>
                        <w:top w:val="none" w:sz="0" w:space="0" w:color="auto"/>
                        <w:left w:val="none" w:sz="0" w:space="0" w:color="auto"/>
                        <w:bottom w:val="none" w:sz="0" w:space="0" w:color="auto"/>
                        <w:right w:val="none" w:sz="0" w:space="0" w:color="auto"/>
                      </w:divBdr>
                    </w:div>
                  </w:divsChild>
                </w:div>
                <w:div w:id="334580282">
                  <w:marLeft w:val="0"/>
                  <w:marRight w:val="0"/>
                  <w:marTop w:val="0"/>
                  <w:marBottom w:val="0"/>
                  <w:divBdr>
                    <w:top w:val="none" w:sz="0" w:space="0" w:color="auto"/>
                    <w:left w:val="none" w:sz="0" w:space="0" w:color="auto"/>
                    <w:bottom w:val="none" w:sz="0" w:space="0" w:color="auto"/>
                    <w:right w:val="none" w:sz="0" w:space="0" w:color="auto"/>
                  </w:divBdr>
                  <w:divsChild>
                    <w:div w:id="1797749189">
                      <w:marLeft w:val="0"/>
                      <w:marRight w:val="0"/>
                      <w:marTop w:val="0"/>
                      <w:marBottom w:val="0"/>
                      <w:divBdr>
                        <w:top w:val="none" w:sz="0" w:space="0" w:color="auto"/>
                        <w:left w:val="none" w:sz="0" w:space="0" w:color="auto"/>
                        <w:bottom w:val="none" w:sz="0" w:space="0" w:color="auto"/>
                        <w:right w:val="none" w:sz="0" w:space="0" w:color="auto"/>
                      </w:divBdr>
                    </w:div>
                  </w:divsChild>
                </w:div>
                <w:div w:id="2129156945">
                  <w:marLeft w:val="0"/>
                  <w:marRight w:val="0"/>
                  <w:marTop w:val="0"/>
                  <w:marBottom w:val="0"/>
                  <w:divBdr>
                    <w:top w:val="none" w:sz="0" w:space="0" w:color="auto"/>
                    <w:left w:val="none" w:sz="0" w:space="0" w:color="auto"/>
                    <w:bottom w:val="none" w:sz="0" w:space="0" w:color="auto"/>
                    <w:right w:val="none" w:sz="0" w:space="0" w:color="auto"/>
                  </w:divBdr>
                  <w:divsChild>
                    <w:div w:id="868641939">
                      <w:marLeft w:val="0"/>
                      <w:marRight w:val="0"/>
                      <w:marTop w:val="0"/>
                      <w:marBottom w:val="0"/>
                      <w:divBdr>
                        <w:top w:val="none" w:sz="0" w:space="0" w:color="auto"/>
                        <w:left w:val="none" w:sz="0" w:space="0" w:color="auto"/>
                        <w:bottom w:val="none" w:sz="0" w:space="0" w:color="auto"/>
                        <w:right w:val="none" w:sz="0" w:space="0" w:color="auto"/>
                      </w:divBdr>
                    </w:div>
                  </w:divsChild>
                </w:div>
                <w:div w:id="1668633160">
                  <w:marLeft w:val="0"/>
                  <w:marRight w:val="0"/>
                  <w:marTop w:val="0"/>
                  <w:marBottom w:val="0"/>
                  <w:divBdr>
                    <w:top w:val="none" w:sz="0" w:space="0" w:color="auto"/>
                    <w:left w:val="none" w:sz="0" w:space="0" w:color="auto"/>
                    <w:bottom w:val="none" w:sz="0" w:space="0" w:color="auto"/>
                    <w:right w:val="none" w:sz="0" w:space="0" w:color="auto"/>
                  </w:divBdr>
                  <w:divsChild>
                    <w:div w:id="1615095237">
                      <w:marLeft w:val="0"/>
                      <w:marRight w:val="0"/>
                      <w:marTop w:val="0"/>
                      <w:marBottom w:val="0"/>
                      <w:divBdr>
                        <w:top w:val="none" w:sz="0" w:space="0" w:color="auto"/>
                        <w:left w:val="none" w:sz="0" w:space="0" w:color="auto"/>
                        <w:bottom w:val="none" w:sz="0" w:space="0" w:color="auto"/>
                        <w:right w:val="none" w:sz="0" w:space="0" w:color="auto"/>
                      </w:divBdr>
                    </w:div>
                  </w:divsChild>
                </w:div>
                <w:div w:id="94641229">
                  <w:marLeft w:val="0"/>
                  <w:marRight w:val="0"/>
                  <w:marTop w:val="0"/>
                  <w:marBottom w:val="0"/>
                  <w:divBdr>
                    <w:top w:val="none" w:sz="0" w:space="0" w:color="auto"/>
                    <w:left w:val="none" w:sz="0" w:space="0" w:color="auto"/>
                    <w:bottom w:val="none" w:sz="0" w:space="0" w:color="auto"/>
                    <w:right w:val="none" w:sz="0" w:space="0" w:color="auto"/>
                  </w:divBdr>
                  <w:divsChild>
                    <w:div w:id="621499498">
                      <w:marLeft w:val="0"/>
                      <w:marRight w:val="0"/>
                      <w:marTop w:val="0"/>
                      <w:marBottom w:val="0"/>
                      <w:divBdr>
                        <w:top w:val="none" w:sz="0" w:space="0" w:color="auto"/>
                        <w:left w:val="none" w:sz="0" w:space="0" w:color="auto"/>
                        <w:bottom w:val="none" w:sz="0" w:space="0" w:color="auto"/>
                        <w:right w:val="none" w:sz="0" w:space="0" w:color="auto"/>
                      </w:divBdr>
                    </w:div>
                  </w:divsChild>
                </w:div>
                <w:div w:id="2120831590">
                  <w:marLeft w:val="0"/>
                  <w:marRight w:val="0"/>
                  <w:marTop w:val="0"/>
                  <w:marBottom w:val="0"/>
                  <w:divBdr>
                    <w:top w:val="none" w:sz="0" w:space="0" w:color="auto"/>
                    <w:left w:val="none" w:sz="0" w:space="0" w:color="auto"/>
                    <w:bottom w:val="none" w:sz="0" w:space="0" w:color="auto"/>
                    <w:right w:val="none" w:sz="0" w:space="0" w:color="auto"/>
                  </w:divBdr>
                  <w:divsChild>
                    <w:div w:id="978193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791677">
          <w:marLeft w:val="0"/>
          <w:marRight w:val="0"/>
          <w:marTop w:val="0"/>
          <w:marBottom w:val="0"/>
          <w:divBdr>
            <w:top w:val="none" w:sz="0" w:space="0" w:color="auto"/>
            <w:left w:val="none" w:sz="0" w:space="0" w:color="auto"/>
            <w:bottom w:val="none" w:sz="0" w:space="0" w:color="auto"/>
            <w:right w:val="none" w:sz="0" w:space="0" w:color="auto"/>
          </w:divBdr>
          <w:divsChild>
            <w:div w:id="849174308">
              <w:marLeft w:val="0"/>
              <w:marRight w:val="0"/>
              <w:marTop w:val="0"/>
              <w:marBottom w:val="0"/>
              <w:divBdr>
                <w:top w:val="none" w:sz="0" w:space="0" w:color="auto"/>
                <w:left w:val="none" w:sz="0" w:space="0" w:color="auto"/>
                <w:bottom w:val="none" w:sz="0" w:space="0" w:color="auto"/>
                <w:right w:val="none" w:sz="0" w:space="0" w:color="auto"/>
              </w:divBdr>
            </w:div>
            <w:div w:id="348802113">
              <w:marLeft w:val="0"/>
              <w:marRight w:val="0"/>
              <w:marTop w:val="0"/>
              <w:marBottom w:val="0"/>
              <w:divBdr>
                <w:top w:val="none" w:sz="0" w:space="0" w:color="auto"/>
                <w:left w:val="none" w:sz="0" w:space="0" w:color="auto"/>
                <w:bottom w:val="none" w:sz="0" w:space="0" w:color="auto"/>
                <w:right w:val="none" w:sz="0" w:space="0" w:color="auto"/>
              </w:divBdr>
            </w:div>
            <w:div w:id="32776056">
              <w:marLeft w:val="0"/>
              <w:marRight w:val="0"/>
              <w:marTop w:val="0"/>
              <w:marBottom w:val="0"/>
              <w:divBdr>
                <w:top w:val="none" w:sz="0" w:space="0" w:color="auto"/>
                <w:left w:val="none" w:sz="0" w:space="0" w:color="auto"/>
                <w:bottom w:val="none" w:sz="0" w:space="0" w:color="auto"/>
                <w:right w:val="none" w:sz="0" w:space="0" w:color="auto"/>
              </w:divBdr>
            </w:div>
            <w:div w:id="1022628982">
              <w:marLeft w:val="0"/>
              <w:marRight w:val="0"/>
              <w:marTop w:val="0"/>
              <w:marBottom w:val="0"/>
              <w:divBdr>
                <w:top w:val="none" w:sz="0" w:space="0" w:color="auto"/>
                <w:left w:val="none" w:sz="0" w:space="0" w:color="auto"/>
                <w:bottom w:val="none" w:sz="0" w:space="0" w:color="auto"/>
                <w:right w:val="none" w:sz="0" w:space="0" w:color="auto"/>
              </w:divBdr>
            </w:div>
            <w:div w:id="293952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456688">
      <w:bodyDiv w:val="1"/>
      <w:marLeft w:val="0"/>
      <w:marRight w:val="0"/>
      <w:marTop w:val="0"/>
      <w:marBottom w:val="0"/>
      <w:divBdr>
        <w:top w:val="none" w:sz="0" w:space="0" w:color="auto"/>
        <w:left w:val="none" w:sz="0" w:space="0" w:color="auto"/>
        <w:bottom w:val="none" w:sz="0" w:space="0" w:color="auto"/>
        <w:right w:val="none" w:sz="0" w:space="0" w:color="auto"/>
      </w:divBdr>
    </w:div>
    <w:div w:id="1017998743">
      <w:bodyDiv w:val="1"/>
      <w:marLeft w:val="0"/>
      <w:marRight w:val="0"/>
      <w:marTop w:val="0"/>
      <w:marBottom w:val="0"/>
      <w:divBdr>
        <w:top w:val="none" w:sz="0" w:space="0" w:color="auto"/>
        <w:left w:val="none" w:sz="0" w:space="0" w:color="auto"/>
        <w:bottom w:val="none" w:sz="0" w:space="0" w:color="auto"/>
        <w:right w:val="none" w:sz="0" w:space="0" w:color="auto"/>
      </w:divBdr>
    </w:div>
    <w:div w:id="1024020545">
      <w:bodyDiv w:val="1"/>
      <w:marLeft w:val="0"/>
      <w:marRight w:val="0"/>
      <w:marTop w:val="0"/>
      <w:marBottom w:val="0"/>
      <w:divBdr>
        <w:top w:val="none" w:sz="0" w:space="0" w:color="auto"/>
        <w:left w:val="none" w:sz="0" w:space="0" w:color="auto"/>
        <w:bottom w:val="none" w:sz="0" w:space="0" w:color="auto"/>
        <w:right w:val="none" w:sz="0" w:space="0" w:color="auto"/>
      </w:divBdr>
    </w:div>
    <w:div w:id="1031107104">
      <w:bodyDiv w:val="1"/>
      <w:marLeft w:val="0"/>
      <w:marRight w:val="0"/>
      <w:marTop w:val="0"/>
      <w:marBottom w:val="0"/>
      <w:divBdr>
        <w:top w:val="none" w:sz="0" w:space="0" w:color="auto"/>
        <w:left w:val="none" w:sz="0" w:space="0" w:color="auto"/>
        <w:bottom w:val="none" w:sz="0" w:space="0" w:color="auto"/>
        <w:right w:val="none" w:sz="0" w:space="0" w:color="auto"/>
      </w:divBdr>
    </w:div>
    <w:div w:id="1051543218">
      <w:bodyDiv w:val="1"/>
      <w:marLeft w:val="0"/>
      <w:marRight w:val="0"/>
      <w:marTop w:val="0"/>
      <w:marBottom w:val="0"/>
      <w:divBdr>
        <w:top w:val="none" w:sz="0" w:space="0" w:color="auto"/>
        <w:left w:val="none" w:sz="0" w:space="0" w:color="auto"/>
        <w:bottom w:val="none" w:sz="0" w:space="0" w:color="auto"/>
        <w:right w:val="none" w:sz="0" w:space="0" w:color="auto"/>
      </w:divBdr>
    </w:div>
    <w:div w:id="1065298253">
      <w:bodyDiv w:val="1"/>
      <w:marLeft w:val="0"/>
      <w:marRight w:val="0"/>
      <w:marTop w:val="0"/>
      <w:marBottom w:val="0"/>
      <w:divBdr>
        <w:top w:val="none" w:sz="0" w:space="0" w:color="auto"/>
        <w:left w:val="none" w:sz="0" w:space="0" w:color="auto"/>
        <w:bottom w:val="none" w:sz="0" w:space="0" w:color="auto"/>
        <w:right w:val="none" w:sz="0" w:space="0" w:color="auto"/>
      </w:divBdr>
    </w:div>
    <w:div w:id="1067457928">
      <w:bodyDiv w:val="1"/>
      <w:marLeft w:val="0"/>
      <w:marRight w:val="0"/>
      <w:marTop w:val="0"/>
      <w:marBottom w:val="0"/>
      <w:divBdr>
        <w:top w:val="none" w:sz="0" w:space="0" w:color="auto"/>
        <w:left w:val="none" w:sz="0" w:space="0" w:color="auto"/>
        <w:bottom w:val="none" w:sz="0" w:space="0" w:color="auto"/>
        <w:right w:val="none" w:sz="0" w:space="0" w:color="auto"/>
      </w:divBdr>
    </w:div>
    <w:div w:id="1085567710">
      <w:bodyDiv w:val="1"/>
      <w:marLeft w:val="0"/>
      <w:marRight w:val="0"/>
      <w:marTop w:val="0"/>
      <w:marBottom w:val="0"/>
      <w:divBdr>
        <w:top w:val="none" w:sz="0" w:space="0" w:color="auto"/>
        <w:left w:val="none" w:sz="0" w:space="0" w:color="auto"/>
        <w:bottom w:val="none" w:sz="0" w:space="0" w:color="auto"/>
        <w:right w:val="none" w:sz="0" w:space="0" w:color="auto"/>
      </w:divBdr>
    </w:div>
    <w:div w:id="1096094762">
      <w:bodyDiv w:val="1"/>
      <w:marLeft w:val="0"/>
      <w:marRight w:val="0"/>
      <w:marTop w:val="0"/>
      <w:marBottom w:val="0"/>
      <w:divBdr>
        <w:top w:val="none" w:sz="0" w:space="0" w:color="auto"/>
        <w:left w:val="none" w:sz="0" w:space="0" w:color="auto"/>
        <w:bottom w:val="none" w:sz="0" w:space="0" w:color="auto"/>
        <w:right w:val="none" w:sz="0" w:space="0" w:color="auto"/>
      </w:divBdr>
    </w:div>
    <w:div w:id="1099719527">
      <w:bodyDiv w:val="1"/>
      <w:marLeft w:val="0"/>
      <w:marRight w:val="0"/>
      <w:marTop w:val="0"/>
      <w:marBottom w:val="0"/>
      <w:divBdr>
        <w:top w:val="none" w:sz="0" w:space="0" w:color="auto"/>
        <w:left w:val="none" w:sz="0" w:space="0" w:color="auto"/>
        <w:bottom w:val="none" w:sz="0" w:space="0" w:color="auto"/>
        <w:right w:val="none" w:sz="0" w:space="0" w:color="auto"/>
      </w:divBdr>
    </w:div>
    <w:div w:id="1110205183">
      <w:bodyDiv w:val="1"/>
      <w:marLeft w:val="0"/>
      <w:marRight w:val="0"/>
      <w:marTop w:val="0"/>
      <w:marBottom w:val="0"/>
      <w:divBdr>
        <w:top w:val="none" w:sz="0" w:space="0" w:color="auto"/>
        <w:left w:val="none" w:sz="0" w:space="0" w:color="auto"/>
        <w:bottom w:val="none" w:sz="0" w:space="0" w:color="auto"/>
        <w:right w:val="none" w:sz="0" w:space="0" w:color="auto"/>
      </w:divBdr>
    </w:div>
    <w:div w:id="1123185721">
      <w:bodyDiv w:val="1"/>
      <w:marLeft w:val="0"/>
      <w:marRight w:val="0"/>
      <w:marTop w:val="0"/>
      <w:marBottom w:val="0"/>
      <w:divBdr>
        <w:top w:val="none" w:sz="0" w:space="0" w:color="auto"/>
        <w:left w:val="none" w:sz="0" w:space="0" w:color="auto"/>
        <w:bottom w:val="none" w:sz="0" w:space="0" w:color="auto"/>
        <w:right w:val="none" w:sz="0" w:space="0" w:color="auto"/>
      </w:divBdr>
    </w:div>
    <w:div w:id="1126316440">
      <w:bodyDiv w:val="1"/>
      <w:marLeft w:val="0"/>
      <w:marRight w:val="0"/>
      <w:marTop w:val="0"/>
      <w:marBottom w:val="0"/>
      <w:divBdr>
        <w:top w:val="none" w:sz="0" w:space="0" w:color="auto"/>
        <w:left w:val="none" w:sz="0" w:space="0" w:color="auto"/>
        <w:bottom w:val="none" w:sz="0" w:space="0" w:color="auto"/>
        <w:right w:val="none" w:sz="0" w:space="0" w:color="auto"/>
      </w:divBdr>
    </w:div>
    <w:div w:id="1132986686">
      <w:bodyDiv w:val="1"/>
      <w:marLeft w:val="0"/>
      <w:marRight w:val="0"/>
      <w:marTop w:val="0"/>
      <w:marBottom w:val="0"/>
      <w:divBdr>
        <w:top w:val="none" w:sz="0" w:space="0" w:color="auto"/>
        <w:left w:val="none" w:sz="0" w:space="0" w:color="auto"/>
        <w:bottom w:val="none" w:sz="0" w:space="0" w:color="auto"/>
        <w:right w:val="none" w:sz="0" w:space="0" w:color="auto"/>
      </w:divBdr>
    </w:div>
    <w:div w:id="1136028139">
      <w:bodyDiv w:val="1"/>
      <w:marLeft w:val="0"/>
      <w:marRight w:val="0"/>
      <w:marTop w:val="0"/>
      <w:marBottom w:val="0"/>
      <w:divBdr>
        <w:top w:val="none" w:sz="0" w:space="0" w:color="auto"/>
        <w:left w:val="none" w:sz="0" w:space="0" w:color="auto"/>
        <w:bottom w:val="none" w:sz="0" w:space="0" w:color="auto"/>
        <w:right w:val="none" w:sz="0" w:space="0" w:color="auto"/>
      </w:divBdr>
    </w:div>
    <w:div w:id="1143160083">
      <w:bodyDiv w:val="1"/>
      <w:marLeft w:val="0"/>
      <w:marRight w:val="0"/>
      <w:marTop w:val="0"/>
      <w:marBottom w:val="0"/>
      <w:divBdr>
        <w:top w:val="none" w:sz="0" w:space="0" w:color="auto"/>
        <w:left w:val="none" w:sz="0" w:space="0" w:color="auto"/>
        <w:bottom w:val="none" w:sz="0" w:space="0" w:color="auto"/>
        <w:right w:val="none" w:sz="0" w:space="0" w:color="auto"/>
      </w:divBdr>
      <w:divsChild>
        <w:div w:id="669796826">
          <w:marLeft w:val="0"/>
          <w:marRight w:val="0"/>
          <w:marTop w:val="0"/>
          <w:marBottom w:val="0"/>
          <w:divBdr>
            <w:top w:val="none" w:sz="0" w:space="0" w:color="auto"/>
            <w:left w:val="none" w:sz="0" w:space="0" w:color="auto"/>
            <w:bottom w:val="none" w:sz="0" w:space="0" w:color="auto"/>
            <w:right w:val="none" w:sz="0" w:space="0" w:color="auto"/>
          </w:divBdr>
          <w:divsChild>
            <w:div w:id="884565273">
              <w:marLeft w:val="0"/>
              <w:marRight w:val="0"/>
              <w:marTop w:val="0"/>
              <w:marBottom w:val="0"/>
              <w:divBdr>
                <w:top w:val="none" w:sz="0" w:space="0" w:color="auto"/>
                <w:left w:val="none" w:sz="0" w:space="0" w:color="auto"/>
                <w:bottom w:val="none" w:sz="0" w:space="0" w:color="auto"/>
                <w:right w:val="none" w:sz="0" w:space="0" w:color="auto"/>
              </w:divBdr>
              <w:divsChild>
                <w:div w:id="1537160060">
                  <w:marLeft w:val="0"/>
                  <w:marRight w:val="0"/>
                  <w:marTop w:val="0"/>
                  <w:marBottom w:val="0"/>
                  <w:divBdr>
                    <w:top w:val="none" w:sz="0" w:space="0" w:color="auto"/>
                    <w:left w:val="none" w:sz="0" w:space="0" w:color="auto"/>
                    <w:bottom w:val="none" w:sz="0" w:space="0" w:color="auto"/>
                    <w:right w:val="none" w:sz="0" w:space="0" w:color="auto"/>
                  </w:divBdr>
                  <w:divsChild>
                    <w:div w:id="1915697882">
                      <w:marLeft w:val="0"/>
                      <w:marRight w:val="0"/>
                      <w:marTop w:val="0"/>
                      <w:marBottom w:val="0"/>
                      <w:divBdr>
                        <w:top w:val="none" w:sz="0" w:space="0" w:color="auto"/>
                        <w:left w:val="none" w:sz="0" w:space="0" w:color="auto"/>
                        <w:bottom w:val="none" w:sz="0" w:space="0" w:color="auto"/>
                        <w:right w:val="none" w:sz="0" w:space="0" w:color="auto"/>
                      </w:divBdr>
                      <w:divsChild>
                        <w:div w:id="385567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0751097">
      <w:bodyDiv w:val="1"/>
      <w:marLeft w:val="0"/>
      <w:marRight w:val="0"/>
      <w:marTop w:val="0"/>
      <w:marBottom w:val="0"/>
      <w:divBdr>
        <w:top w:val="none" w:sz="0" w:space="0" w:color="auto"/>
        <w:left w:val="none" w:sz="0" w:space="0" w:color="auto"/>
        <w:bottom w:val="none" w:sz="0" w:space="0" w:color="auto"/>
        <w:right w:val="none" w:sz="0" w:space="0" w:color="auto"/>
      </w:divBdr>
    </w:div>
    <w:div w:id="1174880941">
      <w:bodyDiv w:val="1"/>
      <w:marLeft w:val="0"/>
      <w:marRight w:val="0"/>
      <w:marTop w:val="0"/>
      <w:marBottom w:val="0"/>
      <w:divBdr>
        <w:top w:val="none" w:sz="0" w:space="0" w:color="auto"/>
        <w:left w:val="none" w:sz="0" w:space="0" w:color="auto"/>
        <w:bottom w:val="none" w:sz="0" w:space="0" w:color="auto"/>
        <w:right w:val="none" w:sz="0" w:space="0" w:color="auto"/>
      </w:divBdr>
    </w:div>
    <w:div w:id="1179932560">
      <w:bodyDiv w:val="1"/>
      <w:marLeft w:val="0"/>
      <w:marRight w:val="0"/>
      <w:marTop w:val="0"/>
      <w:marBottom w:val="0"/>
      <w:divBdr>
        <w:top w:val="none" w:sz="0" w:space="0" w:color="auto"/>
        <w:left w:val="none" w:sz="0" w:space="0" w:color="auto"/>
        <w:bottom w:val="none" w:sz="0" w:space="0" w:color="auto"/>
        <w:right w:val="none" w:sz="0" w:space="0" w:color="auto"/>
      </w:divBdr>
      <w:divsChild>
        <w:div w:id="154146813">
          <w:marLeft w:val="0"/>
          <w:marRight w:val="0"/>
          <w:marTop w:val="0"/>
          <w:marBottom w:val="0"/>
          <w:divBdr>
            <w:top w:val="none" w:sz="0" w:space="0" w:color="auto"/>
            <w:left w:val="none" w:sz="0" w:space="0" w:color="auto"/>
            <w:bottom w:val="none" w:sz="0" w:space="0" w:color="auto"/>
            <w:right w:val="none" w:sz="0" w:space="0" w:color="auto"/>
          </w:divBdr>
          <w:divsChild>
            <w:div w:id="1316911586">
              <w:marLeft w:val="0"/>
              <w:marRight w:val="0"/>
              <w:marTop w:val="0"/>
              <w:marBottom w:val="0"/>
              <w:divBdr>
                <w:top w:val="none" w:sz="0" w:space="0" w:color="auto"/>
                <w:left w:val="none" w:sz="0" w:space="0" w:color="auto"/>
                <w:bottom w:val="none" w:sz="0" w:space="0" w:color="auto"/>
                <w:right w:val="none" w:sz="0" w:space="0" w:color="auto"/>
              </w:divBdr>
              <w:divsChild>
                <w:div w:id="1077749401">
                  <w:marLeft w:val="0"/>
                  <w:marRight w:val="0"/>
                  <w:marTop w:val="0"/>
                  <w:marBottom w:val="0"/>
                  <w:divBdr>
                    <w:top w:val="none" w:sz="0" w:space="0" w:color="auto"/>
                    <w:left w:val="none" w:sz="0" w:space="0" w:color="auto"/>
                    <w:bottom w:val="none" w:sz="0" w:space="0" w:color="auto"/>
                    <w:right w:val="none" w:sz="0" w:space="0" w:color="auto"/>
                  </w:divBdr>
                  <w:divsChild>
                    <w:div w:id="1526747453">
                      <w:marLeft w:val="0"/>
                      <w:marRight w:val="0"/>
                      <w:marTop w:val="0"/>
                      <w:marBottom w:val="0"/>
                      <w:divBdr>
                        <w:top w:val="none" w:sz="0" w:space="0" w:color="auto"/>
                        <w:left w:val="none" w:sz="0" w:space="0" w:color="auto"/>
                        <w:bottom w:val="none" w:sz="0" w:space="0" w:color="auto"/>
                        <w:right w:val="none" w:sz="0" w:space="0" w:color="auto"/>
                      </w:divBdr>
                      <w:divsChild>
                        <w:div w:id="1539664746">
                          <w:marLeft w:val="0"/>
                          <w:marRight w:val="0"/>
                          <w:marTop w:val="0"/>
                          <w:marBottom w:val="0"/>
                          <w:divBdr>
                            <w:top w:val="none" w:sz="0" w:space="0" w:color="auto"/>
                            <w:left w:val="none" w:sz="0" w:space="0" w:color="auto"/>
                            <w:bottom w:val="none" w:sz="0" w:space="0" w:color="auto"/>
                            <w:right w:val="none" w:sz="0" w:space="0" w:color="auto"/>
                          </w:divBdr>
                          <w:divsChild>
                            <w:div w:id="557208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6312387">
      <w:bodyDiv w:val="1"/>
      <w:marLeft w:val="0"/>
      <w:marRight w:val="0"/>
      <w:marTop w:val="0"/>
      <w:marBottom w:val="0"/>
      <w:divBdr>
        <w:top w:val="none" w:sz="0" w:space="0" w:color="auto"/>
        <w:left w:val="none" w:sz="0" w:space="0" w:color="auto"/>
        <w:bottom w:val="none" w:sz="0" w:space="0" w:color="auto"/>
        <w:right w:val="none" w:sz="0" w:space="0" w:color="auto"/>
      </w:divBdr>
      <w:divsChild>
        <w:div w:id="802424384">
          <w:marLeft w:val="0"/>
          <w:marRight w:val="0"/>
          <w:marTop w:val="0"/>
          <w:marBottom w:val="0"/>
          <w:divBdr>
            <w:top w:val="none" w:sz="0" w:space="0" w:color="auto"/>
            <w:left w:val="none" w:sz="0" w:space="0" w:color="auto"/>
            <w:bottom w:val="none" w:sz="0" w:space="0" w:color="auto"/>
            <w:right w:val="none" w:sz="0" w:space="0" w:color="auto"/>
          </w:divBdr>
          <w:divsChild>
            <w:div w:id="46102868">
              <w:marLeft w:val="0"/>
              <w:marRight w:val="0"/>
              <w:marTop w:val="0"/>
              <w:marBottom w:val="0"/>
              <w:divBdr>
                <w:top w:val="none" w:sz="0" w:space="0" w:color="auto"/>
                <w:left w:val="none" w:sz="0" w:space="0" w:color="auto"/>
                <w:bottom w:val="none" w:sz="0" w:space="0" w:color="auto"/>
                <w:right w:val="none" w:sz="0" w:space="0" w:color="auto"/>
              </w:divBdr>
              <w:divsChild>
                <w:div w:id="679283356">
                  <w:marLeft w:val="0"/>
                  <w:marRight w:val="0"/>
                  <w:marTop w:val="0"/>
                  <w:marBottom w:val="0"/>
                  <w:divBdr>
                    <w:top w:val="none" w:sz="0" w:space="0" w:color="auto"/>
                    <w:left w:val="none" w:sz="0" w:space="0" w:color="auto"/>
                    <w:bottom w:val="none" w:sz="0" w:space="0" w:color="auto"/>
                    <w:right w:val="none" w:sz="0" w:space="0" w:color="auto"/>
                  </w:divBdr>
                  <w:divsChild>
                    <w:div w:id="986015105">
                      <w:marLeft w:val="0"/>
                      <w:marRight w:val="0"/>
                      <w:marTop w:val="0"/>
                      <w:marBottom w:val="0"/>
                      <w:divBdr>
                        <w:top w:val="none" w:sz="0" w:space="0" w:color="auto"/>
                        <w:left w:val="none" w:sz="0" w:space="0" w:color="auto"/>
                        <w:bottom w:val="none" w:sz="0" w:space="0" w:color="auto"/>
                        <w:right w:val="none" w:sz="0" w:space="0" w:color="auto"/>
                      </w:divBdr>
                      <w:divsChild>
                        <w:div w:id="77529410">
                          <w:marLeft w:val="0"/>
                          <w:marRight w:val="0"/>
                          <w:marTop w:val="0"/>
                          <w:marBottom w:val="0"/>
                          <w:divBdr>
                            <w:top w:val="none" w:sz="0" w:space="0" w:color="auto"/>
                            <w:left w:val="none" w:sz="0" w:space="0" w:color="auto"/>
                            <w:bottom w:val="none" w:sz="0" w:space="0" w:color="auto"/>
                            <w:right w:val="none" w:sz="0" w:space="0" w:color="auto"/>
                          </w:divBdr>
                          <w:divsChild>
                            <w:div w:id="1920483483">
                              <w:marLeft w:val="0"/>
                              <w:marRight w:val="0"/>
                              <w:marTop w:val="0"/>
                              <w:marBottom w:val="0"/>
                              <w:divBdr>
                                <w:top w:val="none" w:sz="0" w:space="0" w:color="auto"/>
                                <w:left w:val="none" w:sz="0" w:space="0" w:color="auto"/>
                                <w:bottom w:val="none" w:sz="0" w:space="0" w:color="auto"/>
                                <w:right w:val="none" w:sz="0" w:space="0" w:color="auto"/>
                              </w:divBdr>
                              <w:divsChild>
                                <w:div w:id="444007637">
                                  <w:marLeft w:val="0"/>
                                  <w:marRight w:val="0"/>
                                  <w:marTop w:val="0"/>
                                  <w:marBottom w:val="0"/>
                                  <w:divBdr>
                                    <w:top w:val="none" w:sz="0" w:space="0" w:color="auto"/>
                                    <w:left w:val="none" w:sz="0" w:space="0" w:color="auto"/>
                                    <w:bottom w:val="none" w:sz="0" w:space="0" w:color="auto"/>
                                    <w:right w:val="none" w:sz="0" w:space="0" w:color="auto"/>
                                  </w:divBdr>
                                  <w:divsChild>
                                    <w:div w:id="2103525184">
                                      <w:marLeft w:val="0"/>
                                      <w:marRight w:val="0"/>
                                      <w:marTop w:val="240"/>
                                      <w:marBottom w:val="0"/>
                                      <w:divBdr>
                                        <w:top w:val="none" w:sz="0" w:space="0" w:color="auto"/>
                                        <w:left w:val="none" w:sz="0" w:space="0" w:color="auto"/>
                                        <w:bottom w:val="none" w:sz="0" w:space="0" w:color="auto"/>
                                        <w:right w:val="none" w:sz="0" w:space="0" w:color="auto"/>
                                      </w:divBdr>
                                      <w:divsChild>
                                        <w:div w:id="1033264511">
                                          <w:marLeft w:val="0"/>
                                          <w:marRight w:val="0"/>
                                          <w:marTop w:val="0"/>
                                          <w:marBottom w:val="0"/>
                                          <w:divBdr>
                                            <w:top w:val="none" w:sz="0" w:space="0" w:color="auto"/>
                                            <w:left w:val="none" w:sz="0" w:space="0" w:color="auto"/>
                                            <w:bottom w:val="none" w:sz="0" w:space="0" w:color="auto"/>
                                            <w:right w:val="none" w:sz="0" w:space="0" w:color="auto"/>
                                          </w:divBdr>
                                          <w:divsChild>
                                            <w:div w:id="560406695">
                                              <w:marLeft w:val="0"/>
                                              <w:marRight w:val="0"/>
                                              <w:marTop w:val="240"/>
                                              <w:marBottom w:val="0"/>
                                              <w:divBdr>
                                                <w:top w:val="none" w:sz="0" w:space="0" w:color="auto"/>
                                                <w:left w:val="none" w:sz="0" w:space="0" w:color="auto"/>
                                                <w:bottom w:val="none" w:sz="0" w:space="0" w:color="auto"/>
                                                <w:right w:val="none" w:sz="0" w:space="0" w:color="auto"/>
                                              </w:divBdr>
                                              <w:divsChild>
                                                <w:div w:id="165629945">
                                                  <w:marLeft w:val="0"/>
                                                  <w:marRight w:val="0"/>
                                                  <w:marTop w:val="0"/>
                                                  <w:marBottom w:val="0"/>
                                                  <w:divBdr>
                                                    <w:top w:val="none" w:sz="0" w:space="0" w:color="auto"/>
                                                    <w:left w:val="none" w:sz="0" w:space="0" w:color="auto"/>
                                                    <w:bottom w:val="none" w:sz="0" w:space="0" w:color="auto"/>
                                                    <w:right w:val="none" w:sz="0" w:space="0" w:color="auto"/>
                                                  </w:divBdr>
                                                  <w:divsChild>
                                                    <w:div w:id="1693218541">
                                                      <w:marLeft w:val="0"/>
                                                      <w:marRight w:val="0"/>
                                                      <w:marTop w:val="0"/>
                                                      <w:marBottom w:val="0"/>
                                                      <w:divBdr>
                                                        <w:top w:val="none" w:sz="0" w:space="0" w:color="auto"/>
                                                        <w:left w:val="none" w:sz="0" w:space="0" w:color="auto"/>
                                                        <w:bottom w:val="none" w:sz="0" w:space="0" w:color="auto"/>
                                                        <w:right w:val="none" w:sz="0" w:space="0" w:color="auto"/>
                                                      </w:divBdr>
                                                      <w:divsChild>
                                                        <w:div w:id="1646465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30117738">
      <w:bodyDiv w:val="1"/>
      <w:marLeft w:val="0"/>
      <w:marRight w:val="0"/>
      <w:marTop w:val="0"/>
      <w:marBottom w:val="0"/>
      <w:divBdr>
        <w:top w:val="none" w:sz="0" w:space="0" w:color="auto"/>
        <w:left w:val="none" w:sz="0" w:space="0" w:color="auto"/>
        <w:bottom w:val="none" w:sz="0" w:space="0" w:color="auto"/>
        <w:right w:val="none" w:sz="0" w:space="0" w:color="auto"/>
      </w:divBdr>
    </w:div>
    <w:div w:id="1231160929">
      <w:bodyDiv w:val="1"/>
      <w:marLeft w:val="0"/>
      <w:marRight w:val="0"/>
      <w:marTop w:val="0"/>
      <w:marBottom w:val="0"/>
      <w:divBdr>
        <w:top w:val="none" w:sz="0" w:space="0" w:color="auto"/>
        <w:left w:val="none" w:sz="0" w:space="0" w:color="auto"/>
        <w:bottom w:val="none" w:sz="0" w:space="0" w:color="auto"/>
        <w:right w:val="none" w:sz="0" w:space="0" w:color="auto"/>
      </w:divBdr>
    </w:div>
    <w:div w:id="1239948326">
      <w:bodyDiv w:val="1"/>
      <w:marLeft w:val="0"/>
      <w:marRight w:val="0"/>
      <w:marTop w:val="0"/>
      <w:marBottom w:val="0"/>
      <w:divBdr>
        <w:top w:val="none" w:sz="0" w:space="0" w:color="auto"/>
        <w:left w:val="none" w:sz="0" w:space="0" w:color="auto"/>
        <w:bottom w:val="none" w:sz="0" w:space="0" w:color="auto"/>
        <w:right w:val="none" w:sz="0" w:space="0" w:color="auto"/>
      </w:divBdr>
    </w:div>
    <w:div w:id="1252859514">
      <w:bodyDiv w:val="1"/>
      <w:marLeft w:val="0"/>
      <w:marRight w:val="0"/>
      <w:marTop w:val="0"/>
      <w:marBottom w:val="0"/>
      <w:divBdr>
        <w:top w:val="none" w:sz="0" w:space="0" w:color="auto"/>
        <w:left w:val="none" w:sz="0" w:space="0" w:color="auto"/>
        <w:bottom w:val="none" w:sz="0" w:space="0" w:color="auto"/>
        <w:right w:val="none" w:sz="0" w:space="0" w:color="auto"/>
      </w:divBdr>
    </w:div>
    <w:div w:id="1255824520">
      <w:bodyDiv w:val="1"/>
      <w:marLeft w:val="0"/>
      <w:marRight w:val="0"/>
      <w:marTop w:val="0"/>
      <w:marBottom w:val="0"/>
      <w:divBdr>
        <w:top w:val="none" w:sz="0" w:space="0" w:color="auto"/>
        <w:left w:val="none" w:sz="0" w:space="0" w:color="auto"/>
        <w:bottom w:val="none" w:sz="0" w:space="0" w:color="auto"/>
        <w:right w:val="none" w:sz="0" w:space="0" w:color="auto"/>
      </w:divBdr>
    </w:div>
    <w:div w:id="1269460278">
      <w:bodyDiv w:val="1"/>
      <w:marLeft w:val="0"/>
      <w:marRight w:val="0"/>
      <w:marTop w:val="0"/>
      <w:marBottom w:val="0"/>
      <w:divBdr>
        <w:top w:val="none" w:sz="0" w:space="0" w:color="auto"/>
        <w:left w:val="none" w:sz="0" w:space="0" w:color="auto"/>
        <w:bottom w:val="none" w:sz="0" w:space="0" w:color="auto"/>
        <w:right w:val="none" w:sz="0" w:space="0" w:color="auto"/>
      </w:divBdr>
      <w:divsChild>
        <w:div w:id="1957441301">
          <w:marLeft w:val="446"/>
          <w:marRight w:val="0"/>
          <w:marTop w:val="0"/>
          <w:marBottom w:val="0"/>
          <w:divBdr>
            <w:top w:val="none" w:sz="0" w:space="0" w:color="auto"/>
            <w:left w:val="none" w:sz="0" w:space="0" w:color="auto"/>
            <w:bottom w:val="none" w:sz="0" w:space="0" w:color="auto"/>
            <w:right w:val="none" w:sz="0" w:space="0" w:color="auto"/>
          </w:divBdr>
        </w:div>
      </w:divsChild>
    </w:div>
    <w:div w:id="1270353503">
      <w:bodyDiv w:val="1"/>
      <w:marLeft w:val="0"/>
      <w:marRight w:val="0"/>
      <w:marTop w:val="0"/>
      <w:marBottom w:val="0"/>
      <w:divBdr>
        <w:top w:val="none" w:sz="0" w:space="0" w:color="auto"/>
        <w:left w:val="none" w:sz="0" w:space="0" w:color="auto"/>
        <w:bottom w:val="none" w:sz="0" w:space="0" w:color="auto"/>
        <w:right w:val="none" w:sz="0" w:space="0" w:color="auto"/>
      </w:divBdr>
    </w:div>
    <w:div w:id="1278442967">
      <w:bodyDiv w:val="1"/>
      <w:marLeft w:val="0"/>
      <w:marRight w:val="0"/>
      <w:marTop w:val="0"/>
      <w:marBottom w:val="0"/>
      <w:divBdr>
        <w:top w:val="none" w:sz="0" w:space="0" w:color="auto"/>
        <w:left w:val="none" w:sz="0" w:space="0" w:color="auto"/>
        <w:bottom w:val="none" w:sz="0" w:space="0" w:color="auto"/>
        <w:right w:val="none" w:sz="0" w:space="0" w:color="auto"/>
      </w:divBdr>
    </w:div>
    <w:div w:id="1290474972">
      <w:bodyDiv w:val="1"/>
      <w:marLeft w:val="0"/>
      <w:marRight w:val="0"/>
      <w:marTop w:val="0"/>
      <w:marBottom w:val="0"/>
      <w:divBdr>
        <w:top w:val="none" w:sz="0" w:space="0" w:color="auto"/>
        <w:left w:val="none" w:sz="0" w:space="0" w:color="auto"/>
        <w:bottom w:val="none" w:sz="0" w:space="0" w:color="auto"/>
        <w:right w:val="none" w:sz="0" w:space="0" w:color="auto"/>
      </w:divBdr>
    </w:div>
    <w:div w:id="1322152353">
      <w:bodyDiv w:val="1"/>
      <w:marLeft w:val="0"/>
      <w:marRight w:val="0"/>
      <w:marTop w:val="0"/>
      <w:marBottom w:val="0"/>
      <w:divBdr>
        <w:top w:val="none" w:sz="0" w:space="0" w:color="auto"/>
        <w:left w:val="none" w:sz="0" w:space="0" w:color="auto"/>
        <w:bottom w:val="none" w:sz="0" w:space="0" w:color="auto"/>
        <w:right w:val="none" w:sz="0" w:space="0" w:color="auto"/>
      </w:divBdr>
      <w:divsChild>
        <w:div w:id="1082262233">
          <w:marLeft w:val="0"/>
          <w:marRight w:val="0"/>
          <w:marTop w:val="0"/>
          <w:marBottom w:val="0"/>
          <w:divBdr>
            <w:top w:val="none" w:sz="0" w:space="0" w:color="auto"/>
            <w:left w:val="none" w:sz="0" w:space="0" w:color="auto"/>
            <w:bottom w:val="none" w:sz="0" w:space="0" w:color="auto"/>
            <w:right w:val="none" w:sz="0" w:space="0" w:color="auto"/>
          </w:divBdr>
          <w:divsChild>
            <w:div w:id="953752413">
              <w:marLeft w:val="0"/>
              <w:marRight w:val="0"/>
              <w:marTop w:val="0"/>
              <w:marBottom w:val="0"/>
              <w:divBdr>
                <w:top w:val="none" w:sz="0" w:space="0" w:color="auto"/>
                <w:left w:val="none" w:sz="0" w:space="0" w:color="auto"/>
                <w:bottom w:val="none" w:sz="0" w:space="0" w:color="auto"/>
                <w:right w:val="none" w:sz="0" w:space="0" w:color="auto"/>
              </w:divBdr>
              <w:divsChild>
                <w:div w:id="322588732">
                  <w:marLeft w:val="0"/>
                  <w:marRight w:val="0"/>
                  <w:marTop w:val="0"/>
                  <w:marBottom w:val="0"/>
                  <w:divBdr>
                    <w:top w:val="none" w:sz="0" w:space="0" w:color="auto"/>
                    <w:left w:val="none" w:sz="0" w:space="0" w:color="auto"/>
                    <w:bottom w:val="none" w:sz="0" w:space="0" w:color="auto"/>
                    <w:right w:val="none" w:sz="0" w:space="0" w:color="auto"/>
                  </w:divBdr>
                  <w:divsChild>
                    <w:div w:id="1845122995">
                      <w:marLeft w:val="0"/>
                      <w:marRight w:val="0"/>
                      <w:marTop w:val="0"/>
                      <w:marBottom w:val="0"/>
                      <w:divBdr>
                        <w:top w:val="none" w:sz="0" w:space="0" w:color="auto"/>
                        <w:left w:val="none" w:sz="0" w:space="0" w:color="auto"/>
                        <w:bottom w:val="none" w:sz="0" w:space="0" w:color="auto"/>
                        <w:right w:val="none" w:sz="0" w:space="0" w:color="auto"/>
                      </w:divBdr>
                      <w:divsChild>
                        <w:div w:id="802237042">
                          <w:marLeft w:val="0"/>
                          <w:marRight w:val="0"/>
                          <w:marTop w:val="0"/>
                          <w:marBottom w:val="0"/>
                          <w:divBdr>
                            <w:top w:val="none" w:sz="0" w:space="0" w:color="auto"/>
                            <w:left w:val="none" w:sz="0" w:space="0" w:color="auto"/>
                            <w:bottom w:val="none" w:sz="0" w:space="0" w:color="auto"/>
                            <w:right w:val="none" w:sz="0" w:space="0" w:color="auto"/>
                          </w:divBdr>
                          <w:divsChild>
                            <w:div w:id="370156377">
                              <w:marLeft w:val="0"/>
                              <w:marRight w:val="0"/>
                              <w:marTop w:val="0"/>
                              <w:marBottom w:val="0"/>
                              <w:divBdr>
                                <w:top w:val="none" w:sz="0" w:space="0" w:color="auto"/>
                                <w:left w:val="none" w:sz="0" w:space="0" w:color="auto"/>
                                <w:bottom w:val="none" w:sz="0" w:space="0" w:color="auto"/>
                                <w:right w:val="none" w:sz="0" w:space="0" w:color="auto"/>
                              </w:divBdr>
                              <w:divsChild>
                                <w:div w:id="1491293894">
                                  <w:marLeft w:val="0"/>
                                  <w:marRight w:val="0"/>
                                  <w:marTop w:val="0"/>
                                  <w:marBottom w:val="0"/>
                                  <w:divBdr>
                                    <w:top w:val="none" w:sz="0" w:space="0" w:color="auto"/>
                                    <w:left w:val="none" w:sz="0" w:space="0" w:color="auto"/>
                                    <w:bottom w:val="none" w:sz="0" w:space="0" w:color="auto"/>
                                    <w:right w:val="none" w:sz="0" w:space="0" w:color="auto"/>
                                  </w:divBdr>
                                  <w:divsChild>
                                    <w:div w:id="1199123101">
                                      <w:marLeft w:val="0"/>
                                      <w:marRight w:val="0"/>
                                      <w:marTop w:val="240"/>
                                      <w:marBottom w:val="0"/>
                                      <w:divBdr>
                                        <w:top w:val="none" w:sz="0" w:space="0" w:color="auto"/>
                                        <w:left w:val="none" w:sz="0" w:space="0" w:color="auto"/>
                                        <w:bottom w:val="none" w:sz="0" w:space="0" w:color="auto"/>
                                        <w:right w:val="none" w:sz="0" w:space="0" w:color="auto"/>
                                      </w:divBdr>
                                      <w:divsChild>
                                        <w:div w:id="927277420">
                                          <w:marLeft w:val="0"/>
                                          <w:marRight w:val="0"/>
                                          <w:marTop w:val="0"/>
                                          <w:marBottom w:val="0"/>
                                          <w:divBdr>
                                            <w:top w:val="none" w:sz="0" w:space="0" w:color="auto"/>
                                            <w:left w:val="none" w:sz="0" w:space="0" w:color="auto"/>
                                            <w:bottom w:val="none" w:sz="0" w:space="0" w:color="auto"/>
                                            <w:right w:val="none" w:sz="0" w:space="0" w:color="auto"/>
                                          </w:divBdr>
                                          <w:divsChild>
                                            <w:div w:id="1425416552">
                                              <w:marLeft w:val="0"/>
                                              <w:marRight w:val="0"/>
                                              <w:marTop w:val="240"/>
                                              <w:marBottom w:val="0"/>
                                              <w:divBdr>
                                                <w:top w:val="none" w:sz="0" w:space="0" w:color="auto"/>
                                                <w:left w:val="none" w:sz="0" w:space="0" w:color="auto"/>
                                                <w:bottom w:val="none" w:sz="0" w:space="0" w:color="auto"/>
                                                <w:right w:val="none" w:sz="0" w:space="0" w:color="auto"/>
                                              </w:divBdr>
                                              <w:divsChild>
                                                <w:div w:id="593513463">
                                                  <w:marLeft w:val="0"/>
                                                  <w:marRight w:val="0"/>
                                                  <w:marTop w:val="0"/>
                                                  <w:marBottom w:val="0"/>
                                                  <w:divBdr>
                                                    <w:top w:val="none" w:sz="0" w:space="0" w:color="auto"/>
                                                    <w:left w:val="none" w:sz="0" w:space="0" w:color="auto"/>
                                                    <w:bottom w:val="none" w:sz="0" w:space="0" w:color="auto"/>
                                                    <w:right w:val="none" w:sz="0" w:space="0" w:color="auto"/>
                                                  </w:divBdr>
                                                  <w:divsChild>
                                                    <w:div w:id="1272132569">
                                                      <w:marLeft w:val="0"/>
                                                      <w:marRight w:val="0"/>
                                                      <w:marTop w:val="0"/>
                                                      <w:marBottom w:val="0"/>
                                                      <w:divBdr>
                                                        <w:top w:val="none" w:sz="0" w:space="0" w:color="auto"/>
                                                        <w:left w:val="none" w:sz="0" w:space="0" w:color="auto"/>
                                                        <w:bottom w:val="none" w:sz="0" w:space="0" w:color="auto"/>
                                                        <w:right w:val="none" w:sz="0" w:space="0" w:color="auto"/>
                                                      </w:divBdr>
                                                      <w:divsChild>
                                                        <w:div w:id="1854027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33483127">
      <w:bodyDiv w:val="1"/>
      <w:marLeft w:val="0"/>
      <w:marRight w:val="0"/>
      <w:marTop w:val="0"/>
      <w:marBottom w:val="0"/>
      <w:divBdr>
        <w:top w:val="none" w:sz="0" w:space="0" w:color="auto"/>
        <w:left w:val="none" w:sz="0" w:space="0" w:color="auto"/>
        <w:bottom w:val="none" w:sz="0" w:space="0" w:color="auto"/>
        <w:right w:val="none" w:sz="0" w:space="0" w:color="auto"/>
      </w:divBdr>
    </w:div>
    <w:div w:id="1342396481">
      <w:bodyDiv w:val="1"/>
      <w:marLeft w:val="0"/>
      <w:marRight w:val="0"/>
      <w:marTop w:val="0"/>
      <w:marBottom w:val="0"/>
      <w:divBdr>
        <w:top w:val="none" w:sz="0" w:space="0" w:color="auto"/>
        <w:left w:val="none" w:sz="0" w:space="0" w:color="auto"/>
        <w:bottom w:val="none" w:sz="0" w:space="0" w:color="auto"/>
        <w:right w:val="none" w:sz="0" w:space="0" w:color="auto"/>
      </w:divBdr>
    </w:div>
    <w:div w:id="1353923186">
      <w:bodyDiv w:val="1"/>
      <w:marLeft w:val="0"/>
      <w:marRight w:val="0"/>
      <w:marTop w:val="0"/>
      <w:marBottom w:val="0"/>
      <w:divBdr>
        <w:top w:val="none" w:sz="0" w:space="0" w:color="auto"/>
        <w:left w:val="none" w:sz="0" w:space="0" w:color="auto"/>
        <w:bottom w:val="none" w:sz="0" w:space="0" w:color="auto"/>
        <w:right w:val="none" w:sz="0" w:space="0" w:color="auto"/>
      </w:divBdr>
    </w:div>
    <w:div w:id="1355960156">
      <w:bodyDiv w:val="1"/>
      <w:marLeft w:val="0"/>
      <w:marRight w:val="0"/>
      <w:marTop w:val="0"/>
      <w:marBottom w:val="0"/>
      <w:divBdr>
        <w:top w:val="none" w:sz="0" w:space="0" w:color="auto"/>
        <w:left w:val="none" w:sz="0" w:space="0" w:color="auto"/>
        <w:bottom w:val="none" w:sz="0" w:space="0" w:color="auto"/>
        <w:right w:val="none" w:sz="0" w:space="0" w:color="auto"/>
      </w:divBdr>
    </w:div>
    <w:div w:id="1365986036">
      <w:bodyDiv w:val="1"/>
      <w:marLeft w:val="0"/>
      <w:marRight w:val="0"/>
      <w:marTop w:val="0"/>
      <w:marBottom w:val="0"/>
      <w:divBdr>
        <w:top w:val="none" w:sz="0" w:space="0" w:color="auto"/>
        <w:left w:val="none" w:sz="0" w:space="0" w:color="auto"/>
        <w:bottom w:val="none" w:sz="0" w:space="0" w:color="auto"/>
        <w:right w:val="none" w:sz="0" w:space="0" w:color="auto"/>
      </w:divBdr>
    </w:div>
    <w:div w:id="1372848317">
      <w:bodyDiv w:val="1"/>
      <w:marLeft w:val="0"/>
      <w:marRight w:val="0"/>
      <w:marTop w:val="0"/>
      <w:marBottom w:val="0"/>
      <w:divBdr>
        <w:top w:val="none" w:sz="0" w:space="0" w:color="auto"/>
        <w:left w:val="none" w:sz="0" w:space="0" w:color="auto"/>
        <w:bottom w:val="none" w:sz="0" w:space="0" w:color="auto"/>
        <w:right w:val="none" w:sz="0" w:space="0" w:color="auto"/>
      </w:divBdr>
    </w:div>
    <w:div w:id="1387338999">
      <w:bodyDiv w:val="1"/>
      <w:marLeft w:val="0"/>
      <w:marRight w:val="0"/>
      <w:marTop w:val="0"/>
      <w:marBottom w:val="0"/>
      <w:divBdr>
        <w:top w:val="none" w:sz="0" w:space="0" w:color="auto"/>
        <w:left w:val="none" w:sz="0" w:space="0" w:color="auto"/>
        <w:bottom w:val="none" w:sz="0" w:space="0" w:color="auto"/>
        <w:right w:val="none" w:sz="0" w:space="0" w:color="auto"/>
      </w:divBdr>
    </w:div>
    <w:div w:id="1426489255">
      <w:bodyDiv w:val="1"/>
      <w:marLeft w:val="0"/>
      <w:marRight w:val="0"/>
      <w:marTop w:val="0"/>
      <w:marBottom w:val="0"/>
      <w:divBdr>
        <w:top w:val="none" w:sz="0" w:space="0" w:color="auto"/>
        <w:left w:val="none" w:sz="0" w:space="0" w:color="auto"/>
        <w:bottom w:val="none" w:sz="0" w:space="0" w:color="auto"/>
        <w:right w:val="none" w:sz="0" w:space="0" w:color="auto"/>
      </w:divBdr>
    </w:div>
    <w:div w:id="1429304375">
      <w:bodyDiv w:val="1"/>
      <w:marLeft w:val="0"/>
      <w:marRight w:val="0"/>
      <w:marTop w:val="0"/>
      <w:marBottom w:val="0"/>
      <w:divBdr>
        <w:top w:val="none" w:sz="0" w:space="0" w:color="auto"/>
        <w:left w:val="none" w:sz="0" w:space="0" w:color="auto"/>
        <w:bottom w:val="none" w:sz="0" w:space="0" w:color="auto"/>
        <w:right w:val="none" w:sz="0" w:space="0" w:color="auto"/>
      </w:divBdr>
    </w:div>
    <w:div w:id="1435704753">
      <w:bodyDiv w:val="1"/>
      <w:marLeft w:val="0"/>
      <w:marRight w:val="0"/>
      <w:marTop w:val="0"/>
      <w:marBottom w:val="0"/>
      <w:divBdr>
        <w:top w:val="none" w:sz="0" w:space="0" w:color="auto"/>
        <w:left w:val="none" w:sz="0" w:space="0" w:color="auto"/>
        <w:bottom w:val="none" w:sz="0" w:space="0" w:color="auto"/>
        <w:right w:val="none" w:sz="0" w:space="0" w:color="auto"/>
      </w:divBdr>
    </w:div>
    <w:div w:id="1483547212">
      <w:bodyDiv w:val="1"/>
      <w:marLeft w:val="0"/>
      <w:marRight w:val="0"/>
      <w:marTop w:val="0"/>
      <w:marBottom w:val="0"/>
      <w:divBdr>
        <w:top w:val="none" w:sz="0" w:space="0" w:color="auto"/>
        <w:left w:val="none" w:sz="0" w:space="0" w:color="auto"/>
        <w:bottom w:val="none" w:sz="0" w:space="0" w:color="auto"/>
        <w:right w:val="none" w:sz="0" w:space="0" w:color="auto"/>
      </w:divBdr>
    </w:div>
    <w:div w:id="1487891318">
      <w:bodyDiv w:val="1"/>
      <w:marLeft w:val="0"/>
      <w:marRight w:val="0"/>
      <w:marTop w:val="0"/>
      <w:marBottom w:val="0"/>
      <w:divBdr>
        <w:top w:val="none" w:sz="0" w:space="0" w:color="auto"/>
        <w:left w:val="none" w:sz="0" w:space="0" w:color="auto"/>
        <w:bottom w:val="none" w:sz="0" w:space="0" w:color="auto"/>
        <w:right w:val="none" w:sz="0" w:space="0" w:color="auto"/>
      </w:divBdr>
    </w:div>
    <w:div w:id="1487939922">
      <w:bodyDiv w:val="1"/>
      <w:marLeft w:val="0"/>
      <w:marRight w:val="0"/>
      <w:marTop w:val="0"/>
      <w:marBottom w:val="0"/>
      <w:divBdr>
        <w:top w:val="none" w:sz="0" w:space="0" w:color="auto"/>
        <w:left w:val="none" w:sz="0" w:space="0" w:color="auto"/>
        <w:bottom w:val="none" w:sz="0" w:space="0" w:color="auto"/>
        <w:right w:val="none" w:sz="0" w:space="0" w:color="auto"/>
      </w:divBdr>
    </w:div>
    <w:div w:id="1491214186">
      <w:bodyDiv w:val="1"/>
      <w:marLeft w:val="0"/>
      <w:marRight w:val="0"/>
      <w:marTop w:val="0"/>
      <w:marBottom w:val="0"/>
      <w:divBdr>
        <w:top w:val="none" w:sz="0" w:space="0" w:color="auto"/>
        <w:left w:val="none" w:sz="0" w:space="0" w:color="auto"/>
        <w:bottom w:val="none" w:sz="0" w:space="0" w:color="auto"/>
        <w:right w:val="none" w:sz="0" w:space="0" w:color="auto"/>
      </w:divBdr>
    </w:div>
    <w:div w:id="1520045755">
      <w:bodyDiv w:val="1"/>
      <w:marLeft w:val="0"/>
      <w:marRight w:val="0"/>
      <w:marTop w:val="0"/>
      <w:marBottom w:val="0"/>
      <w:divBdr>
        <w:top w:val="none" w:sz="0" w:space="0" w:color="auto"/>
        <w:left w:val="none" w:sz="0" w:space="0" w:color="auto"/>
        <w:bottom w:val="none" w:sz="0" w:space="0" w:color="auto"/>
        <w:right w:val="none" w:sz="0" w:space="0" w:color="auto"/>
      </w:divBdr>
    </w:div>
    <w:div w:id="1527987365">
      <w:bodyDiv w:val="1"/>
      <w:marLeft w:val="0"/>
      <w:marRight w:val="0"/>
      <w:marTop w:val="0"/>
      <w:marBottom w:val="0"/>
      <w:divBdr>
        <w:top w:val="none" w:sz="0" w:space="0" w:color="auto"/>
        <w:left w:val="none" w:sz="0" w:space="0" w:color="auto"/>
        <w:bottom w:val="none" w:sz="0" w:space="0" w:color="auto"/>
        <w:right w:val="none" w:sz="0" w:space="0" w:color="auto"/>
      </w:divBdr>
    </w:div>
    <w:div w:id="1547790473">
      <w:bodyDiv w:val="1"/>
      <w:marLeft w:val="0"/>
      <w:marRight w:val="0"/>
      <w:marTop w:val="0"/>
      <w:marBottom w:val="0"/>
      <w:divBdr>
        <w:top w:val="none" w:sz="0" w:space="0" w:color="auto"/>
        <w:left w:val="none" w:sz="0" w:space="0" w:color="auto"/>
        <w:bottom w:val="none" w:sz="0" w:space="0" w:color="auto"/>
        <w:right w:val="none" w:sz="0" w:space="0" w:color="auto"/>
      </w:divBdr>
    </w:div>
    <w:div w:id="1567183977">
      <w:bodyDiv w:val="1"/>
      <w:marLeft w:val="0"/>
      <w:marRight w:val="0"/>
      <w:marTop w:val="0"/>
      <w:marBottom w:val="0"/>
      <w:divBdr>
        <w:top w:val="none" w:sz="0" w:space="0" w:color="auto"/>
        <w:left w:val="none" w:sz="0" w:space="0" w:color="auto"/>
        <w:bottom w:val="none" w:sz="0" w:space="0" w:color="auto"/>
        <w:right w:val="none" w:sz="0" w:space="0" w:color="auto"/>
      </w:divBdr>
    </w:div>
    <w:div w:id="1572424600">
      <w:bodyDiv w:val="1"/>
      <w:marLeft w:val="0"/>
      <w:marRight w:val="0"/>
      <w:marTop w:val="0"/>
      <w:marBottom w:val="0"/>
      <w:divBdr>
        <w:top w:val="none" w:sz="0" w:space="0" w:color="auto"/>
        <w:left w:val="none" w:sz="0" w:space="0" w:color="auto"/>
        <w:bottom w:val="none" w:sz="0" w:space="0" w:color="auto"/>
        <w:right w:val="none" w:sz="0" w:space="0" w:color="auto"/>
      </w:divBdr>
    </w:div>
    <w:div w:id="1584560463">
      <w:bodyDiv w:val="1"/>
      <w:marLeft w:val="0"/>
      <w:marRight w:val="0"/>
      <w:marTop w:val="0"/>
      <w:marBottom w:val="0"/>
      <w:divBdr>
        <w:top w:val="none" w:sz="0" w:space="0" w:color="auto"/>
        <w:left w:val="none" w:sz="0" w:space="0" w:color="auto"/>
        <w:bottom w:val="none" w:sz="0" w:space="0" w:color="auto"/>
        <w:right w:val="none" w:sz="0" w:space="0" w:color="auto"/>
      </w:divBdr>
    </w:div>
    <w:div w:id="1601792506">
      <w:bodyDiv w:val="1"/>
      <w:marLeft w:val="0"/>
      <w:marRight w:val="0"/>
      <w:marTop w:val="0"/>
      <w:marBottom w:val="0"/>
      <w:divBdr>
        <w:top w:val="none" w:sz="0" w:space="0" w:color="auto"/>
        <w:left w:val="none" w:sz="0" w:space="0" w:color="auto"/>
        <w:bottom w:val="none" w:sz="0" w:space="0" w:color="auto"/>
        <w:right w:val="none" w:sz="0" w:space="0" w:color="auto"/>
      </w:divBdr>
    </w:div>
    <w:div w:id="1613971754">
      <w:bodyDiv w:val="1"/>
      <w:marLeft w:val="0"/>
      <w:marRight w:val="0"/>
      <w:marTop w:val="0"/>
      <w:marBottom w:val="0"/>
      <w:divBdr>
        <w:top w:val="none" w:sz="0" w:space="0" w:color="auto"/>
        <w:left w:val="none" w:sz="0" w:space="0" w:color="auto"/>
        <w:bottom w:val="none" w:sz="0" w:space="0" w:color="auto"/>
        <w:right w:val="none" w:sz="0" w:space="0" w:color="auto"/>
      </w:divBdr>
    </w:div>
    <w:div w:id="1617716983">
      <w:bodyDiv w:val="1"/>
      <w:marLeft w:val="0"/>
      <w:marRight w:val="0"/>
      <w:marTop w:val="0"/>
      <w:marBottom w:val="0"/>
      <w:divBdr>
        <w:top w:val="none" w:sz="0" w:space="0" w:color="auto"/>
        <w:left w:val="none" w:sz="0" w:space="0" w:color="auto"/>
        <w:bottom w:val="none" w:sz="0" w:space="0" w:color="auto"/>
        <w:right w:val="none" w:sz="0" w:space="0" w:color="auto"/>
      </w:divBdr>
    </w:div>
    <w:div w:id="1632981803">
      <w:bodyDiv w:val="1"/>
      <w:marLeft w:val="0"/>
      <w:marRight w:val="0"/>
      <w:marTop w:val="0"/>
      <w:marBottom w:val="0"/>
      <w:divBdr>
        <w:top w:val="none" w:sz="0" w:space="0" w:color="auto"/>
        <w:left w:val="none" w:sz="0" w:space="0" w:color="auto"/>
        <w:bottom w:val="none" w:sz="0" w:space="0" w:color="auto"/>
        <w:right w:val="none" w:sz="0" w:space="0" w:color="auto"/>
      </w:divBdr>
    </w:div>
    <w:div w:id="1651595563">
      <w:bodyDiv w:val="1"/>
      <w:marLeft w:val="0"/>
      <w:marRight w:val="0"/>
      <w:marTop w:val="0"/>
      <w:marBottom w:val="0"/>
      <w:divBdr>
        <w:top w:val="none" w:sz="0" w:space="0" w:color="auto"/>
        <w:left w:val="none" w:sz="0" w:space="0" w:color="auto"/>
        <w:bottom w:val="none" w:sz="0" w:space="0" w:color="auto"/>
        <w:right w:val="none" w:sz="0" w:space="0" w:color="auto"/>
      </w:divBdr>
    </w:div>
    <w:div w:id="1662006371">
      <w:bodyDiv w:val="1"/>
      <w:marLeft w:val="0"/>
      <w:marRight w:val="0"/>
      <w:marTop w:val="0"/>
      <w:marBottom w:val="0"/>
      <w:divBdr>
        <w:top w:val="none" w:sz="0" w:space="0" w:color="auto"/>
        <w:left w:val="none" w:sz="0" w:space="0" w:color="auto"/>
        <w:bottom w:val="none" w:sz="0" w:space="0" w:color="auto"/>
        <w:right w:val="none" w:sz="0" w:space="0" w:color="auto"/>
      </w:divBdr>
    </w:div>
    <w:div w:id="1665234116">
      <w:bodyDiv w:val="1"/>
      <w:marLeft w:val="0"/>
      <w:marRight w:val="0"/>
      <w:marTop w:val="0"/>
      <w:marBottom w:val="0"/>
      <w:divBdr>
        <w:top w:val="none" w:sz="0" w:space="0" w:color="auto"/>
        <w:left w:val="none" w:sz="0" w:space="0" w:color="auto"/>
        <w:bottom w:val="none" w:sz="0" w:space="0" w:color="auto"/>
        <w:right w:val="none" w:sz="0" w:space="0" w:color="auto"/>
      </w:divBdr>
    </w:div>
    <w:div w:id="1668089858">
      <w:bodyDiv w:val="1"/>
      <w:marLeft w:val="0"/>
      <w:marRight w:val="0"/>
      <w:marTop w:val="0"/>
      <w:marBottom w:val="0"/>
      <w:divBdr>
        <w:top w:val="none" w:sz="0" w:space="0" w:color="auto"/>
        <w:left w:val="none" w:sz="0" w:space="0" w:color="auto"/>
        <w:bottom w:val="none" w:sz="0" w:space="0" w:color="auto"/>
        <w:right w:val="none" w:sz="0" w:space="0" w:color="auto"/>
      </w:divBdr>
      <w:divsChild>
        <w:div w:id="344720717">
          <w:marLeft w:val="0"/>
          <w:marRight w:val="0"/>
          <w:marTop w:val="0"/>
          <w:marBottom w:val="0"/>
          <w:divBdr>
            <w:top w:val="none" w:sz="0" w:space="0" w:color="auto"/>
            <w:left w:val="none" w:sz="0" w:space="0" w:color="auto"/>
            <w:bottom w:val="none" w:sz="0" w:space="0" w:color="auto"/>
            <w:right w:val="none" w:sz="0" w:space="0" w:color="auto"/>
          </w:divBdr>
        </w:div>
      </w:divsChild>
    </w:div>
    <w:div w:id="1693262506">
      <w:bodyDiv w:val="1"/>
      <w:marLeft w:val="0"/>
      <w:marRight w:val="0"/>
      <w:marTop w:val="0"/>
      <w:marBottom w:val="0"/>
      <w:divBdr>
        <w:top w:val="none" w:sz="0" w:space="0" w:color="auto"/>
        <w:left w:val="none" w:sz="0" w:space="0" w:color="auto"/>
        <w:bottom w:val="none" w:sz="0" w:space="0" w:color="auto"/>
        <w:right w:val="none" w:sz="0" w:space="0" w:color="auto"/>
      </w:divBdr>
    </w:div>
    <w:div w:id="1702440727">
      <w:bodyDiv w:val="1"/>
      <w:marLeft w:val="0"/>
      <w:marRight w:val="0"/>
      <w:marTop w:val="0"/>
      <w:marBottom w:val="0"/>
      <w:divBdr>
        <w:top w:val="none" w:sz="0" w:space="0" w:color="auto"/>
        <w:left w:val="none" w:sz="0" w:space="0" w:color="auto"/>
        <w:bottom w:val="none" w:sz="0" w:space="0" w:color="auto"/>
        <w:right w:val="none" w:sz="0" w:space="0" w:color="auto"/>
      </w:divBdr>
    </w:div>
    <w:div w:id="1706323723">
      <w:bodyDiv w:val="1"/>
      <w:marLeft w:val="0"/>
      <w:marRight w:val="0"/>
      <w:marTop w:val="0"/>
      <w:marBottom w:val="0"/>
      <w:divBdr>
        <w:top w:val="none" w:sz="0" w:space="0" w:color="auto"/>
        <w:left w:val="none" w:sz="0" w:space="0" w:color="auto"/>
        <w:bottom w:val="none" w:sz="0" w:space="0" w:color="auto"/>
        <w:right w:val="none" w:sz="0" w:space="0" w:color="auto"/>
      </w:divBdr>
    </w:div>
    <w:div w:id="1749113528">
      <w:bodyDiv w:val="1"/>
      <w:marLeft w:val="0"/>
      <w:marRight w:val="0"/>
      <w:marTop w:val="0"/>
      <w:marBottom w:val="0"/>
      <w:divBdr>
        <w:top w:val="none" w:sz="0" w:space="0" w:color="auto"/>
        <w:left w:val="none" w:sz="0" w:space="0" w:color="auto"/>
        <w:bottom w:val="none" w:sz="0" w:space="0" w:color="auto"/>
        <w:right w:val="none" w:sz="0" w:space="0" w:color="auto"/>
      </w:divBdr>
    </w:div>
    <w:div w:id="1750418178">
      <w:bodyDiv w:val="1"/>
      <w:marLeft w:val="0"/>
      <w:marRight w:val="0"/>
      <w:marTop w:val="0"/>
      <w:marBottom w:val="0"/>
      <w:divBdr>
        <w:top w:val="none" w:sz="0" w:space="0" w:color="auto"/>
        <w:left w:val="none" w:sz="0" w:space="0" w:color="auto"/>
        <w:bottom w:val="none" w:sz="0" w:space="0" w:color="auto"/>
        <w:right w:val="none" w:sz="0" w:space="0" w:color="auto"/>
      </w:divBdr>
    </w:div>
    <w:div w:id="1779835892">
      <w:bodyDiv w:val="1"/>
      <w:marLeft w:val="0"/>
      <w:marRight w:val="0"/>
      <w:marTop w:val="0"/>
      <w:marBottom w:val="0"/>
      <w:divBdr>
        <w:top w:val="none" w:sz="0" w:space="0" w:color="auto"/>
        <w:left w:val="none" w:sz="0" w:space="0" w:color="auto"/>
        <w:bottom w:val="none" w:sz="0" w:space="0" w:color="auto"/>
        <w:right w:val="none" w:sz="0" w:space="0" w:color="auto"/>
      </w:divBdr>
    </w:div>
    <w:div w:id="1784491373">
      <w:bodyDiv w:val="1"/>
      <w:marLeft w:val="0"/>
      <w:marRight w:val="0"/>
      <w:marTop w:val="0"/>
      <w:marBottom w:val="0"/>
      <w:divBdr>
        <w:top w:val="none" w:sz="0" w:space="0" w:color="auto"/>
        <w:left w:val="none" w:sz="0" w:space="0" w:color="auto"/>
        <w:bottom w:val="none" w:sz="0" w:space="0" w:color="auto"/>
        <w:right w:val="none" w:sz="0" w:space="0" w:color="auto"/>
      </w:divBdr>
    </w:div>
    <w:div w:id="1788112563">
      <w:bodyDiv w:val="1"/>
      <w:marLeft w:val="0"/>
      <w:marRight w:val="0"/>
      <w:marTop w:val="0"/>
      <w:marBottom w:val="0"/>
      <w:divBdr>
        <w:top w:val="none" w:sz="0" w:space="0" w:color="auto"/>
        <w:left w:val="none" w:sz="0" w:space="0" w:color="auto"/>
        <w:bottom w:val="none" w:sz="0" w:space="0" w:color="auto"/>
        <w:right w:val="none" w:sz="0" w:space="0" w:color="auto"/>
      </w:divBdr>
    </w:div>
    <w:div w:id="1797723397">
      <w:bodyDiv w:val="1"/>
      <w:marLeft w:val="0"/>
      <w:marRight w:val="0"/>
      <w:marTop w:val="0"/>
      <w:marBottom w:val="0"/>
      <w:divBdr>
        <w:top w:val="none" w:sz="0" w:space="0" w:color="auto"/>
        <w:left w:val="none" w:sz="0" w:space="0" w:color="auto"/>
        <w:bottom w:val="none" w:sz="0" w:space="0" w:color="auto"/>
        <w:right w:val="none" w:sz="0" w:space="0" w:color="auto"/>
      </w:divBdr>
      <w:divsChild>
        <w:div w:id="1956866099">
          <w:marLeft w:val="0"/>
          <w:marRight w:val="0"/>
          <w:marTop w:val="0"/>
          <w:marBottom w:val="0"/>
          <w:divBdr>
            <w:top w:val="none" w:sz="0" w:space="0" w:color="auto"/>
            <w:left w:val="none" w:sz="0" w:space="0" w:color="auto"/>
            <w:bottom w:val="none" w:sz="0" w:space="0" w:color="auto"/>
            <w:right w:val="none" w:sz="0" w:space="0" w:color="auto"/>
          </w:divBdr>
        </w:div>
        <w:div w:id="822282804">
          <w:marLeft w:val="0"/>
          <w:marRight w:val="0"/>
          <w:marTop w:val="0"/>
          <w:marBottom w:val="0"/>
          <w:divBdr>
            <w:top w:val="none" w:sz="0" w:space="0" w:color="auto"/>
            <w:left w:val="none" w:sz="0" w:space="0" w:color="auto"/>
            <w:bottom w:val="none" w:sz="0" w:space="0" w:color="auto"/>
            <w:right w:val="none" w:sz="0" w:space="0" w:color="auto"/>
          </w:divBdr>
        </w:div>
      </w:divsChild>
    </w:div>
    <w:div w:id="1797870636">
      <w:bodyDiv w:val="1"/>
      <w:marLeft w:val="0"/>
      <w:marRight w:val="0"/>
      <w:marTop w:val="0"/>
      <w:marBottom w:val="0"/>
      <w:divBdr>
        <w:top w:val="none" w:sz="0" w:space="0" w:color="auto"/>
        <w:left w:val="none" w:sz="0" w:space="0" w:color="auto"/>
        <w:bottom w:val="none" w:sz="0" w:space="0" w:color="auto"/>
        <w:right w:val="none" w:sz="0" w:space="0" w:color="auto"/>
      </w:divBdr>
    </w:div>
    <w:div w:id="1799300012">
      <w:bodyDiv w:val="1"/>
      <w:marLeft w:val="0"/>
      <w:marRight w:val="0"/>
      <w:marTop w:val="0"/>
      <w:marBottom w:val="0"/>
      <w:divBdr>
        <w:top w:val="none" w:sz="0" w:space="0" w:color="auto"/>
        <w:left w:val="none" w:sz="0" w:space="0" w:color="auto"/>
        <w:bottom w:val="none" w:sz="0" w:space="0" w:color="auto"/>
        <w:right w:val="none" w:sz="0" w:space="0" w:color="auto"/>
      </w:divBdr>
    </w:div>
    <w:div w:id="1823157424">
      <w:bodyDiv w:val="1"/>
      <w:marLeft w:val="0"/>
      <w:marRight w:val="0"/>
      <w:marTop w:val="0"/>
      <w:marBottom w:val="0"/>
      <w:divBdr>
        <w:top w:val="none" w:sz="0" w:space="0" w:color="auto"/>
        <w:left w:val="none" w:sz="0" w:space="0" w:color="auto"/>
        <w:bottom w:val="none" w:sz="0" w:space="0" w:color="auto"/>
        <w:right w:val="none" w:sz="0" w:space="0" w:color="auto"/>
      </w:divBdr>
    </w:div>
    <w:div w:id="1829514709">
      <w:bodyDiv w:val="1"/>
      <w:marLeft w:val="0"/>
      <w:marRight w:val="0"/>
      <w:marTop w:val="0"/>
      <w:marBottom w:val="0"/>
      <w:divBdr>
        <w:top w:val="none" w:sz="0" w:space="0" w:color="auto"/>
        <w:left w:val="none" w:sz="0" w:space="0" w:color="auto"/>
        <w:bottom w:val="none" w:sz="0" w:space="0" w:color="auto"/>
        <w:right w:val="none" w:sz="0" w:space="0" w:color="auto"/>
      </w:divBdr>
    </w:div>
    <w:div w:id="1833526301">
      <w:bodyDiv w:val="1"/>
      <w:marLeft w:val="0"/>
      <w:marRight w:val="0"/>
      <w:marTop w:val="0"/>
      <w:marBottom w:val="0"/>
      <w:divBdr>
        <w:top w:val="none" w:sz="0" w:space="0" w:color="auto"/>
        <w:left w:val="none" w:sz="0" w:space="0" w:color="auto"/>
        <w:bottom w:val="none" w:sz="0" w:space="0" w:color="auto"/>
        <w:right w:val="none" w:sz="0" w:space="0" w:color="auto"/>
      </w:divBdr>
    </w:div>
    <w:div w:id="1833984538">
      <w:bodyDiv w:val="1"/>
      <w:marLeft w:val="0"/>
      <w:marRight w:val="0"/>
      <w:marTop w:val="0"/>
      <w:marBottom w:val="0"/>
      <w:divBdr>
        <w:top w:val="none" w:sz="0" w:space="0" w:color="auto"/>
        <w:left w:val="none" w:sz="0" w:space="0" w:color="auto"/>
        <w:bottom w:val="none" w:sz="0" w:space="0" w:color="auto"/>
        <w:right w:val="none" w:sz="0" w:space="0" w:color="auto"/>
      </w:divBdr>
      <w:divsChild>
        <w:div w:id="547423135">
          <w:marLeft w:val="0"/>
          <w:marRight w:val="0"/>
          <w:marTop w:val="0"/>
          <w:marBottom w:val="0"/>
          <w:divBdr>
            <w:top w:val="none" w:sz="0" w:space="0" w:color="auto"/>
            <w:left w:val="none" w:sz="0" w:space="0" w:color="auto"/>
            <w:bottom w:val="none" w:sz="0" w:space="0" w:color="auto"/>
            <w:right w:val="none" w:sz="0" w:space="0" w:color="auto"/>
          </w:divBdr>
          <w:divsChild>
            <w:div w:id="626468827">
              <w:marLeft w:val="0"/>
              <w:marRight w:val="0"/>
              <w:marTop w:val="0"/>
              <w:marBottom w:val="0"/>
              <w:divBdr>
                <w:top w:val="none" w:sz="0" w:space="0" w:color="auto"/>
                <w:left w:val="none" w:sz="0" w:space="0" w:color="auto"/>
                <w:bottom w:val="none" w:sz="0" w:space="0" w:color="auto"/>
                <w:right w:val="none" w:sz="0" w:space="0" w:color="auto"/>
              </w:divBdr>
              <w:divsChild>
                <w:div w:id="1755056289">
                  <w:marLeft w:val="0"/>
                  <w:marRight w:val="0"/>
                  <w:marTop w:val="0"/>
                  <w:marBottom w:val="0"/>
                  <w:divBdr>
                    <w:top w:val="none" w:sz="0" w:space="0" w:color="auto"/>
                    <w:left w:val="none" w:sz="0" w:space="0" w:color="auto"/>
                    <w:bottom w:val="none" w:sz="0" w:space="0" w:color="auto"/>
                    <w:right w:val="none" w:sz="0" w:space="0" w:color="auto"/>
                  </w:divBdr>
                  <w:divsChild>
                    <w:div w:id="864947440">
                      <w:marLeft w:val="0"/>
                      <w:marRight w:val="0"/>
                      <w:marTop w:val="0"/>
                      <w:marBottom w:val="0"/>
                      <w:divBdr>
                        <w:top w:val="none" w:sz="0" w:space="0" w:color="auto"/>
                        <w:left w:val="none" w:sz="0" w:space="0" w:color="auto"/>
                        <w:bottom w:val="none" w:sz="0" w:space="0" w:color="auto"/>
                        <w:right w:val="none" w:sz="0" w:space="0" w:color="auto"/>
                      </w:divBdr>
                      <w:divsChild>
                        <w:div w:id="1136605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4175058">
      <w:bodyDiv w:val="1"/>
      <w:marLeft w:val="0"/>
      <w:marRight w:val="0"/>
      <w:marTop w:val="0"/>
      <w:marBottom w:val="0"/>
      <w:divBdr>
        <w:top w:val="none" w:sz="0" w:space="0" w:color="auto"/>
        <w:left w:val="none" w:sz="0" w:space="0" w:color="auto"/>
        <w:bottom w:val="none" w:sz="0" w:space="0" w:color="auto"/>
        <w:right w:val="none" w:sz="0" w:space="0" w:color="auto"/>
      </w:divBdr>
    </w:div>
    <w:div w:id="1856962724">
      <w:bodyDiv w:val="1"/>
      <w:marLeft w:val="0"/>
      <w:marRight w:val="0"/>
      <w:marTop w:val="0"/>
      <w:marBottom w:val="0"/>
      <w:divBdr>
        <w:top w:val="none" w:sz="0" w:space="0" w:color="auto"/>
        <w:left w:val="none" w:sz="0" w:space="0" w:color="auto"/>
        <w:bottom w:val="none" w:sz="0" w:space="0" w:color="auto"/>
        <w:right w:val="none" w:sz="0" w:space="0" w:color="auto"/>
      </w:divBdr>
    </w:div>
    <w:div w:id="1860241898">
      <w:bodyDiv w:val="1"/>
      <w:marLeft w:val="0"/>
      <w:marRight w:val="0"/>
      <w:marTop w:val="0"/>
      <w:marBottom w:val="0"/>
      <w:divBdr>
        <w:top w:val="none" w:sz="0" w:space="0" w:color="auto"/>
        <w:left w:val="none" w:sz="0" w:space="0" w:color="auto"/>
        <w:bottom w:val="none" w:sz="0" w:space="0" w:color="auto"/>
        <w:right w:val="none" w:sz="0" w:space="0" w:color="auto"/>
      </w:divBdr>
      <w:divsChild>
        <w:div w:id="2087677636">
          <w:marLeft w:val="0"/>
          <w:marRight w:val="0"/>
          <w:marTop w:val="0"/>
          <w:marBottom w:val="0"/>
          <w:divBdr>
            <w:top w:val="none" w:sz="0" w:space="0" w:color="auto"/>
            <w:left w:val="none" w:sz="0" w:space="0" w:color="auto"/>
            <w:bottom w:val="none" w:sz="0" w:space="0" w:color="auto"/>
            <w:right w:val="none" w:sz="0" w:space="0" w:color="auto"/>
          </w:divBdr>
          <w:divsChild>
            <w:div w:id="987900243">
              <w:marLeft w:val="0"/>
              <w:marRight w:val="0"/>
              <w:marTop w:val="0"/>
              <w:marBottom w:val="0"/>
              <w:divBdr>
                <w:top w:val="none" w:sz="0" w:space="0" w:color="auto"/>
                <w:left w:val="none" w:sz="0" w:space="0" w:color="auto"/>
                <w:bottom w:val="none" w:sz="0" w:space="0" w:color="auto"/>
                <w:right w:val="none" w:sz="0" w:space="0" w:color="auto"/>
              </w:divBdr>
              <w:divsChild>
                <w:div w:id="248543712">
                  <w:marLeft w:val="0"/>
                  <w:marRight w:val="0"/>
                  <w:marTop w:val="0"/>
                  <w:marBottom w:val="0"/>
                  <w:divBdr>
                    <w:top w:val="none" w:sz="0" w:space="0" w:color="auto"/>
                    <w:left w:val="none" w:sz="0" w:space="0" w:color="auto"/>
                    <w:bottom w:val="none" w:sz="0" w:space="0" w:color="auto"/>
                    <w:right w:val="none" w:sz="0" w:space="0" w:color="auto"/>
                  </w:divBdr>
                  <w:divsChild>
                    <w:div w:id="933441473">
                      <w:marLeft w:val="0"/>
                      <w:marRight w:val="0"/>
                      <w:marTop w:val="0"/>
                      <w:marBottom w:val="0"/>
                      <w:divBdr>
                        <w:top w:val="none" w:sz="0" w:space="0" w:color="auto"/>
                        <w:left w:val="none" w:sz="0" w:space="0" w:color="auto"/>
                        <w:bottom w:val="none" w:sz="0" w:space="0" w:color="auto"/>
                        <w:right w:val="none" w:sz="0" w:space="0" w:color="auto"/>
                      </w:divBdr>
                      <w:divsChild>
                        <w:div w:id="881751343">
                          <w:marLeft w:val="0"/>
                          <w:marRight w:val="0"/>
                          <w:marTop w:val="0"/>
                          <w:marBottom w:val="0"/>
                          <w:divBdr>
                            <w:top w:val="none" w:sz="0" w:space="0" w:color="auto"/>
                            <w:left w:val="none" w:sz="0" w:space="0" w:color="auto"/>
                            <w:bottom w:val="none" w:sz="0" w:space="0" w:color="auto"/>
                            <w:right w:val="none" w:sz="0" w:space="0" w:color="auto"/>
                          </w:divBdr>
                          <w:divsChild>
                            <w:div w:id="1493911088">
                              <w:marLeft w:val="0"/>
                              <w:marRight w:val="0"/>
                              <w:marTop w:val="0"/>
                              <w:marBottom w:val="0"/>
                              <w:divBdr>
                                <w:top w:val="none" w:sz="0" w:space="0" w:color="auto"/>
                                <w:left w:val="none" w:sz="0" w:space="0" w:color="auto"/>
                                <w:bottom w:val="none" w:sz="0" w:space="0" w:color="auto"/>
                                <w:right w:val="none" w:sz="0" w:space="0" w:color="auto"/>
                              </w:divBdr>
                              <w:divsChild>
                                <w:div w:id="1597202314">
                                  <w:marLeft w:val="0"/>
                                  <w:marRight w:val="0"/>
                                  <w:marTop w:val="0"/>
                                  <w:marBottom w:val="0"/>
                                  <w:divBdr>
                                    <w:top w:val="none" w:sz="0" w:space="0" w:color="auto"/>
                                    <w:left w:val="none" w:sz="0" w:space="0" w:color="auto"/>
                                    <w:bottom w:val="none" w:sz="0" w:space="0" w:color="auto"/>
                                    <w:right w:val="none" w:sz="0" w:space="0" w:color="auto"/>
                                  </w:divBdr>
                                  <w:divsChild>
                                    <w:div w:id="1695377644">
                                      <w:marLeft w:val="0"/>
                                      <w:marRight w:val="0"/>
                                      <w:marTop w:val="240"/>
                                      <w:marBottom w:val="0"/>
                                      <w:divBdr>
                                        <w:top w:val="none" w:sz="0" w:space="0" w:color="auto"/>
                                        <w:left w:val="none" w:sz="0" w:space="0" w:color="auto"/>
                                        <w:bottom w:val="none" w:sz="0" w:space="0" w:color="auto"/>
                                        <w:right w:val="none" w:sz="0" w:space="0" w:color="auto"/>
                                      </w:divBdr>
                                      <w:divsChild>
                                        <w:div w:id="1258714656">
                                          <w:marLeft w:val="0"/>
                                          <w:marRight w:val="0"/>
                                          <w:marTop w:val="0"/>
                                          <w:marBottom w:val="0"/>
                                          <w:divBdr>
                                            <w:top w:val="none" w:sz="0" w:space="0" w:color="auto"/>
                                            <w:left w:val="none" w:sz="0" w:space="0" w:color="auto"/>
                                            <w:bottom w:val="none" w:sz="0" w:space="0" w:color="auto"/>
                                            <w:right w:val="none" w:sz="0" w:space="0" w:color="auto"/>
                                          </w:divBdr>
                                          <w:divsChild>
                                            <w:div w:id="767390523">
                                              <w:marLeft w:val="0"/>
                                              <w:marRight w:val="0"/>
                                              <w:marTop w:val="240"/>
                                              <w:marBottom w:val="0"/>
                                              <w:divBdr>
                                                <w:top w:val="none" w:sz="0" w:space="0" w:color="auto"/>
                                                <w:left w:val="none" w:sz="0" w:space="0" w:color="auto"/>
                                                <w:bottom w:val="none" w:sz="0" w:space="0" w:color="auto"/>
                                                <w:right w:val="none" w:sz="0" w:space="0" w:color="auto"/>
                                              </w:divBdr>
                                              <w:divsChild>
                                                <w:div w:id="480004005">
                                                  <w:marLeft w:val="0"/>
                                                  <w:marRight w:val="0"/>
                                                  <w:marTop w:val="0"/>
                                                  <w:marBottom w:val="0"/>
                                                  <w:divBdr>
                                                    <w:top w:val="none" w:sz="0" w:space="0" w:color="auto"/>
                                                    <w:left w:val="none" w:sz="0" w:space="0" w:color="auto"/>
                                                    <w:bottom w:val="none" w:sz="0" w:space="0" w:color="auto"/>
                                                    <w:right w:val="none" w:sz="0" w:space="0" w:color="auto"/>
                                                  </w:divBdr>
                                                  <w:divsChild>
                                                    <w:div w:id="1781560639">
                                                      <w:marLeft w:val="0"/>
                                                      <w:marRight w:val="0"/>
                                                      <w:marTop w:val="0"/>
                                                      <w:marBottom w:val="0"/>
                                                      <w:divBdr>
                                                        <w:top w:val="none" w:sz="0" w:space="0" w:color="auto"/>
                                                        <w:left w:val="none" w:sz="0" w:space="0" w:color="auto"/>
                                                        <w:bottom w:val="none" w:sz="0" w:space="0" w:color="auto"/>
                                                        <w:right w:val="none" w:sz="0" w:space="0" w:color="auto"/>
                                                      </w:divBdr>
                                                      <w:divsChild>
                                                        <w:div w:id="1422213477">
                                                          <w:marLeft w:val="0"/>
                                                          <w:marRight w:val="0"/>
                                                          <w:marTop w:val="0"/>
                                                          <w:marBottom w:val="0"/>
                                                          <w:divBdr>
                                                            <w:top w:val="none" w:sz="0" w:space="0" w:color="auto"/>
                                                            <w:left w:val="none" w:sz="0" w:space="0" w:color="auto"/>
                                                            <w:bottom w:val="none" w:sz="0" w:space="0" w:color="auto"/>
                                                            <w:right w:val="none" w:sz="0" w:space="0" w:color="auto"/>
                                                          </w:divBdr>
                                                          <w:divsChild>
                                                            <w:div w:id="714506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79589848">
      <w:bodyDiv w:val="1"/>
      <w:marLeft w:val="0"/>
      <w:marRight w:val="0"/>
      <w:marTop w:val="0"/>
      <w:marBottom w:val="0"/>
      <w:divBdr>
        <w:top w:val="none" w:sz="0" w:space="0" w:color="auto"/>
        <w:left w:val="none" w:sz="0" w:space="0" w:color="auto"/>
        <w:bottom w:val="none" w:sz="0" w:space="0" w:color="auto"/>
        <w:right w:val="none" w:sz="0" w:space="0" w:color="auto"/>
      </w:divBdr>
    </w:div>
    <w:div w:id="1891768468">
      <w:bodyDiv w:val="1"/>
      <w:marLeft w:val="0"/>
      <w:marRight w:val="0"/>
      <w:marTop w:val="0"/>
      <w:marBottom w:val="0"/>
      <w:divBdr>
        <w:top w:val="none" w:sz="0" w:space="0" w:color="auto"/>
        <w:left w:val="none" w:sz="0" w:space="0" w:color="auto"/>
        <w:bottom w:val="none" w:sz="0" w:space="0" w:color="auto"/>
        <w:right w:val="none" w:sz="0" w:space="0" w:color="auto"/>
      </w:divBdr>
    </w:div>
    <w:div w:id="1895655831">
      <w:bodyDiv w:val="1"/>
      <w:marLeft w:val="0"/>
      <w:marRight w:val="0"/>
      <w:marTop w:val="0"/>
      <w:marBottom w:val="0"/>
      <w:divBdr>
        <w:top w:val="none" w:sz="0" w:space="0" w:color="auto"/>
        <w:left w:val="none" w:sz="0" w:space="0" w:color="auto"/>
        <w:bottom w:val="none" w:sz="0" w:space="0" w:color="auto"/>
        <w:right w:val="none" w:sz="0" w:space="0" w:color="auto"/>
      </w:divBdr>
    </w:div>
    <w:div w:id="1929389405">
      <w:bodyDiv w:val="1"/>
      <w:marLeft w:val="0"/>
      <w:marRight w:val="0"/>
      <w:marTop w:val="0"/>
      <w:marBottom w:val="0"/>
      <w:divBdr>
        <w:top w:val="none" w:sz="0" w:space="0" w:color="auto"/>
        <w:left w:val="none" w:sz="0" w:space="0" w:color="auto"/>
        <w:bottom w:val="none" w:sz="0" w:space="0" w:color="auto"/>
        <w:right w:val="none" w:sz="0" w:space="0" w:color="auto"/>
      </w:divBdr>
      <w:divsChild>
        <w:div w:id="1242720126">
          <w:marLeft w:val="0"/>
          <w:marRight w:val="0"/>
          <w:marTop w:val="0"/>
          <w:marBottom w:val="0"/>
          <w:divBdr>
            <w:top w:val="none" w:sz="0" w:space="0" w:color="auto"/>
            <w:left w:val="none" w:sz="0" w:space="0" w:color="auto"/>
            <w:bottom w:val="none" w:sz="0" w:space="0" w:color="auto"/>
            <w:right w:val="none" w:sz="0" w:space="0" w:color="auto"/>
          </w:divBdr>
          <w:divsChild>
            <w:div w:id="1602179340">
              <w:marLeft w:val="0"/>
              <w:marRight w:val="0"/>
              <w:marTop w:val="0"/>
              <w:marBottom w:val="0"/>
              <w:divBdr>
                <w:top w:val="none" w:sz="0" w:space="0" w:color="auto"/>
                <w:left w:val="none" w:sz="0" w:space="0" w:color="auto"/>
                <w:bottom w:val="none" w:sz="0" w:space="0" w:color="auto"/>
                <w:right w:val="none" w:sz="0" w:space="0" w:color="auto"/>
              </w:divBdr>
              <w:divsChild>
                <w:div w:id="75785616">
                  <w:marLeft w:val="0"/>
                  <w:marRight w:val="0"/>
                  <w:marTop w:val="0"/>
                  <w:marBottom w:val="0"/>
                  <w:divBdr>
                    <w:top w:val="none" w:sz="0" w:space="0" w:color="auto"/>
                    <w:left w:val="none" w:sz="0" w:space="0" w:color="auto"/>
                    <w:bottom w:val="none" w:sz="0" w:space="0" w:color="auto"/>
                    <w:right w:val="none" w:sz="0" w:space="0" w:color="auto"/>
                  </w:divBdr>
                  <w:divsChild>
                    <w:div w:id="1597664457">
                      <w:blockQuote w:val="1"/>
                      <w:marLeft w:val="720"/>
                      <w:marRight w:val="0"/>
                      <w:marTop w:val="100"/>
                      <w:marBottom w:val="100"/>
                      <w:divBdr>
                        <w:top w:val="none" w:sz="0" w:space="0" w:color="auto"/>
                        <w:left w:val="none" w:sz="0" w:space="0" w:color="auto"/>
                        <w:bottom w:val="none" w:sz="0" w:space="0" w:color="auto"/>
                        <w:right w:val="none" w:sz="0" w:space="0" w:color="auto"/>
                      </w:divBdr>
                    </w:div>
                    <w:div w:id="2061782991">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1464889832">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278827623">
          <w:marLeft w:val="0"/>
          <w:marRight w:val="0"/>
          <w:marTop w:val="0"/>
          <w:marBottom w:val="0"/>
          <w:divBdr>
            <w:top w:val="none" w:sz="0" w:space="0" w:color="auto"/>
            <w:left w:val="none" w:sz="0" w:space="0" w:color="auto"/>
            <w:bottom w:val="none" w:sz="0" w:space="0" w:color="auto"/>
            <w:right w:val="none" w:sz="0" w:space="0" w:color="auto"/>
          </w:divBdr>
          <w:divsChild>
            <w:div w:id="620258660">
              <w:marLeft w:val="0"/>
              <w:marRight w:val="0"/>
              <w:marTop w:val="0"/>
              <w:marBottom w:val="0"/>
              <w:divBdr>
                <w:top w:val="none" w:sz="0" w:space="0" w:color="auto"/>
                <w:left w:val="none" w:sz="0" w:space="0" w:color="auto"/>
                <w:bottom w:val="none" w:sz="0" w:space="0" w:color="auto"/>
                <w:right w:val="none" w:sz="0" w:space="0" w:color="auto"/>
              </w:divBdr>
              <w:divsChild>
                <w:div w:id="1739479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043589">
          <w:marLeft w:val="0"/>
          <w:marRight w:val="0"/>
          <w:marTop w:val="0"/>
          <w:marBottom w:val="0"/>
          <w:divBdr>
            <w:top w:val="none" w:sz="0" w:space="0" w:color="auto"/>
            <w:left w:val="none" w:sz="0" w:space="0" w:color="auto"/>
            <w:bottom w:val="none" w:sz="0" w:space="0" w:color="auto"/>
            <w:right w:val="none" w:sz="0" w:space="0" w:color="auto"/>
          </w:divBdr>
        </w:div>
      </w:divsChild>
    </w:div>
    <w:div w:id="1930773850">
      <w:bodyDiv w:val="1"/>
      <w:marLeft w:val="0"/>
      <w:marRight w:val="0"/>
      <w:marTop w:val="0"/>
      <w:marBottom w:val="0"/>
      <w:divBdr>
        <w:top w:val="none" w:sz="0" w:space="0" w:color="auto"/>
        <w:left w:val="none" w:sz="0" w:space="0" w:color="auto"/>
        <w:bottom w:val="none" w:sz="0" w:space="0" w:color="auto"/>
        <w:right w:val="none" w:sz="0" w:space="0" w:color="auto"/>
      </w:divBdr>
    </w:div>
    <w:div w:id="1942840205">
      <w:bodyDiv w:val="1"/>
      <w:marLeft w:val="0"/>
      <w:marRight w:val="0"/>
      <w:marTop w:val="0"/>
      <w:marBottom w:val="0"/>
      <w:divBdr>
        <w:top w:val="none" w:sz="0" w:space="0" w:color="auto"/>
        <w:left w:val="none" w:sz="0" w:space="0" w:color="auto"/>
        <w:bottom w:val="none" w:sz="0" w:space="0" w:color="auto"/>
        <w:right w:val="none" w:sz="0" w:space="0" w:color="auto"/>
      </w:divBdr>
    </w:div>
    <w:div w:id="1946694149">
      <w:bodyDiv w:val="1"/>
      <w:marLeft w:val="0"/>
      <w:marRight w:val="0"/>
      <w:marTop w:val="0"/>
      <w:marBottom w:val="0"/>
      <w:divBdr>
        <w:top w:val="none" w:sz="0" w:space="0" w:color="auto"/>
        <w:left w:val="none" w:sz="0" w:space="0" w:color="auto"/>
        <w:bottom w:val="none" w:sz="0" w:space="0" w:color="auto"/>
        <w:right w:val="none" w:sz="0" w:space="0" w:color="auto"/>
      </w:divBdr>
    </w:div>
    <w:div w:id="1950045826">
      <w:bodyDiv w:val="1"/>
      <w:marLeft w:val="0"/>
      <w:marRight w:val="0"/>
      <w:marTop w:val="0"/>
      <w:marBottom w:val="0"/>
      <w:divBdr>
        <w:top w:val="none" w:sz="0" w:space="0" w:color="auto"/>
        <w:left w:val="none" w:sz="0" w:space="0" w:color="auto"/>
        <w:bottom w:val="none" w:sz="0" w:space="0" w:color="auto"/>
        <w:right w:val="none" w:sz="0" w:space="0" w:color="auto"/>
      </w:divBdr>
    </w:div>
    <w:div w:id="1950432345">
      <w:bodyDiv w:val="1"/>
      <w:marLeft w:val="0"/>
      <w:marRight w:val="0"/>
      <w:marTop w:val="0"/>
      <w:marBottom w:val="0"/>
      <w:divBdr>
        <w:top w:val="none" w:sz="0" w:space="0" w:color="auto"/>
        <w:left w:val="none" w:sz="0" w:space="0" w:color="auto"/>
        <w:bottom w:val="none" w:sz="0" w:space="0" w:color="auto"/>
        <w:right w:val="none" w:sz="0" w:space="0" w:color="auto"/>
      </w:divBdr>
    </w:div>
    <w:div w:id="1966932742">
      <w:bodyDiv w:val="1"/>
      <w:marLeft w:val="0"/>
      <w:marRight w:val="0"/>
      <w:marTop w:val="0"/>
      <w:marBottom w:val="0"/>
      <w:divBdr>
        <w:top w:val="none" w:sz="0" w:space="0" w:color="auto"/>
        <w:left w:val="none" w:sz="0" w:space="0" w:color="auto"/>
        <w:bottom w:val="none" w:sz="0" w:space="0" w:color="auto"/>
        <w:right w:val="none" w:sz="0" w:space="0" w:color="auto"/>
      </w:divBdr>
      <w:divsChild>
        <w:div w:id="497186914">
          <w:marLeft w:val="0"/>
          <w:marRight w:val="0"/>
          <w:marTop w:val="0"/>
          <w:marBottom w:val="0"/>
          <w:divBdr>
            <w:top w:val="none" w:sz="0" w:space="0" w:color="auto"/>
            <w:left w:val="none" w:sz="0" w:space="0" w:color="auto"/>
            <w:bottom w:val="none" w:sz="0" w:space="0" w:color="auto"/>
            <w:right w:val="none" w:sz="0" w:space="0" w:color="auto"/>
          </w:divBdr>
        </w:div>
      </w:divsChild>
    </w:div>
    <w:div w:id="1985231963">
      <w:bodyDiv w:val="1"/>
      <w:marLeft w:val="0"/>
      <w:marRight w:val="0"/>
      <w:marTop w:val="0"/>
      <w:marBottom w:val="0"/>
      <w:divBdr>
        <w:top w:val="none" w:sz="0" w:space="0" w:color="auto"/>
        <w:left w:val="none" w:sz="0" w:space="0" w:color="auto"/>
        <w:bottom w:val="none" w:sz="0" w:space="0" w:color="auto"/>
        <w:right w:val="none" w:sz="0" w:space="0" w:color="auto"/>
      </w:divBdr>
    </w:div>
    <w:div w:id="1987658200">
      <w:bodyDiv w:val="1"/>
      <w:marLeft w:val="0"/>
      <w:marRight w:val="0"/>
      <w:marTop w:val="0"/>
      <w:marBottom w:val="0"/>
      <w:divBdr>
        <w:top w:val="none" w:sz="0" w:space="0" w:color="auto"/>
        <w:left w:val="none" w:sz="0" w:space="0" w:color="auto"/>
        <w:bottom w:val="none" w:sz="0" w:space="0" w:color="auto"/>
        <w:right w:val="none" w:sz="0" w:space="0" w:color="auto"/>
      </w:divBdr>
    </w:div>
    <w:div w:id="1990593109">
      <w:bodyDiv w:val="1"/>
      <w:marLeft w:val="0"/>
      <w:marRight w:val="0"/>
      <w:marTop w:val="0"/>
      <w:marBottom w:val="0"/>
      <w:divBdr>
        <w:top w:val="none" w:sz="0" w:space="0" w:color="auto"/>
        <w:left w:val="none" w:sz="0" w:space="0" w:color="auto"/>
        <w:bottom w:val="none" w:sz="0" w:space="0" w:color="auto"/>
        <w:right w:val="none" w:sz="0" w:space="0" w:color="auto"/>
      </w:divBdr>
    </w:div>
    <w:div w:id="1998416398">
      <w:bodyDiv w:val="1"/>
      <w:marLeft w:val="0"/>
      <w:marRight w:val="0"/>
      <w:marTop w:val="0"/>
      <w:marBottom w:val="0"/>
      <w:divBdr>
        <w:top w:val="none" w:sz="0" w:space="0" w:color="auto"/>
        <w:left w:val="none" w:sz="0" w:space="0" w:color="auto"/>
        <w:bottom w:val="none" w:sz="0" w:space="0" w:color="auto"/>
        <w:right w:val="none" w:sz="0" w:space="0" w:color="auto"/>
      </w:divBdr>
    </w:div>
    <w:div w:id="2006473163">
      <w:bodyDiv w:val="1"/>
      <w:marLeft w:val="0"/>
      <w:marRight w:val="0"/>
      <w:marTop w:val="0"/>
      <w:marBottom w:val="0"/>
      <w:divBdr>
        <w:top w:val="none" w:sz="0" w:space="0" w:color="auto"/>
        <w:left w:val="none" w:sz="0" w:space="0" w:color="auto"/>
        <w:bottom w:val="none" w:sz="0" w:space="0" w:color="auto"/>
        <w:right w:val="none" w:sz="0" w:space="0" w:color="auto"/>
      </w:divBdr>
    </w:div>
    <w:div w:id="2038315543">
      <w:bodyDiv w:val="1"/>
      <w:marLeft w:val="0"/>
      <w:marRight w:val="0"/>
      <w:marTop w:val="0"/>
      <w:marBottom w:val="0"/>
      <w:divBdr>
        <w:top w:val="none" w:sz="0" w:space="0" w:color="auto"/>
        <w:left w:val="none" w:sz="0" w:space="0" w:color="auto"/>
        <w:bottom w:val="none" w:sz="0" w:space="0" w:color="auto"/>
        <w:right w:val="none" w:sz="0" w:space="0" w:color="auto"/>
      </w:divBdr>
    </w:div>
    <w:div w:id="2047607791">
      <w:bodyDiv w:val="1"/>
      <w:marLeft w:val="0"/>
      <w:marRight w:val="0"/>
      <w:marTop w:val="0"/>
      <w:marBottom w:val="0"/>
      <w:divBdr>
        <w:top w:val="none" w:sz="0" w:space="0" w:color="auto"/>
        <w:left w:val="none" w:sz="0" w:space="0" w:color="auto"/>
        <w:bottom w:val="none" w:sz="0" w:space="0" w:color="auto"/>
        <w:right w:val="none" w:sz="0" w:space="0" w:color="auto"/>
      </w:divBdr>
    </w:div>
    <w:div w:id="2059351499">
      <w:bodyDiv w:val="1"/>
      <w:marLeft w:val="0"/>
      <w:marRight w:val="0"/>
      <w:marTop w:val="0"/>
      <w:marBottom w:val="0"/>
      <w:divBdr>
        <w:top w:val="none" w:sz="0" w:space="0" w:color="auto"/>
        <w:left w:val="none" w:sz="0" w:space="0" w:color="auto"/>
        <w:bottom w:val="none" w:sz="0" w:space="0" w:color="auto"/>
        <w:right w:val="none" w:sz="0" w:space="0" w:color="auto"/>
      </w:divBdr>
    </w:div>
    <w:div w:id="2063477562">
      <w:bodyDiv w:val="1"/>
      <w:marLeft w:val="0"/>
      <w:marRight w:val="0"/>
      <w:marTop w:val="0"/>
      <w:marBottom w:val="0"/>
      <w:divBdr>
        <w:top w:val="none" w:sz="0" w:space="0" w:color="auto"/>
        <w:left w:val="none" w:sz="0" w:space="0" w:color="auto"/>
        <w:bottom w:val="none" w:sz="0" w:space="0" w:color="auto"/>
        <w:right w:val="none" w:sz="0" w:space="0" w:color="auto"/>
      </w:divBdr>
    </w:div>
    <w:div w:id="2068525295">
      <w:bodyDiv w:val="1"/>
      <w:marLeft w:val="0"/>
      <w:marRight w:val="0"/>
      <w:marTop w:val="0"/>
      <w:marBottom w:val="0"/>
      <w:divBdr>
        <w:top w:val="none" w:sz="0" w:space="0" w:color="auto"/>
        <w:left w:val="none" w:sz="0" w:space="0" w:color="auto"/>
        <w:bottom w:val="none" w:sz="0" w:space="0" w:color="auto"/>
        <w:right w:val="none" w:sz="0" w:space="0" w:color="auto"/>
      </w:divBdr>
    </w:div>
    <w:div w:id="2099788585">
      <w:bodyDiv w:val="1"/>
      <w:marLeft w:val="0"/>
      <w:marRight w:val="0"/>
      <w:marTop w:val="0"/>
      <w:marBottom w:val="0"/>
      <w:divBdr>
        <w:top w:val="none" w:sz="0" w:space="0" w:color="auto"/>
        <w:left w:val="none" w:sz="0" w:space="0" w:color="auto"/>
        <w:bottom w:val="none" w:sz="0" w:space="0" w:color="auto"/>
        <w:right w:val="none" w:sz="0" w:space="0" w:color="auto"/>
      </w:divBdr>
    </w:div>
    <w:div w:id="2104300859">
      <w:bodyDiv w:val="1"/>
      <w:marLeft w:val="0"/>
      <w:marRight w:val="0"/>
      <w:marTop w:val="0"/>
      <w:marBottom w:val="0"/>
      <w:divBdr>
        <w:top w:val="none" w:sz="0" w:space="0" w:color="auto"/>
        <w:left w:val="none" w:sz="0" w:space="0" w:color="auto"/>
        <w:bottom w:val="none" w:sz="0" w:space="0" w:color="auto"/>
        <w:right w:val="none" w:sz="0" w:space="0" w:color="auto"/>
      </w:divBdr>
    </w:div>
    <w:div w:id="2107074540">
      <w:bodyDiv w:val="1"/>
      <w:marLeft w:val="0"/>
      <w:marRight w:val="0"/>
      <w:marTop w:val="0"/>
      <w:marBottom w:val="0"/>
      <w:divBdr>
        <w:top w:val="none" w:sz="0" w:space="0" w:color="auto"/>
        <w:left w:val="none" w:sz="0" w:space="0" w:color="auto"/>
        <w:bottom w:val="none" w:sz="0" w:space="0" w:color="auto"/>
        <w:right w:val="none" w:sz="0" w:space="0" w:color="auto"/>
      </w:divBdr>
    </w:div>
    <w:div w:id="2118793024">
      <w:bodyDiv w:val="1"/>
      <w:marLeft w:val="0"/>
      <w:marRight w:val="0"/>
      <w:marTop w:val="0"/>
      <w:marBottom w:val="0"/>
      <w:divBdr>
        <w:top w:val="none" w:sz="0" w:space="0" w:color="auto"/>
        <w:left w:val="none" w:sz="0" w:space="0" w:color="auto"/>
        <w:bottom w:val="none" w:sz="0" w:space="0" w:color="auto"/>
        <w:right w:val="none" w:sz="0" w:space="0" w:color="auto"/>
      </w:divBdr>
    </w:div>
    <w:div w:id="21372189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concurtraining.com/customers/tech_pubs/Docs/_Current/SG_Shr/Shr_SG_Data_Retention.pdf" TargetMode="External"/><Relationship Id="rId117" Type="http://schemas.openxmlformats.org/officeDocument/2006/relationships/theme" Target="theme/theme1.xml"/><Relationship Id="rId21" Type="http://schemas.openxmlformats.org/officeDocument/2006/relationships/hyperlink" Target="https://www.concurtraining.com/customers/tech_pubs/Docs/ConcurPremier/SG_Exp/SG_Exp_Mileage_Service.pdf" TargetMode="External"/><Relationship Id="rId42" Type="http://schemas.openxmlformats.org/officeDocument/2006/relationships/hyperlink" Target="https://developer.concur.com/api-reference/authentication/apidoc.html" TargetMode="External"/><Relationship Id="rId47" Type="http://schemas.openxmlformats.org/officeDocument/2006/relationships/hyperlink" Target="https://assets.concur.com/concurtraining/cte/en-us/api-concursolutions-com-chain_ECDSA.pem" TargetMode="External"/><Relationship Id="rId63" Type="http://schemas.openxmlformats.org/officeDocument/2006/relationships/hyperlink" Target="https://assets.concur.com/concurtraining/cte/en-us/concursolutions-com-chain_RSA.pem" TargetMode="External"/><Relationship Id="rId68" Type="http://schemas.openxmlformats.org/officeDocument/2006/relationships/hyperlink" Target="https://us2.concursolutions.com" TargetMode="External"/><Relationship Id="rId84" Type="http://schemas.openxmlformats.org/officeDocument/2006/relationships/image" Target="media/image25.png"/><Relationship Id="rId89" Type="http://schemas.openxmlformats.org/officeDocument/2006/relationships/image" Target="media/image30.png"/><Relationship Id="rId112" Type="http://schemas.openxmlformats.org/officeDocument/2006/relationships/header" Target="header4.xml"/><Relationship Id="rId16" Type="http://schemas.openxmlformats.org/officeDocument/2006/relationships/footer" Target="footer3.xml"/><Relationship Id="rId107" Type="http://schemas.openxmlformats.org/officeDocument/2006/relationships/hyperlink" Target="https://blogs.sap.com/2021/03/09/learn-all-about-s-user-ids/" TargetMode="External"/><Relationship Id="rId11" Type="http://schemas.openxmlformats.org/officeDocument/2006/relationships/header" Target="header1.xml"/><Relationship Id="rId32" Type="http://schemas.openxmlformats.org/officeDocument/2006/relationships/image" Target="media/image6.png"/><Relationship Id="rId37" Type="http://schemas.openxmlformats.org/officeDocument/2006/relationships/image" Target="cid:image001.png@01D6F58E.7870AE20" TargetMode="External"/><Relationship Id="rId53" Type="http://schemas.openxmlformats.org/officeDocument/2006/relationships/image" Target="media/image13.png"/><Relationship Id="rId58" Type="http://schemas.openxmlformats.org/officeDocument/2006/relationships/hyperlink" Target="https://cacerts.digicert.com/DigiCertTLSRSASHA2562020CA1-1.crt.pem" TargetMode="External"/><Relationship Id="rId74" Type="http://schemas.openxmlformats.org/officeDocument/2006/relationships/image" Target="media/image18.png"/><Relationship Id="rId79" Type="http://schemas.openxmlformats.org/officeDocument/2006/relationships/image" Target="media/image22.png"/><Relationship Id="rId102" Type="http://schemas.openxmlformats.org/officeDocument/2006/relationships/image" Target="media/image39.png"/><Relationship Id="rId5" Type="http://schemas.openxmlformats.org/officeDocument/2006/relationships/numbering" Target="numbering.xml"/><Relationship Id="rId90" Type="http://schemas.openxmlformats.org/officeDocument/2006/relationships/image" Target="media/image31.png"/><Relationship Id="rId95" Type="http://schemas.openxmlformats.org/officeDocument/2006/relationships/image" Target="media/image35.png"/><Relationship Id="rId22" Type="http://schemas.openxmlformats.org/officeDocument/2006/relationships/image" Target="media/image1.png"/><Relationship Id="rId27" Type="http://schemas.openxmlformats.org/officeDocument/2006/relationships/hyperlink" Target="https://www.concurtraining.com/customers/tech_pubs/Docs/ConcurPremier/SG_Shr/SG_Shr_Data_Retention.pdf" TargetMode="External"/><Relationship Id="rId43" Type="http://schemas.openxmlformats.org/officeDocument/2006/relationships/hyperlink" Target="https://www.concurtraining.com/customers/tech_pubs/_RN_CCC_CPS.htm" TargetMode="External"/><Relationship Id="rId48" Type="http://schemas.openxmlformats.org/officeDocument/2006/relationships/hyperlink" Target="https://assets.concur.com/concurtraining/cte/en-us/api-concursolutions-com-chain_RSA.pem" TargetMode="External"/><Relationship Id="rId64" Type="http://schemas.openxmlformats.org/officeDocument/2006/relationships/hyperlink" Target="http://assets.concur.com/concurtraining/cte/en-us/FAQ_Cloud_Hosting_Strategy.pdf" TargetMode="External"/><Relationship Id="rId69" Type="http://schemas.openxmlformats.org/officeDocument/2006/relationships/hyperlink" Target="https://eu2.concursolutions.com" TargetMode="External"/><Relationship Id="rId113" Type="http://schemas.openxmlformats.org/officeDocument/2006/relationships/header" Target="header5.xml"/><Relationship Id="rId80" Type="http://schemas.openxmlformats.org/officeDocument/2006/relationships/image" Target="media/image23.png"/><Relationship Id="rId85" Type="http://schemas.openxmlformats.org/officeDocument/2006/relationships/image" Target="media/image26.png"/><Relationship Id="rId12" Type="http://schemas.openxmlformats.org/officeDocument/2006/relationships/header" Target="header2.xml"/><Relationship Id="rId17" Type="http://schemas.openxmlformats.org/officeDocument/2006/relationships/hyperlink" Target="https://www.concurtraining.com/customers/tech_pubs/_RN_CCC.htm" TargetMode="External"/><Relationship Id="rId33" Type="http://schemas.openxmlformats.org/officeDocument/2006/relationships/hyperlink" Target="https://go.concur.com/rs/013-GAX-394/images/Final%20IFMFAQ.pdf" TargetMode="External"/><Relationship Id="rId38" Type="http://schemas.openxmlformats.org/officeDocument/2006/relationships/image" Target="media/image8.png"/><Relationship Id="rId59" Type="http://schemas.openxmlformats.org/officeDocument/2006/relationships/hyperlink" Target="https://cacerts.digicert.com/DigiCertGlobalRootCA.crt.pem" TargetMode="External"/><Relationship Id="rId103" Type="http://schemas.openxmlformats.org/officeDocument/2006/relationships/image" Target="media/image40.png"/><Relationship Id="rId108" Type="http://schemas.openxmlformats.org/officeDocument/2006/relationships/hyperlink" Target="mailto:Privacy-Request@Concur.com" TargetMode="External"/><Relationship Id="rId54" Type="http://schemas.openxmlformats.org/officeDocument/2006/relationships/hyperlink" Target="https://us-impl.api.concursolutions.com" TargetMode="External"/><Relationship Id="rId70" Type="http://schemas.openxmlformats.org/officeDocument/2006/relationships/hyperlink" Target="mailto:johnsmith@123.com.uat" TargetMode="External"/><Relationship Id="rId75" Type="http://schemas.openxmlformats.org/officeDocument/2006/relationships/image" Target="media/image19.png"/><Relationship Id="rId91" Type="http://schemas.openxmlformats.org/officeDocument/2006/relationships/image" Target="media/image32.png"/><Relationship Id="rId96" Type="http://schemas.openxmlformats.org/officeDocument/2006/relationships/hyperlink" Target="https://blogs.sap.com/2022/05/24/horizon-theme-of-sap-fiori-update-on-productive-usage-for-web-applications/" TargetMode="Externa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2.png"/><Relationship Id="rId28" Type="http://schemas.openxmlformats.org/officeDocument/2006/relationships/hyperlink" Target="http://assets.concur.com/concurtraining/cte/en-us/FAQ_Cloud_Hosting_Strategy.pdf" TargetMode="External"/><Relationship Id="rId49" Type="http://schemas.openxmlformats.org/officeDocument/2006/relationships/hyperlink" Target="https://assets.concur.com/concurtraining/cte/en-us/concursolutions-com-chain_ECDSA.pem" TargetMode="External"/><Relationship Id="rId114" Type="http://schemas.openxmlformats.org/officeDocument/2006/relationships/footer" Target="footer4.xml"/><Relationship Id="rId10" Type="http://schemas.openxmlformats.org/officeDocument/2006/relationships/endnotes" Target="endnotes.xml"/><Relationship Id="rId31" Type="http://schemas.openxmlformats.org/officeDocument/2006/relationships/image" Target="media/image5.png"/><Relationship Id="rId44" Type="http://schemas.openxmlformats.org/officeDocument/2006/relationships/hyperlink" Target="https://www.concurtraining.com/customers/tech_pubs/_RN_CCC.htm" TargetMode="External"/><Relationship Id="rId52" Type="http://schemas.openxmlformats.org/officeDocument/2006/relationships/hyperlink" Target="https://emea-impl.api.concursolutions.com" TargetMode="External"/><Relationship Id="rId60" Type="http://schemas.openxmlformats.org/officeDocument/2006/relationships/hyperlink" Target="https://assets.concur.com/concurtraining/cte/en-us/api-concursolutions-com-chain_ECDSA.pem" TargetMode="External"/><Relationship Id="rId65" Type="http://schemas.openxmlformats.org/officeDocument/2006/relationships/image" Target="media/image15.png"/><Relationship Id="rId73" Type="http://schemas.openxmlformats.org/officeDocument/2006/relationships/hyperlink" Target="https://www.concurtraining.com/customers/tech_pubs/Docs/_ReleaseNotes/_RN_CCC_CTE.htm" TargetMode="External"/><Relationship Id="rId78" Type="http://schemas.openxmlformats.org/officeDocument/2006/relationships/image" Target="media/image21.png"/><Relationship Id="rId81" Type="http://schemas.openxmlformats.org/officeDocument/2006/relationships/image" Target="cid:image004.png@01D8EABD.02083340" TargetMode="External"/><Relationship Id="rId86" Type="http://schemas.openxmlformats.org/officeDocument/2006/relationships/image" Target="media/image27.png"/><Relationship Id="rId94" Type="http://schemas.openxmlformats.org/officeDocument/2006/relationships/hyperlink" Target="http://www.chinatax.gov.cn/eng/" TargetMode="External"/><Relationship Id="rId99" Type="http://schemas.openxmlformats.org/officeDocument/2006/relationships/image" Target="media/image37.png"/><Relationship Id="rId101" Type="http://schemas.openxmlformats.org/officeDocument/2006/relationships/image" Target="media/image38.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yperlink" Target="https://www.concurtraining.com/customers/tech_pubs/_Docs_CCC_CPS.htm" TargetMode="External"/><Relationship Id="rId39" Type="http://schemas.openxmlformats.org/officeDocument/2006/relationships/image" Target="media/image9.png"/><Relationship Id="rId109" Type="http://schemas.openxmlformats.org/officeDocument/2006/relationships/hyperlink" Target="http://www.concurtraining.com/customers/tech_pubs/Docs/Z_SuppConfig/Supported_Configurations_for_Concur_Travel_and_Expense.pdf" TargetMode="External"/><Relationship Id="rId34" Type="http://schemas.openxmlformats.org/officeDocument/2006/relationships/hyperlink" Target="http://www.concurtraining.com/customers/tech_pubs/Docs/ConcurPremier/UG_Shr/Shr_UG_FileTransfer.pdf" TargetMode="External"/><Relationship Id="rId50" Type="http://schemas.openxmlformats.org/officeDocument/2006/relationships/hyperlink" Target="https://assets.concur.com/concurtraining/cte/en-us/concursolutions-com-chain_RSA.pem" TargetMode="External"/><Relationship Id="rId55" Type="http://schemas.openxmlformats.org/officeDocument/2006/relationships/image" Target="media/image14.png"/><Relationship Id="rId76" Type="http://schemas.openxmlformats.org/officeDocument/2006/relationships/image" Target="cid:image001.png@01D8EABD.02083340" TargetMode="External"/><Relationship Id="rId97" Type="http://schemas.openxmlformats.org/officeDocument/2006/relationships/hyperlink" Target="https://experience.sap.com/fiori-design-web/theming/" TargetMode="External"/><Relationship Id="rId104" Type="http://schemas.openxmlformats.org/officeDocument/2006/relationships/hyperlink" Target="https://help.sap.com/docs/SAP_CONCUR/caf7d7289796414a91e130a5169d8e71/84234e2c0e844ca09e7a91213e6c8646.html" TargetMode="External"/><Relationship Id="rId7" Type="http://schemas.openxmlformats.org/officeDocument/2006/relationships/settings" Target="settings.xml"/><Relationship Id="rId71" Type="http://schemas.openxmlformats.org/officeDocument/2006/relationships/image" Target="media/image17.png"/><Relationship Id="rId92" Type="http://schemas.openxmlformats.org/officeDocument/2006/relationships/image" Target="media/image33.png"/><Relationship Id="rId2" Type="http://schemas.openxmlformats.org/officeDocument/2006/relationships/customXml" Target="../customXml/item2.xml"/><Relationship Id="rId29" Type="http://schemas.openxmlformats.org/officeDocument/2006/relationships/hyperlink" Target="https://go.concur.com/rs/013-GAX-394/images/Final%20IFMFAQ.pdf" TargetMode="External"/><Relationship Id="rId24" Type="http://schemas.openxmlformats.org/officeDocument/2006/relationships/image" Target="media/image3.png"/><Relationship Id="rId40" Type="http://schemas.openxmlformats.org/officeDocument/2006/relationships/image" Target="media/image10.png"/><Relationship Id="rId45" Type="http://schemas.openxmlformats.org/officeDocument/2006/relationships/hyperlink" Target="http://assets.concur.com/concurtraining/cte/en-us/FAQ_Cloud_Hosting_Strategy.pdf" TargetMode="External"/><Relationship Id="rId66" Type="http://schemas.openxmlformats.org/officeDocument/2006/relationships/image" Target="media/image16.png"/><Relationship Id="rId87" Type="http://schemas.openxmlformats.org/officeDocument/2006/relationships/image" Target="media/image28.png"/><Relationship Id="rId110" Type="http://schemas.openxmlformats.org/officeDocument/2006/relationships/hyperlink" Target="https://www.concurtraining.com/customers/tech_pubs/RN_shared_planned/_client_shared_RN_all.htm" TargetMode="External"/><Relationship Id="rId115" Type="http://schemas.openxmlformats.org/officeDocument/2006/relationships/header" Target="header6.xml"/><Relationship Id="rId61" Type="http://schemas.openxmlformats.org/officeDocument/2006/relationships/hyperlink" Target="https://assets.concur.com/concurtraining/cte/en-us/api-concursolutions-com-chain_RSA.pem" TargetMode="External"/><Relationship Id="rId82" Type="http://schemas.openxmlformats.org/officeDocument/2006/relationships/hyperlink" Target="http://assets.concur.com/concurtraining/cte/en-us/FAQ_Cloud_Hosting_Strategy.pdf" TargetMode="External"/><Relationship Id="rId19" Type="http://schemas.openxmlformats.org/officeDocument/2006/relationships/hyperlink" Target="http://www.concurtraining.com/customers/tech_pubs/Docs/Breeze/RN/WhatsNew.htm" TargetMode="External"/><Relationship Id="rId14" Type="http://schemas.openxmlformats.org/officeDocument/2006/relationships/footer" Target="footer2.xml"/><Relationship Id="rId30" Type="http://schemas.openxmlformats.org/officeDocument/2006/relationships/hyperlink" Target="https://docs.aws.amazon.com/transfer/latest/userguide/transfer-file.html" TargetMode="External"/><Relationship Id="rId35" Type="http://schemas.openxmlformats.org/officeDocument/2006/relationships/hyperlink" Target="https://www.concurtraining.com/customers/tech_pubs/Integration/Shr_SG_Microsoft_365_Business_Central.pdf" TargetMode="External"/><Relationship Id="rId56" Type="http://schemas.openxmlformats.org/officeDocument/2006/relationships/hyperlink" Target="https://emea-impl.api.concursolutions.com" TargetMode="External"/><Relationship Id="rId77" Type="http://schemas.openxmlformats.org/officeDocument/2006/relationships/image" Target="media/image20.png"/><Relationship Id="rId100" Type="http://schemas.openxmlformats.org/officeDocument/2006/relationships/hyperlink" Target="http://www.concurcdc.cn" TargetMode="External"/><Relationship Id="rId105" Type="http://schemas.openxmlformats.org/officeDocument/2006/relationships/hyperlink" Target="https://support.sap.com/en/my-support/trust-center/subprocessors.html" TargetMode="External"/><Relationship Id="rId8" Type="http://schemas.openxmlformats.org/officeDocument/2006/relationships/webSettings" Target="webSettings.xml"/><Relationship Id="rId51" Type="http://schemas.openxmlformats.org/officeDocument/2006/relationships/image" Target="media/image12.png"/><Relationship Id="rId72" Type="http://schemas.openxmlformats.org/officeDocument/2006/relationships/hyperlink" Target="https://launchpad.support.sap.com/?sap-outbound-id=FA963A83ABEA4728FE572E88DC763A438E368ABA" TargetMode="External"/><Relationship Id="rId93" Type="http://schemas.openxmlformats.org/officeDocument/2006/relationships/image" Target="media/image34.png"/><Relationship Id="rId98" Type="http://schemas.openxmlformats.org/officeDocument/2006/relationships/image" Target="media/image36.png"/><Relationship Id="rId3" Type="http://schemas.openxmlformats.org/officeDocument/2006/relationships/customXml" Target="../customXml/item3.xml"/><Relationship Id="rId25" Type="http://schemas.openxmlformats.org/officeDocument/2006/relationships/image" Target="media/image4.png"/><Relationship Id="rId46" Type="http://schemas.openxmlformats.org/officeDocument/2006/relationships/image" Target="media/image11.png"/><Relationship Id="rId67" Type="http://schemas.openxmlformats.org/officeDocument/2006/relationships/hyperlink" Target="http://assets.concur.com/concurtraining/cte/en-us/FAQ_Cloud_Hosting_Strategy.pdf" TargetMode="External"/><Relationship Id="rId116" Type="http://schemas.openxmlformats.org/officeDocument/2006/relationships/fontTable" Target="fontTable.xml"/><Relationship Id="rId20" Type="http://schemas.openxmlformats.org/officeDocument/2006/relationships/hyperlink" Target="https://www.concurtraining.com/customers/tech_pubs/Docs/_Current/SG_Exp/Exp_SG_Mileage_Service.pdf" TargetMode="External"/><Relationship Id="rId41" Type="http://schemas.openxmlformats.org/officeDocument/2006/relationships/image" Target="cid:image004.png@01D6F58E.7870AE20" TargetMode="External"/><Relationship Id="rId62" Type="http://schemas.openxmlformats.org/officeDocument/2006/relationships/hyperlink" Target="https://assets.concur.com/concurtraining/cte/en-us/concursolutions-com-chain_ECDSA.pem" TargetMode="External"/><Relationship Id="rId83" Type="http://schemas.openxmlformats.org/officeDocument/2006/relationships/image" Target="media/image24.png"/><Relationship Id="rId88" Type="http://schemas.openxmlformats.org/officeDocument/2006/relationships/image" Target="media/image29.png"/><Relationship Id="rId111" Type="http://schemas.openxmlformats.org/officeDocument/2006/relationships/image" Target="media/image41.png"/><Relationship Id="rId15" Type="http://schemas.openxmlformats.org/officeDocument/2006/relationships/header" Target="header3.xml"/><Relationship Id="rId36" Type="http://schemas.openxmlformats.org/officeDocument/2006/relationships/image" Target="media/image7.png"/><Relationship Id="rId57" Type="http://schemas.openxmlformats.org/officeDocument/2006/relationships/hyperlink" Target="https://us-impl.api.concursolutions.com" TargetMode="External"/><Relationship Id="rId106" Type="http://schemas.openxmlformats.org/officeDocument/2006/relationships/hyperlink" Target="https://support.sap.com/en/my-support/users/welcome.html"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i866670\AppData\Roaming\Microsoft\Templates\TechPubs-BW-RN.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DDD86ECC9871147AB5194FC060EE49A" ma:contentTypeVersion="21" ma:contentTypeDescription="Create a new document." ma:contentTypeScope="" ma:versionID="dfcd88f68f49c7faf2bda2dc5787adeb">
  <xsd:schema xmlns:xsd="http://www.w3.org/2001/XMLSchema" xmlns:xs="http://www.w3.org/2001/XMLSchema" xmlns:p="http://schemas.microsoft.com/office/2006/metadata/properties" xmlns:ns2="28a200f4-0f9f-42e2-aaaa-ad77079c918e" xmlns:ns3="1c7f533a-18fd-43fc-9369-c45dede7a652" targetNamespace="http://schemas.microsoft.com/office/2006/metadata/properties" ma:root="true" ma:fieldsID="b56447b3531a73aaa769de30ebd3a037" ns2:_="" ns3:_="">
    <xsd:import namespace="28a200f4-0f9f-42e2-aaaa-ad77079c918e"/>
    <xsd:import namespace="1c7f533a-18fd-43fc-9369-c45dede7a652"/>
    <xsd:element name="properties">
      <xsd:complexType>
        <xsd:sequence>
          <xsd:element name="documentManagement">
            <xsd:complexType>
              <xsd:all>
                <xsd:element ref="ns2:MediaServiceMetadata" minOccurs="0"/>
                <xsd:element ref="ns2:MediaServiceFastMetadata" minOccurs="0"/>
                <xsd:element ref="ns2:MediaServiceAutoTags" minOccurs="0"/>
                <xsd:element ref="ns3:SharedWithUsers" minOccurs="0"/>
                <xsd:element ref="ns3:SharedWithDetails" minOccurs="0"/>
                <xsd:element ref="ns2:MediaServiceOCR" minOccurs="0"/>
                <xsd:element ref="ns2:MediaServiceDateTaken" minOccurs="0"/>
                <xsd:element ref="ns2:MediaServiceLocation" minOccurs="0"/>
                <xsd:element ref="ns2:MediaServiceEventHashCode" minOccurs="0"/>
                <xsd:element ref="ns2:MediaServiceGenerationTime" minOccurs="0"/>
                <xsd:element ref="ns2:_Flow_SignoffStatus" minOccurs="0"/>
                <xsd:element ref="ns2:MediaServiceAutoKeyPoints" minOccurs="0"/>
                <xsd:element ref="ns2:MediaServiceKeyPoints" minOccurs="0"/>
                <xsd:element ref="ns2:MediaLengthInSeconds" minOccurs="0"/>
                <xsd:element ref="ns3:TaxCatchAll"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8a200f4-0f9f-42e2-aaaa-ad77079c918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MediaServiceLocation" ma:internalName="MediaServiceLocation"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c7b3fb9d-ee0a-40a8-bd42-4026b75186d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1c7f533a-18fd-43fc-9369-c45dede7a652"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9b596692-3950-44ef-a8c7-ef7df350ffee}" ma:internalName="TaxCatchAll" ma:showField="CatchAllData" ma:web="1c7f533a-18fd-43fc-9369-c45dede7a65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Flow_SignoffStatus xmlns="28a200f4-0f9f-42e2-aaaa-ad77079c918e" xsi:nil="true"/>
    <lcf76f155ced4ddcb4097134ff3c332f xmlns="28a200f4-0f9f-42e2-aaaa-ad77079c918e">
      <Terms xmlns="http://schemas.microsoft.com/office/infopath/2007/PartnerControls"/>
    </lcf76f155ced4ddcb4097134ff3c332f>
    <TaxCatchAll xmlns="1c7f533a-18fd-43fc-9369-c45dede7a652"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3E249C-4555-4572-BD2A-C6572561C74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8a200f4-0f9f-42e2-aaaa-ad77079c918e"/>
    <ds:schemaRef ds:uri="1c7f533a-18fd-43fc-9369-c45dede7a65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88B7576-4A72-4BD7-8BFC-72D539EB3CBA}">
  <ds:schemaRefs>
    <ds:schemaRef ds:uri="http://schemas.microsoft.com/office/2006/metadata/properties"/>
    <ds:schemaRef ds:uri="http://schemas.microsoft.com/office/infopath/2007/PartnerControls"/>
    <ds:schemaRef ds:uri="28a200f4-0f9f-42e2-aaaa-ad77079c918e"/>
    <ds:schemaRef ds:uri="1c7f533a-18fd-43fc-9369-c45dede7a652"/>
  </ds:schemaRefs>
</ds:datastoreItem>
</file>

<file path=customXml/itemProps3.xml><?xml version="1.0" encoding="utf-8"?>
<ds:datastoreItem xmlns:ds="http://schemas.openxmlformats.org/officeDocument/2006/customXml" ds:itemID="{6E577432-9A78-4ECB-9FB1-E815106D2A2E}">
  <ds:schemaRefs>
    <ds:schemaRef ds:uri="http://schemas.microsoft.com/sharepoint/v3/contenttype/forms"/>
  </ds:schemaRefs>
</ds:datastoreItem>
</file>

<file path=customXml/itemProps4.xml><?xml version="1.0" encoding="utf-8"?>
<ds:datastoreItem xmlns:ds="http://schemas.openxmlformats.org/officeDocument/2006/customXml" ds:itemID="{7BBE5A05-BE14-41B0-92BB-2B2B911A27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TechPubs-BW-RN.dot</Template>
  <TotalTime>665</TotalTime>
  <Pages>61</Pages>
  <Words>13921</Words>
  <Characters>79351</Characters>
  <Application>Microsoft Office Word</Application>
  <DocSecurity>0</DocSecurity>
  <Lines>661</Lines>
  <Paragraphs>186</Paragraphs>
  <ScaleCrop>false</ScaleCrop>
  <HeadingPairs>
    <vt:vector size="2" baseType="variant">
      <vt:variant>
        <vt:lpstr>Title</vt:lpstr>
      </vt:variant>
      <vt:variant>
        <vt:i4>1</vt:i4>
      </vt:variant>
    </vt:vector>
  </HeadingPairs>
  <TitlesOfParts>
    <vt:vector size="1" baseType="lpstr">
      <vt:lpstr>Shared Changes Release Notes February 2023</vt:lpstr>
    </vt:vector>
  </TitlesOfParts>
  <Company/>
  <LinksUpToDate>false</LinksUpToDate>
  <CharactersWithSpaces>93086</CharactersWithSpaces>
  <SharedDoc>false</SharedDoc>
  <HLinks>
    <vt:vector size="24" baseType="variant">
      <vt:variant>
        <vt:i4>1376315</vt:i4>
      </vt:variant>
      <vt:variant>
        <vt:i4>17</vt:i4>
      </vt:variant>
      <vt:variant>
        <vt:i4>0</vt:i4>
      </vt:variant>
      <vt:variant>
        <vt:i4>5</vt:i4>
      </vt:variant>
      <vt:variant>
        <vt:lpwstr/>
      </vt:variant>
      <vt:variant>
        <vt:lpwstr>_Toc11867356</vt:lpwstr>
      </vt:variant>
      <vt:variant>
        <vt:i4>1441851</vt:i4>
      </vt:variant>
      <vt:variant>
        <vt:i4>11</vt:i4>
      </vt:variant>
      <vt:variant>
        <vt:i4>0</vt:i4>
      </vt:variant>
      <vt:variant>
        <vt:i4>5</vt:i4>
      </vt:variant>
      <vt:variant>
        <vt:lpwstr/>
      </vt:variant>
      <vt:variant>
        <vt:lpwstr>_Toc11867355</vt:lpwstr>
      </vt:variant>
      <vt:variant>
        <vt:i4>1507387</vt:i4>
      </vt:variant>
      <vt:variant>
        <vt:i4>5</vt:i4>
      </vt:variant>
      <vt:variant>
        <vt:i4>0</vt:i4>
      </vt:variant>
      <vt:variant>
        <vt:i4>5</vt:i4>
      </vt:variant>
      <vt:variant>
        <vt:lpwstr/>
      </vt:variant>
      <vt:variant>
        <vt:lpwstr>_Toc11867354</vt:lpwstr>
      </vt:variant>
      <vt:variant>
        <vt:i4>3997771</vt:i4>
      </vt:variant>
      <vt:variant>
        <vt:i4>0</vt:i4>
      </vt:variant>
      <vt:variant>
        <vt:i4>0</vt:i4>
      </vt:variant>
      <vt:variant>
        <vt:i4>5</vt:i4>
      </vt:variant>
      <vt:variant>
        <vt:lpwstr>http://www.concurtraining.com/customers/tech_pubs/_RN_CCC.htm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Shared Changes Release Notes February 2023</dc:title>
  <dc:subject/>
  <dc:creator>SAP Concur - User Assistance</dc:creator>
  <cp:keywords/>
  <dc:description>© 2004 - 2023 SAP Concur All rights reserved.</dc:description>
  <cp:lastModifiedBy>Kuykendall, Deb</cp:lastModifiedBy>
  <cp:revision>138</cp:revision>
  <cp:lastPrinted>2021-12-09T18:55:00Z</cp:lastPrinted>
  <dcterms:created xsi:type="dcterms:W3CDTF">2022-12-19T22:51:00Z</dcterms:created>
  <dcterms:modified xsi:type="dcterms:W3CDTF">2023-02-24T23:04:00Z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ign-off status">
    <vt:lpwstr/>
  </property>
  <property fmtid="{D5CDD505-2E9C-101B-9397-08002B2CF9AE}" pid="3" name="Base Target">
    <vt:lpwstr>_blank</vt:lpwstr>
  </property>
  <property fmtid="{D5CDD505-2E9C-101B-9397-08002B2CF9AE}" pid="4" name="ContentTypeId">
    <vt:lpwstr>0x0101004DDD86ECC9871147AB5194FC060EE49A</vt:lpwstr>
  </property>
  <property fmtid="{D5CDD505-2E9C-101B-9397-08002B2CF9AE}" pid="5" name="MediaServiceImageTags">
    <vt:lpwstr/>
  </property>
</Properties>
</file>