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D809" w14:textId="3DAFB6E2" w:rsidR="007F4126" w:rsidRPr="008D21CA" w:rsidRDefault="00694949" w:rsidP="007A56A3">
      <w:pPr>
        <w:spacing w:line="480" w:lineRule="auto"/>
        <w:jc w:val="center"/>
        <w:sectPr w:rsidR="007F4126" w:rsidRPr="008D21CA">
          <w:footerReference w:type="even" r:id="rId11"/>
          <w:footerReference w:type="default" r:id="rId12"/>
          <w:type w:val="oddPage"/>
          <w:pgSz w:w="12240" w:h="15840" w:code="1"/>
          <w:pgMar w:top="1086" w:right="1440" w:bottom="1080" w:left="1440" w:header="720" w:footer="720" w:gutter="0"/>
          <w:pgNumType w:fmt="lowerRoman" w:start="1" w:chapStyle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EA6AB" wp14:editId="5E9FFD0B">
                <wp:simplePos x="0" y="0"/>
                <wp:positionH relativeFrom="page">
                  <wp:posOffset>1371600</wp:posOffset>
                </wp:positionH>
                <wp:positionV relativeFrom="page">
                  <wp:posOffset>4476751</wp:posOffset>
                </wp:positionV>
                <wp:extent cx="4837430" cy="3981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59950" w14:textId="77777777" w:rsidR="0085548C" w:rsidRDefault="0085548C" w:rsidP="008D6EF7">
                            <w:pPr>
                              <w:pStyle w:val="ConcurBodyText"/>
                              <w:spacing w:before="0"/>
                              <w:rPr>
                                <w:sz w:val="18"/>
                              </w:rPr>
                            </w:pPr>
                            <w:bookmarkStart w:id="0" w:name="_Hlk279051134"/>
                          </w:p>
                          <w:p w14:paraId="1CA74371" w14:textId="77777777" w:rsidR="0085548C" w:rsidRDefault="0085548C" w:rsidP="008D6EF7">
                            <w:pPr>
                              <w:pStyle w:val="ConcurBodyText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14:paraId="57D3146D" w14:textId="77777777" w:rsidR="0085548C" w:rsidRDefault="0085548C" w:rsidP="008D6EF7">
                            <w:pPr>
                              <w:pStyle w:val="ConcurBodyText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Applies to these SAP Concur solutions:</w:t>
                            </w:r>
                          </w:p>
                          <w:p w14:paraId="57C37349" w14:textId="77777777" w:rsidR="0085548C" w:rsidRDefault="0085548C" w:rsidP="008D6EF7">
                            <w:pPr>
                              <w:pStyle w:val="ConcurCoverCheckBoxes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Expense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Professional/Premium edition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Standard edition</w:t>
                            </w:r>
                          </w:p>
                          <w:p w14:paraId="002AA19F" w14:textId="77777777" w:rsidR="0085548C" w:rsidRDefault="0085548C" w:rsidP="008D6EF7">
                            <w:pPr>
                              <w:pStyle w:val="ConcurCoverCheckBoxes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Travel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Professional/Premium edition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Standard edition</w:t>
                            </w:r>
                          </w:p>
                          <w:p w14:paraId="7E870C07" w14:textId="77777777" w:rsidR="0085548C" w:rsidRDefault="0085548C" w:rsidP="008D6EF7">
                            <w:pPr>
                              <w:pStyle w:val="ConcurCoverCheckBoxes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Invoice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Professional/Premium edition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Standard edition</w:t>
                            </w:r>
                          </w:p>
                          <w:p w14:paraId="1DE55C63" w14:textId="77777777" w:rsidR="0085548C" w:rsidRDefault="0085548C" w:rsidP="008D6EF7">
                            <w:pPr>
                              <w:pStyle w:val="ConcurCoverCheckBoxes"/>
                            </w:pP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Request</w:t>
                            </w:r>
                            <w:bookmarkEnd w:id="0"/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Professional/Premium edition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sym w:font="Wingdings 2" w:char="F053"/>
                            </w:r>
                            <w:r>
                              <w:rPr>
                                <w:sz w:val="18"/>
                              </w:rPr>
                              <w:t xml:space="preserve"> Standard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EA6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352.5pt;width:380.9pt;height:31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" filled="f" stroked="f" strokecolor="#363" strokeweight="1.5pt">
                <v:textbox>
                  <w:txbxContent>
                    <w:p w14:paraId="09159950" w14:textId="77777777" w:rsidR="0085548C" w:rsidRDefault="0085548C" w:rsidP="008D6EF7">
                      <w:pPr>
                        <w:pStyle w:val="ConcurBodyText"/>
                        <w:spacing w:before="0"/>
                        <w:rPr>
                          <w:sz w:val="18"/>
                        </w:rPr>
                      </w:pPr>
                      <w:bookmarkStart w:id="1" w:name="_Hlk279051134"/>
                    </w:p>
                    <w:p w14:paraId="1CA74371" w14:textId="77777777" w:rsidR="0085548C" w:rsidRDefault="0085548C" w:rsidP="008D6EF7">
                      <w:pPr>
                        <w:pStyle w:val="ConcurBodyText"/>
                        <w:spacing w:before="0"/>
                        <w:rPr>
                          <w:sz w:val="18"/>
                        </w:rPr>
                      </w:pPr>
                    </w:p>
                    <w:p w14:paraId="57D3146D" w14:textId="77777777" w:rsidR="0085548C" w:rsidRDefault="0085548C" w:rsidP="008D6EF7">
                      <w:pPr>
                        <w:pStyle w:val="ConcurBodyText"/>
                        <w:spacing w:befor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Applies to these SAP Concur solutions:</w:t>
                      </w:r>
                    </w:p>
                    <w:p w14:paraId="57C37349" w14:textId="77777777" w:rsidR="0085548C" w:rsidRDefault="0085548C" w:rsidP="008D6EF7">
                      <w:pPr>
                        <w:pStyle w:val="ConcurCoverCheckBoxes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Expense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Professional/Premium edition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Standard edition</w:t>
                      </w:r>
                    </w:p>
                    <w:p w14:paraId="002AA19F" w14:textId="77777777" w:rsidR="0085548C" w:rsidRDefault="0085548C" w:rsidP="008D6EF7">
                      <w:pPr>
                        <w:pStyle w:val="ConcurCoverCheckBoxes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Travel 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Professional/Premium edition 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Standard edition</w:t>
                      </w:r>
                    </w:p>
                    <w:p w14:paraId="7E870C07" w14:textId="77777777" w:rsidR="0085548C" w:rsidRDefault="0085548C" w:rsidP="008D6EF7">
                      <w:pPr>
                        <w:pStyle w:val="ConcurCoverCheckBoxes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Invoice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Professional/Premium edition 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Standard edition</w:t>
                      </w:r>
                    </w:p>
                    <w:p w14:paraId="1DE55C63" w14:textId="77777777" w:rsidR="0085548C" w:rsidRDefault="0085548C" w:rsidP="008D6EF7">
                      <w:pPr>
                        <w:pStyle w:val="ConcurCoverCheckBoxes"/>
                      </w:pP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Request</w:t>
                      </w:r>
                      <w:bookmarkEnd w:id="1"/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Professional/Premium edition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sym w:font="Wingdings 2" w:char="F053"/>
                      </w:r>
                      <w:r>
                        <w:rPr>
                          <w:sz w:val="18"/>
                        </w:rPr>
                        <w:t xml:space="preserve"> Standard edition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5C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C9BAE" wp14:editId="2181F78E">
                <wp:simplePos x="0" y="0"/>
                <wp:positionH relativeFrom="page">
                  <wp:posOffset>1371600</wp:posOffset>
                </wp:positionH>
                <wp:positionV relativeFrom="page">
                  <wp:posOffset>1371599</wp:posOffset>
                </wp:positionV>
                <wp:extent cx="5029200" cy="316653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166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F750C" w14:textId="62C82699" w:rsidR="0085548C" w:rsidRDefault="0085548C">
                            <w:pPr>
                              <w:pStyle w:val="ConcurCover1"/>
                            </w:pPr>
                            <w:r>
                              <w:t xml:space="preserve">Shared: </w:t>
                            </w:r>
                            <w:r w:rsidR="00C32E0F">
                              <w:t xml:space="preserve">Configure an </w:t>
                            </w:r>
                            <w:r w:rsidR="00C972B9">
                              <w:t xml:space="preserve">SAP Concur </w:t>
                            </w:r>
                            <w:r w:rsidR="00C32E0F">
                              <w:t xml:space="preserve">Entity as an </w:t>
                            </w:r>
                            <w:r w:rsidR="00A328A5">
                              <w:t>IdP</w:t>
                            </w:r>
                            <w:r w:rsidR="00C32E0F">
                              <w:t xml:space="preserve"> Target</w:t>
                            </w:r>
                          </w:p>
                          <w:p w14:paraId="68B519AE" w14:textId="60EE3F09" w:rsidR="0085548C" w:rsidRDefault="00C972B9" w:rsidP="00355C38">
                            <w:pPr>
                              <w:pStyle w:val="ConcurCover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Setup</w:t>
                            </w:r>
                            <w:r w:rsidR="0085548C">
                              <w:rPr>
                                <w:lang w:val="en-US"/>
                              </w:rPr>
                              <w:t xml:space="preserve"> Guide</w:t>
                            </w:r>
                          </w:p>
                          <w:p w14:paraId="2EF5294B" w14:textId="77777777" w:rsidR="00355C38" w:rsidRPr="00355C38" w:rsidRDefault="00355C38" w:rsidP="00355C38">
                            <w:pPr>
                              <w:pStyle w:val="ConcurCover2"/>
                              <w:rPr>
                                <w:lang w:val="en-US"/>
                              </w:rPr>
                            </w:pPr>
                          </w:p>
                          <w:p w14:paraId="06A7116A" w14:textId="18FAFD12" w:rsidR="0085548C" w:rsidRDefault="001168C1">
                            <w:pPr>
                              <w:pStyle w:val="ConcurCover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Keywords  \* MERGEFORMAT </w:instrText>
                            </w:r>
                            <w:r>
                              <w:fldChar w:fldCharType="separate"/>
                            </w:r>
                            <w:r w:rsidR="004229C3">
                              <w:t>Last Revised: May 16, 2023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C9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8pt;margin-top:108pt;width:396pt;height:2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" filled="f" stroked="f" strokeweight="0">
                <v:textbox>
                  <w:txbxContent>
                    <w:p w14:paraId="7D8F750C" w14:textId="62C82699" w:rsidR="0085548C" w:rsidRDefault="0085548C">
                      <w:pPr>
                        <w:pStyle w:val="ConcurCover1"/>
                      </w:pPr>
                      <w:r>
                        <w:t xml:space="preserve">Shared: </w:t>
                      </w:r>
                      <w:r w:rsidR="00C32E0F">
                        <w:t xml:space="preserve">Configure an </w:t>
                      </w:r>
                      <w:r w:rsidR="00C972B9">
                        <w:t xml:space="preserve">SAP Concur </w:t>
                      </w:r>
                      <w:r w:rsidR="00C32E0F">
                        <w:t xml:space="preserve">Entity as an </w:t>
                      </w:r>
                      <w:r w:rsidR="00A328A5">
                        <w:t>IdP</w:t>
                      </w:r>
                      <w:r w:rsidR="00C32E0F">
                        <w:t xml:space="preserve"> Target</w:t>
                      </w:r>
                    </w:p>
                    <w:p w14:paraId="68B519AE" w14:textId="60EE3F09" w:rsidR="0085548C" w:rsidRDefault="00C972B9" w:rsidP="00355C38">
                      <w:pPr>
                        <w:pStyle w:val="ConcurCover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Setup</w:t>
                      </w:r>
                      <w:r w:rsidR="0085548C">
                        <w:rPr>
                          <w:lang w:val="en-US"/>
                        </w:rPr>
                        <w:t xml:space="preserve"> Guide</w:t>
                      </w:r>
                    </w:p>
                    <w:p w14:paraId="2EF5294B" w14:textId="77777777" w:rsidR="00355C38" w:rsidRPr="00355C38" w:rsidRDefault="00355C38" w:rsidP="00355C38">
                      <w:pPr>
                        <w:pStyle w:val="ConcurCover2"/>
                        <w:rPr>
                          <w:lang w:val="en-US"/>
                        </w:rPr>
                      </w:pPr>
                    </w:p>
                    <w:p w14:paraId="06A7116A" w14:textId="18FAFD12" w:rsidR="0085548C" w:rsidRDefault="004229C3">
                      <w:pPr>
                        <w:pStyle w:val="ConcurCover3"/>
                      </w:pPr>
                      <w:r>
                        <w:fldChar w:fldCharType="begin"/>
                      </w:r>
                      <w:r>
                        <w:instrText xml:space="preserve"> DOCPROPERTY  Keywords  \* MERGEFORMAT </w:instrText>
                      </w:r>
                      <w:r>
                        <w:fldChar w:fldCharType="separate"/>
                      </w:r>
                      <w:r>
                        <w:t>Last Revised: May 16, 2023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758">
        <w:rPr>
          <w:noProof/>
        </w:rPr>
        <w:drawing>
          <wp:inline distT="0" distB="0" distL="0" distR="0" wp14:anchorId="539D2678" wp14:editId="07048E94">
            <wp:extent cx="59436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AA0F" w14:textId="77777777" w:rsidR="007F4126" w:rsidRPr="008D21CA" w:rsidRDefault="007F4126">
      <w:pPr>
        <w:pStyle w:val="ConcurHeadingFeedToPDF"/>
      </w:pPr>
      <w:r w:rsidRPr="008D21CA">
        <w:lastRenderedPageBreak/>
        <w:t>Table of Contents</w:t>
      </w:r>
    </w:p>
    <w:p w14:paraId="717F9CB0" w14:textId="1361D155" w:rsidR="00DE5CBD" w:rsidRDefault="007F412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D21CA">
        <w:rPr>
          <w:b w:val="0"/>
          <w:noProof w:val="0"/>
        </w:rPr>
        <w:fldChar w:fldCharType="begin"/>
      </w:r>
      <w:r w:rsidRPr="008D21CA">
        <w:rPr>
          <w:b w:val="0"/>
          <w:noProof w:val="0"/>
        </w:rPr>
        <w:instrText xml:space="preserve"> TOC \o "2-4" \h \z \u \t "Title,1" </w:instrText>
      </w:r>
      <w:r w:rsidRPr="008D21CA">
        <w:rPr>
          <w:b w:val="0"/>
          <w:noProof w:val="0"/>
        </w:rPr>
        <w:fldChar w:fldCharType="separate"/>
      </w:r>
      <w:hyperlink w:anchor="_Toc135148149" w:history="1">
        <w:r w:rsidR="00DE5CBD" w:rsidRPr="00932A4B">
          <w:rPr>
            <w:rStyle w:val="Hyperlink"/>
          </w:rPr>
          <w:t>Section 1:</w:t>
        </w:r>
        <w:r w:rsidR="00DE5CB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E5CBD" w:rsidRPr="00932A4B">
          <w:rPr>
            <w:rStyle w:val="Hyperlink"/>
          </w:rPr>
          <w:t>SAP Concur as an Identity Provider Target</w:t>
        </w:r>
        <w:r w:rsidR="00DE5CBD">
          <w:rPr>
            <w:webHidden/>
          </w:rPr>
          <w:tab/>
        </w:r>
        <w:r w:rsidR="00DE5CBD">
          <w:rPr>
            <w:webHidden/>
          </w:rPr>
          <w:fldChar w:fldCharType="begin"/>
        </w:r>
        <w:r w:rsidR="00DE5CBD">
          <w:rPr>
            <w:webHidden/>
          </w:rPr>
          <w:instrText xml:space="preserve"> PAGEREF _Toc135148149 \h </w:instrText>
        </w:r>
        <w:r w:rsidR="00DE5CBD">
          <w:rPr>
            <w:webHidden/>
          </w:rPr>
        </w:r>
        <w:r w:rsidR="00DE5CBD">
          <w:rPr>
            <w:webHidden/>
          </w:rPr>
          <w:fldChar w:fldCharType="separate"/>
        </w:r>
        <w:r w:rsidR="002607F3">
          <w:rPr>
            <w:webHidden/>
          </w:rPr>
          <w:t>1</w:t>
        </w:r>
        <w:r w:rsidR="00DE5CBD">
          <w:rPr>
            <w:webHidden/>
          </w:rPr>
          <w:fldChar w:fldCharType="end"/>
        </w:r>
      </w:hyperlink>
    </w:p>
    <w:p w14:paraId="47AB034D" w14:textId="6D0A2A9F" w:rsidR="00DE5CBD" w:rsidRDefault="001168C1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135148150" w:history="1">
        <w:r w:rsidR="00DE5CBD" w:rsidRPr="00932A4B">
          <w:rPr>
            <w:rStyle w:val="Hyperlink"/>
          </w:rPr>
          <w:t>Overview</w:t>
        </w:r>
        <w:r w:rsidR="00DE5CBD">
          <w:rPr>
            <w:webHidden/>
          </w:rPr>
          <w:tab/>
        </w:r>
        <w:r w:rsidR="00DE5CBD">
          <w:rPr>
            <w:webHidden/>
          </w:rPr>
          <w:fldChar w:fldCharType="begin"/>
        </w:r>
        <w:r w:rsidR="00DE5CBD">
          <w:rPr>
            <w:webHidden/>
          </w:rPr>
          <w:instrText xml:space="preserve"> PAGEREF _Toc135148150 \h </w:instrText>
        </w:r>
        <w:r w:rsidR="00DE5CBD">
          <w:rPr>
            <w:webHidden/>
          </w:rPr>
        </w:r>
        <w:r w:rsidR="00DE5CBD">
          <w:rPr>
            <w:webHidden/>
          </w:rPr>
          <w:fldChar w:fldCharType="separate"/>
        </w:r>
        <w:r w:rsidR="002607F3">
          <w:rPr>
            <w:webHidden/>
          </w:rPr>
          <w:t>1</w:t>
        </w:r>
        <w:r w:rsidR="00DE5CBD">
          <w:rPr>
            <w:webHidden/>
          </w:rPr>
          <w:fldChar w:fldCharType="end"/>
        </w:r>
      </w:hyperlink>
    </w:p>
    <w:p w14:paraId="06AA6DA1" w14:textId="62D5F6FE" w:rsidR="00DE5CBD" w:rsidRDefault="001168C1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135148151" w:history="1">
        <w:r w:rsidR="00DE5CBD" w:rsidRPr="00932A4B">
          <w:rPr>
            <w:rStyle w:val="Hyperlink"/>
          </w:rPr>
          <w:t>SAP Concur Data Centers</w:t>
        </w:r>
        <w:r w:rsidR="00DE5CBD">
          <w:rPr>
            <w:webHidden/>
          </w:rPr>
          <w:tab/>
        </w:r>
        <w:r w:rsidR="00DE5CBD">
          <w:rPr>
            <w:webHidden/>
          </w:rPr>
          <w:fldChar w:fldCharType="begin"/>
        </w:r>
        <w:r w:rsidR="00DE5CBD">
          <w:rPr>
            <w:webHidden/>
          </w:rPr>
          <w:instrText xml:space="preserve"> PAGEREF _Toc135148151 \h </w:instrText>
        </w:r>
        <w:r w:rsidR="00DE5CBD">
          <w:rPr>
            <w:webHidden/>
          </w:rPr>
        </w:r>
        <w:r w:rsidR="00DE5CBD">
          <w:rPr>
            <w:webHidden/>
          </w:rPr>
          <w:fldChar w:fldCharType="separate"/>
        </w:r>
        <w:r w:rsidR="002607F3">
          <w:rPr>
            <w:webHidden/>
          </w:rPr>
          <w:t>1</w:t>
        </w:r>
        <w:r w:rsidR="00DE5CBD">
          <w:rPr>
            <w:webHidden/>
          </w:rPr>
          <w:fldChar w:fldCharType="end"/>
        </w:r>
      </w:hyperlink>
    </w:p>
    <w:p w14:paraId="533C65FF" w14:textId="295ACA81" w:rsidR="00DE5CBD" w:rsidRDefault="001168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5148152" w:history="1">
        <w:r w:rsidR="00DE5CBD" w:rsidRPr="00932A4B">
          <w:rPr>
            <w:rStyle w:val="Hyperlink"/>
          </w:rPr>
          <w:t>Section 2:</w:t>
        </w:r>
        <w:r w:rsidR="00DE5CB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E5CBD" w:rsidRPr="00932A4B">
          <w:rPr>
            <w:rStyle w:val="Hyperlink"/>
          </w:rPr>
          <w:t>SAP Concur Company Request Token</w:t>
        </w:r>
        <w:r w:rsidR="00DE5CBD">
          <w:rPr>
            <w:webHidden/>
          </w:rPr>
          <w:tab/>
        </w:r>
        <w:r w:rsidR="00DE5CBD">
          <w:rPr>
            <w:webHidden/>
          </w:rPr>
          <w:fldChar w:fldCharType="begin"/>
        </w:r>
        <w:r w:rsidR="00DE5CBD">
          <w:rPr>
            <w:webHidden/>
          </w:rPr>
          <w:instrText xml:space="preserve"> PAGEREF _Toc135148152 \h </w:instrText>
        </w:r>
        <w:r w:rsidR="00DE5CBD">
          <w:rPr>
            <w:webHidden/>
          </w:rPr>
        </w:r>
        <w:r w:rsidR="00DE5CBD">
          <w:rPr>
            <w:webHidden/>
          </w:rPr>
          <w:fldChar w:fldCharType="separate"/>
        </w:r>
        <w:r w:rsidR="002607F3">
          <w:rPr>
            <w:webHidden/>
          </w:rPr>
          <w:t>1</w:t>
        </w:r>
        <w:r w:rsidR="00DE5CBD">
          <w:rPr>
            <w:webHidden/>
          </w:rPr>
          <w:fldChar w:fldCharType="end"/>
        </w:r>
      </w:hyperlink>
    </w:p>
    <w:p w14:paraId="4F21BD6E" w14:textId="72257A6A" w:rsidR="00DE5CBD" w:rsidRDefault="001168C1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135148153" w:history="1">
        <w:r w:rsidR="00DE5CBD" w:rsidRPr="00932A4B">
          <w:rPr>
            <w:rStyle w:val="Hyperlink"/>
          </w:rPr>
          <w:t>Prerequisites</w:t>
        </w:r>
        <w:r w:rsidR="00DE5CBD">
          <w:rPr>
            <w:webHidden/>
          </w:rPr>
          <w:tab/>
        </w:r>
        <w:r w:rsidR="00DE5CBD">
          <w:rPr>
            <w:webHidden/>
          </w:rPr>
          <w:fldChar w:fldCharType="begin"/>
        </w:r>
        <w:r w:rsidR="00DE5CBD">
          <w:rPr>
            <w:webHidden/>
          </w:rPr>
          <w:instrText xml:space="preserve"> PAGEREF _Toc135148153 \h </w:instrText>
        </w:r>
        <w:r w:rsidR="00DE5CBD">
          <w:rPr>
            <w:webHidden/>
          </w:rPr>
        </w:r>
        <w:r w:rsidR="00DE5CBD">
          <w:rPr>
            <w:webHidden/>
          </w:rPr>
          <w:fldChar w:fldCharType="separate"/>
        </w:r>
        <w:r w:rsidR="002607F3">
          <w:rPr>
            <w:webHidden/>
          </w:rPr>
          <w:t>1</w:t>
        </w:r>
        <w:r w:rsidR="00DE5CBD">
          <w:rPr>
            <w:webHidden/>
          </w:rPr>
          <w:fldChar w:fldCharType="end"/>
        </w:r>
      </w:hyperlink>
    </w:p>
    <w:p w14:paraId="5C6CFDF9" w14:textId="0B894048" w:rsidR="00DE5CBD" w:rsidRDefault="001168C1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135148154" w:history="1">
        <w:r w:rsidR="00DE5CBD" w:rsidRPr="00932A4B">
          <w:rPr>
            <w:rStyle w:val="Hyperlink"/>
          </w:rPr>
          <w:t>Process</w:t>
        </w:r>
        <w:r w:rsidR="00DE5CBD">
          <w:rPr>
            <w:webHidden/>
          </w:rPr>
          <w:tab/>
        </w:r>
        <w:r w:rsidR="00DE5CBD">
          <w:rPr>
            <w:webHidden/>
          </w:rPr>
          <w:fldChar w:fldCharType="begin"/>
        </w:r>
        <w:r w:rsidR="00DE5CBD">
          <w:rPr>
            <w:webHidden/>
          </w:rPr>
          <w:instrText xml:space="preserve"> PAGEREF _Toc135148154 \h </w:instrText>
        </w:r>
        <w:r w:rsidR="00DE5CBD">
          <w:rPr>
            <w:webHidden/>
          </w:rPr>
        </w:r>
        <w:r w:rsidR="00DE5CBD">
          <w:rPr>
            <w:webHidden/>
          </w:rPr>
          <w:fldChar w:fldCharType="separate"/>
        </w:r>
        <w:r w:rsidR="002607F3">
          <w:rPr>
            <w:webHidden/>
          </w:rPr>
          <w:t>2</w:t>
        </w:r>
        <w:r w:rsidR="00DE5CBD">
          <w:rPr>
            <w:webHidden/>
          </w:rPr>
          <w:fldChar w:fldCharType="end"/>
        </w:r>
      </w:hyperlink>
    </w:p>
    <w:p w14:paraId="5C583191" w14:textId="15553DF6" w:rsidR="00DE5CBD" w:rsidRDefault="001168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5148155" w:history="1">
        <w:r w:rsidR="00DE5CBD" w:rsidRPr="00932A4B">
          <w:rPr>
            <w:rStyle w:val="Hyperlink"/>
          </w:rPr>
          <w:t>Section 3:</w:t>
        </w:r>
        <w:r w:rsidR="00DE5CB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E5CBD" w:rsidRPr="00932A4B">
          <w:rPr>
            <w:rStyle w:val="Hyperlink"/>
          </w:rPr>
          <w:t>SAP Identity Provisioning Service (SAP IPS)</w:t>
        </w:r>
        <w:r w:rsidR="00DE5CBD">
          <w:rPr>
            <w:webHidden/>
          </w:rPr>
          <w:tab/>
        </w:r>
        <w:r w:rsidR="00DE5CBD">
          <w:rPr>
            <w:webHidden/>
          </w:rPr>
          <w:fldChar w:fldCharType="begin"/>
        </w:r>
        <w:r w:rsidR="00DE5CBD">
          <w:rPr>
            <w:webHidden/>
          </w:rPr>
          <w:instrText xml:space="preserve"> PAGEREF _Toc135148155 \h </w:instrText>
        </w:r>
        <w:r w:rsidR="00DE5CBD">
          <w:rPr>
            <w:webHidden/>
          </w:rPr>
        </w:r>
        <w:r w:rsidR="00DE5CBD">
          <w:rPr>
            <w:webHidden/>
          </w:rPr>
          <w:fldChar w:fldCharType="separate"/>
        </w:r>
        <w:r w:rsidR="002607F3">
          <w:rPr>
            <w:webHidden/>
          </w:rPr>
          <w:t>2</w:t>
        </w:r>
        <w:r w:rsidR="00DE5CBD">
          <w:rPr>
            <w:webHidden/>
          </w:rPr>
          <w:fldChar w:fldCharType="end"/>
        </w:r>
      </w:hyperlink>
    </w:p>
    <w:p w14:paraId="3E726809" w14:textId="0B16A787" w:rsidR="00DE5CBD" w:rsidRDefault="001168C1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135148156" w:history="1">
        <w:r w:rsidR="00DE5CBD" w:rsidRPr="00932A4B">
          <w:rPr>
            <w:rStyle w:val="Hyperlink"/>
          </w:rPr>
          <w:t>Prerequisites</w:t>
        </w:r>
        <w:r w:rsidR="00DE5CBD">
          <w:rPr>
            <w:webHidden/>
          </w:rPr>
          <w:tab/>
        </w:r>
        <w:r w:rsidR="00DE5CBD">
          <w:rPr>
            <w:webHidden/>
          </w:rPr>
          <w:fldChar w:fldCharType="begin"/>
        </w:r>
        <w:r w:rsidR="00DE5CBD">
          <w:rPr>
            <w:webHidden/>
          </w:rPr>
          <w:instrText xml:space="preserve"> PAGEREF _Toc135148156 \h </w:instrText>
        </w:r>
        <w:r w:rsidR="00DE5CBD">
          <w:rPr>
            <w:webHidden/>
          </w:rPr>
        </w:r>
        <w:r w:rsidR="00DE5CBD">
          <w:rPr>
            <w:webHidden/>
          </w:rPr>
          <w:fldChar w:fldCharType="separate"/>
        </w:r>
        <w:r w:rsidR="002607F3">
          <w:rPr>
            <w:webHidden/>
          </w:rPr>
          <w:t>2</w:t>
        </w:r>
        <w:r w:rsidR="00DE5CBD">
          <w:rPr>
            <w:webHidden/>
          </w:rPr>
          <w:fldChar w:fldCharType="end"/>
        </w:r>
      </w:hyperlink>
    </w:p>
    <w:p w14:paraId="460DEB60" w14:textId="62BB723F" w:rsidR="00DE5CBD" w:rsidRDefault="001168C1">
      <w:pPr>
        <w:pStyle w:val="TOC3"/>
        <w:rPr>
          <w:rFonts w:asciiTheme="minorHAnsi" w:eastAsiaTheme="minorEastAsia" w:hAnsiTheme="minorHAnsi" w:cstheme="minorBidi"/>
          <w:sz w:val="22"/>
          <w:szCs w:val="22"/>
        </w:rPr>
      </w:pPr>
      <w:hyperlink w:anchor="_Toc135148157" w:history="1">
        <w:r w:rsidR="00DE5CBD" w:rsidRPr="00932A4B">
          <w:rPr>
            <w:rStyle w:val="Hyperlink"/>
          </w:rPr>
          <w:t>Process</w:t>
        </w:r>
        <w:r w:rsidR="00DE5CBD">
          <w:rPr>
            <w:webHidden/>
          </w:rPr>
          <w:tab/>
        </w:r>
        <w:r w:rsidR="00DE5CBD">
          <w:rPr>
            <w:webHidden/>
          </w:rPr>
          <w:fldChar w:fldCharType="begin"/>
        </w:r>
        <w:r w:rsidR="00DE5CBD">
          <w:rPr>
            <w:webHidden/>
          </w:rPr>
          <w:instrText xml:space="preserve"> PAGEREF _Toc135148157 \h </w:instrText>
        </w:r>
        <w:r w:rsidR="00DE5CBD">
          <w:rPr>
            <w:webHidden/>
          </w:rPr>
        </w:r>
        <w:r w:rsidR="00DE5CBD">
          <w:rPr>
            <w:webHidden/>
          </w:rPr>
          <w:fldChar w:fldCharType="separate"/>
        </w:r>
        <w:r w:rsidR="002607F3">
          <w:rPr>
            <w:webHidden/>
          </w:rPr>
          <w:t>3</w:t>
        </w:r>
        <w:r w:rsidR="00DE5CBD">
          <w:rPr>
            <w:webHidden/>
          </w:rPr>
          <w:fldChar w:fldCharType="end"/>
        </w:r>
      </w:hyperlink>
    </w:p>
    <w:p w14:paraId="53E011BA" w14:textId="1F0B8E01" w:rsidR="007F4126" w:rsidRPr="005D07F5" w:rsidRDefault="007F4126" w:rsidP="005D07F5">
      <w:pPr>
        <w:ind w:left="-1008"/>
        <w:rPr>
          <w:b/>
          <w:sz w:val="32"/>
          <w:szCs w:val="32"/>
        </w:rPr>
      </w:pPr>
      <w:r w:rsidRPr="008D21CA">
        <w:rPr>
          <w:b/>
        </w:rPr>
        <w:fldChar w:fldCharType="end"/>
      </w:r>
      <w:r w:rsidR="000C2F4C" w:rsidRPr="008D21CA">
        <w:br w:type="page"/>
      </w:r>
      <w:r w:rsidRPr="005D07F5">
        <w:rPr>
          <w:b/>
          <w:sz w:val="32"/>
          <w:szCs w:val="32"/>
        </w:rPr>
        <w:t>Revision History</w:t>
      </w:r>
    </w:p>
    <w:p w14:paraId="5614F4B8" w14:textId="77777777" w:rsidR="005D07F5" w:rsidRPr="005D07F5" w:rsidRDefault="005D07F5" w:rsidP="005D07F5">
      <w:pPr>
        <w:pStyle w:val="ConcurBodyText"/>
      </w:pPr>
    </w:p>
    <w:tbl>
      <w:tblPr>
        <w:tblW w:w="9778" w:type="dxa"/>
        <w:tblInd w:w="-9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7560"/>
      </w:tblGrid>
      <w:tr w:rsidR="00297894" w14:paraId="23129A62" w14:textId="77777777" w:rsidTr="00C972B9">
        <w:tc>
          <w:tcPr>
            <w:tcW w:w="2218" w:type="dxa"/>
            <w:tcBorders>
              <w:bottom w:val="single" w:sz="12" w:space="0" w:color="666666"/>
            </w:tcBorders>
            <w:shd w:val="clear" w:color="auto" w:fill="000000"/>
          </w:tcPr>
          <w:p w14:paraId="7CFD231D" w14:textId="77777777" w:rsidR="00297894" w:rsidRPr="007314B8" w:rsidRDefault="00297894" w:rsidP="007314B8">
            <w:pPr>
              <w:pStyle w:val="ConcurTableHeadLeft"/>
              <w:rPr>
                <w:b w:val="0"/>
                <w:bCs/>
              </w:rPr>
            </w:pPr>
            <w:r w:rsidRPr="007314B8">
              <w:rPr>
                <w:b w:val="0"/>
                <w:bCs/>
              </w:rPr>
              <w:t>Date</w:t>
            </w:r>
          </w:p>
        </w:tc>
        <w:tc>
          <w:tcPr>
            <w:tcW w:w="7560" w:type="dxa"/>
            <w:tcBorders>
              <w:bottom w:val="single" w:sz="12" w:space="0" w:color="666666"/>
            </w:tcBorders>
            <w:shd w:val="clear" w:color="auto" w:fill="000000"/>
          </w:tcPr>
          <w:p w14:paraId="1638FB6F" w14:textId="77777777" w:rsidR="00297894" w:rsidRPr="007314B8" w:rsidRDefault="00297894" w:rsidP="007314B8">
            <w:pPr>
              <w:pStyle w:val="ConcurTableHeadLeft"/>
              <w:rPr>
                <w:b w:val="0"/>
                <w:bCs/>
              </w:rPr>
            </w:pPr>
            <w:r w:rsidRPr="007314B8">
              <w:rPr>
                <w:b w:val="0"/>
                <w:bCs/>
              </w:rPr>
              <w:t>Notes / Comments / Changes</w:t>
            </w:r>
          </w:p>
        </w:tc>
      </w:tr>
      <w:tr w:rsidR="005A27B3" w14:paraId="257F45A2" w14:textId="77777777" w:rsidTr="00C972B9">
        <w:tc>
          <w:tcPr>
            <w:tcW w:w="2218" w:type="dxa"/>
            <w:shd w:val="clear" w:color="auto" w:fill="auto"/>
          </w:tcPr>
          <w:p w14:paraId="13FFE404" w14:textId="1C32281E" w:rsidR="005A27B3" w:rsidRDefault="005A27B3" w:rsidP="005A27B3">
            <w:pPr>
              <w:pStyle w:val="ConcurTableText"/>
              <w:rPr>
                <w:bCs/>
              </w:rPr>
            </w:pPr>
            <w:r>
              <w:rPr>
                <w:bCs/>
              </w:rPr>
              <w:t>May 16, 2023</w:t>
            </w:r>
          </w:p>
        </w:tc>
        <w:tc>
          <w:tcPr>
            <w:tcW w:w="7560" w:type="dxa"/>
            <w:shd w:val="clear" w:color="auto" w:fill="auto"/>
          </w:tcPr>
          <w:p w14:paraId="64B08876" w14:textId="77777777" w:rsidR="005A27B3" w:rsidRDefault="005A27B3" w:rsidP="005A27B3">
            <w:pPr>
              <w:pStyle w:val="ConcurTableText"/>
            </w:pPr>
            <w:r>
              <w:t>Updated the following section:</w:t>
            </w:r>
          </w:p>
          <w:p w14:paraId="5ADB2DF7" w14:textId="637002C3" w:rsidR="005A27B3" w:rsidRDefault="005A27B3" w:rsidP="005A27B3">
            <w:pPr>
              <w:pStyle w:val="ConcurTableText"/>
            </w:pPr>
            <w:r w:rsidRPr="001B2502">
              <w:rPr>
                <w:i/>
                <w:iCs/>
              </w:rPr>
              <w:t xml:space="preserve">SAP </w:t>
            </w:r>
            <w:r>
              <w:rPr>
                <w:i/>
                <w:iCs/>
              </w:rPr>
              <w:t>Identity Provisioning Service (SAP IPS)</w:t>
            </w:r>
            <w:r w:rsidRPr="001B2502">
              <w:rPr>
                <w:i/>
                <w:iCs/>
              </w:rPr>
              <w:t xml:space="preserve"> &gt; Pr</w:t>
            </w:r>
            <w:r>
              <w:rPr>
                <w:i/>
                <w:iCs/>
              </w:rPr>
              <w:t>erequisites</w:t>
            </w:r>
          </w:p>
        </w:tc>
      </w:tr>
      <w:tr w:rsidR="00F56D59" w14:paraId="29E7980A" w14:textId="77777777" w:rsidTr="00C972B9">
        <w:tc>
          <w:tcPr>
            <w:tcW w:w="2218" w:type="dxa"/>
            <w:shd w:val="clear" w:color="auto" w:fill="auto"/>
          </w:tcPr>
          <w:p w14:paraId="0C0151DF" w14:textId="584AE4BD" w:rsidR="00F56D59" w:rsidRDefault="00F56D59" w:rsidP="007314B8">
            <w:pPr>
              <w:pStyle w:val="ConcurTableText"/>
              <w:rPr>
                <w:bCs/>
              </w:rPr>
            </w:pPr>
            <w:r>
              <w:rPr>
                <w:bCs/>
              </w:rPr>
              <w:t>May 3, 2023</w:t>
            </w:r>
          </w:p>
        </w:tc>
        <w:tc>
          <w:tcPr>
            <w:tcW w:w="7560" w:type="dxa"/>
            <w:shd w:val="clear" w:color="auto" w:fill="auto"/>
          </w:tcPr>
          <w:p w14:paraId="3B117FD8" w14:textId="77777777" w:rsidR="00F56D59" w:rsidRDefault="00F56D59" w:rsidP="007314B8">
            <w:pPr>
              <w:pStyle w:val="ConcurTableText"/>
            </w:pPr>
            <w:r>
              <w:t>Updated the following section:</w:t>
            </w:r>
          </w:p>
          <w:p w14:paraId="29AE971A" w14:textId="5E84D9B5" w:rsidR="00F56D59" w:rsidRPr="00F56D59" w:rsidRDefault="00F56D59" w:rsidP="007314B8">
            <w:pPr>
              <w:pStyle w:val="ConcurTableBullet"/>
              <w:rPr>
                <w:i/>
                <w:iCs/>
              </w:rPr>
            </w:pPr>
            <w:r w:rsidRPr="001B2502">
              <w:rPr>
                <w:i/>
                <w:iCs/>
              </w:rPr>
              <w:t xml:space="preserve">SAP </w:t>
            </w:r>
            <w:r>
              <w:rPr>
                <w:i/>
                <w:iCs/>
              </w:rPr>
              <w:t>Identity Provisioning Service (SAP IPS)</w:t>
            </w:r>
            <w:r w:rsidRPr="001B2502">
              <w:rPr>
                <w:i/>
                <w:iCs/>
              </w:rPr>
              <w:t xml:space="preserve"> &gt; Pr</w:t>
            </w:r>
            <w:r>
              <w:rPr>
                <w:i/>
                <w:iCs/>
              </w:rPr>
              <w:t>erequisites</w:t>
            </w:r>
          </w:p>
        </w:tc>
      </w:tr>
      <w:tr w:rsidR="006C7BDA" w14:paraId="038115F2" w14:textId="77777777" w:rsidTr="00C972B9">
        <w:tc>
          <w:tcPr>
            <w:tcW w:w="2218" w:type="dxa"/>
            <w:shd w:val="clear" w:color="auto" w:fill="auto"/>
          </w:tcPr>
          <w:p w14:paraId="66E944AE" w14:textId="7708CF67" w:rsidR="006C7BDA" w:rsidRDefault="006C7BDA" w:rsidP="007314B8">
            <w:pPr>
              <w:pStyle w:val="ConcurTableText"/>
              <w:rPr>
                <w:bCs/>
              </w:rPr>
            </w:pPr>
            <w:r>
              <w:rPr>
                <w:bCs/>
              </w:rPr>
              <w:t>February 20, 2023</w:t>
            </w:r>
          </w:p>
        </w:tc>
        <w:tc>
          <w:tcPr>
            <w:tcW w:w="7560" w:type="dxa"/>
            <w:shd w:val="clear" w:color="auto" w:fill="auto"/>
          </w:tcPr>
          <w:p w14:paraId="22ABA120" w14:textId="77777777" w:rsidR="006C7BDA" w:rsidRDefault="006C7BDA" w:rsidP="007314B8">
            <w:pPr>
              <w:pStyle w:val="ConcurTableText"/>
            </w:pPr>
            <w:r>
              <w:t>Up</w:t>
            </w:r>
            <w:r w:rsidRPr="0057788C">
              <w:t>d</w:t>
            </w:r>
            <w:r>
              <w:t>ate</w:t>
            </w:r>
            <w:r w:rsidRPr="0057788C">
              <w:t>d</w:t>
            </w:r>
            <w:r>
              <w:t xml:space="preserve"> the following sections:</w:t>
            </w:r>
          </w:p>
          <w:p w14:paraId="1BFE7986" w14:textId="74F79D46" w:rsidR="005B12EA" w:rsidRDefault="005B12EA" w:rsidP="005B12EA">
            <w:pPr>
              <w:pStyle w:val="ConcurTableBullet"/>
              <w:rPr>
                <w:i/>
                <w:iCs/>
              </w:rPr>
            </w:pPr>
            <w:r w:rsidRPr="001B2502">
              <w:rPr>
                <w:i/>
                <w:iCs/>
              </w:rPr>
              <w:t>SAP Concur Company Request Token &gt; Pr</w:t>
            </w:r>
            <w:r>
              <w:rPr>
                <w:i/>
                <w:iCs/>
              </w:rPr>
              <w:t>erequisites</w:t>
            </w:r>
          </w:p>
          <w:p w14:paraId="1DFCBA3A" w14:textId="3EB42738" w:rsidR="006C7BDA" w:rsidRDefault="005B12EA" w:rsidP="005B12EA">
            <w:pPr>
              <w:pStyle w:val="ConcurTableBullet"/>
            </w:pPr>
            <w:r w:rsidRPr="005B12EA">
              <w:rPr>
                <w:i/>
                <w:iCs/>
              </w:rPr>
              <w:t>SAP Concur Company Request Token &gt; Process</w:t>
            </w:r>
          </w:p>
        </w:tc>
      </w:tr>
      <w:tr w:rsidR="005A1286" w14:paraId="1C6F09BC" w14:textId="77777777" w:rsidTr="00C972B9">
        <w:tc>
          <w:tcPr>
            <w:tcW w:w="2218" w:type="dxa"/>
            <w:shd w:val="clear" w:color="auto" w:fill="auto"/>
          </w:tcPr>
          <w:p w14:paraId="3706F281" w14:textId="5AAF2669" w:rsidR="005A1286" w:rsidRDefault="005A1286" w:rsidP="007314B8">
            <w:pPr>
              <w:pStyle w:val="ConcurTableText"/>
              <w:rPr>
                <w:bCs/>
              </w:rPr>
            </w:pPr>
            <w:r>
              <w:rPr>
                <w:bCs/>
              </w:rPr>
              <w:t>January 2</w:t>
            </w:r>
            <w:r w:rsidR="008D1271">
              <w:rPr>
                <w:bCs/>
              </w:rPr>
              <w:t>5</w:t>
            </w:r>
            <w:r>
              <w:rPr>
                <w:bCs/>
              </w:rPr>
              <w:t>, 2023</w:t>
            </w:r>
          </w:p>
        </w:tc>
        <w:tc>
          <w:tcPr>
            <w:tcW w:w="7560" w:type="dxa"/>
            <w:shd w:val="clear" w:color="auto" w:fill="auto"/>
          </w:tcPr>
          <w:p w14:paraId="2092024D" w14:textId="52ABB773" w:rsidR="005A1286" w:rsidRDefault="005A1286" w:rsidP="007314B8">
            <w:pPr>
              <w:pStyle w:val="ConcurTableText"/>
            </w:pPr>
            <w:r>
              <w:t xml:space="preserve">Updated the </w:t>
            </w:r>
            <w:r w:rsidRPr="005A1286">
              <w:rPr>
                <w:i/>
                <w:iCs/>
              </w:rPr>
              <w:t>Prerequisites</w:t>
            </w:r>
            <w:r>
              <w:t xml:space="preserve"> section to add the specific Identity v4 API scopes required. </w:t>
            </w:r>
          </w:p>
        </w:tc>
      </w:tr>
      <w:tr w:rsidR="00BB4023" w14:paraId="61CEC88D" w14:textId="77777777" w:rsidTr="00C972B9">
        <w:tc>
          <w:tcPr>
            <w:tcW w:w="2218" w:type="dxa"/>
            <w:shd w:val="clear" w:color="auto" w:fill="auto"/>
          </w:tcPr>
          <w:p w14:paraId="28772CF4" w14:textId="38BE0EC2" w:rsidR="00BB4023" w:rsidRDefault="00BB4023" w:rsidP="007314B8">
            <w:pPr>
              <w:pStyle w:val="ConcurTableText"/>
              <w:rPr>
                <w:bCs/>
              </w:rPr>
            </w:pPr>
            <w:r>
              <w:rPr>
                <w:bCs/>
              </w:rPr>
              <w:t>July 28, 2022</w:t>
            </w:r>
          </w:p>
        </w:tc>
        <w:tc>
          <w:tcPr>
            <w:tcW w:w="7560" w:type="dxa"/>
            <w:shd w:val="clear" w:color="auto" w:fill="auto"/>
          </w:tcPr>
          <w:p w14:paraId="7F0444C2" w14:textId="7996A46E" w:rsidR="00BB4023" w:rsidRDefault="00BB4023" w:rsidP="007314B8">
            <w:pPr>
              <w:pStyle w:val="ConcurTableText"/>
            </w:pPr>
            <w:r>
              <w:t>Updated the Overview to clarify that individual integrations are limited to certain SAP Concur products and editions.</w:t>
            </w:r>
          </w:p>
        </w:tc>
      </w:tr>
      <w:tr w:rsidR="008078AB" w14:paraId="4BD54CE1" w14:textId="77777777" w:rsidTr="00C972B9">
        <w:tc>
          <w:tcPr>
            <w:tcW w:w="2218" w:type="dxa"/>
            <w:shd w:val="clear" w:color="auto" w:fill="auto"/>
          </w:tcPr>
          <w:p w14:paraId="3ABBE592" w14:textId="5BEA9167" w:rsidR="008078AB" w:rsidRDefault="008078AB" w:rsidP="007314B8">
            <w:pPr>
              <w:pStyle w:val="ConcurTableText"/>
              <w:rPr>
                <w:bCs/>
              </w:rPr>
            </w:pPr>
            <w:r>
              <w:rPr>
                <w:bCs/>
              </w:rPr>
              <w:t>May 4, 2022</w:t>
            </w:r>
          </w:p>
        </w:tc>
        <w:tc>
          <w:tcPr>
            <w:tcW w:w="7560" w:type="dxa"/>
            <w:shd w:val="clear" w:color="auto" w:fill="auto"/>
          </w:tcPr>
          <w:p w14:paraId="3BEB5DE2" w14:textId="616ADA97" w:rsidR="008078AB" w:rsidRDefault="008078AB" w:rsidP="007314B8">
            <w:pPr>
              <w:pStyle w:val="ConcurTableText"/>
            </w:pPr>
            <w:r>
              <w:t>Updated the following section</w:t>
            </w:r>
            <w:r w:rsidR="00EA330A">
              <w:t>s</w:t>
            </w:r>
            <w:r>
              <w:t xml:space="preserve"> to link to</w:t>
            </w:r>
            <w:r w:rsidR="0006785A">
              <w:t xml:space="preserve"> </w:t>
            </w:r>
            <w:r>
              <w:t xml:space="preserve">documentation: </w:t>
            </w:r>
          </w:p>
          <w:p w14:paraId="3EFC65DB" w14:textId="77777777" w:rsidR="008078AB" w:rsidRDefault="008078AB" w:rsidP="008078AB">
            <w:pPr>
              <w:pStyle w:val="ConcurTableBullet"/>
              <w:rPr>
                <w:i/>
                <w:iCs/>
              </w:rPr>
            </w:pPr>
            <w:r w:rsidRPr="001B2502">
              <w:rPr>
                <w:i/>
                <w:iCs/>
              </w:rPr>
              <w:t>SAP Concur Company Request Token &gt; Process</w:t>
            </w:r>
          </w:p>
          <w:p w14:paraId="5562D6BF" w14:textId="250239A9" w:rsidR="00EA330A" w:rsidRPr="001B2502" w:rsidRDefault="00EA330A" w:rsidP="008078AB">
            <w:pPr>
              <w:pStyle w:val="ConcurTableBullet"/>
              <w:rPr>
                <w:i/>
                <w:iCs/>
              </w:rPr>
            </w:pPr>
            <w:r>
              <w:rPr>
                <w:i/>
                <w:iCs/>
              </w:rPr>
              <w:t>SAP Identity Provisioning Service (SAP IPS) &gt; Process</w:t>
            </w:r>
          </w:p>
        </w:tc>
      </w:tr>
      <w:tr w:rsidR="00F5523F" w14:paraId="6EB0A1EB" w14:textId="77777777" w:rsidTr="00C972B9">
        <w:tc>
          <w:tcPr>
            <w:tcW w:w="2218" w:type="dxa"/>
            <w:shd w:val="clear" w:color="auto" w:fill="auto"/>
          </w:tcPr>
          <w:p w14:paraId="12ECBAFE" w14:textId="3BC97A64" w:rsidR="00F5523F" w:rsidRDefault="00152CF0" w:rsidP="007314B8">
            <w:pPr>
              <w:pStyle w:val="ConcurTableText"/>
              <w:rPr>
                <w:bCs/>
              </w:rPr>
            </w:pPr>
            <w:r>
              <w:rPr>
                <w:bCs/>
              </w:rPr>
              <w:t>February 23, 2022</w:t>
            </w:r>
          </w:p>
        </w:tc>
        <w:tc>
          <w:tcPr>
            <w:tcW w:w="7560" w:type="dxa"/>
            <w:shd w:val="clear" w:color="auto" w:fill="auto"/>
          </w:tcPr>
          <w:p w14:paraId="1ECE62CA" w14:textId="75D237AF" w:rsidR="00F5523F" w:rsidRDefault="00F5523F" w:rsidP="007314B8">
            <w:pPr>
              <w:pStyle w:val="ConcurTableText"/>
            </w:pPr>
            <w:r>
              <w:t xml:space="preserve">Revised document with formatting changes and new pre-requisite </w:t>
            </w:r>
            <w:r w:rsidR="00A04F69">
              <w:t xml:space="preserve">in the </w:t>
            </w:r>
            <w:r w:rsidR="00A04F69" w:rsidRPr="00A04F69">
              <w:rPr>
                <w:i/>
                <w:iCs/>
              </w:rPr>
              <w:t>SAP Concur Company Request Token</w:t>
            </w:r>
            <w:r w:rsidR="00A04F69">
              <w:t xml:space="preserve"> section. </w:t>
            </w:r>
            <w:r>
              <w:t xml:space="preserve"> </w:t>
            </w:r>
          </w:p>
        </w:tc>
      </w:tr>
      <w:tr w:rsidR="00297894" w14:paraId="2C245EB2" w14:textId="77777777" w:rsidTr="00C972B9">
        <w:tc>
          <w:tcPr>
            <w:tcW w:w="2218" w:type="dxa"/>
            <w:shd w:val="clear" w:color="auto" w:fill="auto"/>
          </w:tcPr>
          <w:p w14:paraId="436DB0A0" w14:textId="60A316A6" w:rsidR="00297894" w:rsidRPr="001B46E1" w:rsidRDefault="00355C38" w:rsidP="007314B8">
            <w:pPr>
              <w:pStyle w:val="ConcurTableText"/>
              <w:rPr>
                <w:bCs/>
              </w:rPr>
            </w:pPr>
            <w:r>
              <w:rPr>
                <w:bCs/>
              </w:rPr>
              <w:t>May 20</w:t>
            </w:r>
            <w:r w:rsidR="00C972B9">
              <w:rPr>
                <w:bCs/>
              </w:rPr>
              <w:t>, 2021</w:t>
            </w:r>
          </w:p>
        </w:tc>
        <w:tc>
          <w:tcPr>
            <w:tcW w:w="7560" w:type="dxa"/>
            <w:shd w:val="clear" w:color="auto" w:fill="auto"/>
          </w:tcPr>
          <w:p w14:paraId="621DCBE8" w14:textId="21F0B200" w:rsidR="00297894" w:rsidRPr="00297894" w:rsidRDefault="00C972B9" w:rsidP="007314B8">
            <w:pPr>
              <w:pStyle w:val="ConcurTableText"/>
            </w:pPr>
            <w:r>
              <w:t>New Document</w:t>
            </w:r>
            <w:r w:rsidR="006015E9">
              <w:t>.</w:t>
            </w:r>
            <w:r w:rsidR="00355C38">
              <w:t xml:space="preserve"> This document is in DRAFT status.</w:t>
            </w:r>
          </w:p>
        </w:tc>
      </w:tr>
    </w:tbl>
    <w:p w14:paraId="0A519D39" w14:textId="77777777" w:rsidR="007F4126" w:rsidRPr="008D21CA" w:rsidRDefault="007F4126" w:rsidP="00C01EBC">
      <w:pPr>
        <w:pStyle w:val="ConcurHeadingFeedToPDF"/>
        <w:ind w:left="0"/>
        <w:sectPr w:rsidR="007F4126" w:rsidRPr="008D21C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oddPage"/>
          <w:pgSz w:w="12240" w:h="15840" w:code="1"/>
          <w:pgMar w:top="1440" w:right="1080" w:bottom="1440" w:left="2520" w:header="720" w:footer="720" w:gutter="0"/>
          <w:pgNumType w:fmt="lowerRoman" w:start="1" w:chapStyle="1"/>
          <w:cols w:space="720"/>
          <w:docGrid w:linePitch="360"/>
        </w:sectPr>
      </w:pPr>
    </w:p>
    <w:p w14:paraId="3770B7EC" w14:textId="4EF724BD" w:rsidR="00DA7612" w:rsidRDefault="00DA7612" w:rsidP="00DA7612">
      <w:pPr>
        <w:pStyle w:val="Heading2"/>
      </w:pPr>
      <w:bookmarkStart w:id="1" w:name="_Toc135148149"/>
      <w:bookmarkStart w:id="2" w:name="_Toc9268475"/>
      <w:bookmarkStart w:id="3" w:name="_Toc14244284"/>
      <w:r>
        <w:t xml:space="preserve">SAP Concur </w:t>
      </w:r>
      <w:r w:rsidR="001F63B7">
        <w:t>as an Identity Provider</w:t>
      </w:r>
      <w:r>
        <w:t xml:space="preserve"> Target</w:t>
      </w:r>
      <w:bookmarkEnd w:id="1"/>
    </w:p>
    <w:p w14:paraId="1572D977" w14:textId="77777777" w:rsidR="00356B36" w:rsidRDefault="00356B36" w:rsidP="00DA7612">
      <w:pPr>
        <w:pStyle w:val="Heading3"/>
      </w:pPr>
      <w:bookmarkStart w:id="4" w:name="_Toc135148150"/>
      <w:r>
        <w:t>Overview</w:t>
      </w:r>
      <w:bookmarkEnd w:id="2"/>
      <w:bookmarkEnd w:id="3"/>
      <w:bookmarkEnd w:id="4"/>
    </w:p>
    <w:p w14:paraId="720D78D4" w14:textId="52E8F700" w:rsidR="00356B36" w:rsidRDefault="00356B36" w:rsidP="00791742">
      <w:pPr>
        <w:pStyle w:val="ConcurBodyText"/>
      </w:pPr>
      <w:r w:rsidRPr="00791742">
        <w:t xml:space="preserve">This </w:t>
      </w:r>
      <w:r w:rsidR="00477A65">
        <w:t xml:space="preserve">setup </w:t>
      </w:r>
      <w:r w:rsidRPr="00791742">
        <w:t xml:space="preserve">guide has been prepared for </w:t>
      </w:r>
      <w:r w:rsidR="00791742" w:rsidRPr="00791742">
        <w:t xml:space="preserve">admins who want to set up an identity provider to provision </w:t>
      </w:r>
      <w:r w:rsidR="005A364A">
        <w:t xml:space="preserve">and manage </w:t>
      </w:r>
      <w:r w:rsidR="00AE45D3">
        <w:t xml:space="preserve">users of </w:t>
      </w:r>
      <w:r w:rsidR="00791742" w:rsidRPr="00791742">
        <w:t xml:space="preserve">SAP Concur </w:t>
      </w:r>
      <w:r w:rsidR="00AE45D3">
        <w:t>solutions</w:t>
      </w:r>
      <w:r w:rsidR="00791742" w:rsidRPr="00791742">
        <w:t>.</w:t>
      </w:r>
      <w:r w:rsidR="00377CDA">
        <w:t xml:space="preserve"> The </w:t>
      </w:r>
      <w:r w:rsidR="00816EC9">
        <w:t>configuration steps may vary for different identity providers.</w:t>
      </w:r>
      <w:r w:rsidR="00060A16">
        <w:t xml:space="preserve"> The supported identity providers have sections in this guide. </w:t>
      </w:r>
    </w:p>
    <w:p w14:paraId="4E58A745" w14:textId="6E4DF475" w:rsidR="00362142" w:rsidRDefault="00362142" w:rsidP="00791742">
      <w:pPr>
        <w:pStyle w:val="ConcurBodyText"/>
      </w:pPr>
      <w:r>
        <w:t xml:space="preserve">The steps in this guide are accurate for all SAP Concur products and editions, however the specific integrations with other products are limited to </w:t>
      </w:r>
      <w:r w:rsidR="00366016">
        <w:t xml:space="preserve">certain SAP Concur </w:t>
      </w:r>
      <w:r>
        <w:t xml:space="preserve">products and editions. </w:t>
      </w:r>
    </w:p>
    <w:p w14:paraId="06830818" w14:textId="752FEEDA" w:rsidR="00362142" w:rsidRDefault="00362142" w:rsidP="00266971">
      <w:pPr>
        <w:pStyle w:val="ConcurMoreInfo"/>
      </w:pPr>
      <w:r>
        <w:t xml:space="preserve">Refer to the </w:t>
      </w:r>
      <w:hyperlink r:id="rId19" w:history="1">
        <w:r w:rsidRPr="00266971">
          <w:rPr>
            <w:rStyle w:val="Hyperlink"/>
          </w:rPr>
          <w:t>SAP and SAP Concur Integration Guides</w:t>
        </w:r>
      </w:hyperlink>
      <w:r>
        <w:t xml:space="preserve"> page for the </w:t>
      </w:r>
      <w:r w:rsidR="00266971">
        <w:t xml:space="preserve">supported </w:t>
      </w:r>
      <w:r>
        <w:t>edition</w:t>
      </w:r>
      <w:r w:rsidR="00266971">
        <w:t>s</w:t>
      </w:r>
      <w:r>
        <w:t>/product</w:t>
      </w:r>
      <w:r w:rsidR="00266971">
        <w:t xml:space="preserve">s for each integration. </w:t>
      </w:r>
    </w:p>
    <w:p w14:paraId="29EF8D13" w14:textId="5B5EA4D7" w:rsidR="00EF418E" w:rsidRDefault="00EF418E" w:rsidP="00EF418E">
      <w:pPr>
        <w:pStyle w:val="Heading3"/>
      </w:pPr>
      <w:bookmarkStart w:id="5" w:name="_Toc135148151"/>
      <w:r>
        <w:t>SAP Concur Data Centers</w:t>
      </w:r>
      <w:bookmarkEnd w:id="5"/>
    </w:p>
    <w:p w14:paraId="6603D9AF" w14:textId="53344A1B" w:rsidR="00EF418E" w:rsidRDefault="00424BBD" w:rsidP="00EF418E">
      <w:pPr>
        <w:pStyle w:val="ConcurBodyText"/>
      </w:pPr>
      <w:r>
        <w:t xml:space="preserve">If your identity provider requires a data center URL, </w:t>
      </w:r>
      <w:r w:rsidR="00EF418E">
        <w:t xml:space="preserve">you </w:t>
      </w:r>
      <w:r>
        <w:t>will need the</w:t>
      </w:r>
      <w:r w:rsidR="00EF418E">
        <w:t xml:space="preserve"> SAP Concur data center your SAP Concur entity belongs to</w:t>
      </w:r>
      <w:r w:rsidR="00591CDA">
        <w:t>.</w:t>
      </w:r>
    </w:p>
    <w:p w14:paraId="3CC2E8DD" w14:textId="1034E1EA" w:rsidR="00EF418E" w:rsidRDefault="00EF418E" w:rsidP="00EF418E">
      <w:pPr>
        <w:pStyle w:val="ConcurBodyText"/>
      </w:pPr>
      <w:r>
        <w:t>The SAP Concur data centers are:</w:t>
      </w:r>
    </w:p>
    <w:p w14:paraId="1C6C3B68" w14:textId="3989D682" w:rsidR="00EF418E" w:rsidRDefault="00EF418E" w:rsidP="00EF418E">
      <w:pPr>
        <w:pStyle w:val="ConcurBullet"/>
      </w:pPr>
      <w:r w:rsidRPr="002D272A">
        <w:rPr>
          <w:b/>
          <w:bCs/>
        </w:rPr>
        <w:t>us1</w:t>
      </w:r>
      <w:r>
        <w:t xml:space="preserve">: </w:t>
      </w:r>
      <w:hyperlink r:id="rId20" w:history="1">
        <w:r w:rsidRPr="002D272A">
          <w:t>us.api.concursolutions.com</w:t>
        </w:r>
      </w:hyperlink>
    </w:p>
    <w:p w14:paraId="7F2FC571" w14:textId="5D301E82" w:rsidR="00EF418E" w:rsidRDefault="00EF418E" w:rsidP="00EF418E">
      <w:pPr>
        <w:pStyle w:val="ConcurBullet"/>
      </w:pPr>
      <w:r w:rsidRPr="002D272A">
        <w:rPr>
          <w:b/>
          <w:bCs/>
        </w:rPr>
        <w:t>us2</w:t>
      </w:r>
      <w:r>
        <w:t xml:space="preserve">:  </w:t>
      </w:r>
      <w:hyperlink r:id="rId21" w:history="1">
        <w:r w:rsidRPr="002D272A">
          <w:t>us2.api.concursolutions.com</w:t>
        </w:r>
      </w:hyperlink>
    </w:p>
    <w:p w14:paraId="66B676E3" w14:textId="59871CBD" w:rsidR="00EF418E" w:rsidRDefault="00EF418E" w:rsidP="00EF418E">
      <w:pPr>
        <w:pStyle w:val="ConcurBullet"/>
      </w:pPr>
      <w:r w:rsidRPr="002D272A">
        <w:rPr>
          <w:b/>
          <w:bCs/>
        </w:rPr>
        <w:t>eu1</w:t>
      </w:r>
      <w:r>
        <w:t>: </w:t>
      </w:r>
      <w:hyperlink r:id="rId22" w:history="1">
        <w:r w:rsidRPr="002D272A">
          <w:t>eu.api.concursolutions.com</w:t>
        </w:r>
      </w:hyperlink>
    </w:p>
    <w:p w14:paraId="00FBBF9B" w14:textId="0486365D" w:rsidR="00EF418E" w:rsidRDefault="00EF418E" w:rsidP="00EF418E">
      <w:pPr>
        <w:pStyle w:val="ConcurBullet"/>
      </w:pPr>
      <w:r w:rsidRPr="002D272A">
        <w:rPr>
          <w:b/>
          <w:bCs/>
        </w:rPr>
        <w:t>eu2</w:t>
      </w:r>
      <w:r>
        <w:t>: </w:t>
      </w:r>
      <w:hyperlink r:id="rId23" w:history="1">
        <w:r w:rsidRPr="002D272A">
          <w:t>eu2.api.concursolutions.com</w:t>
        </w:r>
      </w:hyperlink>
    </w:p>
    <w:p w14:paraId="54F24851" w14:textId="57FD58F0" w:rsidR="00EF418E" w:rsidRDefault="00EF418E" w:rsidP="00EF418E">
      <w:pPr>
        <w:pStyle w:val="ConcurBullet"/>
      </w:pPr>
      <w:r w:rsidRPr="002D272A">
        <w:rPr>
          <w:b/>
          <w:bCs/>
        </w:rPr>
        <w:t>emea</w:t>
      </w:r>
      <w:r>
        <w:t xml:space="preserve">: </w:t>
      </w:r>
      <w:hyperlink r:id="rId24" w:history="1">
        <w:r w:rsidRPr="002D272A">
          <w:t>emea.api.concursolutions.com</w:t>
        </w:r>
      </w:hyperlink>
    </w:p>
    <w:p w14:paraId="6DCD2F4E" w14:textId="04B18C33" w:rsidR="00EF418E" w:rsidRDefault="00EF418E" w:rsidP="00EF418E">
      <w:pPr>
        <w:pStyle w:val="ConcurBullet"/>
      </w:pPr>
      <w:r w:rsidRPr="002D272A">
        <w:rPr>
          <w:b/>
          <w:bCs/>
        </w:rPr>
        <w:t>cn1</w:t>
      </w:r>
      <w:r>
        <w:t>: </w:t>
      </w:r>
      <w:hyperlink r:id="rId25" w:history="1">
        <w:r w:rsidRPr="002D272A">
          <w:t>cn.api.concurcdc.cn</w:t>
        </w:r>
      </w:hyperlink>
    </w:p>
    <w:p w14:paraId="739CAD82" w14:textId="2D8064D5" w:rsidR="00EF418E" w:rsidRDefault="00EF418E" w:rsidP="00EF418E">
      <w:pPr>
        <w:pStyle w:val="ConcurBullet"/>
      </w:pPr>
      <w:r w:rsidRPr="002D272A">
        <w:rPr>
          <w:b/>
          <w:bCs/>
        </w:rPr>
        <w:t>usg</w:t>
      </w:r>
      <w:r>
        <w:t>: </w:t>
      </w:r>
      <w:hyperlink r:id="rId26" w:history="1">
        <w:r w:rsidRPr="002D272A">
          <w:t>usg.api.concursolutions.com</w:t>
        </w:r>
      </w:hyperlink>
    </w:p>
    <w:p w14:paraId="4DCC1933" w14:textId="3B28B9D5" w:rsidR="00EF418E" w:rsidRDefault="00EF418E" w:rsidP="00791742">
      <w:pPr>
        <w:pStyle w:val="ConcurBullet"/>
      </w:pPr>
      <w:r w:rsidRPr="002D272A">
        <w:rPr>
          <w:b/>
          <w:bCs/>
        </w:rPr>
        <w:t>int</w:t>
      </w:r>
      <w:r>
        <w:t xml:space="preserve">: </w:t>
      </w:r>
      <w:hyperlink r:id="rId27" w:history="1">
        <w:r w:rsidRPr="002D272A">
          <w:t>integration.api.concursolutions.com</w:t>
        </w:r>
      </w:hyperlink>
    </w:p>
    <w:p w14:paraId="3D154D80" w14:textId="299D5EEF" w:rsidR="00D22B0D" w:rsidRDefault="00D22B0D" w:rsidP="00D22B0D">
      <w:pPr>
        <w:pStyle w:val="Heading2"/>
      </w:pPr>
      <w:bookmarkStart w:id="6" w:name="_Toc135148152"/>
      <w:r>
        <w:t>SAP Concur Company Request Token</w:t>
      </w:r>
      <w:bookmarkEnd w:id="6"/>
    </w:p>
    <w:p w14:paraId="754AEE87" w14:textId="7DEA7F76" w:rsidR="00D22B0D" w:rsidRPr="00C758D5" w:rsidRDefault="001B1674" w:rsidP="00D22B0D">
      <w:pPr>
        <w:pStyle w:val="ConcurBodyText"/>
      </w:pPr>
      <w:r>
        <w:t xml:space="preserve">The authentication to SAP Concur companies requires a company request token, generated </w:t>
      </w:r>
      <w:r w:rsidR="008201F3">
        <w:t xml:space="preserve">on the </w:t>
      </w:r>
      <w:r w:rsidR="008201F3" w:rsidRPr="008201F3">
        <w:rPr>
          <w:b/>
          <w:bCs/>
        </w:rPr>
        <w:t>Company Request Tokens</w:t>
      </w:r>
      <w:r w:rsidR="008201F3">
        <w:t xml:space="preserve"> page in</w:t>
      </w:r>
      <w:r>
        <w:t xml:space="preserve"> </w:t>
      </w:r>
      <w:r w:rsidR="00414F6A">
        <w:t xml:space="preserve">the </w:t>
      </w:r>
      <w:r>
        <w:t xml:space="preserve">SAP Concur solutions. </w:t>
      </w:r>
      <w:r w:rsidR="00D22B0D">
        <w:t xml:space="preserve">An administrator with the </w:t>
      </w:r>
      <w:r w:rsidR="00B20EBB">
        <w:t>correct</w:t>
      </w:r>
      <w:r w:rsidR="00D22B0D">
        <w:t xml:space="preserve"> permission will also be able to generate a replacement token if one is needed.</w:t>
      </w:r>
    </w:p>
    <w:p w14:paraId="0FBE8FCF" w14:textId="5132D3F3" w:rsidR="00887837" w:rsidRPr="00E37CF0" w:rsidRDefault="00887837" w:rsidP="00E37CF0">
      <w:pPr>
        <w:pStyle w:val="Heading3"/>
        <w:rPr>
          <w:rStyle w:val="Heading4Char"/>
          <w:b/>
          <w:i w:val="0"/>
          <w:snapToGrid w:val="0"/>
          <w:sz w:val="24"/>
        </w:rPr>
      </w:pPr>
      <w:bookmarkStart w:id="7" w:name="_Hlk72143818"/>
      <w:bookmarkStart w:id="8" w:name="_Toc135148153"/>
      <w:r w:rsidRPr="00E37CF0">
        <w:rPr>
          <w:rStyle w:val="Heading4Char"/>
          <w:b/>
          <w:i w:val="0"/>
          <w:snapToGrid w:val="0"/>
          <w:sz w:val="24"/>
        </w:rPr>
        <w:t>Prerequisites</w:t>
      </w:r>
      <w:bookmarkEnd w:id="7"/>
      <w:bookmarkEnd w:id="8"/>
    </w:p>
    <w:p w14:paraId="5C2A97F4" w14:textId="77777777" w:rsidR="00887837" w:rsidRDefault="00887837" w:rsidP="00321162">
      <w:pPr>
        <w:pStyle w:val="ConcurBodyText"/>
      </w:pPr>
      <w:r w:rsidRPr="00FC25E9">
        <w:t xml:space="preserve">The </w:t>
      </w:r>
      <w:r>
        <w:t>SAP Concur</w:t>
      </w:r>
      <w:r w:rsidRPr="00FC25E9">
        <w:t xml:space="preserve"> administrator must have </w:t>
      </w:r>
      <w:r>
        <w:t>the correct user role:</w:t>
      </w:r>
    </w:p>
    <w:p w14:paraId="69145EA7" w14:textId="77777777" w:rsidR="00887837" w:rsidRPr="00321162" w:rsidRDefault="00887837" w:rsidP="00321162">
      <w:pPr>
        <w:pStyle w:val="ConcurBullet"/>
      </w:pPr>
      <w:r w:rsidRPr="00321162">
        <w:t>Professional Edition: Web Services Administrator</w:t>
      </w:r>
    </w:p>
    <w:p w14:paraId="1CFACA2B" w14:textId="4006B791" w:rsidR="00887837" w:rsidRPr="00321162" w:rsidRDefault="00887837" w:rsidP="00321162">
      <w:pPr>
        <w:pStyle w:val="ConcurBullet"/>
      </w:pPr>
      <w:r w:rsidRPr="00321162">
        <w:t>Standard Edition: Can Administer</w:t>
      </w:r>
    </w:p>
    <w:p w14:paraId="5CBD1548" w14:textId="48831FBD" w:rsidR="00321162" w:rsidRDefault="00321162" w:rsidP="002D5906">
      <w:pPr>
        <w:pStyle w:val="ConcurNote"/>
      </w:pPr>
      <w:r>
        <w:t xml:space="preserve"> </w:t>
      </w:r>
      <w:r w:rsidRPr="006629EC">
        <w:t xml:space="preserve">If a company administrator needs to use this feature and does not have the proper permissions, they should contact the company's </w:t>
      </w:r>
      <w:r>
        <w:t>SAP Concur</w:t>
      </w:r>
      <w:r w:rsidRPr="006629EC">
        <w:t xml:space="preserve"> administrator.</w:t>
      </w:r>
    </w:p>
    <w:p w14:paraId="047085B8" w14:textId="1D751950" w:rsidR="00330861" w:rsidRPr="00887837" w:rsidRDefault="00330861" w:rsidP="00330861">
      <w:pPr>
        <w:pStyle w:val="Heading3"/>
      </w:pPr>
      <w:bookmarkStart w:id="9" w:name="_Toc135148154"/>
      <w:r>
        <w:t>Process</w:t>
      </w:r>
      <w:bookmarkEnd w:id="9"/>
    </w:p>
    <w:p w14:paraId="09BB7A25" w14:textId="296D104B" w:rsidR="008E6FDE" w:rsidRDefault="00330861" w:rsidP="00330861">
      <w:pPr>
        <w:pStyle w:val="ConcurBodyText"/>
      </w:pPr>
      <w:r>
        <w:t xml:space="preserve">Follow the steps detailed on the </w:t>
      </w:r>
      <w:hyperlink r:id="rId28" w:history="1">
        <w:r w:rsidRPr="00330861">
          <w:rPr>
            <w:rStyle w:val="Hyperlink"/>
          </w:rPr>
          <w:t>Company Request Token Self-Service Tool page</w:t>
        </w:r>
      </w:hyperlink>
      <w:r>
        <w:t xml:space="preserve"> to </w:t>
      </w:r>
      <w:r w:rsidR="008E6FDE">
        <w:t xml:space="preserve">generate the company request token. Use the </w:t>
      </w:r>
      <w:r w:rsidR="008E6FDE" w:rsidRPr="000F782E">
        <w:rPr>
          <w:b/>
          <w:bCs/>
        </w:rPr>
        <w:t>App ID</w:t>
      </w:r>
      <w:r w:rsidR="008E6FDE">
        <w:t xml:space="preserve"> </w:t>
      </w:r>
      <w:r w:rsidR="0061162F" w:rsidRPr="002B1873">
        <w:t xml:space="preserve">for the </w:t>
      </w:r>
      <w:r w:rsidR="002B1873" w:rsidRPr="002B1873">
        <w:t xml:space="preserve">desired </w:t>
      </w:r>
      <w:r w:rsidR="0061162F" w:rsidRPr="002B1873">
        <w:t>identity provider</w:t>
      </w:r>
      <w:r w:rsidR="008E6FDE">
        <w:t>:</w:t>
      </w:r>
    </w:p>
    <w:p w14:paraId="6DF89651" w14:textId="77777777" w:rsidR="00072C23" w:rsidRDefault="00072C23" w:rsidP="00330861">
      <w:pPr>
        <w:pStyle w:val="ConcurBodyTex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5935"/>
      </w:tblGrid>
      <w:tr w:rsidR="002B1873" w14:paraId="5FC6BEF6" w14:textId="77777777" w:rsidTr="00072C23">
        <w:tc>
          <w:tcPr>
            <w:tcW w:w="2700" w:type="dxa"/>
            <w:shd w:val="clear" w:color="auto" w:fill="000000" w:themeFill="text1"/>
          </w:tcPr>
          <w:p w14:paraId="15A7826A" w14:textId="26E78CA9" w:rsidR="002B1873" w:rsidRDefault="002B1873" w:rsidP="008E6FDE">
            <w:pPr>
              <w:pStyle w:val="ConcurTableHeadLeft"/>
            </w:pPr>
            <w:r>
              <w:t>Identity Provider</w:t>
            </w:r>
          </w:p>
        </w:tc>
        <w:tc>
          <w:tcPr>
            <w:tcW w:w="5935" w:type="dxa"/>
            <w:shd w:val="clear" w:color="auto" w:fill="000000" w:themeFill="text1"/>
          </w:tcPr>
          <w:p w14:paraId="5642E7E2" w14:textId="27D8C0FD" w:rsidR="002B1873" w:rsidRDefault="002B1873" w:rsidP="008E6FDE">
            <w:pPr>
              <w:pStyle w:val="ConcurTableHeadLeft"/>
            </w:pPr>
            <w:r>
              <w:t>App ID</w:t>
            </w:r>
          </w:p>
        </w:tc>
      </w:tr>
      <w:tr w:rsidR="002B1873" w14:paraId="4E7ADE24" w14:textId="77777777" w:rsidTr="00072C23">
        <w:tc>
          <w:tcPr>
            <w:tcW w:w="2700" w:type="dxa"/>
          </w:tcPr>
          <w:p w14:paraId="6698D8DA" w14:textId="1E5E5464" w:rsidR="002B1873" w:rsidRDefault="002B1873" w:rsidP="008E6FDE">
            <w:pPr>
              <w:pStyle w:val="ConcurTableText"/>
            </w:pPr>
            <w:r>
              <w:t>SAP IPS</w:t>
            </w:r>
          </w:p>
        </w:tc>
        <w:tc>
          <w:tcPr>
            <w:tcW w:w="5935" w:type="dxa"/>
          </w:tcPr>
          <w:p w14:paraId="10C41C35" w14:textId="52733B6B" w:rsidR="002B1873" w:rsidRDefault="00BC66ED" w:rsidP="008E6FDE">
            <w:pPr>
              <w:pStyle w:val="ConcurTableText"/>
            </w:pPr>
            <w:r w:rsidRPr="00BC66ED">
              <w:rPr>
                <w:b/>
                <w:bCs/>
              </w:rPr>
              <w:t>5bea7d57-6bc5-45ba-b5cf-91f04940fbf2</w:t>
            </w:r>
          </w:p>
        </w:tc>
      </w:tr>
    </w:tbl>
    <w:p w14:paraId="456A4E36" w14:textId="1A223D6D" w:rsidR="00D22B0D" w:rsidRDefault="00D22B0D" w:rsidP="00330861">
      <w:pPr>
        <w:pStyle w:val="ConcurBodyText"/>
        <w:rPr>
          <w:noProof/>
        </w:rPr>
      </w:pPr>
      <w:r>
        <w:rPr>
          <w:noProof/>
        </w:rPr>
        <w:t xml:space="preserve">Copy and save both the Company UUID and the Company Request Token from the </w:t>
      </w:r>
      <w:r>
        <w:rPr>
          <w:b/>
          <w:bCs/>
          <w:noProof/>
        </w:rPr>
        <w:t xml:space="preserve">Company Request Token Successfully Created </w:t>
      </w:r>
      <w:r>
        <w:rPr>
          <w:noProof/>
        </w:rPr>
        <w:t>dialog.</w:t>
      </w:r>
      <w:r w:rsidR="00342C18">
        <w:rPr>
          <w:noProof/>
        </w:rPr>
        <w:t xml:space="preserve"> </w:t>
      </w:r>
      <w:r w:rsidR="001E58B5">
        <w:rPr>
          <w:noProof/>
        </w:rPr>
        <w:t>In the next step, you will u</w:t>
      </w:r>
      <w:r w:rsidR="00342C18">
        <w:rPr>
          <w:noProof/>
        </w:rPr>
        <w:t xml:space="preserve">se the </w:t>
      </w:r>
      <w:r w:rsidR="00342C18">
        <w:t>Company UUI</w:t>
      </w:r>
      <w:r w:rsidR="00342C18" w:rsidRPr="0057788C">
        <w:t>D</w:t>
      </w:r>
      <w:r w:rsidR="00342C18">
        <w:t xml:space="preserve"> an</w:t>
      </w:r>
      <w:r w:rsidR="00342C18" w:rsidRPr="0057788C">
        <w:t>d</w:t>
      </w:r>
      <w:r w:rsidR="00342C18">
        <w:t xml:space="preserve"> the Company Request Token in the i</w:t>
      </w:r>
      <w:r w:rsidR="00342C18" w:rsidRPr="0057788C">
        <w:t>d</w:t>
      </w:r>
      <w:r w:rsidR="00342C18">
        <w:t>entity provisioning a</w:t>
      </w:r>
      <w:r w:rsidR="00342C18" w:rsidRPr="0057788C">
        <w:t>d</w:t>
      </w:r>
      <w:r w:rsidR="00342C18">
        <w:t>min console.</w:t>
      </w:r>
    </w:p>
    <w:p w14:paraId="103623D7" w14:textId="0885E617" w:rsidR="0057788C" w:rsidRDefault="00D22B0D" w:rsidP="0057788C">
      <w:pPr>
        <w:pStyle w:val="ConcurNote"/>
      </w:pPr>
      <w:r w:rsidRPr="008A0EFE">
        <w:t xml:space="preserve">The </w:t>
      </w:r>
      <w:r>
        <w:t>Company Request T</w:t>
      </w:r>
      <w:r w:rsidRPr="008A0EFE">
        <w:t xml:space="preserve">oken </w:t>
      </w:r>
      <w:r>
        <w:t xml:space="preserve">expires after 24 hours. If you do not </w:t>
      </w:r>
      <w:r w:rsidR="005E359F">
        <w:t>use the</w:t>
      </w:r>
      <w:r>
        <w:t xml:space="preserve"> Company Request Token </w:t>
      </w:r>
      <w:r w:rsidR="005E359F">
        <w:t>in the</w:t>
      </w:r>
      <w:r>
        <w:t xml:space="preserve"> identity provisioning admin console within 24 hours, you will</w:t>
      </w:r>
      <w:r w:rsidRPr="008A0EFE">
        <w:t xml:space="preserve"> have to request a new token</w:t>
      </w:r>
      <w:r>
        <w:t xml:space="preserve"> by </w:t>
      </w:r>
      <w:r w:rsidR="00755DBB">
        <w:t>repeating these steps</w:t>
      </w:r>
      <w:r w:rsidRPr="008A0EFE">
        <w:t>.</w:t>
      </w:r>
    </w:p>
    <w:p w14:paraId="13D8BFBF" w14:textId="5357B712" w:rsidR="00A744B1" w:rsidRPr="00A744B1" w:rsidRDefault="00A744B1" w:rsidP="00A744B1">
      <w:pPr>
        <w:pStyle w:val="ConcurNote"/>
      </w:pPr>
      <w:r>
        <w:t xml:space="preserve">This integration </w:t>
      </w:r>
      <w:r w:rsidRPr="0057788C">
        <w:t>d</w:t>
      </w:r>
      <w:r>
        <w:t xml:space="preserve">oes not require </w:t>
      </w:r>
      <w:r w:rsidR="002270E6">
        <w:t>that you exchange the Company Request Token into an Access/Refresh Token.</w:t>
      </w:r>
    </w:p>
    <w:p w14:paraId="73F68224" w14:textId="418954A7" w:rsidR="00816EC9" w:rsidRDefault="00816EC9" w:rsidP="001F63B7">
      <w:pPr>
        <w:pStyle w:val="Heading2"/>
      </w:pPr>
      <w:bookmarkStart w:id="10" w:name="_Toc135148155"/>
      <w:r>
        <w:t>SAP Identity Provision</w:t>
      </w:r>
      <w:r w:rsidR="00995C42">
        <w:t>ing</w:t>
      </w:r>
      <w:r>
        <w:t xml:space="preserve"> Service</w:t>
      </w:r>
      <w:r w:rsidR="001F63B7">
        <w:t xml:space="preserve"> </w:t>
      </w:r>
      <w:r w:rsidR="00B04E78">
        <w:t>(</w:t>
      </w:r>
      <w:r w:rsidR="00CC010A">
        <w:t xml:space="preserve">SAP </w:t>
      </w:r>
      <w:r w:rsidR="00B04E78">
        <w:t>IPS)</w:t>
      </w:r>
      <w:bookmarkEnd w:id="10"/>
    </w:p>
    <w:p w14:paraId="1A6B40EF" w14:textId="3C0C4699" w:rsidR="001F63B7" w:rsidRPr="001F63B7" w:rsidRDefault="001F63B7" w:rsidP="001F63B7">
      <w:pPr>
        <w:pStyle w:val="ConcurBodyText"/>
      </w:pPr>
      <w:r>
        <w:t>This section includes the information necessary for configuring SAP Concur solutions as a target of the SAP Identity Provision</w:t>
      </w:r>
      <w:r w:rsidR="00D00026">
        <w:t>ing</w:t>
      </w:r>
      <w:r>
        <w:t xml:space="preserve"> Service (IPS). </w:t>
      </w:r>
    </w:p>
    <w:p w14:paraId="7CBF84A7" w14:textId="07C6EFA4" w:rsidR="00356B36" w:rsidRDefault="009505CA" w:rsidP="00AC43D4">
      <w:pPr>
        <w:pStyle w:val="Heading3"/>
      </w:pPr>
      <w:bookmarkStart w:id="11" w:name="_Toc135148156"/>
      <w:r w:rsidRPr="008D1271">
        <w:t>Prerequisites</w:t>
      </w:r>
      <w:bookmarkEnd w:id="11"/>
    </w:p>
    <w:p w14:paraId="75E408D1" w14:textId="00071C86" w:rsidR="003F6060" w:rsidRPr="003F6060" w:rsidRDefault="003F6060" w:rsidP="003F6060">
      <w:pPr>
        <w:pStyle w:val="ConcurBodyText"/>
      </w:pPr>
      <w:r>
        <w:t>The customer must:</w:t>
      </w:r>
    </w:p>
    <w:p w14:paraId="53E15A76" w14:textId="2D17959E" w:rsidR="00A12280" w:rsidRDefault="00A12280" w:rsidP="00A12280">
      <w:pPr>
        <w:pStyle w:val="ConcurBullet"/>
      </w:pPr>
      <w:r>
        <w:t xml:space="preserve">Be a new or existing SAP Concur </w:t>
      </w:r>
      <w:r w:rsidR="0068687D">
        <w:t>solutions customer</w:t>
      </w:r>
    </w:p>
    <w:p w14:paraId="2A4701A6" w14:textId="7FA328D8" w:rsidR="00806727" w:rsidRDefault="003F6060" w:rsidP="00205F30">
      <w:pPr>
        <w:pStyle w:val="ConcurBullet"/>
        <w:keepNext/>
      </w:pPr>
      <w:r>
        <w:t>Have a</w:t>
      </w:r>
      <w:r w:rsidR="00806727">
        <w:t>n SAP IPS tenant</w:t>
      </w:r>
    </w:p>
    <w:p w14:paraId="5438CE8D" w14:textId="00E2D1B9" w:rsidR="00E8108E" w:rsidRDefault="00E8108E" w:rsidP="00E8108E">
      <w:pPr>
        <w:pStyle w:val="ConcurMoreInfoIndent"/>
      </w:pPr>
      <w:r>
        <w:t xml:space="preserve">For information about IPS and IPS tenants, including how to obtain a tenant, refer to </w:t>
      </w:r>
      <w:hyperlink r:id="rId29" w:history="1">
        <w:r w:rsidRPr="005A364A">
          <w:rPr>
            <w:rStyle w:val="Hyperlink"/>
            <w:i/>
            <w:iCs/>
          </w:rPr>
          <w:t>SAP Cloud Identity Services – Identity Provisioning</w:t>
        </w:r>
      </w:hyperlink>
      <w:r>
        <w:t>.</w:t>
      </w:r>
    </w:p>
    <w:p w14:paraId="5CFE0053" w14:textId="77777777" w:rsidR="00205F30" w:rsidRDefault="00205F30" w:rsidP="00205F30">
      <w:pPr>
        <w:pStyle w:val="ConcurBullet"/>
      </w:pPr>
      <w:r>
        <w:t>Have access to the Identity Provisioning admin console</w:t>
      </w:r>
    </w:p>
    <w:p w14:paraId="33830AA6" w14:textId="514DF488" w:rsidR="00806727" w:rsidRDefault="00554B70" w:rsidP="00806727">
      <w:pPr>
        <w:pStyle w:val="ConcurBullet"/>
      </w:pPr>
      <w:r>
        <w:t>Have t</w:t>
      </w:r>
      <w:r w:rsidR="00806727">
        <w:t>he URL for the data center your IPS tenant belongs to</w:t>
      </w:r>
    </w:p>
    <w:p w14:paraId="36AAE8FD" w14:textId="753B93D2" w:rsidR="0050418A" w:rsidRDefault="0050418A" w:rsidP="0050418A">
      <w:pPr>
        <w:pStyle w:val="ConcurMoreInfoIndent"/>
      </w:pPr>
      <w:r>
        <w:t xml:space="preserve">For more information, refer to the </w:t>
      </w:r>
      <w:r w:rsidRPr="0050418A">
        <w:rPr>
          <w:i/>
          <w:iCs/>
        </w:rPr>
        <w:t>SAP Concur Data Centers</w:t>
      </w:r>
      <w:r>
        <w:t xml:space="preserve"> section of this guide. </w:t>
      </w:r>
    </w:p>
    <w:p w14:paraId="2015C23E" w14:textId="16F0604C" w:rsidR="00614FD6" w:rsidRDefault="00554B70" w:rsidP="00806727">
      <w:pPr>
        <w:pStyle w:val="ConcurBullet"/>
      </w:pPr>
      <w:r>
        <w:t>Have a</w:t>
      </w:r>
      <w:r w:rsidR="00614FD6">
        <w:t>n IdP source configured</w:t>
      </w:r>
      <w:r w:rsidR="00A87770">
        <w:t xml:space="preserve"> in the Identity Provisioning admin console</w:t>
      </w:r>
    </w:p>
    <w:p w14:paraId="26BD9CD8" w14:textId="0C0193D6" w:rsidR="00AF0A1A" w:rsidRPr="00FE0C5E" w:rsidRDefault="006341AD" w:rsidP="00AF0A1A">
      <w:pPr>
        <w:pStyle w:val="ConcurBullet"/>
      </w:pPr>
      <w:r w:rsidRPr="00FE0C5E">
        <w:t>Have a</w:t>
      </w:r>
      <w:r w:rsidR="007A3F22" w:rsidRPr="00FE0C5E">
        <w:t>n SAP Concur</w:t>
      </w:r>
      <w:r w:rsidRPr="00FE0C5E">
        <w:t xml:space="preserve"> </w:t>
      </w:r>
      <w:r w:rsidR="00AC18B6" w:rsidRPr="00FE0C5E">
        <w:t>c</w:t>
      </w:r>
      <w:r w:rsidRPr="00FE0C5E">
        <w:t xml:space="preserve">ompany </w:t>
      </w:r>
      <w:r w:rsidR="00AC18B6" w:rsidRPr="00FE0C5E">
        <w:t>r</w:t>
      </w:r>
      <w:r w:rsidRPr="00FE0C5E">
        <w:t xml:space="preserve">equest </w:t>
      </w:r>
      <w:r w:rsidR="00AC18B6" w:rsidRPr="00FE0C5E">
        <w:t>t</w:t>
      </w:r>
      <w:r w:rsidRPr="00FE0C5E">
        <w:t>oken</w:t>
      </w:r>
    </w:p>
    <w:p w14:paraId="47385620" w14:textId="70354274" w:rsidR="00194ACA" w:rsidRDefault="00194ACA" w:rsidP="00F036E0">
      <w:pPr>
        <w:pStyle w:val="ConcurMoreInfoIndent"/>
      </w:pPr>
      <w:r w:rsidRPr="003E6105">
        <w:t xml:space="preserve">For more information refer to the </w:t>
      </w:r>
      <w:r w:rsidR="00FE0C5E" w:rsidRPr="00FE0C5E">
        <w:rPr>
          <w:i/>
          <w:iCs/>
        </w:rPr>
        <w:t>SAP Concur Company Request Token</w:t>
      </w:r>
      <w:r w:rsidR="00FE0C5E">
        <w:t xml:space="preserve"> </w:t>
      </w:r>
      <w:r w:rsidR="003E6105" w:rsidRPr="003E6105">
        <w:t xml:space="preserve">section of this guide. </w:t>
      </w:r>
    </w:p>
    <w:p w14:paraId="10B868F1" w14:textId="0D9CAA88" w:rsidR="0056486E" w:rsidRDefault="0050418A" w:rsidP="00AC43D4">
      <w:pPr>
        <w:pStyle w:val="Heading3"/>
      </w:pPr>
      <w:bookmarkStart w:id="12" w:name="_Toc135148157"/>
      <w:r>
        <w:t>Process</w:t>
      </w:r>
      <w:bookmarkEnd w:id="12"/>
    </w:p>
    <w:p w14:paraId="6470A087" w14:textId="0FA5F183" w:rsidR="00362142" w:rsidRDefault="0050418A" w:rsidP="00362142">
      <w:pPr>
        <w:pStyle w:val="ConcurBodyText"/>
      </w:pPr>
      <w:r>
        <w:t xml:space="preserve">Refer to the </w:t>
      </w:r>
      <w:hyperlink r:id="rId30" w:history="1">
        <w:r w:rsidRPr="0050418A">
          <w:rPr>
            <w:rStyle w:val="Hyperlink"/>
          </w:rPr>
          <w:t>SAP Cloud Identity Services – Identity Provisioning &gt; SAP Concur</w:t>
        </w:r>
      </w:hyperlink>
      <w:r>
        <w:t xml:space="preserve"> documentation for the steps to </w:t>
      </w:r>
      <w:r w:rsidR="003A2E5A">
        <w:t xml:space="preserve">set up SAP Concur as a target system. </w:t>
      </w:r>
    </w:p>
    <w:p w14:paraId="6C2EE762" w14:textId="5E6F8EAA" w:rsidR="001168C1" w:rsidRPr="001168C1" w:rsidRDefault="001168C1" w:rsidP="001168C1">
      <w:pPr>
        <w:rPr>
          <w:b/>
          <w:color w:val="0070C0"/>
        </w:rPr>
      </w:pPr>
      <w:r w:rsidRPr="001168C1">
        <w:rPr>
          <w:rFonts w:ascii="Segoe UI Symbol" w:hAnsi="Segoe UI Symbol" w:cs="Segoe UI Symbol"/>
          <w:b/>
          <w:color w:val="0070C0"/>
        </w:rPr>
        <w:t>☼</w:t>
      </w:r>
    </w:p>
    <w:sectPr w:rsidR="001168C1" w:rsidRPr="001168C1" w:rsidSect="00C41E4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oddPage"/>
      <w:pgSz w:w="12240" w:h="15840" w:code="1"/>
      <w:pgMar w:top="1440" w:right="1080" w:bottom="1440" w:left="25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0D5A" w14:textId="77777777" w:rsidR="00E547A9" w:rsidRDefault="00E547A9">
      <w:pPr>
        <w:pStyle w:val="NormalWeb"/>
      </w:pPr>
      <w:r>
        <w:separator/>
      </w:r>
    </w:p>
  </w:endnote>
  <w:endnote w:type="continuationSeparator" w:id="0">
    <w:p w14:paraId="4A357454" w14:textId="77777777" w:rsidR="00E547A9" w:rsidRDefault="00E547A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azard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5A78" w14:textId="77777777" w:rsidR="0085548C" w:rsidRDefault="0085548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List Manager User Guide</w:t>
    </w:r>
  </w:p>
  <w:p w14:paraId="6FEA8ED9" w14:textId="67CD3C9A" w:rsidR="0085548C" w:rsidRDefault="0085548C">
    <w:pPr>
      <w:pStyle w:val="FooterSmall"/>
    </w:pPr>
    <w:r>
      <w:tab/>
    </w:r>
    <w:r w:rsidR="001168C1">
      <w:fldChar w:fldCharType="begin"/>
    </w:r>
    <w:r w:rsidR="001168C1">
      <w:instrText xml:space="preserve"> DOCPROPERTY  Keywords  \* MERGEFORMAT </w:instrText>
    </w:r>
    <w:r w:rsidR="001168C1">
      <w:fldChar w:fldCharType="separate"/>
    </w:r>
    <w:r w:rsidR="002607F3">
      <w:t>Last Revised: May 16, 2023</w:t>
    </w:r>
    <w:r w:rsidR="001168C1">
      <w:fldChar w:fldCharType="end"/>
    </w:r>
    <w:r>
      <w:br/>
    </w:r>
    <w:r>
      <w:tab/>
    </w:r>
    <w:r w:rsidR="001168C1">
      <w:fldChar w:fldCharType="begin"/>
    </w:r>
    <w:r w:rsidR="001168C1">
      <w:instrText xml:space="preserve"> DOCPROPERTY  Comments  \* MERGEFORMAT </w:instrText>
    </w:r>
    <w:r w:rsidR="001168C1">
      <w:fldChar w:fldCharType="separate"/>
    </w:r>
    <w:r w:rsidR="002607F3">
      <w:t>© 2004 - 2024 SAP Concur All rights reserved.</w:t>
    </w:r>
    <w:r w:rsidR="001168C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8905" w14:textId="77777777" w:rsidR="0085548C" w:rsidRDefault="0085548C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9CB9" w14:textId="484E42BC" w:rsidR="0085548C" w:rsidRDefault="0085548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tab/>
    </w:r>
    <w:r w:rsidR="00C339C1">
      <w:t>Shared: Configure an SAP Concur Entity as an IdP Target Setup Guide</w:t>
    </w:r>
  </w:p>
  <w:p w14:paraId="0B94259D" w14:textId="72DB8F91" w:rsidR="0085548C" w:rsidRDefault="0085548C">
    <w:pPr>
      <w:pStyle w:val="FooterSmall"/>
    </w:pPr>
    <w:r>
      <w:tab/>
    </w:r>
    <w:r w:rsidR="001168C1">
      <w:fldChar w:fldCharType="begin"/>
    </w:r>
    <w:r w:rsidR="001168C1">
      <w:instrText xml:space="preserve"> DOCPROPERTY  Keywords  \* MERGEFORMAT </w:instrText>
    </w:r>
    <w:r w:rsidR="001168C1">
      <w:fldChar w:fldCharType="separate"/>
    </w:r>
    <w:r w:rsidR="002607F3">
      <w:t>Last Revised: May 16, 2023</w:t>
    </w:r>
    <w:r w:rsidR="001168C1">
      <w:fldChar w:fldCharType="end"/>
    </w:r>
    <w:r>
      <w:br/>
    </w:r>
    <w:r>
      <w:tab/>
    </w:r>
    <w:r w:rsidR="001168C1">
      <w:fldChar w:fldCharType="begin"/>
    </w:r>
    <w:r w:rsidR="001168C1">
      <w:instrText xml:space="preserve"> DOCPROPERTY  Comments  \* MERGEFORMAT </w:instrText>
    </w:r>
    <w:r w:rsidR="001168C1">
      <w:fldChar w:fldCharType="separate"/>
    </w:r>
    <w:r w:rsidR="002607F3">
      <w:t>© 2004 - 2024 SAP Concur All rights reserved.</w:t>
    </w:r>
    <w:r w:rsidR="001168C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0B7A" w14:textId="35A694E2" w:rsidR="0085548C" w:rsidRDefault="00C339C1">
    <w:pPr>
      <w:pStyle w:val="Footer"/>
    </w:pPr>
    <w:r>
      <w:t>Shared: Configure an SAP Concur Entity as an IdP Target Setup Guide</w:t>
    </w:r>
    <w:r w:rsidR="0085548C">
      <w:tab/>
    </w:r>
    <w:r w:rsidR="0085548C">
      <w:fldChar w:fldCharType="begin"/>
    </w:r>
    <w:r w:rsidR="0085548C">
      <w:instrText xml:space="preserve"> PAGE </w:instrText>
    </w:r>
    <w:r w:rsidR="0085548C">
      <w:fldChar w:fldCharType="separate"/>
    </w:r>
    <w:r w:rsidR="0085548C">
      <w:rPr>
        <w:noProof/>
      </w:rPr>
      <w:t>i</w:t>
    </w:r>
    <w:r w:rsidR="0085548C">
      <w:fldChar w:fldCharType="end"/>
    </w:r>
  </w:p>
  <w:p w14:paraId="1160450E" w14:textId="34F79C3D" w:rsidR="0085548C" w:rsidRDefault="001168C1">
    <w:pPr>
      <w:pStyle w:val="FooterSmall"/>
    </w:pPr>
    <w:r>
      <w:fldChar w:fldCharType="begin"/>
    </w:r>
    <w:r>
      <w:instrText xml:space="preserve"> DOCPROPERTY  Keywords  \* MERGEFORMAT </w:instrText>
    </w:r>
    <w:r>
      <w:fldChar w:fldCharType="separate"/>
    </w:r>
    <w:r w:rsidR="002607F3">
      <w:t>Last Revised: May 16, 2023</w:t>
    </w:r>
    <w:r>
      <w:fldChar w:fldCharType="end"/>
    </w:r>
    <w:r w:rsidR="0085548C">
      <w:br/>
    </w:r>
    <w:r>
      <w:fldChar w:fldCharType="begin"/>
    </w:r>
    <w:r>
      <w:instrText xml:space="preserve"> DOCPROPERTY  Comments  \* MERGEFORMAT </w:instrText>
    </w:r>
    <w:r>
      <w:fldChar w:fldCharType="separate"/>
    </w:r>
    <w:r w:rsidR="002607F3">
      <w:t>© 2004 - 2024 SAP Concur All rights reserved.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FCB1" w14:textId="594B26C7" w:rsidR="0085548C" w:rsidRDefault="0085548C" w:rsidP="00C41E40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 w:rsidR="00C339C1">
      <w:t>Shared: Configure an SAP Concur Entity as an IdP Target Setup Guide</w:t>
    </w:r>
  </w:p>
  <w:p w14:paraId="338AFA87" w14:textId="1C61CB3F" w:rsidR="0085548C" w:rsidRDefault="0085548C" w:rsidP="00C41E40">
    <w:pPr>
      <w:pStyle w:val="FooterSmall"/>
      <w:pBdr>
        <w:top w:val="single" w:sz="4" w:space="1" w:color="auto"/>
      </w:pBdr>
    </w:pPr>
    <w:r>
      <w:tab/>
    </w:r>
    <w:r w:rsidR="001168C1">
      <w:fldChar w:fldCharType="begin"/>
    </w:r>
    <w:r w:rsidR="001168C1">
      <w:instrText xml:space="preserve"> DOCPROPERTY  Keywords  \* MERGEFORMAT </w:instrText>
    </w:r>
    <w:r w:rsidR="001168C1">
      <w:fldChar w:fldCharType="separate"/>
    </w:r>
    <w:r w:rsidR="002607F3">
      <w:t>Last Revised: May 16, 2023</w:t>
    </w:r>
    <w:r w:rsidR="001168C1">
      <w:fldChar w:fldCharType="end"/>
    </w:r>
    <w:r>
      <w:br/>
    </w:r>
    <w:r>
      <w:tab/>
    </w:r>
    <w:r>
      <w:rPr>
        <w:bCs/>
      </w:rPr>
      <w:fldChar w:fldCharType="begin"/>
    </w:r>
    <w:r>
      <w:rPr>
        <w:bCs/>
      </w:rPr>
      <w:instrText xml:space="preserve"> DOCPROPERTY  Comments  \* MERGEFORMAT </w:instrText>
    </w:r>
    <w:r>
      <w:rPr>
        <w:bCs/>
      </w:rPr>
      <w:fldChar w:fldCharType="separate"/>
    </w:r>
    <w:r w:rsidR="002607F3">
      <w:rPr>
        <w:bCs/>
      </w:rPr>
      <w:t>© 2004 - 2024 SAP Concur</w:t>
    </w:r>
    <w:r w:rsidR="002607F3" w:rsidRPr="002607F3">
      <w:t xml:space="preserve"> All rights reserved.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F425" w14:textId="213310B8" w:rsidR="0085548C" w:rsidRDefault="00C339C1" w:rsidP="00C41E40">
    <w:pPr>
      <w:pStyle w:val="Footer"/>
      <w:tabs>
        <w:tab w:val="clear" w:pos="8640"/>
        <w:tab w:val="right" w:pos="8784"/>
      </w:tabs>
    </w:pPr>
    <w:r>
      <w:t>Shared: Configure an SAP Concur Entity as an IdP Target Setup Guide</w:t>
    </w:r>
    <w:r w:rsidR="0085548C">
      <w:tab/>
    </w:r>
    <w:r w:rsidR="0085548C">
      <w:fldChar w:fldCharType="begin"/>
    </w:r>
    <w:r w:rsidR="0085548C">
      <w:instrText xml:space="preserve"> PAGE </w:instrText>
    </w:r>
    <w:r w:rsidR="0085548C">
      <w:fldChar w:fldCharType="separate"/>
    </w:r>
    <w:r w:rsidR="0085548C">
      <w:rPr>
        <w:noProof/>
      </w:rPr>
      <w:t>11</w:t>
    </w:r>
    <w:r w:rsidR="0085548C">
      <w:fldChar w:fldCharType="end"/>
    </w:r>
  </w:p>
  <w:p w14:paraId="2B481F50" w14:textId="5560BB91" w:rsidR="0085548C" w:rsidRPr="000A3F78" w:rsidRDefault="001168C1" w:rsidP="00C41E40">
    <w:pPr>
      <w:pStyle w:val="FooterSmall"/>
      <w:pBdr>
        <w:top w:val="single" w:sz="4" w:space="1" w:color="auto"/>
      </w:pBdr>
    </w:pPr>
    <w:r>
      <w:fldChar w:fldCharType="begin"/>
    </w:r>
    <w:r>
      <w:instrText xml:space="preserve"> DOCPROPERTY  Keywords  \* MERGEFORMAT </w:instrText>
    </w:r>
    <w:r>
      <w:fldChar w:fldCharType="separate"/>
    </w:r>
    <w:r w:rsidR="002607F3">
      <w:t>Last Revised: May 16, 2023</w:t>
    </w:r>
    <w:r>
      <w:fldChar w:fldCharType="end"/>
    </w:r>
    <w:r w:rsidR="0085548C">
      <w:br/>
    </w:r>
    <w:r w:rsidR="0085548C">
      <w:rPr>
        <w:bCs/>
      </w:rPr>
      <w:fldChar w:fldCharType="begin"/>
    </w:r>
    <w:r w:rsidR="0085548C">
      <w:rPr>
        <w:bCs/>
      </w:rPr>
      <w:instrText xml:space="preserve"> DOCPROPERTY  Comments  \* MERGEFORMAT </w:instrText>
    </w:r>
    <w:r w:rsidR="0085548C">
      <w:rPr>
        <w:bCs/>
      </w:rPr>
      <w:fldChar w:fldCharType="separate"/>
    </w:r>
    <w:r w:rsidR="002607F3">
      <w:rPr>
        <w:bCs/>
      </w:rPr>
      <w:t>© 2004 - 2024 SAP Concur</w:t>
    </w:r>
    <w:r w:rsidR="002607F3" w:rsidRPr="002607F3">
      <w:t xml:space="preserve"> All rights reserved.</w:t>
    </w:r>
    <w:r w:rsidR="0085548C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7A21" w14:textId="77777777" w:rsidR="0085548C" w:rsidRPr="00631837" w:rsidRDefault="0085548C" w:rsidP="00C41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31B1" w14:textId="77777777" w:rsidR="00E547A9" w:rsidRDefault="00E547A9">
      <w:pPr>
        <w:pStyle w:val="NormalWeb"/>
      </w:pPr>
      <w:r>
        <w:separator/>
      </w:r>
    </w:p>
  </w:footnote>
  <w:footnote w:type="continuationSeparator" w:id="0">
    <w:p w14:paraId="22CD2315" w14:textId="77777777" w:rsidR="00E547A9" w:rsidRDefault="00E547A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D25" w14:textId="7C1E84B1" w:rsidR="0085548C" w:rsidRDefault="00855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1E8F" w14:textId="39D57AA7" w:rsidR="0085548C" w:rsidRDefault="00855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A5CA" w14:textId="6DE81946" w:rsidR="00C972B9" w:rsidRDefault="00C972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E0CD" w14:textId="21B1ACD0" w:rsidR="00C972B9" w:rsidRDefault="00C972B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79C5" w14:textId="383F726B" w:rsidR="00C972B9" w:rsidRDefault="00C972B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AC0C" w14:textId="4DCF385A" w:rsidR="00C972B9" w:rsidRDefault="00C97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4A3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565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A229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14D8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F6AB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228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BE6F9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9D4CD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630587"/>
    <w:multiLevelType w:val="hybridMultilevel"/>
    <w:tmpl w:val="4A9CB60E"/>
    <w:lvl w:ilvl="0" w:tplc="251888C6">
      <w:start w:val="1"/>
      <w:numFmt w:val="decimal"/>
      <w:pStyle w:val="ConcurExampleNumber"/>
      <w:lvlText w:val="%1."/>
      <w:lvlJc w:val="left"/>
      <w:pPr>
        <w:tabs>
          <w:tab w:val="num" w:pos="2016"/>
        </w:tabs>
        <w:ind w:left="1944" w:hanging="288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AEBCE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66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04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CE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EC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2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E1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82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147AB3"/>
    <w:multiLevelType w:val="hybridMultilevel"/>
    <w:tmpl w:val="717051F8"/>
    <w:lvl w:ilvl="0" w:tplc="ED322590">
      <w:start w:val="1"/>
      <w:numFmt w:val="none"/>
      <w:pStyle w:val="ConcurNoteIndent2"/>
      <w:lvlText w:val="NOTE:"/>
      <w:lvlJc w:val="left"/>
      <w:pPr>
        <w:tabs>
          <w:tab w:val="num" w:pos="1800"/>
        </w:tabs>
        <w:ind w:left="108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0767383C"/>
    <w:multiLevelType w:val="multilevel"/>
    <w:tmpl w:val="3D7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A24283"/>
    <w:multiLevelType w:val="hybridMultilevel"/>
    <w:tmpl w:val="9A52E86C"/>
    <w:lvl w:ilvl="0" w:tplc="F5545B16">
      <w:start w:val="1"/>
      <w:numFmt w:val="bullet"/>
      <w:pStyle w:val="ConcurMoreInfoIndent3"/>
      <w:lvlText w:val="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429F4"/>
    <w:multiLevelType w:val="hybridMultilevel"/>
    <w:tmpl w:val="C248F684"/>
    <w:lvl w:ilvl="0" w:tplc="0C9AB2FE">
      <w:start w:val="1"/>
      <w:numFmt w:val="bullet"/>
      <w:pStyle w:val="ConcurTableBulletIndent"/>
      <w:lvlText w:val="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F42BB"/>
    <w:multiLevelType w:val="hybridMultilevel"/>
    <w:tmpl w:val="6E0C4ADE"/>
    <w:lvl w:ilvl="0" w:tplc="BE02D1FE">
      <w:start w:val="1"/>
      <w:numFmt w:val="bullet"/>
      <w:pStyle w:val="Concur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E5D6F"/>
    <w:multiLevelType w:val="hybridMultilevel"/>
    <w:tmpl w:val="8C6A591E"/>
    <w:lvl w:ilvl="0" w:tplc="88F20DBE">
      <w:start w:val="1"/>
      <w:numFmt w:val="none"/>
      <w:pStyle w:val="ConcurNoteIndent"/>
      <w:lvlText w:val="NOTE:"/>
      <w:lvlJc w:val="left"/>
      <w:pPr>
        <w:tabs>
          <w:tab w:val="num" w:pos="1440"/>
        </w:tabs>
        <w:ind w:left="72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4D856B8"/>
    <w:multiLevelType w:val="hybridMultilevel"/>
    <w:tmpl w:val="FE62A770"/>
    <w:lvl w:ilvl="0" w:tplc="C3728A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7696E"/>
    <w:multiLevelType w:val="hybridMultilevel"/>
    <w:tmpl w:val="7B7CEA20"/>
    <w:lvl w:ilvl="0" w:tplc="48181FF6">
      <w:start w:val="1"/>
      <w:numFmt w:val="bullet"/>
      <w:pStyle w:val="ConcurBulletIndent3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D197734"/>
    <w:multiLevelType w:val="hybridMultilevel"/>
    <w:tmpl w:val="02E43A16"/>
    <w:lvl w:ilvl="0" w:tplc="A76EBF86">
      <w:start w:val="1"/>
      <w:numFmt w:val="bullet"/>
      <w:pStyle w:val="Q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decimal"/>
      <w:suff w:val="nothing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E03C65"/>
    <w:multiLevelType w:val="hybridMultilevel"/>
    <w:tmpl w:val="DCC88FD2"/>
    <w:lvl w:ilvl="0" w:tplc="0230241C">
      <w:start w:val="1"/>
      <w:numFmt w:val="none"/>
      <w:pStyle w:val="ConcurProcedureHeadingIndent"/>
      <w:lvlText w:val=""/>
      <w:lvlJc w:val="left"/>
      <w:pPr>
        <w:tabs>
          <w:tab w:val="num" w:pos="1080"/>
        </w:tabs>
        <w:ind w:left="1080" w:hanging="432"/>
      </w:pPr>
      <w:rPr>
        <w:rFonts w:ascii="Webdings" w:hAnsi="Webdings" w:hint="default"/>
        <w:b/>
        <w:i w:val="0"/>
        <w:color w:val="0000FF"/>
        <w:position w:val="0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FB171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554D35"/>
    <w:multiLevelType w:val="hybridMultilevel"/>
    <w:tmpl w:val="40A41EDC"/>
    <w:lvl w:ilvl="0" w:tplc="0230241C">
      <w:start w:val="1"/>
      <w:numFmt w:val="decimal"/>
      <w:pStyle w:val="ConcurTableNumber"/>
      <w:lvlText w:val="%1."/>
      <w:lvlJc w:val="left"/>
      <w:pPr>
        <w:tabs>
          <w:tab w:val="num" w:pos="432"/>
        </w:tabs>
        <w:ind w:left="432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9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BA7338"/>
    <w:multiLevelType w:val="hybridMultilevel"/>
    <w:tmpl w:val="AD4831EE"/>
    <w:lvl w:ilvl="0" w:tplc="0128CF40">
      <w:start w:val="1"/>
      <w:numFmt w:val="none"/>
      <w:pStyle w:val="ConcurNoteIndent3"/>
      <w:lvlText w:val="NOTE: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192C25"/>
    <w:multiLevelType w:val="hybridMultilevel"/>
    <w:tmpl w:val="118479AC"/>
    <w:lvl w:ilvl="0" w:tplc="BEFAF03A">
      <w:start w:val="1"/>
      <w:numFmt w:val="bullet"/>
      <w:pStyle w:val="FSBullet2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1108B"/>
    <w:multiLevelType w:val="hybridMultilevel"/>
    <w:tmpl w:val="D100A9B4"/>
    <w:lvl w:ilvl="0" w:tplc="7A6E3236">
      <w:start w:val="1"/>
      <w:numFmt w:val="none"/>
      <w:pStyle w:val="ConcurNote"/>
      <w:lvlText w:val="NOTE: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12FD6"/>
    <w:multiLevelType w:val="hybridMultilevel"/>
    <w:tmpl w:val="243432D4"/>
    <w:lvl w:ilvl="0" w:tplc="2CE834DA">
      <w:start w:val="1"/>
      <w:numFmt w:val="bullet"/>
      <w:pStyle w:val="ConcurWarningIconIndent2"/>
      <w:lvlText w:val="!"/>
      <w:lvlJc w:val="left"/>
      <w:pPr>
        <w:tabs>
          <w:tab w:val="num" w:pos="1800"/>
        </w:tabs>
        <w:ind w:left="1800" w:hanging="720"/>
      </w:pPr>
      <w:rPr>
        <w:rFonts w:ascii="Hazard" w:hAnsi="Hazard" w:hint="default"/>
        <w:sz w:val="32"/>
        <w:szCs w:val="40"/>
      </w:rPr>
    </w:lvl>
    <w:lvl w:ilvl="1" w:tplc="04090019">
      <w:start w:val="1"/>
      <w:numFmt w:val="bullet"/>
      <w:lvlText w:val="!"/>
      <w:lvlJc w:val="left"/>
      <w:pPr>
        <w:tabs>
          <w:tab w:val="num" w:pos="1800"/>
        </w:tabs>
        <w:ind w:left="1800" w:hanging="720"/>
      </w:pPr>
      <w:rPr>
        <w:rFonts w:ascii="Hazard" w:hAnsi="Hazard" w:hint="default"/>
        <w:sz w:val="32"/>
        <w:szCs w:val="4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72097"/>
    <w:multiLevelType w:val="hybridMultilevel"/>
    <w:tmpl w:val="715AFE6E"/>
    <w:lvl w:ilvl="0" w:tplc="D3A28F4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342CF2"/>
    <w:multiLevelType w:val="hybridMultilevel"/>
    <w:tmpl w:val="AB4C030C"/>
    <w:lvl w:ilvl="0" w:tplc="D3A28F4E">
      <w:start w:val="1"/>
      <w:numFmt w:val="bullet"/>
      <w:pStyle w:val="ConcurTableBulletIndent2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position w:val="0"/>
        <w:sz w:val="18"/>
        <w:szCs w:val="18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374F3"/>
    <w:multiLevelType w:val="hybridMultilevel"/>
    <w:tmpl w:val="0DC6A1B8"/>
    <w:lvl w:ilvl="0" w:tplc="D3A28F4E">
      <w:start w:val="1"/>
      <w:numFmt w:val="bullet"/>
      <w:pStyle w:val="ConcurBrowserNote"/>
      <w:lvlText w:val="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color w:val="000000"/>
        <w:sz w:val="40"/>
        <w:szCs w:val="4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BB4F3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2F120C4A"/>
    <w:multiLevelType w:val="multilevel"/>
    <w:tmpl w:val="416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867168"/>
    <w:multiLevelType w:val="hybridMultilevel"/>
    <w:tmpl w:val="2B78DE5A"/>
    <w:lvl w:ilvl="0" w:tplc="BEFAF03A">
      <w:start w:val="1"/>
      <w:numFmt w:val="decimal"/>
      <w:pStyle w:val="ConcurNumb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1" w15:restartNumberingAfterBreak="0">
    <w:nsid w:val="329AD808"/>
    <w:multiLevelType w:val="hybridMultilevel"/>
    <w:tmpl w:val="844CE5C8"/>
    <w:lvl w:ilvl="0" w:tplc="D4045A9C">
      <w:start w:val="1"/>
      <w:numFmt w:val="decimal"/>
      <w:pStyle w:val="FSNumberStep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suff w:val="nothing"/>
      <w:lvlText w:val=".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2" w15:restartNumberingAfterBreak="0">
    <w:nsid w:val="33044E88"/>
    <w:multiLevelType w:val="hybridMultilevel"/>
    <w:tmpl w:val="F5B245E8"/>
    <w:lvl w:ilvl="0" w:tplc="6E46EDE2">
      <w:start w:val="1"/>
      <w:numFmt w:val="bullet"/>
      <w:pStyle w:val="Table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1" w:tplc="674685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9F1103"/>
    <w:multiLevelType w:val="multilevel"/>
    <w:tmpl w:val="C8ECC358"/>
    <w:lvl w:ilvl="0">
      <w:start w:val="1"/>
      <w:numFmt w:val="decimal"/>
      <w:pStyle w:val="ConcurCodeNumb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7812108"/>
    <w:multiLevelType w:val="hybridMultilevel"/>
    <w:tmpl w:val="E90C2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6C35B5"/>
    <w:multiLevelType w:val="hybridMultilevel"/>
    <w:tmpl w:val="88DE31B8"/>
    <w:lvl w:ilvl="0" w:tplc="D3A28F4E">
      <w:start w:val="1"/>
      <w:numFmt w:val="none"/>
      <w:pStyle w:val="ConcurProcedureHeading"/>
      <w:lvlText w:val=""/>
      <w:lvlJc w:val="left"/>
      <w:pPr>
        <w:tabs>
          <w:tab w:val="num" w:pos="360"/>
        </w:tabs>
        <w:ind w:left="360" w:hanging="432"/>
      </w:pPr>
      <w:rPr>
        <w:rFonts w:ascii="Webdings" w:hAnsi="Webdings" w:hint="default"/>
        <w:b/>
        <w:i w:val="0"/>
        <w:color w:val="0000FF"/>
        <w:position w:val="0"/>
        <w:sz w:val="24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80"/>
        <w:position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8D0F6B"/>
    <w:multiLevelType w:val="hybridMultilevel"/>
    <w:tmpl w:val="1FEE7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D4E0E1F"/>
    <w:multiLevelType w:val="hybridMultilevel"/>
    <w:tmpl w:val="43823ABE"/>
    <w:lvl w:ilvl="0" w:tplc="C28AAD2A">
      <w:start w:val="1"/>
      <w:numFmt w:val="bullet"/>
      <w:pStyle w:val="TableBullet0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4603F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FB294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B6CE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7E08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C668D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58B2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D69F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5AADB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E7C67F5"/>
    <w:multiLevelType w:val="multilevel"/>
    <w:tmpl w:val="CAF0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0360D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05C530E"/>
    <w:multiLevelType w:val="hybridMultilevel"/>
    <w:tmpl w:val="FCA614F6"/>
    <w:lvl w:ilvl="0" w:tplc="D3A28F4E">
      <w:start w:val="1"/>
      <w:numFmt w:val="bullet"/>
      <w:pStyle w:val="ConcurMoreInfoIndent"/>
      <w:lvlText w:val="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8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09B4074"/>
    <w:multiLevelType w:val="hybridMultilevel"/>
    <w:tmpl w:val="B89234C0"/>
    <w:lvl w:ilvl="0" w:tplc="42B20A04">
      <w:start w:val="1"/>
      <w:numFmt w:val="bullet"/>
      <w:pStyle w:val="ConcurBulletInden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A16A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3" w15:restartNumberingAfterBreak="0">
    <w:nsid w:val="431256DC"/>
    <w:multiLevelType w:val="hybridMultilevel"/>
    <w:tmpl w:val="CB06535E"/>
    <w:lvl w:ilvl="0" w:tplc="FFFFFFFF">
      <w:start w:val="1"/>
      <w:numFmt w:val="bullet"/>
      <w:pStyle w:val="F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64259E"/>
    <w:multiLevelType w:val="hybridMultilevel"/>
    <w:tmpl w:val="65F4E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4F1F67"/>
    <w:multiLevelType w:val="hybridMultilevel"/>
    <w:tmpl w:val="D32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FC55F4"/>
    <w:multiLevelType w:val="hybridMultilevel"/>
    <w:tmpl w:val="03E491DE"/>
    <w:lvl w:ilvl="0" w:tplc="5B30A3B2">
      <w:start w:val="1"/>
      <w:numFmt w:val="bullet"/>
      <w:pStyle w:val="ConcurMoreInfoIndent2"/>
      <w:lvlText w:val="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8"/>
      </w:rPr>
    </w:lvl>
    <w:lvl w:ilvl="1" w:tplc="040900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FD3E8F"/>
    <w:multiLevelType w:val="hybridMultilevel"/>
    <w:tmpl w:val="1E9CAA08"/>
    <w:lvl w:ilvl="0" w:tplc="FFFFFFFF">
      <w:start w:val="1"/>
      <w:numFmt w:val="bullet"/>
      <w:pStyle w:val="ConcurTableBook"/>
      <w:lvlText w:val="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ConcurTableBookIndent"/>
      <w:lvlText w:val=""/>
      <w:lvlJc w:val="left"/>
      <w:pPr>
        <w:tabs>
          <w:tab w:val="num" w:pos="0"/>
        </w:tabs>
        <w:ind w:left="792" w:hanging="432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1750B0"/>
    <w:multiLevelType w:val="hybridMultilevel"/>
    <w:tmpl w:val="ACA82BB0"/>
    <w:lvl w:ilvl="0" w:tplc="9A0E7BC4">
      <w:start w:val="1"/>
      <w:numFmt w:val="bullet"/>
      <w:pStyle w:val="ConcurWarningIcon"/>
      <w:lvlText w:val="!"/>
      <w:lvlJc w:val="left"/>
      <w:pPr>
        <w:tabs>
          <w:tab w:val="num" w:pos="360"/>
        </w:tabs>
        <w:ind w:left="360" w:hanging="360"/>
      </w:pPr>
      <w:rPr>
        <w:rFonts w:ascii="Hazard" w:hAnsi="Hazard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CE3198"/>
    <w:multiLevelType w:val="hybridMultilevel"/>
    <w:tmpl w:val="B5AAC418"/>
    <w:lvl w:ilvl="0" w:tplc="715C473E">
      <w:start w:val="1"/>
      <w:numFmt w:val="decimal"/>
      <w:pStyle w:val="ConcurNumberIndent"/>
      <w:lvlText w:val="%1)"/>
      <w:lvlJc w:val="left"/>
      <w:pPr>
        <w:tabs>
          <w:tab w:val="num" w:pos="1512"/>
        </w:tabs>
        <w:ind w:left="1512" w:hanging="432"/>
      </w:pPr>
      <w:rPr>
        <w:rFonts w:ascii="Verdana" w:hAnsi="Verdana" w:hint="default"/>
        <w:b w:val="0"/>
        <w:i w:val="0"/>
        <w:sz w:val="18"/>
        <w:szCs w:val="18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FD3949"/>
    <w:multiLevelType w:val="hybridMultilevel"/>
    <w:tmpl w:val="9CAAB036"/>
    <w:lvl w:ilvl="0" w:tplc="6602DED2">
      <w:start w:val="1"/>
      <w:numFmt w:val="bullet"/>
      <w:pStyle w:val="ConcurTable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 w:val="0"/>
        <w:i w:val="0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A9508A"/>
    <w:multiLevelType w:val="hybridMultilevel"/>
    <w:tmpl w:val="BCF21D88"/>
    <w:lvl w:ilvl="0" w:tplc="0DBE7868">
      <w:start w:val="1"/>
      <w:numFmt w:val="bullet"/>
      <w:pStyle w:val="ConcurBrowserNoteIndent"/>
      <w:lvlText w:val=""/>
      <w:lvlJc w:val="left"/>
      <w:pPr>
        <w:tabs>
          <w:tab w:val="num" w:pos="3600"/>
        </w:tabs>
        <w:ind w:left="3600" w:hanging="720"/>
      </w:pPr>
      <w:rPr>
        <w:rFonts w:ascii="Wingdings 2" w:hAnsi="Wingdings 2" w:hint="default"/>
        <w:color w:val="00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2" w15:restartNumberingAfterBreak="0">
    <w:nsid w:val="645E2F3F"/>
    <w:multiLevelType w:val="hybridMultilevel"/>
    <w:tmpl w:val="93D4D9CA"/>
    <w:lvl w:ilvl="0" w:tplc="FFFFFFFF">
      <w:start w:val="1"/>
      <w:numFmt w:val="bullet"/>
      <w:pStyle w:val="ConcurBulletInden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CD036C1"/>
    <w:multiLevelType w:val="hybridMultilevel"/>
    <w:tmpl w:val="4B7C5548"/>
    <w:lvl w:ilvl="0" w:tplc="FFFFFFFF">
      <w:start w:val="1"/>
      <w:numFmt w:val="bullet"/>
      <w:pStyle w:val="ConcurWarningIconIndent"/>
      <w:lvlText w:val="!"/>
      <w:lvlJc w:val="left"/>
      <w:pPr>
        <w:tabs>
          <w:tab w:val="num" w:pos="1440"/>
        </w:tabs>
        <w:ind w:left="1440" w:hanging="720"/>
      </w:pPr>
      <w:rPr>
        <w:rFonts w:ascii="Hazard" w:hAnsi="Hazard" w:hint="default"/>
        <w:sz w:val="32"/>
        <w:szCs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2BA0A41"/>
    <w:multiLevelType w:val="hybridMultilevel"/>
    <w:tmpl w:val="65F4E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3337CD"/>
    <w:multiLevelType w:val="hybridMultilevel"/>
    <w:tmpl w:val="60005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BF2272"/>
    <w:multiLevelType w:val="hybridMultilevel"/>
    <w:tmpl w:val="26B0B74A"/>
    <w:lvl w:ilvl="0" w:tplc="846A3A8C">
      <w:start w:val="1"/>
      <w:numFmt w:val="decimal"/>
      <w:pStyle w:val="Heading2"/>
      <w:lvlText w:val="Section %1: 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465D3B"/>
    <w:multiLevelType w:val="singleLevel"/>
    <w:tmpl w:val="F35E1834"/>
    <w:lvl w:ilvl="0">
      <w:start w:val="1"/>
      <w:numFmt w:val="bullet"/>
      <w:pStyle w:val="ConcurCode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 w16cid:durableId="388922968">
    <w:abstractNumId w:val="27"/>
  </w:num>
  <w:num w:numId="2" w16cid:durableId="1982073133">
    <w:abstractNumId w:val="51"/>
  </w:num>
  <w:num w:numId="3" w16cid:durableId="273288496">
    <w:abstractNumId w:val="41"/>
  </w:num>
  <w:num w:numId="4" w16cid:durableId="1316569712">
    <w:abstractNumId w:val="52"/>
  </w:num>
  <w:num w:numId="5" w16cid:durableId="1276249167">
    <w:abstractNumId w:val="57"/>
  </w:num>
  <w:num w:numId="6" w16cid:durableId="683871144">
    <w:abstractNumId w:val="33"/>
  </w:num>
  <w:num w:numId="7" w16cid:durableId="447163523">
    <w:abstractNumId w:val="8"/>
  </w:num>
  <w:num w:numId="8" w16cid:durableId="1543446884">
    <w:abstractNumId w:val="40"/>
  </w:num>
  <w:num w:numId="9" w16cid:durableId="1900969825">
    <w:abstractNumId w:val="23"/>
  </w:num>
  <w:num w:numId="10" w16cid:durableId="1023358964">
    <w:abstractNumId w:val="14"/>
  </w:num>
  <w:num w:numId="11" w16cid:durableId="1266158488">
    <w:abstractNumId w:val="9"/>
  </w:num>
  <w:num w:numId="12" w16cid:durableId="1557886689">
    <w:abstractNumId w:val="21"/>
  </w:num>
  <w:num w:numId="13" w16cid:durableId="1243877154">
    <w:abstractNumId w:val="49"/>
    <w:lvlOverride w:ilvl="0">
      <w:startOverride w:val="1"/>
    </w:lvlOverride>
  </w:num>
  <w:num w:numId="14" w16cid:durableId="1839031054">
    <w:abstractNumId w:val="35"/>
  </w:num>
  <w:num w:numId="15" w16cid:durableId="1337540363">
    <w:abstractNumId w:val="18"/>
  </w:num>
  <w:num w:numId="16" w16cid:durableId="999966735">
    <w:abstractNumId w:val="12"/>
  </w:num>
  <w:num w:numId="17" w16cid:durableId="1074090160">
    <w:abstractNumId w:val="20"/>
  </w:num>
  <w:num w:numId="18" w16cid:durableId="904339901">
    <w:abstractNumId w:val="48"/>
  </w:num>
  <w:num w:numId="19" w16cid:durableId="1630474931">
    <w:abstractNumId w:val="53"/>
  </w:num>
  <w:num w:numId="20" w16cid:durableId="1539079996">
    <w:abstractNumId w:val="24"/>
  </w:num>
  <w:num w:numId="21" w16cid:durableId="1229801091">
    <w:abstractNumId w:val="32"/>
  </w:num>
  <w:num w:numId="22" w16cid:durableId="1051614158">
    <w:abstractNumId w:val="46"/>
  </w:num>
  <w:num w:numId="23" w16cid:durableId="297688601">
    <w:abstractNumId w:val="11"/>
  </w:num>
  <w:num w:numId="24" w16cid:durableId="992023782">
    <w:abstractNumId w:val="42"/>
  </w:num>
  <w:num w:numId="25" w16cid:durableId="1754082497">
    <w:abstractNumId w:val="19"/>
  </w:num>
  <w:num w:numId="26" w16cid:durableId="862207192">
    <w:abstractNumId w:val="28"/>
  </w:num>
  <w:num w:numId="27" w16cid:durableId="556863351">
    <w:abstractNumId w:val="7"/>
  </w:num>
  <w:num w:numId="28" w16cid:durableId="435954074">
    <w:abstractNumId w:val="6"/>
  </w:num>
  <w:num w:numId="29" w16cid:durableId="1870533277">
    <w:abstractNumId w:val="5"/>
  </w:num>
  <w:num w:numId="30" w16cid:durableId="911352068">
    <w:abstractNumId w:val="4"/>
  </w:num>
  <w:num w:numId="31" w16cid:durableId="1874462967">
    <w:abstractNumId w:val="3"/>
  </w:num>
  <w:num w:numId="32" w16cid:durableId="109935524">
    <w:abstractNumId w:val="2"/>
  </w:num>
  <w:num w:numId="33" w16cid:durableId="1705326769">
    <w:abstractNumId w:val="1"/>
  </w:num>
  <w:num w:numId="34" w16cid:durableId="86925378">
    <w:abstractNumId w:val="0"/>
  </w:num>
  <w:num w:numId="35" w16cid:durableId="444275462">
    <w:abstractNumId w:val="47"/>
  </w:num>
  <w:num w:numId="36" w16cid:durableId="449664406">
    <w:abstractNumId w:val="26"/>
  </w:num>
  <w:num w:numId="37" w16cid:durableId="790708370">
    <w:abstractNumId w:val="50"/>
  </w:num>
  <w:num w:numId="38" w16cid:durableId="1788042380">
    <w:abstractNumId w:val="13"/>
  </w:num>
  <w:num w:numId="39" w16cid:durableId="425267778">
    <w:abstractNumId w:val="56"/>
  </w:num>
  <w:num w:numId="40" w16cid:durableId="1052313220">
    <w:abstractNumId w:val="31"/>
  </w:num>
  <w:num w:numId="41" w16cid:durableId="1271351203">
    <w:abstractNumId w:val="43"/>
  </w:num>
  <w:num w:numId="42" w16cid:durableId="708576572">
    <w:abstractNumId w:val="16"/>
  </w:num>
  <w:num w:numId="43" w16cid:durableId="613557892">
    <w:abstractNumId w:val="30"/>
  </w:num>
  <w:num w:numId="44" w16cid:durableId="1545487991">
    <w:abstractNumId w:val="30"/>
    <w:lvlOverride w:ilvl="0">
      <w:startOverride w:val="1"/>
    </w:lvlOverride>
  </w:num>
  <w:num w:numId="45" w16cid:durableId="348683042">
    <w:abstractNumId w:val="30"/>
    <w:lvlOverride w:ilvl="0">
      <w:startOverride w:val="1"/>
    </w:lvlOverride>
  </w:num>
  <w:num w:numId="46" w16cid:durableId="1038316172">
    <w:abstractNumId w:val="30"/>
    <w:lvlOverride w:ilvl="0">
      <w:startOverride w:val="1"/>
    </w:lvlOverride>
  </w:num>
  <w:num w:numId="47" w16cid:durableId="767194690">
    <w:abstractNumId w:val="30"/>
    <w:lvlOverride w:ilvl="0">
      <w:startOverride w:val="1"/>
    </w:lvlOverride>
  </w:num>
  <w:num w:numId="48" w16cid:durableId="1823621458">
    <w:abstractNumId w:val="30"/>
    <w:lvlOverride w:ilvl="0">
      <w:startOverride w:val="1"/>
    </w:lvlOverride>
  </w:num>
  <w:num w:numId="49" w16cid:durableId="71507566">
    <w:abstractNumId w:val="30"/>
    <w:lvlOverride w:ilvl="0">
      <w:startOverride w:val="1"/>
    </w:lvlOverride>
  </w:num>
  <w:num w:numId="50" w16cid:durableId="1505710054">
    <w:abstractNumId w:val="30"/>
    <w:lvlOverride w:ilvl="0">
      <w:startOverride w:val="1"/>
    </w:lvlOverride>
  </w:num>
  <w:num w:numId="51" w16cid:durableId="1344356288">
    <w:abstractNumId w:val="30"/>
    <w:lvlOverride w:ilvl="0">
      <w:startOverride w:val="1"/>
    </w:lvlOverride>
  </w:num>
  <w:num w:numId="52" w16cid:durableId="354887220">
    <w:abstractNumId w:val="30"/>
    <w:lvlOverride w:ilvl="0">
      <w:startOverride w:val="1"/>
    </w:lvlOverride>
  </w:num>
  <w:num w:numId="53" w16cid:durableId="1036351563">
    <w:abstractNumId w:val="30"/>
    <w:lvlOverride w:ilvl="0">
      <w:startOverride w:val="1"/>
    </w:lvlOverride>
  </w:num>
  <w:num w:numId="54" w16cid:durableId="1931309124">
    <w:abstractNumId w:val="30"/>
    <w:lvlOverride w:ilvl="0">
      <w:startOverride w:val="1"/>
    </w:lvlOverride>
  </w:num>
  <w:num w:numId="55" w16cid:durableId="1825509160">
    <w:abstractNumId w:val="30"/>
    <w:lvlOverride w:ilvl="0">
      <w:startOverride w:val="1"/>
    </w:lvlOverride>
  </w:num>
  <w:num w:numId="56" w16cid:durableId="1893999528">
    <w:abstractNumId w:val="30"/>
    <w:lvlOverride w:ilvl="0">
      <w:startOverride w:val="1"/>
    </w:lvlOverride>
  </w:num>
  <w:num w:numId="57" w16cid:durableId="1508860470">
    <w:abstractNumId w:val="30"/>
    <w:lvlOverride w:ilvl="0">
      <w:startOverride w:val="1"/>
    </w:lvlOverride>
  </w:num>
  <w:num w:numId="58" w16cid:durableId="646665755">
    <w:abstractNumId w:val="30"/>
    <w:lvlOverride w:ilvl="0">
      <w:startOverride w:val="1"/>
    </w:lvlOverride>
  </w:num>
  <w:num w:numId="59" w16cid:durableId="265428858">
    <w:abstractNumId w:val="30"/>
    <w:lvlOverride w:ilvl="0">
      <w:startOverride w:val="1"/>
    </w:lvlOverride>
  </w:num>
  <w:num w:numId="60" w16cid:durableId="1887527341">
    <w:abstractNumId w:val="30"/>
    <w:lvlOverride w:ilvl="0">
      <w:startOverride w:val="1"/>
    </w:lvlOverride>
  </w:num>
  <w:num w:numId="61" w16cid:durableId="813377284">
    <w:abstractNumId w:val="30"/>
    <w:lvlOverride w:ilvl="0">
      <w:startOverride w:val="1"/>
    </w:lvlOverride>
  </w:num>
  <w:num w:numId="62" w16cid:durableId="790635541">
    <w:abstractNumId w:val="30"/>
    <w:lvlOverride w:ilvl="0">
      <w:startOverride w:val="1"/>
    </w:lvlOverride>
  </w:num>
  <w:num w:numId="63" w16cid:durableId="1009717269">
    <w:abstractNumId w:val="22"/>
  </w:num>
  <w:num w:numId="64" w16cid:durableId="1033532684">
    <w:abstractNumId w:val="45"/>
  </w:num>
  <w:num w:numId="65" w16cid:durableId="840243108">
    <w:abstractNumId w:val="25"/>
  </w:num>
  <w:num w:numId="66" w16cid:durableId="554313199">
    <w:abstractNumId w:val="25"/>
    <w:lvlOverride w:ilvl="0">
      <w:startOverride w:val="1"/>
    </w:lvlOverride>
  </w:num>
  <w:num w:numId="67" w16cid:durableId="1847792360">
    <w:abstractNumId w:val="39"/>
  </w:num>
  <w:num w:numId="68" w16cid:durableId="13581961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97999662">
    <w:abstractNumId w:val="37"/>
  </w:num>
  <w:num w:numId="70" w16cid:durableId="1930768849">
    <w:abstractNumId w:val="17"/>
  </w:num>
  <w:num w:numId="71" w16cid:durableId="1247886884">
    <w:abstractNumId w:val="29"/>
  </w:num>
  <w:num w:numId="72" w16cid:durableId="11588123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42992165">
    <w:abstractNumId w:val="44"/>
  </w:num>
  <w:num w:numId="74" w16cid:durableId="390036132">
    <w:abstractNumId w:val="54"/>
  </w:num>
  <w:num w:numId="75" w16cid:durableId="1111171465">
    <w:abstractNumId w:val="36"/>
  </w:num>
  <w:num w:numId="76" w16cid:durableId="1789740091">
    <w:abstractNumId w:val="10"/>
  </w:num>
  <w:num w:numId="77" w16cid:durableId="518740572">
    <w:abstractNumId w:val="38"/>
  </w:num>
  <w:num w:numId="78" w16cid:durableId="490876158">
    <w:abstractNumId w:val="30"/>
    <w:lvlOverride w:ilvl="0">
      <w:startOverride w:val="1"/>
    </w:lvlOverride>
  </w:num>
  <w:num w:numId="79" w16cid:durableId="2045327937">
    <w:abstractNumId w:val="34"/>
  </w:num>
  <w:num w:numId="80" w16cid:durableId="120152320">
    <w:abstractNumId w:val="55"/>
  </w:num>
  <w:num w:numId="81" w16cid:durableId="1151289639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09"/>
    <w:rsid w:val="00006A7C"/>
    <w:rsid w:val="000116DC"/>
    <w:rsid w:val="00011B38"/>
    <w:rsid w:val="00011D07"/>
    <w:rsid w:val="00012BA5"/>
    <w:rsid w:val="00012F50"/>
    <w:rsid w:val="00014A66"/>
    <w:rsid w:val="0002462C"/>
    <w:rsid w:val="00025BCA"/>
    <w:rsid w:val="000308ED"/>
    <w:rsid w:val="00031759"/>
    <w:rsid w:val="000321D4"/>
    <w:rsid w:val="00033CD8"/>
    <w:rsid w:val="000342EF"/>
    <w:rsid w:val="00035C9B"/>
    <w:rsid w:val="000361EA"/>
    <w:rsid w:val="00040725"/>
    <w:rsid w:val="000410E8"/>
    <w:rsid w:val="00044CED"/>
    <w:rsid w:val="000457B0"/>
    <w:rsid w:val="000467CA"/>
    <w:rsid w:val="000505BD"/>
    <w:rsid w:val="00051889"/>
    <w:rsid w:val="00052BA6"/>
    <w:rsid w:val="0005483F"/>
    <w:rsid w:val="0005563A"/>
    <w:rsid w:val="00060A16"/>
    <w:rsid w:val="00063FEC"/>
    <w:rsid w:val="0006540C"/>
    <w:rsid w:val="00066A54"/>
    <w:rsid w:val="0006785A"/>
    <w:rsid w:val="0007250B"/>
    <w:rsid w:val="00072C23"/>
    <w:rsid w:val="00074288"/>
    <w:rsid w:val="0008014B"/>
    <w:rsid w:val="00080897"/>
    <w:rsid w:val="00081EAC"/>
    <w:rsid w:val="0008218A"/>
    <w:rsid w:val="00082590"/>
    <w:rsid w:val="00083F4B"/>
    <w:rsid w:val="00085163"/>
    <w:rsid w:val="00093926"/>
    <w:rsid w:val="000948C2"/>
    <w:rsid w:val="000949C6"/>
    <w:rsid w:val="0009543E"/>
    <w:rsid w:val="000957B3"/>
    <w:rsid w:val="000A2320"/>
    <w:rsid w:val="000A24D6"/>
    <w:rsid w:val="000A2F81"/>
    <w:rsid w:val="000A536D"/>
    <w:rsid w:val="000A7709"/>
    <w:rsid w:val="000B0758"/>
    <w:rsid w:val="000B08E7"/>
    <w:rsid w:val="000B1DBE"/>
    <w:rsid w:val="000B34ED"/>
    <w:rsid w:val="000B5498"/>
    <w:rsid w:val="000B5820"/>
    <w:rsid w:val="000B60F0"/>
    <w:rsid w:val="000B62CB"/>
    <w:rsid w:val="000C05C3"/>
    <w:rsid w:val="000C2F4C"/>
    <w:rsid w:val="000C4262"/>
    <w:rsid w:val="000D06CA"/>
    <w:rsid w:val="000D58C9"/>
    <w:rsid w:val="000D7E54"/>
    <w:rsid w:val="000E5BF8"/>
    <w:rsid w:val="000E7AA2"/>
    <w:rsid w:val="000F0604"/>
    <w:rsid w:val="000F4210"/>
    <w:rsid w:val="000F47A2"/>
    <w:rsid w:val="000F5781"/>
    <w:rsid w:val="000F6A5A"/>
    <w:rsid w:val="000F782E"/>
    <w:rsid w:val="000F7C11"/>
    <w:rsid w:val="000F7DDE"/>
    <w:rsid w:val="00105930"/>
    <w:rsid w:val="00110D64"/>
    <w:rsid w:val="001120B0"/>
    <w:rsid w:val="00113709"/>
    <w:rsid w:val="00116200"/>
    <w:rsid w:val="001168C1"/>
    <w:rsid w:val="00116E9D"/>
    <w:rsid w:val="00122E8E"/>
    <w:rsid w:val="00123231"/>
    <w:rsid w:val="0012447E"/>
    <w:rsid w:val="00127FD4"/>
    <w:rsid w:val="00130244"/>
    <w:rsid w:val="001348B6"/>
    <w:rsid w:val="001353A7"/>
    <w:rsid w:val="001365A4"/>
    <w:rsid w:val="001409F5"/>
    <w:rsid w:val="00142F40"/>
    <w:rsid w:val="001437B5"/>
    <w:rsid w:val="00146C3E"/>
    <w:rsid w:val="00152164"/>
    <w:rsid w:val="00152CF0"/>
    <w:rsid w:val="00157F0C"/>
    <w:rsid w:val="00160C68"/>
    <w:rsid w:val="0016373A"/>
    <w:rsid w:val="0016444A"/>
    <w:rsid w:val="001662A5"/>
    <w:rsid w:val="00167F5E"/>
    <w:rsid w:val="001713AA"/>
    <w:rsid w:val="00172580"/>
    <w:rsid w:val="00173B1D"/>
    <w:rsid w:val="0017438E"/>
    <w:rsid w:val="00180497"/>
    <w:rsid w:val="001818FD"/>
    <w:rsid w:val="001846C0"/>
    <w:rsid w:val="00194ACA"/>
    <w:rsid w:val="00195F29"/>
    <w:rsid w:val="001A2620"/>
    <w:rsid w:val="001A4881"/>
    <w:rsid w:val="001A5421"/>
    <w:rsid w:val="001B1674"/>
    <w:rsid w:val="001B2502"/>
    <w:rsid w:val="001B3260"/>
    <w:rsid w:val="001B462A"/>
    <w:rsid w:val="001B46E1"/>
    <w:rsid w:val="001B4BB2"/>
    <w:rsid w:val="001C0270"/>
    <w:rsid w:val="001C0FAD"/>
    <w:rsid w:val="001C3350"/>
    <w:rsid w:val="001C4131"/>
    <w:rsid w:val="001C6634"/>
    <w:rsid w:val="001C7634"/>
    <w:rsid w:val="001C763B"/>
    <w:rsid w:val="001C7800"/>
    <w:rsid w:val="001D11DA"/>
    <w:rsid w:val="001D13DA"/>
    <w:rsid w:val="001D1CAA"/>
    <w:rsid w:val="001D32C1"/>
    <w:rsid w:val="001D5084"/>
    <w:rsid w:val="001D5953"/>
    <w:rsid w:val="001D5AF4"/>
    <w:rsid w:val="001D74D4"/>
    <w:rsid w:val="001E1ADA"/>
    <w:rsid w:val="001E3E35"/>
    <w:rsid w:val="001E40C7"/>
    <w:rsid w:val="001E58B5"/>
    <w:rsid w:val="001E5E85"/>
    <w:rsid w:val="001F1ADD"/>
    <w:rsid w:val="001F2ECB"/>
    <w:rsid w:val="001F5388"/>
    <w:rsid w:val="001F63B7"/>
    <w:rsid w:val="00202C2D"/>
    <w:rsid w:val="00205438"/>
    <w:rsid w:val="00205C20"/>
    <w:rsid w:val="00205F30"/>
    <w:rsid w:val="002067A9"/>
    <w:rsid w:val="0020766D"/>
    <w:rsid w:val="002078F3"/>
    <w:rsid w:val="002079F5"/>
    <w:rsid w:val="00211ED4"/>
    <w:rsid w:val="00212BEA"/>
    <w:rsid w:val="0021355A"/>
    <w:rsid w:val="00217345"/>
    <w:rsid w:val="002258AC"/>
    <w:rsid w:val="00225A9A"/>
    <w:rsid w:val="002270E6"/>
    <w:rsid w:val="00231272"/>
    <w:rsid w:val="002331B5"/>
    <w:rsid w:val="00240E34"/>
    <w:rsid w:val="0025153B"/>
    <w:rsid w:val="002523DE"/>
    <w:rsid w:val="00256885"/>
    <w:rsid w:val="00256FB2"/>
    <w:rsid w:val="002607F3"/>
    <w:rsid w:val="00264A77"/>
    <w:rsid w:val="00264CA0"/>
    <w:rsid w:val="00265BD4"/>
    <w:rsid w:val="00266971"/>
    <w:rsid w:val="00267E44"/>
    <w:rsid w:val="00271D4B"/>
    <w:rsid w:val="00272CB1"/>
    <w:rsid w:val="0027301B"/>
    <w:rsid w:val="00282B18"/>
    <w:rsid w:val="00284CD6"/>
    <w:rsid w:val="00290FAC"/>
    <w:rsid w:val="00296C42"/>
    <w:rsid w:val="0029731E"/>
    <w:rsid w:val="00297894"/>
    <w:rsid w:val="00297A79"/>
    <w:rsid w:val="002A2349"/>
    <w:rsid w:val="002A2DC6"/>
    <w:rsid w:val="002A5F15"/>
    <w:rsid w:val="002B1873"/>
    <w:rsid w:val="002B20D2"/>
    <w:rsid w:val="002B21BC"/>
    <w:rsid w:val="002B3CC3"/>
    <w:rsid w:val="002B6A69"/>
    <w:rsid w:val="002B74A5"/>
    <w:rsid w:val="002C21D5"/>
    <w:rsid w:val="002C2D69"/>
    <w:rsid w:val="002C42DA"/>
    <w:rsid w:val="002D20CA"/>
    <w:rsid w:val="002D272A"/>
    <w:rsid w:val="002D4657"/>
    <w:rsid w:val="002E2870"/>
    <w:rsid w:val="002E29FB"/>
    <w:rsid w:val="002E4F08"/>
    <w:rsid w:val="002E57CB"/>
    <w:rsid w:val="002E7065"/>
    <w:rsid w:val="002F4BEA"/>
    <w:rsid w:val="00303FA5"/>
    <w:rsid w:val="00311DFB"/>
    <w:rsid w:val="00311FB3"/>
    <w:rsid w:val="00313463"/>
    <w:rsid w:val="0031525B"/>
    <w:rsid w:val="0031642A"/>
    <w:rsid w:val="00321162"/>
    <w:rsid w:val="00321A84"/>
    <w:rsid w:val="00323245"/>
    <w:rsid w:val="00330861"/>
    <w:rsid w:val="00331306"/>
    <w:rsid w:val="00333BE5"/>
    <w:rsid w:val="00334C35"/>
    <w:rsid w:val="003358BD"/>
    <w:rsid w:val="00335EC3"/>
    <w:rsid w:val="00336CB1"/>
    <w:rsid w:val="00337244"/>
    <w:rsid w:val="00341F2A"/>
    <w:rsid w:val="00342201"/>
    <w:rsid w:val="00342C18"/>
    <w:rsid w:val="00342FBC"/>
    <w:rsid w:val="00346D11"/>
    <w:rsid w:val="00355C38"/>
    <w:rsid w:val="00356B36"/>
    <w:rsid w:val="003579A4"/>
    <w:rsid w:val="00360715"/>
    <w:rsid w:val="00362142"/>
    <w:rsid w:val="0036315D"/>
    <w:rsid w:val="00363870"/>
    <w:rsid w:val="00363B49"/>
    <w:rsid w:val="00366016"/>
    <w:rsid w:val="00370779"/>
    <w:rsid w:val="003723BC"/>
    <w:rsid w:val="00377CDA"/>
    <w:rsid w:val="00380120"/>
    <w:rsid w:val="00382347"/>
    <w:rsid w:val="0038345D"/>
    <w:rsid w:val="00384D8A"/>
    <w:rsid w:val="00394F3B"/>
    <w:rsid w:val="00395068"/>
    <w:rsid w:val="00395205"/>
    <w:rsid w:val="003A01AB"/>
    <w:rsid w:val="003A0CD8"/>
    <w:rsid w:val="003A11E0"/>
    <w:rsid w:val="003A2E5A"/>
    <w:rsid w:val="003A31CA"/>
    <w:rsid w:val="003A4D67"/>
    <w:rsid w:val="003A5057"/>
    <w:rsid w:val="003A62EB"/>
    <w:rsid w:val="003A73D3"/>
    <w:rsid w:val="003B2934"/>
    <w:rsid w:val="003B559A"/>
    <w:rsid w:val="003C0714"/>
    <w:rsid w:val="003C7509"/>
    <w:rsid w:val="003D3753"/>
    <w:rsid w:val="003D5215"/>
    <w:rsid w:val="003D5B4B"/>
    <w:rsid w:val="003D79FA"/>
    <w:rsid w:val="003D7BD7"/>
    <w:rsid w:val="003E10D2"/>
    <w:rsid w:val="003E2762"/>
    <w:rsid w:val="003E3075"/>
    <w:rsid w:val="003E31EF"/>
    <w:rsid w:val="003E4C9D"/>
    <w:rsid w:val="003E6105"/>
    <w:rsid w:val="003F48E8"/>
    <w:rsid w:val="003F4A8F"/>
    <w:rsid w:val="003F6060"/>
    <w:rsid w:val="00402986"/>
    <w:rsid w:val="00402CCE"/>
    <w:rsid w:val="00405A5C"/>
    <w:rsid w:val="004062D0"/>
    <w:rsid w:val="00406EFA"/>
    <w:rsid w:val="004072B3"/>
    <w:rsid w:val="00414F6A"/>
    <w:rsid w:val="004179EF"/>
    <w:rsid w:val="00417BEB"/>
    <w:rsid w:val="004205C5"/>
    <w:rsid w:val="00422373"/>
    <w:rsid w:val="004229C3"/>
    <w:rsid w:val="00423C4A"/>
    <w:rsid w:val="00424BBD"/>
    <w:rsid w:val="0042753F"/>
    <w:rsid w:val="00427EDC"/>
    <w:rsid w:val="00432F03"/>
    <w:rsid w:val="0043360A"/>
    <w:rsid w:val="00433EC0"/>
    <w:rsid w:val="00442E5A"/>
    <w:rsid w:val="00446515"/>
    <w:rsid w:val="00446F8A"/>
    <w:rsid w:val="00446FEE"/>
    <w:rsid w:val="00451B6C"/>
    <w:rsid w:val="00452847"/>
    <w:rsid w:val="00453F14"/>
    <w:rsid w:val="004573CA"/>
    <w:rsid w:val="00457D77"/>
    <w:rsid w:val="00461471"/>
    <w:rsid w:val="00462379"/>
    <w:rsid w:val="00462880"/>
    <w:rsid w:val="00462E75"/>
    <w:rsid w:val="00465DD9"/>
    <w:rsid w:val="00472D75"/>
    <w:rsid w:val="00473461"/>
    <w:rsid w:val="00477A65"/>
    <w:rsid w:val="00480A70"/>
    <w:rsid w:val="00482EDB"/>
    <w:rsid w:val="00487AE4"/>
    <w:rsid w:val="00487CBC"/>
    <w:rsid w:val="00487ED6"/>
    <w:rsid w:val="004A043A"/>
    <w:rsid w:val="004A2945"/>
    <w:rsid w:val="004A37B2"/>
    <w:rsid w:val="004A690B"/>
    <w:rsid w:val="004A6DF6"/>
    <w:rsid w:val="004B1C17"/>
    <w:rsid w:val="004B3969"/>
    <w:rsid w:val="004B3F13"/>
    <w:rsid w:val="004C08BE"/>
    <w:rsid w:val="004C2342"/>
    <w:rsid w:val="004C3102"/>
    <w:rsid w:val="004C4088"/>
    <w:rsid w:val="004C47A2"/>
    <w:rsid w:val="004D0908"/>
    <w:rsid w:val="004D0B23"/>
    <w:rsid w:val="004D180E"/>
    <w:rsid w:val="004D4ADF"/>
    <w:rsid w:val="004E103A"/>
    <w:rsid w:val="004E25EA"/>
    <w:rsid w:val="004E672A"/>
    <w:rsid w:val="004F09D8"/>
    <w:rsid w:val="004F3BA4"/>
    <w:rsid w:val="004F51A0"/>
    <w:rsid w:val="004F5D66"/>
    <w:rsid w:val="005011A0"/>
    <w:rsid w:val="00502564"/>
    <w:rsid w:val="0050418A"/>
    <w:rsid w:val="00506770"/>
    <w:rsid w:val="005110D2"/>
    <w:rsid w:val="005112EC"/>
    <w:rsid w:val="00513555"/>
    <w:rsid w:val="00513757"/>
    <w:rsid w:val="0051384B"/>
    <w:rsid w:val="005145BE"/>
    <w:rsid w:val="00515A38"/>
    <w:rsid w:val="0052346C"/>
    <w:rsid w:val="00524335"/>
    <w:rsid w:val="00526822"/>
    <w:rsid w:val="00527CE8"/>
    <w:rsid w:val="00535B6A"/>
    <w:rsid w:val="00536D5A"/>
    <w:rsid w:val="005402EC"/>
    <w:rsid w:val="005408FF"/>
    <w:rsid w:val="005428E6"/>
    <w:rsid w:val="00543B0E"/>
    <w:rsid w:val="00545541"/>
    <w:rsid w:val="0054670F"/>
    <w:rsid w:val="005471A5"/>
    <w:rsid w:val="00547435"/>
    <w:rsid w:val="00550C2C"/>
    <w:rsid w:val="00552649"/>
    <w:rsid w:val="00552B44"/>
    <w:rsid w:val="00552CAD"/>
    <w:rsid w:val="00553123"/>
    <w:rsid w:val="00553218"/>
    <w:rsid w:val="00554B70"/>
    <w:rsid w:val="00555ED4"/>
    <w:rsid w:val="0056486E"/>
    <w:rsid w:val="005659B3"/>
    <w:rsid w:val="00573772"/>
    <w:rsid w:val="0057788C"/>
    <w:rsid w:val="005803D2"/>
    <w:rsid w:val="00580700"/>
    <w:rsid w:val="00585E31"/>
    <w:rsid w:val="0058610D"/>
    <w:rsid w:val="005904E6"/>
    <w:rsid w:val="00591CDA"/>
    <w:rsid w:val="005A1286"/>
    <w:rsid w:val="005A27B3"/>
    <w:rsid w:val="005A364A"/>
    <w:rsid w:val="005B12EA"/>
    <w:rsid w:val="005B36B3"/>
    <w:rsid w:val="005B37B8"/>
    <w:rsid w:val="005B4698"/>
    <w:rsid w:val="005C1262"/>
    <w:rsid w:val="005C3F08"/>
    <w:rsid w:val="005C487F"/>
    <w:rsid w:val="005D07F5"/>
    <w:rsid w:val="005D0C09"/>
    <w:rsid w:val="005D4FAD"/>
    <w:rsid w:val="005E359F"/>
    <w:rsid w:val="005E5380"/>
    <w:rsid w:val="005E53C8"/>
    <w:rsid w:val="005F00A3"/>
    <w:rsid w:val="005F30DC"/>
    <w:rsid w:val="005F792D"/>
    <w:rsid w:val="006015E9"/>
    <w:rsid w:val="00604442"/>
    <w:rsid w:val="0060628C"/>
    <w:rsid w:val="006065A1"/>
    <w:rsid w:val="0061162F"/>
    <w:rsid w:val="00612227"/>
    <w:rsid w:val="00612480"/>
    <w:rsid w:val="00614FD6"/>
    <w:rsid w:val="00615D59"/>
    <w:rsid w:val="00615E81"/>
    <w:rsid w:val="00620868"/>
    <w:rsid w:val="006249BD"/>
    <w:rsid w:val="00627A94"/>
    <w:rsid w:val="006313F3"/>
    <w:rsid w:val="006341AD"/>
    <w:rsid w:val="0064360E"/>
    <w:rsid w:val="0064401B"/>
    <w:rsid w:val="006442ED"/>
    <w:rsid w:val="00655B21"/>
    <w:rsid w:val="006579F7"/>
    <w:rsid w:val="00664DFE"/>
    <w:rsid w:val="006669D9"/>
    <w:rsid w:val="00666F3C"/>
    <w:rsid w:val="00673887"/>
    <w:rsid w:val="006763D3"/>
    <w:rsid w:val="0068687D"/>
    <w:rsid w:val="0068780C"/>
    <w:rsid w:val="00690E97"/>
    <w:rsid w:val="00694949"/>
    <w:rsid w:val="00694EF5"/>
    <w:rsid w:val="006A106C"/>
    <w:rsid w:val="006A2FAD"/>
    <w:rsid w:val="006B0A84"/>
    <w:rsid w:val="006B1100"/>
    <w:rsid w:val="006B2ECF"/>
    <w:rsid w:val="006B5023"/>
    <w:rsid w:val="006B67AB"/>
    <w:rsid w:val="006C04DB"/>
    <w:rsid w:val="006C1BF5"/>
    <w:rsid w:val="006C221F"/>
    <w:rsid w:val="006C7BDA"/>
    <w:rsid w:val="006D1C43"/>
    <w:rsid w:val="006D76A9"/>
    <w:rsid w:val="006E3D9F"/>
    <w:rsid w:val="006E4A1F"/>
    <w:rsid w:val="006E5BAA"/>
    <w:rsid w:val="006E6047"/>
    <w:rsid w:val="006E74D6"/>
    <w:rsid w:val="006E7EDE"/>
    <w:rsid w:val="006F3A13"/>
    <w:rsid w:val="006F796E"/>
    <w:rsid w:val="00703791"/>
    <w:rsid w:val="00705127"/>
    <w:rsid w:val="00715D27"/>
    <w:rsid w:val="00722AAD"/>
    <w:rsid w:val="00724A20"/>
    <w:rsid w:val="00730473"/>
    <w:rsid w:val="007314B8"/>
    <w:rsid w:val="007346C2"/>
    <w:rsid w:val="007348A3"/>
    <w:rsid w:val="007427FF"/>
    <w:rsid w:val="007436CC"/>
    <w:rsid w:val="00743DDF"/>
    <w:rsid w:val="007448BC"/>
    <w:rsid w:val="0074652A"/>
    <w:rsid w:val="0075126E"/>
    <w:rsid w:val="00752F3B"/>
    <w:rsid w:val="00753DF3"/>
    <w:rsid w:val="00755DBB"/>
    <w:rsid w:val="00760D10"/>
    <w:rsid w:val="00762638"/>
    <w:rsid w:val="0076388B"/>
    <w:rsid w:val="0076391F"/>
    <w:rsid w:val="0076563D"/>
    <w:rsid w:val="00771A88"/>
    <w:rsid w:val="0077509F"/>
    <w:rsid w:val="00776B53"/>
    <w:rsid w:val="0077741D"/>
    <w:rsid w:val="00781F50"/>
    <w:rsid w:val="00784D77"/>
    <w:rsid w:val="0078798B"/>
    <w:rsid w:val="00787F22"/>
    <w:rsid w:val="0079013A"/>
    <w:rsid w:val="00791742"/>
    <w:rsid w:val="00793063"/>
    <w:rsid w:val="0079425C"/>
    <w:rsid w:val="007A15BB"/>
    <w:rsid w:val="007A3F22"/>
    <w:rsid w:val="007A56A3"/>
    <w:rsid w:val="007B2056"/>
    <w:rsid w:val="007B4CEA"/>
    <w:rsid w:val="007D073A"/>
    <w:rsid w:val="007D0C25"/>
    <w:rsid w:val="007D5E82"/>
    <w:rsid w:val="007E14A5"/>
    <w:rsid w:val="007E5DC1"/>
    <w:rsid w:val="007E6937"/>
    <w:rsid w:val="007E73D7"/>
    <w:rsid w:val="007F2053"/>
    <w:rsid w:val="007F22FA"/>
    <w:rsid w:val="007F4126"/>
    <w:rsid w:val="007F5F12"/>
    <w:rsid w:val="007F5F62"/>
    <w:rsid w:val="008001F2"/>
    <w:rsid w:val="00802DD5"/>
    <w:rsid w:val="008030C9"/>
    <w:rsid w:val="0080370C"/>
    <w:rsid w:val="00805B03"/>
    <w:rsid w:val="00805E34"/>
    <w:rsid w:val="008066FC"/>
    <w:rsid w:val="00806727"/>
    <w:rsid w:val="00807642"/>
    <w:rsid w:val="008078AB"/>
    <w:rsid w:val="008115F9"/>
    <w:rsid w:val="00816EC9"/>
    <w:rsid w:val="008201F3"/>
    <w:rsid w:val="008204B0"/>
    <w:rsid w:val="00821C11"/>
    <w:rsid w:val="008224BD"/>
    <w:rsid w:val="00831D5C"/>
    <w:rsid w:val="00832398"/>
    <w:rsid w:val="008337C7"/>
    <w:rsid w:val="00836A77"/>
    <w:rsid w:val="00836EAB"/>
    <w:rsid w:val="008448BB"/>
    <w:rsid w:val="00851351"/>
    <w:rsid w:val="00853C55"/>
    <w:rsid w:val="0085548C"/>
    <w:rsid w:val="00860C79"/>
    <w:rsid w:val="00867EEE"/>
    <w:rsid w:val="00871437"/>
    <w:rsid w:val="008736C6"/>
    <w:rsid w:val="00873C7C"/>
    <w:rsid w:val="00877A13"/>
    <w:rsid w:val="00880112"/>
    <w:rsid w:val="008812AD"/>
    <w:rsid w:val="008831AD"/>
    <w:rsid w:val="00884D16"/>
    <w:rsid w:val="00887158"/>
    <w:rsid w:val="00887837"/>
    <w:rsid w:val="00890222"/>
    <w:rsid w:val="008920D2"/>
    <w:rsid w:val="008A0EFE"/>
    <w:rsid w:val="008A15A0"/>
    <w:rsid w:val="008A29BC"/>
    <w:rsid w:val="008A3894"/>
    <w:rsid w:val="008A44FE"/>
    <w:rsid w:val="008A45DC"/>
    <w:rsid w:val="008A48F5"/>
    <w:rsid w:val="008A632C"/>
    <w:rsid w:val="008B2321"/>
    <w:rsid w:val="008B2974"/>
    <w:rsid w:val="008B2AFD"/>
    <w:rsid w:val="008C2631"/>
    <w:rsid w:val="008C66DA"/>
    <w:rsid w:val="008C6A11"/>
    <w:rsid w:val="008D1271"/>
    <w:rsid w:val="008D21CA"/>
    <w:rsid w:val="008D3799"/>
    <w:rsid w:val="008D4409"/>
    <w:rsid w:val="008D6E99"/>
    <w:rsid w:val="008D6EF7"/>
    <w:rsid w:val="008E065F"/>
    <w:rsid w:val="008E1B9C"/>
    <w:rsid w:val="008E3F20"/>
    <w:rsid w:val="008E57E8"/>
    <w:rsid w:val="008E6FDE"/>
    <w:rsid w:val="008E7188"/>
    <w:rsid w:val="00901F38"/>
    <w:rsid w:val="009031CD"/>
    <w:rsid w:val="00903841"/>
    <w:rsid w:val="00903BA8"/>
    <w:rsid w:val="009100D4"/>
    <w:rsid w:val="00911EE2"/>
    <w:rsid w:val="0091426B"/>
    <w:rsid w:val="00915E02"/>
    <w:rsid w:val="0091784A"/>
    <w:rsid w:val="009210F8"/>
    <w:rsid w:val="009231B5"/>
    <w:rsid w:val="00924CD6"/>
    <w:rsid w:val="00927943"/>
    <w:rsid w:val="009404BC"/>
    <w:rsid w:val="00941313"/>
    <w:rsid w:val="00942DCE"/>
    <w:rsid w:val="00944B1A"/>
    <w:rsid w:val="00945605"/>
    <w:rsid w:val="00947461"/>
    <w:rsid w:val="009505CA"/>
    <w:rsid w:val="00960C94"/>
    <w:rsid w:val="00963577"/>
    <w:rsid w:val="00966C56"/>
    <w:rsid w:val="00966F24"/>
    <w:rsid w:val="0097451C"/>
    <w:rsid w:val="00976262"/>
    <w:rsid w:val="00981495"/>
    <w:rsid w:val="009821AE"/>
    <w:rsid w:val="0098440A"/>
    <w:rsid w:val="0098698E"/>
    <w:rsid w:val="00990DAB"/>
    <w:rsid w:val="00995442"/>
    <w:rsid w:val="00995C42"/>
    <w:rsid w:val="009A0CAC"/>
    <w:rsid w:val="009A154C"/>
    <w:rsid w:val="009A1A8B"/>
    <w:rsid w:val="009A274A"/>
    <w:rsid w:val="009A32E8"/>
    <w:rsid w:val="009B10F1"/>
    <w:rsid w:val="009B18D4"/>
    <w:rsid w:val="009B21AB"/>
    <w:rsid w:val="009B4EAE"/>
    <w:rsid w:val="009B4FCE"/>
    <w:rsid w:val="009D11E9"/>
    <w:rsid w:val="009D601D"/>
    <w:rsid w:val="009D6C3F"/>
    <w:rsid w:val="009E4581"/>
    <w:rsid w:val="009F3AA1"/>
    <w:rsid w:val="009F5F9F"/>
    <w:rsid w:val="009F60AB"/>
    <w:rsid w:val="009F6453"/>
    <w:rsid w:val="00A01189"/>
    <w:rsid w:val="00A048D3"/>
    <w:rsid w:val="00A04F69"/>
    <w:rsid w:val="00A103DF"/>
    <w:rsid w:val="00A11327"/>
    <w:rsid w:val="00A12280"/>
    <w:rsid w:val="00A12E86"/>
    <w:rsid w:val="00A14257"/>
    <w:rsid w:val="00A16FC2"/>
    <w:rsid w:val="00A17911"/>
    <w:rsid w:val="00A208DC"/>
    <w:rsid w:val="00A21C0D"/>
    <w:rsid w:val="00A25F62"/>
    <w:rsid w:val="00A26F50"/>
    <w:rsid w:val="00A30854"/>
    <w:rsid w:val="00A30B19"/>
    <w:rsid w:val="00A314A0"/>
    <w:rsid w:val="00A328A5"/>
    <w:rsid w:val="00A34256"/>
    <w:rsid w:val="00A347F1"/>
    <w:rsid w:val="00A364A4"/>
    <w:rsid w:val="00A423A4"/>
    <w:rsid w:val="00A44E3E"/>
    <w:rsid w:val="00A460C9"/>
    <w:rsid w:val="00A47016"/>
    <w:rsid w:val="00A470FD"/>
    <w:rsid w:val="00A52690"/>
    <w:rsid w:val="00A7140B"/>
    <w:rsid w:val="00A7426C"/>
    <w:rsid w:val="00A744B1"/>
    <w:rsid w:val="00A745AE"/>
    <w:rsid w:val="00A8157F"/>
    <w:rsid w:val="00A818B8"/>
    <w:rsid w:val="00A8300A"/>
    <w:rsid w:val="00A83D35"/>
    <w:rsid w:val="00A87770"/>
    <w:rsid w:val="00A900B2"/>
    <w:rsid w:val="00A90CD8"/>
    <w:rsid w:val="00A94744"/>
    <w:rsid w:val="00A9710F"/>
    <w:rsid w:val="00AA4D19"/>
    <w:rsid w:val="00AA6836"/>
    <w:rsid w:val="00AB526F"/>
    <w:rsid w:val="00AB63E0"/>
    <w:rsid w:val="00AC18B6"/>
    <w:rsid w:val="00AC43D4"/>
    <w:rsid w:val="00AD1A3E"/>
    <w:rsid w:val="00AD26FE"/>
    <w:rsid w:val="00AD3437"/>
    <w:rsid w:val="00AD38FF"/>
    <w:rsid w:val="00AD49A1"/>
    <w:rsid w:val="00AD5779"/>
    <w:rsid w:val="00AD7DD8"/>
    <w:rsid w:val="00AE0B36"/>
    <w:rsid w:val="00AE32F6"/>
    <w:rsid w:val="00AE34C8"/>
    <w:rsid w:val="00AE45D3"/>
    <w:rsid w:val="00AF0A1A"/>
    <w:rsid w:val="00AF404E"/>
    <w:rsid w:val="00AF582F"/>
    <w:rsid w:val="00AF58FB"/>
    <w:rsid w:val="00AF629D"/>
    <w:rsid w:val="00AF690F"/>
    <w:rsid w:val="00B01107"/>
    <w:rsid w:val="00B01751"/>
    <w:rsid w:val="00B02E0B"/>
    <w:rsid w:val="00B04E78"/>
    <w:rsid w:val="00B0731C"/>
    <w:rsid w:val="00B130A3"/>
    <w:rsid w:val="00B1354B"/>
    <w:rsid w:val="00B137D1"/>
    <w:rsid w:val="00B13C31"/>
    <w:rsid w:val="00B148F2"/>
    <w:rsid w:val="00B16442"/>
    <w:rsid w:val="00B17F42"/>
    <w:rsid w:val="00B20EBB"/>
    <w:rsid w:val="00B249FE"/>
    <w:rsid w:val="00B25DC3"/>
    <w:rsid w:val="00B318FA"/>
    <w:rsid w:val="00B323E4"/>
    <w:rsid w:val="00B33A96"/>
    <w:rsid w:val="00B3416B"/>
    <w:rsid w:val="00B3533E"/>
    <w:rsid w:val="00B40F2A"/>
    <w:rsid w:val="00B444C5"/>
    <w:rsid w:val="00B506C6"/>
    <w:rsid w:val="00B51DDF"/>
    <w:rsid w:val="00B520C4"/>
    <w:rsid w:val="00B54CE9"/>
    <w:rsid w:val="00B60084"/>
    <w:rsid w:val="00B65321"/>
    <w:rsid w:val="00B6581D"/>
    <w:rsid w:val="00B65F97"/>
    <w:rsid w:val="00B720AB"/>
    <w:rsid w:val="00B7443F"/>
    <w:rsid w:val="00B75B0F"/>
    <w:rsid w:val="00B76885"/>
    <w:rsid w:val="00B775CB"/>
    <w:rsid w:val="00B82BF8"/>
    <w:rsid w:val="00B87B36"/>
    <w:rsid w:val="00B87E72"/>
    <w:rsid w:val="00B96F66"/>
    <w:rsid w:val="00BA0584"/>
    <w:rsid w:val="00BA5C57"/>
    <w:rsid w:val="00BA5F37"/>
    <w:rsid w:val="00BB01EC"/>
    <w:rsid w:val="00BB4023"/>
    <w:rsid w:val="00BB41BE"/>
    <w:rsid w:val="00BB74D7"/>
    <w:rsid w:val="00BC22BD"/>
    <w:rsid w:val="00BC335E"/>
    <w:rsid w:val="00BC33F2"/>
    <w:rsid w:val="00BC66ED"/>
    <w:rsid w:val="00BD30E1"/>
    <w:rsid w:val="00BD5147"/>
    <w:rsid w:val="00BF104C"/>
    <w:rsid w:val="00BF1EA3"/>
    <w:rsid w:val="00BF263B"/>
    <w:rsid w:val="00BF391B"/>
    <w:rsid w:val="00BF469B"/>
    <w:rsid w:val="00BF508F"/>
    <w:rsid w:val="00BF5A91"/>
    <w:rsid w:val="00BF6610"/>
    <w:rsid w:val="00C01EBC"/>
    <w:rsid w:val="00C03341"/>
    <w:rsid w:val="00C0414C"/>
    <w:rsid w:val="00C102D4"/>
    <w:rsid w:val="00C122FB"/>
    <w:rsid w:val="00C1295E"/>
    <w:rsid w:val="00C14F8C"/>
    <w:rsid w:val="00C16E1D"/>
    <w:rsid w:val="00C257BC"/>
    <w:rsid w:val="00C261B0"/>
    <w:rsid w:val="00C26487"/>
    <w:rsid w:val="00C31B4F"/>
    <w:rsid w:val="00C32661"/>
    <w:rsid w:val="00C32E0F"/>
    <w:rsid w:val="00C339C1"/>
    <w:rsid w:val="00C36631"/>
    <w:rsid w:val="00C41E40"/>
    <w:rsid w:val="00C4253A"/>
    <w:rsid w:val="00C42BEB"/>
    <w:rsid w:val="00C449AD"/>
    <w:rsid w:val="00C47BAB"/>
    <w:rsid w:val="00C509E5"/>
    <w:rsid w:val="00C5228D"/>
    <w:rsid w:val="00C601BB"/>
    <w:rsid w:val="00C6049E"/>
    <w:rsid w:val="00C631E4"/>
    <w:rsid w:val="00C6657B"/>
    <w:rsid w:val="00C6688E"/>
    <w:rsid w:val="00C674B5"/>
    <w:rsid w:val="00C67978"/>
    <w:rsid w:val="00C702D9"/>
    <w:rsid w:val="00C72D62"/>
    <w:rsid w:val="00C7349E"/>
    <w:rsid w:val="00C7583B"/>
    <w:rsid w:val="00C758D5"/>
    <w:rsid w:val="00C805E8"/>
    <w:rsid w:val="00C8381F"/>
    <w:rsid w:val="00C8473E"/>
    <w:rsid w:val="00C87111"/>
    <w:rsid w:val="00C9065B"/>
    <w:rsid w:val="00C94569"/>
    <w:rsid w:val="00C950D9"/>
    <w:rsid w:val="00C972B9"/>
    <w:rsid w:val="00CA04B5"/>
    <w:rsid w:val="00CA4E33"/>
    <w:rsid w:val="00CA5744"/>
    <w:rsid w:val="00CC010A"/>
    <w:rsid w:val="00CC54EB"/>
    <w:rsid w:val="00CC7F4D"/>
    <w:rsid w:val="00CD588E"/>
    <w:rsid w:val="00CD6357"/>
    <w:rsid w:val="00CE2997"/>
    <w:rsid w:val="00CE47D5"/>
    <w:rsid w:val="00CE55A3"/>
    <w:rsid w:val="00CE6C21"/>
    <w:rsid w:val="00CE7FF6"/>
    <w:rsid w:val="00CF097E"/>
    <w:rsid w:val="00CF7E7D"/>
    <w:rsid w:val="00D00026"/>
    <w:rsid w:val="00D0301A"/>
    <w:rsid w:val="00D160FF"/>
    <w:rsid w:val="00D17913"/>
    <w:rsid w:val="00D20B7C"/>
    <w:rsid w:val="00D22000"/>
    <w:rsid w:val="00D228DC"/>
    <w:rsid w:val="00D22B0D"/>
    <w:rsid w:val="00D23003"/>
    <w:rsid w:val="00D24837"/>
    <w:rsid w:val="00D26224"/>
    <w:rsid w:val="00D274B4"/>
    <w:rsid w:val="00D27D94"/>
    <w:rsid w:val="00D30ECA"/>
    <w:rsid w:val="00D3283E"/>
    <w:rsid w:val="00D35943"/>
    <w:rsid w:val="00D37C01"/>
    <w:rsid w:val="00D43AD9"/>
    <w:rsid w:val="00D44F2B"/>
    <w:rsid w:val="00D47456"/>
    <w:rsid w:val="00D504DF"/>
    <w:rsid w:val="00D53C52"/>
    <w:rsid w:val="00D57DBD"/>
    <w:rsid w:val="00D77FC9"/>
    <w:rsid w:val="00D8096C"/>
    <w:rsid w:val="00D841F8"/>
    <w:rsid w:val="00D905C4"/>
    <w:rsid w:val="00D91803"/>
    <w:rsid w:val="00D91A1F"/>
    <w:rsid w:val="00D925E2"/>
    <w:rsid w:val="00D9369E"/>
    <w:rsid w:val="00D93D2A"/>
    <w:rsid w:val="00D95E98"/>
    <w:rsid w:val="00D97E44"/>
    <w:rsid w:val="00DA0828"/>
    <w:rsid w:val="00DA1BA8"/>
    <w:rsid w:val="00DA7279"/>
    <w:rsid w:val="00DA743A"/>
    <w:rsid w:val="00DA7612"/>
    <w:rsid w:val="00DB08B1"/>
    <w:rsid w:val="00DB5397"/>
    <w:rsid w:val="00DB60A8"/>
    <w:rsid w:val="00DB7F88"/>
    <w:rsid w:val="00DC1CAA"/>
    <w:rsid w:val="00DC24B5"/>
    <w:rsid w:val="00DC2A65"/>
    <w:rsid w:val="00DC4090"/>
    <w:rsid w:val="00DC42AD"/>
    <w:rsid w:val="00DC4B17"/>
    <w:rsid w:val="00DC7698"/>
    <w:rsid w:val="00DD040B"/>
    <w:rsid w:val="00DD09E9"/>
    <w:rsid w:val="00DD0CA3"/>
    <w:rsid w:val="00DD3B6D"/>
    <w:rsid w:val="00DD70F1"/>
    <w:rsid w:val="00DE288D"/>
    <w:rsid w:val="00DE2A96"/>
    <w:rsid w:val="00DE302F"/>
    <w:rsid w:val="00DE3350"/>
    <w:rsid w:val="00DE5CBD"/>
    <w:rsid w:val="00DE78A2"/>
    <w:rsid w:val="00DE7FD9"/>
    <w:rsid w:val="00DF5F4A"/>
    <w:rsid w:val="00DF69A0"/>
    <w:rsid w:val="00E01F94"/>
    <w:rsid w:val="00E03D8B"/>
    <w:rsid w:val="00E069FE"/>
    <w:rsid w:val="00E11872"/>
    <w:rsid w:val="00E22874"/>
    <w:rsid w:val="00E22ECD"/>
    <w:rsid w:val="00E233EE"/>
    <w:rsid w:val="00E24AA3"/>
    <w:rsid w:val="00E24B65"/>
    <w:rsid w:val="00E25795"/>
    <w:rsid w:val="00E36A48"/>
    <w:rsid w:val="00E36EEC"/>
    <w:rsid w:val="00E37CF0"/>
    <w:rsid w:val="00E41367"/>
    <w:rsid w:val="00E418DB"/>
    <w:rsid w:val="00E44A2B"/>
    <w:rsid w:val="00E46E37"/>
    <w:rsid w:val="00E547A9"/>
    <w:rsid w:val="00E5640B"/>
    <w:rsid w:val="00E61C34"/>
    <w:rsid w:val="00E70A5F"/>
    <w:rsid w:val="00E70F72"/>
    <w:rsid w:val="00E7359B"/>
    <w:rsid w:val="00E769BC"/>
    <w:rsid w:val="00E80BD9"/>
    <w:rsid w:val="00E8108E"/>
    <w:rsid w:val="00E82472"/>
    <w:rsid w:val="00E85204"/>
    <w:rsid w:val="00E87F54"/>
    <w:rsid w:val="00E94E66"/>
    <w:rsid w:val="00E95FA3"/>
    <w:rsid w:val="00EA05A9"/>
    <w:rsid w:val="00EA330A"/>
    <w:rsid w:val="00EB1042"/>
    <w:rsid w:val="00EB27ED"/>
    <w:rsid w:val="00EC38F4"/>
    <w:rsid w:val="00ED20EE"/>
    <w:rsid w:val="00EE285E"/>
    <w:rsid w:val="00EE29B7"/>
    <w:rsid w:val="00EE3CE5"/>
    <w:rsid w:val="00EE4F86"/>
    <w:rsid w:val="00EE6BF5"/>
    <w:rsid w:val="00EF34B9"/>
    <w:rsid w:val="00EF418E"/>
    <w:rsid w:val="00F00224"/>
    <w:rsid w:val="00F006F8"/>
    <w:rsid w:val="00F00898"/>
    <w:rsid w:val="00F01C29"/>
    <w:rsid w:val="00F06076"/>
    <w:rsid w:val="00F06BC3"/>
    <w:rsid w:val="00F12181"/>
    <w:rsid w:val="00F20CC2"/>
    <w:rsid w:val="00F22C19"/>
    <w:rsid w:val="00F22C65"/>
    <w:rsid w:val="00F23133"/>
    <w:rsid w:val="00F24890"/>
    <w:rsid w:val="00F25BD9"/>
    <w:rsid w:val="00F33C9A"/>
    <w:rsid w:val="00F34C2D"/>
    <w:rsid w:val="00F45AD2"/>
    <w:rsid w:val="00F4635D"/>
    <w:rsid w:val="00F518CD"/>
    <w:rsid w:val="00F52379"/>
    <w:rsid w:val="00F5523F"/>
    <w:rsid w:val="00F56D59"/>
    <w:rsid w:val="00F62957"/>
    <w:rsid w:val="00F65043"/>
    <w:rsid w:val="00F763C1"/>
    <w:rsid w:val="00F767FB"/>
    <w:rsid w:val="00F76DF0"/>
    <w:rsid w:val="00F80369"/>
    <w:rsid w:val="00F94386"/>
    <w:rsid w:val="00F94634"/>
    <w:rsid w:val="00FA0EBA"/>
    <w:rsid w:val="00FA261E"/>
    <w:rsid w:val="00FA2D5F"/>
    <w:rsid w:val="00FA3744"/>
    <w:rsid w:val="00FA37DD"/>
    <w:rsid w:val="00FB5CB2"/>
    <w:rsid w:val="00FD04A8"/>
    <w:rsid w:val="00FD32E9"/>
    <w:rsid w:val="00FD6392"/>
    <w:rsid w:val="00FE0C5E"/>
    <w:rsid w:val="00FE1230"/>
    <w:rsid w:val="00FE2AEE"/>
    <w:rsid w:val="00FE4EB9"/>
    <w:rsid w:val="00FE7921"/>
    <w:rsid w:val="00FF0DC2"/>
    <w:rsid w:val="00FF1751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74DBA4A2"/>
  <w15:chartTrackingRefBased/>
  <w15:docId w15:val="{285FFEDC-E3DE-4E49-870D-EF7CD010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</w:pPr>
    <w:rPr>
      <w:rFonts w:ascii="Verdana" w:hAnsi="Verdana"/>
    </w:rPr>
  </w:style>
  <w:style w:type="paragraph" w:styleId="Heading1">
    <w:name w:val="heading 1"/>
    <w:next w:val="ConcurBodyText"/>
    <w:link w:val="Heading1Char"/>
    <w:qFormat/>
    <w:pPr>
      <w:keepNext/>
      <w:pBdr>
        <w:bottom w:val="single" w:sz="4" w:space="1" w:color="auto"/>
      </w:pBdr>
      <w:ind w:left="-1080"/>
      <w:outlineLvl w:val="0"/>
    </w:pPr>
    <w:rPr>
      <w:rFonts w:ascii="Verdana" w:hAnsi="Verdana"/>
      <w:b/>
      <w:snapToGrid w:val="0"/>
      <w:sz w:val="36"/>
      <w:szCs w:val="36"/>
    </w:rPr>
  </w:style>
  <w:style w:type="paragraph" w:styleId="Heading2">
    <w:name w:val="heading 2"/>
    <w:next w:val="ConcurBodyText"/>
    <w:link w:val="Heading2Char"/>
    <w:qFormat/>
    <w:pPr>
      <w:keepNext/>
      <w:numPr>
        <w:numId w:val="39"/>
      </w:numPr>
      <w:spacing w:before="480"/>
      <w:outlineLvl w:val="1"/>
    </w:pPr>
    <w:rPr>
      <w:rFonts w:ascii="Verdana" w:hAnsi="Verdana"/>
      <w:b/>
      <w:snapToGrid w:val="0"/>
      <w:sz w:val="28"/>
      <w:szCs w:val="22"/>
    </w:rPr>
  </w:style>
  <w:style w:type="paragraph" w:styleId="Heading3">
    <w:name w:val="heading 3"/>
    <w:next w:val="ConcurBodyText"/>
    <w:link w:val="Heading3Char"/>
    <w:qFormat/>
    <w:pPr>
      <w:keepNext/>
      <w:spacing w:before="400"/>
      <w:ind w:left="-1080"/>
      <w:outlineLvl w:val="2"/>
    </w:pPr>
    <w:rPr>
      <w:rFonts w:ascii="Verdana" w:hAnsi="Verdana"/>
      <w:b/>
      <w:snapToGrid w:val="0"/>
      <w:sz w:val="24"/>
      <w:szCs w:val="22"/>
    </w:rPr>
  </w:style>
  <w:style w:type="paragraph" w:styleId="Heading4">
    <w:name w:val="heading 4"/>
    <w:next w:val="ConcurBodyText"/>
    <w:link w:val="Heading4Char1"/>
    <w:qFormat/>
    <w:pPr>
      <w:keepNext/>
      <w:spacing w:before="360"/>
      <w:ind w:left="-547"/>
      <w:outlineLvl w:val="3"/>
    </w:pPr>
    <w:rPr>
      <w:rFonts w:ascii="Verdana" w:hAnsi="Verdana"/>
      <w:b/>
      <w:i/>
      <w:snapToGrid w:val="0"/>
      <w:sz w:val="22"/>
      <w:szCs w:val="22"/>
    </w:rPr>
  </w:style>
  <w:style w:type="paragraph" w:styleId="Heading5">
    <w:name w:val="heading 5"/>
    <w:next w:val="ConcurBodyText"/>
    <w:qFormat/>
    <w:pPr>
      <w:keepNext/>
      <w:spacing w:before="240"/>
      <w:outlineLvl w:val="4"/>
    </w:pPr>
    <w:rPr>
      <w:rFonts w:ascii="Verdana" w:hAnsi="Verdana"/>
      <w:b/>
      <w:smallCaps/>
      <w:snapToGrid w:val="0"/>
      <w:sz w:val="22"/>
      <w:szCs w:val="22"/>
    </w:rPr>
  </w:style>
  <w:style w:type="paragraph" w:styleId="Heading6">
    <w:name w:val="heading 6"/>
    <w:next w:val="ConcurBodyText"/>
    <w:qFormat/>
    <w:pPr>
      <w:keepNext/>
      <w:spacing w:before="200"/>
      <w:outlineLvl w:val="5"/>
    </w:pPr>
    <w:rPr>
      <w:rFonts w:ascii="Verdana" w:hAnsi="Verdana"/>
      <w:b/>
      <w:snapToGrid w:val="0"/>
      <w:szCs w:val="22"/>
    </w:rPr>
  </w:style>
  <w:style w:type="paragraph" w:styleId="Heading7">
    <w:name w:val="heading 7"/>
    <w:next w:val="Normal"/>
    <w:qFormat/>
    <w:pPr>
      <w:spacing w:before="120"/>
      <w:outlineLvl w:val="6"/>
    </w:pPr>
    <w:rPr>
      <w:rFonts w:ascii="Verdana" w:hAnsi="Verdana"/>
      <w:b/>
      <w:i/>
      <w:snapToGrid w:val="0"/>
      <w:sz w:val="18"/>
      <w:szCs w:val="22"/>
    </w:rPr>
  </w:style>
  <w:style w:type="paragraph" w:styleId="Heading8">
    <w:name w:val="heading 8"/>
    <w:basedOn w:val="Normal"/>
    <w:next w:val="Normal"/>
    <w:qFormat/>
    <w:pPr>
      <w:spacing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ind w:left="-1080"/>
      <w:outlineLvl w:val="8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curBodyText">
    <w:name w:val="Concur Body Text"/>
    <w:link w:val="ConcurBodyTextChar"/>
    <w:qFormat/>
    <w:pPr>
      <w:spacing w:before="240"/>
    </w:pPr>
    <w:rPr>
      <w:rFonts w:ascii="Verdana" w:hAnsi="Verdana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uiPriority w:val="39"/>
    <w:pPr>
      <w:keepNext/>
      <w:tabs>
        <w:tab w:val="right" w:leader="dot" w:pos="8640"/>
      </w:tabs>
      <w:spacing w:before="320"/>
      <w:ind w:left="-108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80"/>
        <w:tab w:val="left" w:pos="270"/>
        <w:tab w:val="right" w:leader="dot" w:pos="8640"/>
      </w:tabs>
      <w:ind w:left="-108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8640"/>
      </w:tabs>
      <w:spacing w:before="120"/>
      <w:ind w:left="-72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9710F"/>
    <w:pPr>
      <w:tabs>
        <w:tab w:val="right" w:leader="dot" w:pos="8640"/>
      </w:tabs>
      <w:spacing w:before="60"/>
      <w:ind w:left="-360"/>
    </w:pPr>
    <w:rPr>
      <w:noProof/>
    </w:rPr>
  </w:style>
  <w:style w:type="paragraph" w:customStyle="1" w:styleId="ConcurCoverTitle">
    <w:name w:val="Concur Cover Title"/>
    <w:semiHidden/>
    <w:pPr>
      <w:keepNext/>
      <w:spacing w:after="240"/>
    </w:pPr>
    <w:rPr>
      <w:rFonts w:ascii="Verdana" w:hAnsi="Verdana"/>
      <w:b/>
      <w:snapToGrid w:val="0"/>
      <w:color w:val="000000"/>
      <w:sz w:val="48"/>
      <w:szCs w:val="22"/>
    </w:rPr>
  </w:style>
  <w:style w:type="paragraph" w:customStyle="1" w:styleId="ConcurCoverSubheading">
    <w:name w:val="Concur Cover Subheading"/>
    <w:semiHidden/>
    <w:pPr>
      <w:keepNext/>
      <w:spacing w:before="120" w:after="120"/>
    </w:pPr>
    <w:rPr>
      <w:rFonts w:ascii="Verdana" w:hAnsi="Verdana"/>
      <w:b/>
      <w:snapToGrid w:val="0"/>
      <w:sz w:val="32"/>
      <w:szCs w:val="22"/>
    </w:rPr>
  </w:style>
  <w:style w:type="paragraph" w:customStyle="1" w:styleId="ConcurCoverVersion">
    <w:name w:val="Concur Cover Version"/>
    <w:semiHidden/>
    <w:pPr>
      <w:spacing w:before="240"/>
    </w:pPr>
    <w:rPr>
      <w:rFonts w:ascii="Verdana" w:hAnsi="Verdana"/>
      <w:b/>
      <w:snapToGrid w:val="0"/>
      <w:sz w:val="24"/>
      <w:szCs w:val="22"/>
    </w:rPr>
  </w:style>
  <w:style w:type="paragraph" w:customStyle="1" w:styleId="ConcurTOCHead">
    <w:name w:val="Concur TOC Head"/>
    <w:semiHidden/>
    <w:pPr>
      <w:keepNext/>
    </w:pPr>
    <w:rPr>
      <w:rFonts w:ascii="Verdana" w:hAnsi="Verdana"/>
      <w:b/>
      <w:snapToGrid w:val="0"/>
      <w:sz w:val="28"/>
      <w:szCs w:val="22"/>
    </w:rPr>
  </w:style>
  <w:style w:type="paragraph" w:customStyle="1" w:styleId="ConcurCodeBullet">
    <w:name w:val="Concur Code Bullet"/>
    <w:basedOn w:val="Normal"/>
    <w:semiHidden/>
    <w:pPr>
      <w:numPr>
        <w:numId w:val="5"/>
      </w:numPr>
      <w:spacing w:before="120" w:after="120"/>
    </w:pPr>
    <w:rPr>
      <w:rFonts w:ascii="Courier New" w:hAnsi="Courier New" w:cs="Courier New"/>
      <w:sz w:val="18"/>
      <w:szCs w:val="18"/>
    </w:rPr>
  </w:style>
  <w:style w:type="paragraph" w:customStyle="1" w:styleId="ConcurTableHeadCentered">
    <w:name w:val="Concur Table Head Centered"/>
    <w:semiHidden/>
    <w:pPr>
      <w:keepNext/>
      <w:spacing w:before="80" w:after="80"/>
      <w:jc w:val="center"/>
    </w:pPr>
    <w:rPr>
      <w:rFonts w:ascii="Verdana" w:hAnsi="Verdana"/>
      <w:b/>
      <w:snapToGrid w:val="0"/>
      <w:color w:val="FFFFFF"/>
      <w:sz w:val="18"/>
      <w:szCs w:val="22"/>
    </w:rPr>
  </w:style>
  <w:style w:type="paragraph" w:customStyle="1" w:styleId="ConcurTableHeadLeft">
    <w:name w:val="Concur Table Head Left"/>
    <w:pPr>
      <w:keepNext/>
      <w:spacing w:before="80" w:after="80"/>
    </w:pPr>
    <w:rPr>
      <w:rFonts w:ascii="Verdana" w:hAnsi="Verdana"/>
      <w:b/>
      <w:snapToGrid w:val="0"/>
      <w:color w:val="FFFFFF"/>
      <w:sz w:val="18"/>
      <w:szCs w:val="22"/>
    </w:rPr>
  </w:style>
  <w:style w:type="paragraph" w:customStyle="1" w:styleId="ConcurTableText">
    <w:name w:val="Concur Table Text"/>
    <w:link w:val="ConcurTableTextChar"/>
    <w:pPr>
      <w:spacing w:before="80" w:after="80"/>
    </w:pPr>
    <w:rPr>
      <w:rFonts w:ascii="Verdana" w:hAnsi="Verdana"/>
      <w:snapToGrid w:val="0"/>
      <w:sz w:val="18"/>
    </w:rPr>
  </w:style>
  <w:style w:type="paragraph" w:customStyle="1" w:styleId="ConcurBullet">
    <w:name w:val="Concur Bullet"/>
    <w:link w:val="ConcurBulletChar1"/>
    <w:qFormat/>
    <w:pPr>
      <w:numPr>
        <w:numId w:val="38"/>
      </w:numPr>
      <w:tabs>
        <w:tab w:val="left" w:pos="720"/>
      </w:tabs>
      <w:spacing w:before="120"/>
      <w:ind w:left="720"/>
    </w:pPr>
    <w:rPr>
      <w:rFonts w:ascii="Verdana" w:hAnsi="Verdana"/>
      <w:snapToGrid w:val="0"/>
    </w:rPr>
  </w:style>
  <w:style w:type="paragraph" w:customStyle="1" w:styleId="ConcurNote">
    <w:name w:val="Concur Note"/>
    <w:next w:val="Normal"/>
    <w:link w:val="ConcurNoteChar"/>
    <w:pPr>
      <w:keepLines/>
      <w:numPr>
        <w:numId w:val="9"/>
      </w:numPr>
      <w:pBdr>
        <w:top w:val="single" w:sz="4" w:space="4" w:color="auto"/>
        <w:bottom w:val="single" w:sz="4" w:space="4" w:color="auto"/>
      </w:pBdr>
      <w:spacing w:before="240"/>
      <w:ind w:left="720" w:hanging="720"/>
    </w:pPr>
    <w:rPr>
      <w:rFonts w:ascii="Verdana" w:hAnsi="Verdana"/>
      <w:snapToGrid w:val="0"/>
    </w:rPr>
  </w:style>
  <w:style w:type="paragraph" w:customStyle="1" w:styleId="ConcurNoteIndent">
    <w:name w:val="Concur Note Indent"/>
    <w:next w:val="Normal"/>
    <w:pPr>
      <w:keepLines/>
      <w:numPr>
        <w:numId w:val="10"/>
      </w:numPr>
      <w:pBdr>
        <w:top w:val="single" w:sz="4" w:space="4" w:color="auto"/>
        <w:bottom w:val="single" w:sz="4" w:space="5" w:color="auto"/>
      </w:pBdr>
      <w:spacing w:before="240"/>
      <w:ind w:left="1440" w:hanging="720"/>
    </w:pPr>
    <w:rPr>
      <w:rFonts w:ascii="Verdana" w:hAnsi="Verdana"/>
      <w:snapToGrid w:val="0"/>
    </w:rPr>
  </w:style>
  <w:style w:type="paragraph" w:customStyle="1" w:styleId="ConcurNoteIndent3">
    <w:name w:val="Concur Note Indent3"/>
    <w:next w:val="Normal"/>
    <w:pPr>
      <w:keepLines/>
      <w:numPr>
        <w:numId w:val="12"/>
      </w:numPr>
      <w:pBdr>
        <w:top w:val="single" w:sz="4" w:space="4" w:color="auto"/>
        <w:bottom w:val="single" w:sz="4" w:space="4" w:color="auto"/>
      </w:pBdr>
      <w:tabs>
        <w:tab w:val="clear" w:pos="720"/>
      </w:tabs>
      <w:spacing w:before="240"/>
      <w:ind w:left="2610" w:hanging="810"/>
    </w:pPr>
    <w:rPr>
      <w:rFonts w:ascii="Verdana" w:hAnsi="Verdana"/>
      <w:snapToGrid w:val="0"/>
    </w:rPr>
  </w:style>
  <w:style w:type="paragraph" w:customStyle="1" w:styleId="ConcurBrowserNote">
    <w:name w:val="Concur Browser Note"/>
    <w:next w:val="ConcurBodyText"/>
    <w:semiHidden/>
    <w:pPr>
      <w:keepLines/>
      <w:numPr>
        <w:numId w:val="1"/>
      </w:numPr>
      <w:pBdr>
        <w:top w:val="single" w:sz="4" w:space="4" w:color="auto"/>
        <w:bottom w:val="single" w:sz="4" w:space="9" w:color="auto"/>
      </w:pBdr>
      <w:spacing w:before="240"/>
    </w:pPr>
    <w:rPr>
      <w:rFonts w:ascii="Verdana" w:hAnsi="Verdana"/>
      <w:snapToGrid w:val="0"/>
    </w:rPr>
  </w:style>
  <w:style w:type="paragraph" w:customStyle="1" w:styleId="ConcurBrowserNoteIndent">
    <w:name w:val="Concur Browser Note Indent"/>
    <w:next w:val="ConcurBodyText"/>
    <w:semiHidden/>
    <w:pPr>
      <w:keepLines/>
      <w:numPr>
        <w:numId w:val="2"/>
      </w:numPr>
      <w:pBdr>
        <w:top w:val="single" w:sz="4" w:space="1" w:color="auto"/>
        <w:bottom w:val="single" w:sz="4" w:space="9" w:color="auto"/>
      </w:pBdr>
      <w:tabs>
        <w:tab w:val="clear" w:pos="3600"/>
        <w:tab w:val="left" w:pos="1440"/>
      </w:tabs>
      <w:spacing w:before="240"/>
      <w:ind w:left="1440"/>
    </w:pPr>
    <w:rPr>
      <w:rFonts w:ascii="Verdana" w:hAnsi="Verdana"/>
      <w:snapToGrid w:val="0"/>
    </w:rPr>
  </w:style>
  <w:style w:type="paragraph" w:customStyle="1" w:styleId="ConcurBulletIndent">
    <w:name w:val="Concur Bullet Indent"/>
    <w:link w:val="ConcurBulletIndentChar1"/>
    <w:pPr>
      <w:numPr>
        <w:numId w:val="3"/>
      </w:numPr>
      <w:tabs>
        <w:tab w:val="clear" w:pos="1080"/>
      </w:tabs>
      <w:spacing w:before="120"/>
    </w:pPr>
    <w:rPr>
      <w:rFonts w:ascii="Verdana" w:hAnsi="Verdana"/>
      <w:snapToGrid w:val="0"/>
    </w:rPr>
  </w:style>
  <w:style w:type="paragraph" w:customStyle="1" w:styleId="ConcurBulletIndent2">
    <w:name w:val="Concur Bullet Indent2"/>
    <w:pPr>
      <w:numPr>
        <w:numId w:val="4"/>
      </w:numPr>
      <w:tabs>
        <w:tab w:val="clear" w:pos="1800"/>
      </w:tabs>
      <w:spacing w:before="120"/>
      <w:ind w:left="1440"/>
    </w:pPr>
    <w:rPr>
      <w:rFonts w:ascii="Verdana" w:hAnsi="Verdana"/>
      <w:snapToGrid w:val="0"/>
    </w:rPr>
  </w:style>
  <w:style w:type="paragraph" w:customStyle="1" w:styleId="ConcurCaption">
    <w:name w:val="Concur Caption"/>
    <w:next w:val="Normal"/>
    <w:semiHidden/>
    <w:pPr>
      <w:spacing w:before="240"/>
    </w:pPr>
    <w:rPr>
      <w:rFonts w:ascii="Verdana" w:hAnsi="Verdana"/>
      <w:i/>
      <w:snapToGrid w:val="0"/>
    </w:rPr>
  </w:style>
  <w:style w:type="paragraph" w:customStyle="1" w:styleId="ConcurCaptionIndent">
    <w:name w:val="Concur Caption Indent"/>
    <w:next w:val="Normal"/>
    <w:semiHidden/>
    <w:pPr>
      <w:spacing w:before="240"/>
      <w:ind w:left="720"/>
    </w:pPr>
    <w:rPr>
      <w:rFonts w:ascii="Verdana" w:hAnsi="Verdana"/>
      <w:i/>
      <w:snapToGrid w:val="0"/>
    </w:rPr>
  </w:style>
  <w:style w:type="paragraph" w:customStyle="1" w:styleId="ConcurExampleCode">
    <w:name w:val="Concur Example Code"/>
    <w:semiHidden/>
    <w:pPr>
      <w:spacing w:before="60" w:after="60"/>
      <w:ind w:left="1440"/>
    </w:pPr>
    <w:rPr>
      <w:rFonts w:ascii="Courier New" w:hAnsi="Courier New" w:cs="Courier New"/>
      <w:snapToGrid w:val="0"/>
      <w:sz w:val="18"/>
      <w:szCs w:val="18"/>
    </w:rPr>
  </w:style>
  <w:style w:type="paragraph" w:customStyle="1" w:styleId="ConcurMoreInfo">
    <w:name w:val="Concur More Info"/>
    <w:basedOn w:val="ConcurMoreInfoIndent"/>
    <w:next w:val="Normal"/>
    <w:link w:val="ConcurMoreInfoChar"/>
    <w:pPr>
      <w:tabs>
        <w:tab w:val="clear" w:pos="1440"/>
      </w:tabs>
      <w:ind w:left="720"/>
    </w:pPr>
  </w:style>
  <w:style w:type="paragraph" w:customStyle="1" w:styleId="ConcurMoreInfoIndent">
    <w:name w:val="Concur More Info Indent"/>
    <w:next w:val="Normal"/>
    <w:link w:val="ConcurMoreInfoIndentChar"/>
    <w:pPr>
      <w:keepLines/>
      <w:numPr>
        <w:numId w:val="8"/>
      </w:numPr>
      <w:spacing w:before="240"/>
    </w:pPr>
    <w:rPr>
      <w:rFonts w:ascii="Verdana" w:hAnsi="Verdana"/>
      <w:snapToGrid w:val="0"/>
    </w:rPr>
  </w:style>
  <w:style w:type="paragraph" w:customStyle="1" w:styleId="ConcurMoreInfoIndent3">
    <w:name w:val="Concur More Info Indent3"/>
    <w:basedOn w:val="ConcurMoreInfo"/>
    <w:next w:val="Normal"/>
    <w:link w:val="ConcurMoreInfoIndent3Char"/>
    <w:pPr>
      <w:numPr>
        <w:numId w:val="23"/>
      </w:numPr>
    </w:pPr>
  </w:style>
  <w:style w:type="paragraph" w:customStyle="1" w:styleId="ConcurMoreInfoIndent2">
    <w:name w:val="Concur More Info Indent2"/>
    <w:basedOn w:val="ConcurMoreInfoIndent3"/>
    <w:next w:val="Normal"/>
    <w:link w:val="ConcurMoreInfoIndent2Char"/>
    <w:pPr>
      <w:numPr>
        <w:numId w:val="22"/>
      </w:numPr>
    </w:pPr>
  </w:style>
  <w:style w:type="paragraph" w:customStyle="1" w:styleId="ConcurExampleHead">
    <w:name w:val="Concur Example Head"/>
    <w:semiHidden/>
    <w:pPr>
      <w:keepNext/>
      <w:spacing w:before="240" w:after="120"/>
      <w:ind w:left="1440"/>
    </w:pPr>
    <w:rPr>
      <w:rFonts w:ascii="Verdana" w:hAnsi="Verdana"/>
      <w:b/>
      <w:snapToGrid w:val="0"/>
    </w:rPr>
  </w:style>
  <w:style w:type="paragraph" w:customStyle="1" w:styleId="ConcurExampleBodyText">
    <w:name w:val="Concur Example Body Text"/>
    <w:semiHidden/>
    <w:pPr>
      <w:spacing w:before="120" w:after="120"/>
      <w:ind w:left="1440"/>
    </w:pPr>
    <w:rPr>
      <w:rFonts w:ascii="Verdana" w:hAnsi="Verdana"/>
      <w:snapToGrid w:val="0"/>
    </w:rPr>
  </w:style>
  <w:style w:type="paragraph" w:customStyle="1" w:styleId="ConcurProcedureHeadingIndent">
    <w:name w:val="Concur Procedure Heading Indent"/>
    <w:next w:val="ConcurNumberIndent"/>
    <w:semiHidden/>
    <w:pPr>
      <w:numPr>
        <w:numId w:val="15"/>
      </w:numPr>
      <w:spacing w:before="240"/>
    </w:pPr>
    <w:rPr>
      <w:rFonts w:ascii="Verdana" w:hAnsi="Verdana"/>
      <w:b/>
      <w:i/>
      <w:snapToGrid w:val="0"/>
      <w:szCs w:val="22"/>
    </w:rPr>
  </w:style>
  <w:style w:type="paragraph" w:customStyle="1" w:styleId="ConcurNumberIndent">
    <w:name w:val="Concur Number Indent"/>
    <w:semiHidden/>
    <w:pPr>
      <w:numPr>
        <w:numId w:val="13"/>
      </w:numPr>
      <w:spacing w:before="240"/>
    </w:pPr>
    <w:rPr>
      <w:rFonts w:ascii="Verdana" w:hAnsi="Verdana"/>
      <w:snapToGrid w:val="0"/>
    </w:rPr>
  </w:style>
  <w:style w:type="paragraph" w:customStyle="1" w:styleId="ConcurProcedureHeading">
    <w:name w:val="Concur Procedure Heading"/>
    <w:next w:val="ConcurNumber"/>
    <w:link w:val="ConcurProcedureHeadingChar"/>
    <w:pPr>
      <w:keepNext/>
      <w:numPr>
        <w:numId w:val="14"/>
      </w:numPr>
      <w:spacing w:before="240"/>
    </w:pPr>
    <w:rPr>
      <w:rFonts w:ascii="Verdana" w:hAnsi="Verdana"/>
      <w:b/>
      <w:i/>
      <w:snapToGrid w:val="0"/>
      <w:szCs w:val="22"/>
    </w:rPr>
  </w:style>
  <w:style w:type="paragraph" w:customStyle="1" w:styleId="ConcurNumber">
    <w:name w:val="Concur Number"/>
    <w:link w:val="ConcurNumberCharChar"/>
    <w:pPr>
      <w:numPr>
        <w:numId w:val="43"/>
      </w:numPr>
      <w:spacing w:before="240"/>
    </w:pPr>
    <w:rPr>
      <w:rFonts w:ascii="Verdana" w:hAnsi="Verdana"/>
    </w:rPr>
  </w:style>
  <w:style w:type="paragraph" w:customStyle="1" w:styleId="ConcurTableBullet">
    <w:name w:val="Concur Table Bullet"/>
    <w:link w:val="ConcurTableBulletChar"/>
    <w:pPr>
      <w:numPr>
        <w:numId w:val="37"/>
      </w:numPr>
      <w:tabs>
        <w:tab w:val="clear" w:pos="936"/>
      </w:tabs>
      <w:spacing w:before="80" w:after="80"/>
      <w:ind w:left="342" w:hanging="270"/>
    </w:pPr>
    <w:rPr>
      <w:rFonts w:ascii="Verdana" w:hAnsi="Verdana"/>
      <w:color w:val="000000"/>
      <w:sz w:val="18"/>
    </w:rPr>
  </w:style>
  <w:style w:type="paragraph" w:customStyle="1" w:styleId="ConcurTableNumber">
    <w:name w:val="Concur Table Number"/>
    <w:pPr>
      <w:numPr>
        <w:numId w:val="17"/>
      </w:numPr>
      <w:spacing w:before="80" w:after="80"/>
    </w:pPr>
    <w:rPr>
      <w:rFonts w:ascii="Verdana" w:hAnsi="Verdana"/>
      <w:snapToGrid w:val="0"/>
      <w:sz w:val="18"/>
    </w:rPr>
  </w:style>
  <w:style w:type="paragraph" w:styleId="Index1">
    <w:name w:val="index 1"/>
    <w:basedOn w:val="Normal"/>
    <w:next w:val="Normal"/>
    <w:autoRedefine/>
    <w:semiHidden/>
    <w:pPr>
      <w:tabs>
        <w:tab w:val="right" w:pos="3950"/>
      </w:tabs>
      <w:spacing w:before="120"/>
      <w:ind w:left="202" w:hanging="202"/>
    </w:pPr>
    <w:rPr>
      <w:b/>
      <w:noProof/>
      <w:sz w:val="18"/>
      <w:szCs w:val="18"/>
    </w:rPr>
  </w:style>
  <w:style w:type="paragraph" w:styleId="Index2">
    <w:name w:val="index 2"/>
    <w:basedOn w:val="Normal"/>
    <w:next w:val="Normal"/>
    <w:autoRedefine/>
    <w:semiHidden/>
    <w:pPr>
      <w:tabs>
        <w:tab w:val="right" w:pos="3950"/>
        <w:tab w:val="right" w:pos="8630"/>
      </w:tabs>
      <w:spacing w:before="60"/>
      <w:ind w:left="404" w:hanging="202"/>
    </w:pPr>
    <w:rPr>
      <w:noProof/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tabs>
        <w:tab w:val="right" w:pos="3950"/>
      </w:tabs>
      <w:spacing w:before="0"/>
      <w:ind w:left="605" w:hanging="202"/>
    </w:pPr>
    <w:rPr>
      <w:noProof/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tabs>
        <w:tab w:val="right" w:pos="3950"/>
      </w:tabs>
      <w:ind w:left="800" w:hanging="200"/>
    </w:pPr>
    <w:rPr>
      <w:noProof/>
      <w:sz w:val="18"/>
      <w:szCs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rFonts w:ascii="Times New Roman" w:hAnsi="Times New Roman"/>
      <w:sz w:val="18"/>
      <w:szCs w:val="18"/>
    </w:rPr>
  </w:style>
  <w:style w:type="paragraph" w:styleId="IndexHeading">
    <w:name w:val="index heading"/>
    <w:next w:val="Index1"/>
    <w:autoRedefine/>
    <w:semiHidden/>
    <w:pPr>
      <w:keepNext/>
      <w:tabs>
        <w:tab w:val="right" w:pos="8630"/>
      </w:tabs>
      <w:spacing w:before="240" w:after="120"/>
    </w:pPr>
    <w:rPr>
      <w:rFonts w:ascii="Arial" w:hAnsi="Arial" w:cs="Arial"/>
      <w:b/>
      <w:bCs/>
      <w:noProof/>
      <w:sz w:val="28"/>
      <w:szCs w:val="28"/>
    </w:rPr>
  </w:style>
  <w:style w:type="paragraph" w:customStyle="1" w:styleId="ConcurWarningIcon">
    <w:name w:val="Concur Warning Icon"/>
    <w:next w:val="Normal"/>
    <w:link w:val="ConcurWarningIconChar"/>
    <w:pPr>
      <w:keepLines/>
      <w:numPr>
        <w:numId w:val="18"/>
      </w:numPr>
      <w:pBdr>
        <w:top w:val="single" w:sz="4" w:space="0" w:color="auto"/>
        <w:bottom w:val="single" w:sz="4" w:space="9" w:color="auto"/>
      </w:pBdr>
      <w:tabs>
        <w:tab w:val="left" w:pos="630"/>
      </w:tabs>
      <w:spacing w:before="240"/>
    </w:pPr>
    <w:rPr>
      <w:rFonts w:ascii="Verdana" w:hAnsi="Verdana"/>
      <w:snapToGrid w:val="0"/>
    </w:rPr>
  </w:style>
  <w:style w:type="paragraph" w:customStyle="1" w:styleId="ConcurWarningIconIndent">
    <w:name w:val="Concur Warning Icon Indent"/>
    <w:next w:val="Normal"/>
    <w:pPr>
      <w:keepLines/>
      <w:numPr>
        <w:numId w:val="19"/>
      </w:numPr>
      <w:pBdr>
        <w:top w:val="single" w:sz="4" w:space="0" w:color="auto"/>
        <w:bottom w:val="single" w:sz="4" w:space="9" w:color="auto"/>
      </w:pBdr>
      <w:tabs>
        <w:tab w:val="clear" w:pos="1440"/>
      </w:tabs>
      <w:spacing w:before="240"/>
      <w:ind w:left="1260" w:hanging="540"/>
    </w:pPr>
    <w:rPr>
      <w:rFonts w:ascii="Verdana" w:hAnsi="Verdana"/>
      <w:snapToGrid w:val="0"/>
    </w:rPr>
  </w:style>
  <w:style w:type="paragraph" w:customStyle="1" w:styleId="ConcurWarningIconIndent2">
    <w:name w:val="Concur Warning Icon Indent2"/>
    <w:next w:val="Normal"/>
    <w:pPr>
      <w:keepLines/>
      <w:numPr>
        <w:numId w:val="20"/>
      </w:numPr>
      <w:pBdr>
        <w:top w:val="single" w:sz="4" w:space="0" w:color="auto"/>
        <w:bottom w:val="single" w:sz="4" w:space="9" w:color="auto"/>
      </w:pBdr>
      <w:tabs>
        <w:tab w:val="clear" w:pos="1800"/>
        <w:tab w:val="left" w:pos="1620"/>
      </w:tabs>
      <w:spacing w:before="240"/>
      <w:ind w:left="1620" w:hanging="540"/>
    </w:pPr>
    <w:rPr>
      <w:rFonts w:ascii="Verdana" w:hAnsi="Verdana"/>
      <w:snapToGrid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FooterSmall">
    <w:name w:val="FooterSmall"/>
    <w:basedOn w:val="Normal"/>
    <w:link w:val="FooterSmallChar"/>
    <w:pPr>
      <w:tabs>
        <w:tab w:val="right" w:pos="8640"/>
      </w:tabs>
      <w:spacing w:before="0"/>
      <w:ind w:left="-1080"/>
    </w:pPr>
    <w:rPr>
      <w:sz w:val="16"/>
    </w:rPr>
  </w:style>
  <w:style w:type="paragraph" w:customStyle="1" w:styleId="ConcurTableBulletIndent">
    <w:name w:val="Concur Table Bullet Indent"/>
    <w:pPr>
      <w:numPr>
        <w:numId w:val="16"/>
      </w:numPr>
      <w:tabs>
        <w:tab w:val="clear" w:pos="936"/>
      </w:tabs>
      <w:spacing w:before="80" w:after="80"/>
      <w:ind w:left="702"/>
    </w:pPr>
    <w:rPr>
      <w:rFonts w:ascii="Verdana" w:hAnsi="Verdana"/>
      <w:color w:val="000000"/>
      <w:sz w:val="18"/>
    </w:rPr>
  </w:style>
  <w:style w:type="paragraph" w:customStyle="1" w:styleId="ConcurExampleNumber">
    <w:name w:val="Concur Example Number"/>
    <w:semiHidden/>
    <w:pPr>
      <w:numPr>
        <w:numId w:val="7"/>
      </w:numPr>
      <w:spacing w:before="60" w:after="60"/>
    </w:pPr>
    <w:rPr>
      <w:rFonts w:ascii="Verdana" w:hAnsi="Verdana"/>
    </w:rPr>
  </w:style>
  <w:style w:type="paragraph" w:customStyle="1" w:styleId="ConcurBodyCode">
    <w:name w:val="Concur Body Code"/>
    <w:pPr>
      <w:spacing w:before="60" w:after="60"/>
    </w:pPr>
    <w:rPr>
      <w:rFonts w:ascii="Courier New" w:hAnsi="Courier New" w:cs="Courier New"/>
      <w:spacing w:val="6"/>
      <w:sz w:val="18"/>
      <w:szCs w:val="18"/>
    </w:rPr>
  </w:style>
  <w:style w:type="paragraph" w:customStyle="1" w:styleId="ConcurBodyTextIndent2">
    <w:name w:val="Concur Body Text Indent2"/>
    <w:basedOn w:val="ConcurBodyTextIndent"/>
    <w:pPr>
      <w:ind w:left="1080"/>
    </w:pPr>
  </w:style>
  <w:style w:type="character" w:styleId="HTMLCode">
    <w:name w:val="HTML Code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curCodeExample">
    <w:name w:val="Concur Code Example"/>
    <w:basedOn w:val="Normal"/>
    <w:semiHidden/>
    <w:pPr>
      <w:spacing w:before="60" w:after="60" w:line="220" w:lineRule="exact"/>
      <w:ind w:left="1872" w:hanging="432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oncurTableCaption">
    <w:name w:val="Concur Table Caption"/>
    <w:next w:val="Normal"/>
    <w:semiHidden/>
    <w:pPr>
      <w:keepNext/>
      <w:spacing w:before="240"/>
    </w:pPr>
    <w:rPr>
      <w:rFonts w:ascii="Verdana" w:hAnsi="Verdana"/>
      <w:i/>
    </w:rPr>
  </w:style>
  <w:style w:type="paragraph" w:customStyle="1" w:styleId="ConcurTableCaptionIndent">
    <w:name w:val="Concur Table Caption Indent"/>
    <w:next w:val="Normal"/>
    <w:semiHidden/>
    <w:pPr>
      <w:keepNext/>
      <w:spacing w:before="240"/>
      <w:ind w:left="720"/>
    </w:pPr>
    <w:rPr>
      <w:rFonts w:ascii="Verdana" w:hAnsi="Verdana"/>
      <w:i/>
      <w:color w:val="000000"/>
    </w:rPr>
  </w:style>
  <w:style w:type="paragraph" w:customStyle="1" w:styleId="ConcurCodeNumber">
    <w:name w:val="Concur Code Number"/>
    <w:semiHidden/>
    <w:pPr>
      <w:numPr>
        <w:numId w:val="6"/>
      </w:numPr>
      <w:spacing w:before="120" w:after="120"/>
    </w:pPr>
    <w:rPr>
      <w:rFonts w:ascii="Courier New" w:hAnsi="Courier New" w:cs="Courier New"/>
      <w:sz w:val="18"/>
      <w:szCs w:val="18"/>
    </w:rPr>
  </w:style>
  <w:style w:type="paragraph" w:customStyle="1" w:styleId="Box">
    <w:name w:val="Box"/>
    <w:basedOn w:val="Normal"/>
    <w:semiHidden/>
    <w:pPr>
      <w:spacing w:before="0"/>
    </w:pPr>
    <w:rPr>
      <w:rFonts w:ascii="Arial" w:hAnsi="Arial" w:cs="Arial"/>
      <w:sz w:val="16"/>
    </w:rPr>
  </w:style>
  <w:style w:type="paragraph" w:customStyle="1" w:styleId="ConcurBodyTextIndent">
    <w:name w:val="Concur Body Text Indent"/>
    <w:basedOn w:val="Normal"/>
    <w:link w:val="ConcurBodyTextIndentChar"/>
    <w:pPr>
      <w:ind w:left="720"/>
    </w:pPr>
    <w:rPr>
      <w:snapToGrid w:val="0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right" w:pos="8640"/>
      </w:tabs>
      <w:spacing w:before="0"/>
      <w:ind w:left="-1080"/>
    </w:pPr>
    <w:rPr>
      <w:sz w:val="18"/>
      <w:szCs w:val="18"/>
    </w:rPr>
  </w:style>
  <w:style w:type="paragraph" w:styleId="Footer">
    <w:name w:val="footer"/>
    <w:aliases w:val="Footer Char1 Char,Footer Char Char Char,Footer Char Char1"/>
    <w:basedOn w:val="Normal"/>
    <w:link w:val="FooterChar1"/>
    <w:pPr>
      <w:pBdr>
        <w:top w:val="single" w:sz="4" w:space="1" w:color="auto"/>
      </w:pBdr>
      <w:tabs>
        <w:tab w:val="right" w:pos="8640"/>
      </w:tabs>
      <w:spacing w:before="0"/>
      <w:ind w:left="-1080"/>
    </w:pPr>
    <w:rPr>
      <w:sz w:val="18"/>
      <w:szCs w:val="18"/>
    </w:rPr>
  </w:style>
  <w:style w:type="paragraph" w:customStyle="1" w:styleId="ConcurNoteIndent2">
    <w:name w:val="Concur Note Indent2"/>
    <w:basedOn w:val="ConcurNoteIndent3"/>
    <w:next w:val="Normal"/>
    <w:pPr>
      <w:numPr>
        <w:numId w:val="11"/>
      </w:numPr>
      <w:ind w:left="1800" w:hanging="720"/>
    </w:pPr>
  </w:style>
  <w:style w:type="paragraph" w:customStyle="1" w:styleId="ConcurBodyCodeIndent">
    <w:name w:val="Concur Body Code Indent"/>
    <w:basedOn w:val="ConcurBodyCode"/>
    <w:pPr>
      <w:ind w:left="360"/>
    </w:pPr>
  </w:style>
  <w:style w:type="paragraph" w:customStyle="1" w:styleId="ConcurBodyCodeIndent2">
    <w:name w:val="Concur Body Code Indent2"/>
    <w:basedOn w:val="ConcurBodyCode"/>
    <w:pPr>
      <w:ind w:left="720"/>
    </w:pPr>
  </w:style>
  <w:style w:type="paragraph" w:customStyle="1" w:styleId="ConcurBodyCodeIndent3">
    <w:name w:val="Concur Body Code Indent3"/>
    <w:basedOn w:val="ConcurBodyCodeIndent2"/>
    <w:pPr>
      <w:ind w:left="1080"/>
    </w:pPr>
  </w:style>
  <w:style w:type="paragraph" w:customStyle="1" w:styleId="ConcurBodyTextIndent3">
    <w:name w:val="Concur Body Text Indent3"/>
    <w:basedOn w:val="ConcurBodyTextIndent"/>
    <w:pPr>
      <w:ind w:left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semiHidden/>
    <w:pPr>
      <w:spacing w:after="120"/>
    </w:pPr>
    <w:rPr>
      <w:rFonts w:ascii="Verdana" w:hAnsi="Verdana"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ConcurCaptionCode">
    <w:name w:val="Concur Caption Code"/>
    <w:basedOn w:val="Normal"/>
    <w:semiHidden/>
    <w:pPr>
      <w:spacing w:before="120" w:after="120"/>
      <w:ind w:left="2880" w:hanging="1440"/>
    </w:pPr>
    <w:rPr>
      <w:rFonts w:ascii="Courier New" w:hAnsi="Courier New" w:cs="Courier New"/>
      <w:sz w:val="18"/>
      <w:szCs w:val="18"/>
    </w:rPr>
  </w:style>
  <w:style w:type="paragraph" w:customStyle="1" w:styleId="ConcurChapterTitle">
    <w:name w:val="Concur Chapter Title"/>
    <w:next w:val="ConcurBodyText"/>
    <w:semiHidden/>
    <w:pPr>
      <w:keepNext/>
      <w:pBdr>
        <w:bottom w:val="single" w:sz="4" w:space="1" w:color="auto"/>
      </w:pBdr>
      <w:spacing w:after="480"/>
    </w:pPr>
    <w:rPr>
      <w:rFonts w:ascii="Verdana" w:hAnsi="Verdana"/>
      <w:b/>
      <w:sz w:val="36"/>
      <w:szCs w:val="36"/>
    </w:rPr>
  </w:style>
  <w:style w:type="paragraph" w:customStyle="1" w:styleId="ConcurTableTextIndent">
    <w:name w:val="Concur Table Text Indent"/>
    <w:basedOn w:val="Normal"/>
    <w:pPr>
      <w:spacing w:before="80" w:after="80"/>
      <w:ind w:left="432"/>
    </w:pPr>
    <w:rPr>
      <w:snapToGrid w:val="0"/>
      <w:sz w:val="18"/>
    </w:rPr>
  </w:style>
  <w:style w:type="paragraph" w:customStyle="1" w:styleId="ConcurWarningIconIndent3">
    <w:name w:val="Concur Warning Icon Indent3"/>
    <w:basedOn w:val="ConcurWarningIconIndent2"/>
    <w:next w:val="ConcurBodyText"/>
    <w:pPr>
      <w:tabs>
        <w:tab w:val="left" w:pos="1980"/>
      </w:tabs>
      <w:ind w:left="1987"/>
    </w:pPr>
  </w:style>
  <w:style w:type="character" w:styleId="Emphasis">
    <w:name w:val="Emphasis"/>
    <w:uiPriority w:val="20"/>
    <w:qFormat/>
    <w:rPr>
      <w:i/>
    </w:rPr>
  </w:style>
  <w:style w:type="paragraph" w:customStyle="1" w:styleId="ListBullet1">
    <w:name w:val="List Bullet 1"/>
    <w:semiHidden/>
    <w:pPr>
      <w:tabs>
        <w:tab w:val="num" w:pos="1080"/>
      </w:tabs>
      <w:spacing w:after="120"/>
      <w:ind w:left="1080" w:hanging="360"/>
    </w:pPr>
    <w:rPr>
      <w:rFonts w:ascii="Verdana" w:hAnsi="Verdana"/>
      <w:iCs/>
    </w:rPr>
  </w:style>
  <w:style w:type="paragraph" w:styleId="ListBullet3">
    <w:name w:val="List Bullet 3"/>
    <w:semiHidden/>
    <w:pPr>
      <w:spacing w:after="120"/>
    </w:pPr>
    <w:rPr>
      <w:rFonts w:ascii="Verdana" w:hAnsi="Verdana"/>
    </w:rPr>
  </w:style>
  <w:style w:type="paragraph" w:styleId="ListNumber">
    <w:name w:val="List Number"/>
    <w:basedOn w:val="Normal"/>
    <w:semiHidden/>
    <w:pPr>
      <w:spacing w:after="120"/>
    </w:pPr>
  </w:style>
  <w:style w:type="character" w:styleId="Strong">
    <w:name w:val="Strong"/>
    <w:uiPriority w:val="22"/>
    <w:qFormat/>
    <w:rPr>
      <w:b/>
      <w:bCs/>
    </w:rPr>
  </w:style>
  <w:style w:type="paragraph" w:customStyle="1" w:styleId="StyleConcurCoverTitleNotBold">
    <w:name w:val="Style Concur Cover Title + Not Bold"/>
    <w:basedOn w:val="Normal"/>
    <w:semiHidden/>
    <w:pPr>
      <w:keepNext/>
      <w:spacing w:before="6000" w:after="240"/>
    </w:pPr>
    <w:rPr>
      <w:snapToGrid w:val="0"/>
      <w:color w:val="000000"/>
      <w:sz w:val="48"/>
      <w:szCs w:val="22"/>
    </w:rPr>
  </w:style>
  <w:style w:type="paragraph" w:customStyle="1" w:styleId="TableBullet">
    <w:name w:val="Table Bullet"/>
    <w:semiHidden/>
    <w:pPr>
      <w:numPr>
        <w:numId w:val="21"/>
      </w:numPr>
      <w:spacing w:before="40" w:after="40"/>
    </w:pPr>
    <w:rPr>
      <w:rFonts w:ascii="Verdana" w:hAnsi="Verdana"/>
      <w:sz w:val="18"/>
    </w:rPr>
  </w:style>
  <w:style w:type="paragraph" w:customStyle="1" w:styleId="TableHead">
    <w:name w:val="Table Head"/>
    <w:semiHidden/>
    <w:pPr>
      <w:keepNext/>
      <w:spacing w:before="60" w:after="60"/>
    </w:pPr>
    <w:rPr>
      <w:rFonts w:ascii="Verdana" w:hAnsi="Verdana"/>
      <w:b/>
      <w:sz w:val="18"/>
    </w:rPr>
  </w:style>
  <w:style w:type="paragraph" w:customStyle="1" w:styleId="TableText">
    <w:name w:val="Table Text"/>
    <w:link w:val="TableTextChar"/>
    <w:semiHidden/>
    <w:pPr>
      <w:spacing w:before="60" w:after="60"/>
    </w:pPr>
    <w:rPr>
      <w:rFonts w:ascii="Verdana" w:hAnsi="Verdana"/>
      <w:sz w:val="18"/>
    </w:rPr>
  </w:style>
  <w:style w:type="paragraph" w:styleId="TOC5">
    <w:name w:val="toc 5"/>
    <w:basedOn w:val="Normal"/>
    <w:next w:val="Normal"/>
    <w:autoRedefine/>
    <w:uiPriority w:val="39"/>
    <w:pPr>
      <w:ind w:left="720"/>
    </w:pPr>
  </w:style>
  <w:style w:type="paragraph" w:styleId="TOC6">
    <w:name w:val="toc 6"/>
    <w:basedOn w:val="Normal"/>
    <w:next w:val="Normal"/>
    <w:autoRedefine/>
    <w:uiPriority w:val="39"/>
    <w:pPr>
      <w:ind w:left="900"/>
    </w:pPr>
  </w:style>
  <w:style w:type="paragraph" w:styleId="TOC7">
    <w:name w:val="toc 7"/>
    <w:basedOn w:val="Normal"/>
    <w:next w:val="Normal"/>
    <w:autoRedefine/>
    <w:uiPriority w:val="39"/>
    <w:pPr>
      <w:ind w:left="1080"/>
    </w:pPr>
  </w:style>
  <w:style w:type="paragraph" w:styleId="TOC8">
    <w:name w:val="toc 8"/>
    <w:basedOn w:val="Normal"/>
    <w:next w:val="Normal"/>
    <w:autoRedefine/>
    <w:uiPriority w:val="39"/>
    <w:pPr>
      <w:ind w:left="1260"/>
    </w:pPr>
  </w:style>
  <w:style w:type="paragraph" w:styleId="TOC9">
    <w:name w:val="toc 9"/>
    <w:basedOn w:val="Normal"/>
    <w:next w:val="Normal"/>
    <w:autoRedefine/>
    <w:uiPriority w:val="39"/>
    <w:pPr>
      <w:ind w:left="14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ncurBodyTextChar">
    <w:name w:val="Concur Body Text Char"/>
    <w:link w:val="ConcurBodyText"/>
    <w:rPr>
      <w:rFonts w:ascii="Verdana" w:hAnsi="Verdana"/>
      <w:lang w:val="en-US" w:eastAsia="en-US" w:bidi="ar-SA"/>
    </w:rPr>
  </w:style>
  <w:style w:type="character" w:customStyle="1" w:styleId="FooterSmallChar">
    <w:name w:val="FooterSmall Char"/>
    <w:link w:val="FooterSmall"/>
    <w:rPr>
      <w:rFonts w:ascii="Verdana" w:hAnsi="Verdana"/>
      <w:sz w:val="16"/>
      <w:lang w:val="en-US" w:eastAsia="en-US" w:bidi="ar-SA"/>
    </w:rPr>
  </w:style>
  <w:style w:type="paragraph" w:customStyle="1" w:styleId="BodyTextKeep">
    <w:name w:val="Body Text Keep"/>
    <w:basedOn w:val="Normal"/>
    <w:next w:val="Normal"/>
    <w:semiHidden/>
    <w:pPr>
      <w:keepNext/>
      <w:spacing w:after="140" w:line="220" w:lineRule="atLeast"/>
    </w:pPr>
    <w:rPr>
      <w:rFonts w:ascii="Arial" w:hAnsi="Arial"/>
      <w:kern w:val="18"/>
    </w:rPr>
  </w:style>
  <w:style w:type="character" w:customStyle="1" w:styleId="ConcurTableBulletChar">
    <w:name w:val="Concur Table Bullet Char"/>
    <w:link w:val="ConcurTableBullet"/>
    <w:rPr>
      <w:rFonts w:ascii="Verdana" w:hAnsi="Verdana"/>
      <w:color w:val="000000"/>
      <w:sz w:val="18"/>
      <w:lang w:val="en-US" w:eastAsia="en-US" w:bidi="ar-SA"/>
    </w:rPr>
  </w:style>
  <w:style w:type="numbering" w:styleId="111111">
    <w:name w:val="Outline List 2"/>
    <w:basedOn w:val="NoList"/>
    <w:semiHidden/>
    <w:pPr>
      <w:numPr>
        <w:numId w:val="24"/>
      </w:numPr>
    </w:pPr>
  </w:style>
  <w:style w:type="numbering" w:styleId="1ai">
    <w:name w:val="Outline List 1"/>
    <w:basedOn w:val="NoList"/>
    <w:semiHidden/>
    <w:pPr>
      <w:numPr>
        <w:numId w:val="25"/>
      </w:numPr>
    </w:pPr>
  </w:style>
  <w:style w:type="numbering" w:styleId="ArticleSection">
    <w:name w:val="Outline List 3"/>
    <w:basedOn w:val="NoList"/>
    <w:semiHidden/>
    <w:pPr>
      <w:numPr>
        <w:numId w:val="26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  <w:rPr>
      <w:iCs w:val="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27"/>
      </w:numPr>
    </w:pPr>
  </w:style>
  <w:style w:type="paragraph" w:styleId="ListBullet2">
    <w:name w:val="List Bullet 2"/>
    <w:basedOn w:val="Normal"/>
    <w:semiHidden/>
    <w:pPr>
      <w:numPr>
        <w:numId w:val="28"/>
      </w:numPr>
    </w:pPr>
  </w:style>
  <w:style w:type="paragraph" w:styleId="ListBullet4">
    <w:name w:val="List Bullet 4"/>
    <w:basedOn w:val="Normal"/>
    <w:semiHidden/>
    <w:pPr>
      <w:numPr>
        <w:numId w:val="29"/>
      </w:numPr>
    </w:pPr>
  </w:style>
  <w:style w:type="paragraph" w:styleId="ListBullet5">
    <w:name w:val="List Bullet 5"/>
    <w:basedOn w:val="Normal"/>
    <w:semiHidden/>
    <w:pPr>
      <w:numPr>
        <w:numId w:val="30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31"/>
      </w:numPr>
    </w:pPr>
  </w:style>
  <w:style w:type="paragraph" w:styleId="ListNumber3">
    <w:name w:val="List Number 3"/>
    <w:basedOn w:val="Normal"/>
    <w:semiHidden/>
    <w:pPr>
      <w:numPr>
        <w:numId w:val="32"/>
      </w:numPr>
    </w:pPr>
  </w:style>
  <w:style w:type="paragraph" w:styleId="ListNumber4">
    <w:name w:val="List Number 4"/>
    <w:basedOn w:val="Normal"/>
    <w:semiHidden/>
    <w:pPr>
      <w:numPr>
        <w:numId w:val="33"/>
      </w:numPr>
    </w:pPr>
  </w:style>
  <w:style w:type="paragraph" w:styleId="ListNumber5">
    <w:name w:val="List Number 5"/>
    <w:basedOn w:val="Normal"/>
    <w:semiHidden/>
    <w:pPr>
      <w:numPr>
        <w:numId w:val="3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curTableBook">
    <w:name w:val="Concur Table Book"/>
    <w:basedOn w:val="Normal"/>
    <w:pPr>
      <w:numPr>
        <w:numId w:val="35"/>
      </w:numPr>
      <w:tabs>
        <w:tab w:val="clear" w:pos="720"/>
      </w:tabs>
      <w:spacing w:before="80" w:after="80"/>
      <w:ind w:left="432" w:hanging="432"/>
    </w:pPr>
    <w:rPr>
      <w:snapToGrid w:val="0"/>
      <w:sz w:val="18"/>
    </w:rPr>
  </w:style>
  <w:style w:type="paragraph" w:customStyle="1" w:styleId="ConcurTableBookIndent">
    <w:name w:val="Concur Table Book Indent"/>
    <w:basedOn w:val="ConcurTableBook"/>
    <w:pPr>
      <w:numPr>
        <w:ilvl w:val="1"/>
      </w:numPr>
      <w:tabs>
        <w:tab w:val="clear" w:pos="0"/>
        <w:tab w:val="left" w:pos="792"/>
      </w:tabs>
    </w:pPr>
  </w:style>
  <w:style w:type="paragraph" w:customStyle="1" w:styleId="ConcurHeadingFeedToPDF">
    <w:name w:val="Concur HeadingFeedToPDF"/>
    <w:semiHidden/>
    <w:pPr>
      <w:ind w:left="-1080"/>
    </w:pPr>
    <w:rPr>
      <w:rFonts w:ascii="Verdana" w:hAnsi="Verdana"/>
      <w:b/>
      <w:snapToGrid w:val="0"/>
      <w:sz w:val="32"/>
      <w:szCs w:val="36"/>
    </w:rPr>
  </w:style>
  <w:style w:type="character" w:customStyle="1" w:styleId="ConcurBulletChar1">
    <w:name w:val="Concur Bullet Char1"/>
    <w:link w:val="ConcurBullet"/>
    <w:rPr>
      <w:rFonts w:ascii="Verdana" w:hAnsi="Verdana"/>
      <w:snapToGrid w:val="0"/>
      <w:lang w:val="en-US" w:eastAsia="en-US" w:bidi="ar-SA"/>
    </w:rPr>
  </w:style>
  <w:style w:type="character" w:customStyle="1" w:styleId="ConcurProcedureHeadingChar">
    <w:name w:val="Concur Procedure Heading Char"/>
    <w:link w:val="ConcurProcedureHeading"/>
    <w:rPr>
      <w:rFonts w:ascii="Verdana" w:hAnsi="Verdana"/>
      <w:b/>
      <w:i/>
      <w:snapToGrid w:val="0"/>
      <w:szCs w:val="22"/>
      <w:lang w:val="en-US" w:eastAsia="en-US" w:bidi="ar-SA"/>
    </w:rPr>
  </w:style>
  <w:style w:type="character" w:customStyle="1" w:styleId="ConcurTableTextChar">
    <w:name w:val="Concur Table Text Char"/>
    <w:link w:val="ConcurTableText"/>
    <w:rPr>
      <w:rFonts w:ascii="Verdana" w:hAnsi="Verdana"/>
      <w:snapToGrid w:val="0"/>
      <w:sz w:val="18"/>
      <w:lang w:val="en-US" w:eastAsia="en-US" w:bidi="ar-SA"/>
    </w:rPr>
  </w:style>
  <w:style w:type="paragraph" w:customStyle="1" w:styleId="ConcurTableBulletIndent2">
    <w:name w:val="Concur Table Bullet Indent2"/>
    <w:basedOn w:val="ConcurTableBulletIndent"/>
    <w:pPr>
      <w:numPr>
        <w:numId w:val="36"/>
      </w:numPr>
      <w:tabs>
        <w:tab w:val="clear" w:pos="936"/>
      </w:tabs>
      <w:ind w:left="1062"/>
    </w:pPr>
  </w:style>
  <w:style w:type="paragraph" w:customStyle="1" w:styleId="ConcurVersion">
    <w:name w:val="Concur Version"/>
    <w:basedOn w:val="Normal"/>
    <w:semiHidden/>
    <w:pPr>
      <w:spacing w:line="260" w:lineRule="exact"/>
    </w:pPr>
    <w:rPr>
      <w:b/>
      <w:color w:val="000000"/>
    </w:rPr>
  </w:style>
  <w:style w:type="character" w:customStyle="1" w:styleId="ConcurMoreInfoIndentChar">
    <w:name w:val="Concur More Info Indent Char"/>
    <w:link w:val="ConcurMoreInfoIndent"/>
    <w:rPr>
      <w:rFonts w:ascii="Verdana" w:hAnsi="Verdana"/>
      <w:snapToGrid w:val="0"/>
      <w:lang w:val="en-US" w:eastAsia="en-US" w:bidi="ar-SA"/>
    </w:rPr>
  </w:style>
  <w:style w:type="character" w:customStyle="1" w:styleId="ConcurMoreInfoChar">
    <w:name w:val="Concur More Info Char"/>
    <w:basedOn w:val="ConcurMoreInfoIndentChar"/>
    <w:link w:val="ConcurMoreInfo"/>
    <w:rPr>
      <w:rFonts w:ascii="Verdana" w:hAnsi="Verdana"/>
      <w:snapToGrid w:val="0"/>
      <w:lang w:val="en-US" w:eastAsia="en-US" w:bidi="ar-SA"/>
    </w:rPr>
  </w:style>
  <w:style w:type="character" w:customStyle="1" w:styleId="ConcurMoreInfoIndent3Char">
    <w:name w:val="Concur More Info Indent3 Char"/>
    <w:basedOn w:val="ConcurMoreInfoChar"/>
    <w:link w:val="ConcurMoreInfoIndent3"/>
    <w:rPr>
      <w:rFonts w:ascii="Verdana" w:hAnsi="Verdana"/>
      <w:snapToGrid w:val="0"/>
      <w:lang w:val="en-US" w:eastAsia="en-US" w:bidi="ar-SA"/>
    </w:rPr>
  </w:style>
  <w:style w:type="character" w:customStyle="1" w:styleId="ConcurMoreInfoIndent2Char">
    <w:name w:val="Concur More Info Indent2 Char"/>
    <w:basedOn w:val="ConcurMoreInfoIndent3Char"/>
    <w:link w:val="ConcurMoreInfoIndent2"/>
    <w:rPr>
      <w:rFonts w:ascii="Verdana" w:hAnsi="Verdana"/>
      <w:snapToGrid w:val="0"/>
      <w:lang w:val="en-US" w:eastAsia="en-US" w:bidi="ar-SA"/>
    </w:rPr>
  </w:style>
  <w:style w:type="character" w:customStyle="1" w:styleId="FooterChar1">
    <w:name w:val="Footer Char1"/>
    <w:aliases w:val="Footer Char1 Char Char,Footer Char Char Char Char,Footer Char Char1 Char"/>
    <w:link w:val="Footer"/>
    <w:rPr>
      <w:rFonts w:ascii="Verdana" w:hAnsi="Verdana"/>
      <w:sz w:val="18"/>
      <w:szCs w:val="18"/>
      <w:lang w:val="en-US" w:eastAsia="en-US" w:bidi="ar-SA"/>
    </w:rPr>
  </w:style>
  <w:style w:type="paragraph" w:customStyle="1" w:styleId="ConcurCover1">
    <w:name w:val="Concur Cover1"/>
    <w:rPr>
      <w:rFonts w:ascii="Verdana" w:hAnsi="Verdana" w:cs="Arial"/>
      <w:b/>
      <w:sz w:val="56"/>
      <w:szCs w:val="56"/>
    </w:rPr>
  </w:style>
  <w:style w:type="paragraph" w:customStyle="1" w:styleId="ConcurCover2">
    <w:name w:val="Concur Cover 2"/>
    <w:basedOn w:val="Normal"/>
    <w:semiHidden/>
    <w:rPr>
      <w:rFonts w:cs="Arial"/>
      <w:b/>
      <w:sz w:val="36"/>
      <w:szCs w:val="36"/>
      <w:lang w:val="fr-FR"/>
    </w:rPr>
  </w:style>
  <w:style w:type="paragraph" w:customStyle="1" w:styleId="ConcurCover3">
    <w:name w:val="Concur Cover 3"/>
    <w:basedOn w:val="ConcurCover2"/>
    <w:semiHidden/>
    <w:rPr>
      <w:sz w:val="28"/>
      <w:szCs w:val="28"/>
      <w:lang w:val="en-US"/>
    </w:rPr>
  </w:style>
  <w:style w:type="paragraph" w:customStyle="1" w:styleId="FSBody">
    <w:name w:val="FSBody"/>
    <w:basedOn w:val="Normal"/>
    <w:pPr>
      <w:spacing w:before="80" w:after="60"/>
    </w:pPr>
    <w:rPr>
      <w:rFonts w:cs="Verdana"/>
    </w:rPr>
  </w:style>
  <w:style w:type="paragraph" w:customStyle="1" w:styleId="FSNumberStep">
    <w:name w:val="FSNumberStep"/>
    <w:pPr>
      <w:numPr>
        <w:numId w:val="40"/>
      </w:numPr>
      <w:spacing w:after="60"/>
    </w:pPr>
    <w:rPr>
      <w:rFonts w:ascii="Verdana" w:hAnsi="Verdana" w:cs="Verdana"/>
    </w:rPr>
  </w:style>
  <w:style w:type="paragraph" w:customStyle="1" w:styleId="FSBullet1">
    <w:name w:val="FSBullet1"/>
    <w:basedOn w:val="Normal"/>
    <w:pPr>
      <w:numPr>
        <w:numId w:val="41"/>
      </w:numPr>
      <w:spacing w:before="0"/>
    </w:pPr>
  </w:style>
  <w:style w:type="character" w:customStyle="1" w:styleId="ConcurBodyTextIndentChar">
    <w:name w:val="Concur Body Text Indent Char"/>
    <w:link w:val="ConcurBodyTextIndent"/>
    <w:rPr>
      <w:rFonts w:ascii="Verdana" w:hAnsi="Verdana"/>
      <w:snapToGrid w:val="0"/>
      <w:lang w:val="en-US" w:eastAsia="en-US" w:bidi="ar-SA"/>
    </w:rPr>
  </w:style>
  <w:style w:type="paragraph" w:customStyle="1" w:styleId="ConcurCover10">
    <w:name w:val="Concur Cover 1"/>
    <w:semiHidden/>
    <w:rPr>
      <w:rFonts w:ascii="Verdana" w:hAnsi="Verdana" w:cs="Arial"/>
      <w:b/>
      <w:sz w:val="56"/>
      <w:szCs w:val="56"/>
    </w:rPr>
  </w:style>
  <w:style w:type="character" w:customStyle="1" w:styleId="ConcurBodyCodeIndent2Char">
    <w:name w:val="Concur Body Code Indent2 Char"/>
    <w:rPr>
      <w:rFonts w:ascii="Courier New" w:hAnsi="Courier New" w:cs="Courier New"/>
      <w:color w:val="000000"/>
      <w:spacing w:val="6"/>
      <w:sz w:val="18"/>
      <w:szCs w:val="18"/>
      <w:lang w:val="en-US" w:eastAsia="en-US" w:bidi="ar-SA"/>
    </w:rPr>
  </w:style>
  <w:style w:type="character" w:customStyle="1" w:styleId="ConcurBodyCodeIndentChar">
    <w:name w:val="Concur Body Code Indent Char"/>
    <w:rPr>
      <w:rFonts w:ascii="Courier New" w:hAnsi="Courier New" w:cs="Courier New"/>
      <w:color w:val="000000"/>
      <w:spacing w:val="6"/>
      <w:sz w:val="18"/>
      <w:szCs w:val="18"/>
      <w:lang w:val="en-US" w:eastAsia="en-US" w:bidi="ar-SA"/>
    </w:rPr>
  </w:style>
  <w:style w:type="paragraph" w:customStyle="1" w:styleId="concurbodytext0">
    <w:name w:val="concurbodytext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curTitle">
    <w:name w:val="Concur Title"/>
    <w:basedOn w:val="Normal"/>
    <w:semiHidden/>
    <w:pPr>
      <w:spacing w:after="240" w:line="500" w:lineRule="exact"/>
    </w:pPr>
    <w:rPr>
      <w:b/>
      <w:color w:val="000000"/>
      <w:sz w:val="48"/>
    </w:rPr>
  </w:style>
  <w:style w:type="paragraph" w:customStyle="1" w:styleId="ConcurTitlePageTitles">
    <w:name w:val="Concur Title Page Titles"/>
    <w:semiHidden/>
    <w:pPr>
      <w:spacing w:after="240" w:line="500" w:lineRule="exact"/>
      <w:jc w:val="center"/>
    </w:pPr>
    <w:rPr>
      <w:rFonts w:ascii="Arial Black" w:hAnsi="Arial Black"/>
      <w:b/>
      <w:color w:val="000000"/>
      <w:sz w:val="32"/>
    </w:rPr>
  </w:style>
  <w:style w:type="paragraph" w:customStyle="1" w:styleId="ConcurTableTextdtdfile">
    <w:name w:val="Concur Table Text dtd file"/>
    <w:basedOn w:val="ConcurTableText"/>
    <w:semiHidden/>
    <w:pPr>
      <w:spacing w:before="40" w:after="40"/>
      <w:ind w:left="43" w:right="43"/>
    </w:pPr>
    <w:rPr>
      <w:rFonts w:ascii="Arial" w:eastAsia="MS Mincho" w:hAnsi="Arial" w:cs="Arial"/>
      <w:sz w:val="16"/>
    </w:rPr>
  </w:style>
  <w:style w:type="paragraph" w:customStyle="1" w:styleId="template">
    <w:name w:val="template"/>
    <w:basedOn w:val="Normal"/>
    <w:semiHidden/>
    <w:pPr>
      <w:spacing w:line="240" w:lineRule="exact"/>
    </w:pPr>
    <w:rPr>
      <w:rFonts w:ascii="Arial" w:hAnsi="Arial"/>
      <w:i/>
      <w:sz w:val="22"/>
    </w:rPr>
  </w:style>
  <w:style w:type="paragraph" w:customStyle="1" w:styleId="ConcurExampleText">
    <w:name w:val="Concur Example Text"/>
    <w:next w:val="Normal"/>
    <w:semiHidden/>
    <w:pPr>
      <w:keepNext/>
      <w:spacing w:before="240" w:after="120" w:line="220" w:lineRule="exact"/>
      <w:ind w:left="1440"/>
    </w:pPr>
    <w:rPr>
      <w:rFonts w:ascii="Arial" w:hAnsi="Arial"/>
      <w:b/>
      <w:color w:val="000000"/>
    </w:rPr>
  </w:style>
  <w:style w:type="character" w:customStyle="1" w:styleId="FooterChar">
    <w:name w:val="Footer Char"/>
    <w:aliases w:val="Footer Char1 Char Char1,Footer Char Char1 Char1,Footer Char Char Char Char1"/>
    <w:rPr>
      <w:rFonts w:ascii="Verdana" w:hAnsi="Verdana"/>
      <w:sz w:val="18"/>
      <w:lang w:val="en-US" w:eastAsia="en-US" w:bidi="ar-SA"/>
    </w:rPr>
  </w:style>
  <w:style w:type="character" w:customStyle="1" w:styleId="TableTextChar">
    <w:name w:val="Table Text Char"/>
    <w:link w:val="TableText"/>
    <w:rPr>
      <w:rFonts w:ascii="Verdana" w:hAnsi="Verdana"/>
      <w:sz w:val="18"/>
      <w:lang w:val="en-US" w:eastAsia="en-US" w:bidi="ar-SA"/>
    </w:rPr>
  </w:style>
  <w:style w:type="paragraph" w:customStyle="1" w:styleId="ConcurBulletIndent3">
    <w:name w:val="Concur Bullet Indent3"/>
    <w:basedOn w:val="ConcurBulletIndent2"/>
    <w:pPr>
      <w:numPr>
        <w:numId w:val="42"/>
      </w:numPr>
      <w:tabs>
        <w:tab w:val="left" w:pos="1440"/>
      </w:tabs>
    </w:pPr>
  </w:style>
  <w:style w:type="character" w:customStyle="1" w:styleId="BoxChar">
    <w:name w:val="Box Char"/>
    <w:semiHidden/>
    <w:rPr>
      <w:rFonts w:ascii="Arial" w:hAnsi="Arial" w:cs="Arial"/>
      <w:sz w:val="16"/>
      <w:lang w:val="en-US" w:eastAsia="en-US" w:bidi="ar-SA"/>
    </w:rPr>
  </w:style>
  <w:style w:type="paragraph" w:customStyle="1" w:styleId="ConcurNumberList">
    <w:name w:val="Concur Number List"/>
    <w:semiHidden/>
    <w:pPr>
      <w:spacing w:before="120" w:after="120"/>
    </w:pPr>
    <w:rPr>
      <w:spacing w:val="6"/>
    </w:rPr>
  </w:style>
  <w:style w:type="paragraph" w:customStyle="1" w:styleId="ConcurBodyTextExample">
    <w:name w:val="Concur Body Text Example"/>
    <w:basedOn w:val="Normal"/>
    <w:semiHidden/>
    <w:pPr>
      <w:spacing w:before="120" w:after="120"/>
      <w:ind w:left="1440"/>
    </w:pPr>
    <w:rPr>
      <w:spacing w:val="6"/>
    </w:rPr>
  </w:style>
  <w:style w:type="paragraph" w:customStyle="1" w:styleId="ConcurChapter">
    <w:name w:val="Concur Chapter #"/>
    <w:next w:val="Normal"/>
    <w:semiHidden/>
    <w:pPr>
      <w:pBdr>
        <w:bottom w:val="single" w:sz="4" w:space="4" w:color="auto"/>
      </w:pBdr>
      <w:spacing w:after="120" w:line="480" w:lineRule="exact"/>
    </w:pPr>
    <w:rPr>
      <w:b/>
      <w:smallCaps/>
      <w:spacing w:val="120"/>
      <w:sz w:val="32"/>
    </w:rPr>
  </w:style>
  <w:style w:type="paragraph" w:customStyle="1" w:styleId="ConcurExampleBulletText">
    <w:name w:val="Concur Example Bullet Text"/>
    <w:semiHidden/>
    <w:pPr>
      <w:tabs>
        <w:tab w:val="num" w:pos="2160"/>
      </w:tabs>
    </w:pPr>
    <w:rPr>
      <w:color w:val="000000"/>
    </w:rPr>
  </w:style>
  <w:style w:type="paragraph" w:customStyle="1" w:styleId="concurbulletindent20">
    <w:name w:val="concurbulletindent2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concurnumber0">
    <w:name w:val="concurnumber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utoCorrect">
    <w:name w:val="AutoCorrect"/>
    <w:semiHidden/>
    <w:rPr>
      <w:sz w:val="24"/>
      <w:szCs w:val="24"/>
    </w:rPr>
  </w:style>
  <w:style w:type="character" w:customStyle="1" w:styleId="ConcurBulletIndentChar1">
    <w:name w:val="Concur Bullet Indent Char1"/>
    <w:link w:val="ConcurBulletIndent"/>
    <w:rPr>
      <w:rFonts w:ascii="Verdana" w:hAnsi="Verdana"/>
      <w:snapToGrid w:val="0"/>
      <w:lang w:val="en-US" w:eastAsia="en-US" w:bidi="ar-SA"/>
    </w:rPr>
  </w:style>
  <w:style w:type="paragraph" w:customStyle="1" w:styleId="WNBody">
    <w:name w:val="WNBody"/>
    <w:basedOn w:val="Normal"/>
    <w:pPr>
      <w:spacing w:before="80" w:after="60"/>
    </w:pPr>
    <w:rPr>
      <w:rFonts w:cs="Verdana"/>
    </w:rPr>
  </w:style>
  <w:style w:type="paragraph" w:customStyle="1" w:styleId="WNBodyIndent">
    <w:name w:val="WNBody Indent"/>
    <w:semiHidden/>
    <w:pPr>
      <w:spacing w:after="60"/>
      <w:ind w:left="360"/>
    </w:pPr>
    <w:rPr>
      <w:rFonts w:ascii="Verdana" w:hAnsi="Verdana" w:cs="Verdana"/>
    </w:rPr>
  </w:style>
  <w:style w:type="character" w:customStyle="1" w:styleId="Heading4Char1">
    <w:name w:val="Heading 4 Char1"/>
    <w:link w:val="Heading4"/>
    <w:rsid w:val="00346D11"/>
    <w:rPr>
      <w:rFonts w:ascii="Verdana" w:hAnsi="Verdana"/>
      <w:b/>
      <w:i/>
      <w:snapToGrid w:val="0"/>
      <w:sz w:val="22"/>
      <w:szCs w:val="22"/>
    </w:rPr>
  </w:style>
  <w:style w:type="character" w:customStyle="1" w:styleId="ConcurNoteChar">
    <w:name w:val="Concur Note Char"/>
    <w:link w:val="ConcurNote"/>
    <w:rsid w:val="008A632C"/>
    <w:rPr>
      <w:rFonts w:ascii="Verdana" w:hAnsi="Verdana"/>
      <w:snapToGrid w:val="0"/>
    </w:rPr>
  </w:style>
  <w:style w:type="paragraph" w:customStyle="1" w:styleId="ConcurCoverCheckBoxes">
    <w:name w:val="ConcurCoverCheckBoxes"/>
    <w:basedOn w:val="Normal"/>
    <w:pPr>
      <w:ind w:left="1260" w:hanging="540"/>
    </w:pPr>
    <w:rPr>
      <w:snapToGrid w:val="0"/>
    </w:rPr>
  </w:style>
  <w:style w:type="character" w:customStyle="1" w:styleId="Heading3Char">
    <w:name w:val="Heading 3 Char"/>
    <w:link w:val="Heading3"/>
    <w:rPr>
      <w:rFonts w:ascii="Verdana" w:hAnsi="Verdana"/>
      <w:b/>
      <w:snapToGrid w:val="0"/>
      <w:sz w:val="24"/>
      <w:szCs w:val="22"/>
      <w:lang w:val="en-US" w:eastAsia="en-US" w:bidi="ar-SA"/>
    </w:rPr>
  </w:style>
  <w:style w:type="paragraph" w:customStyle="1" w:styleId="FSBullet2">
    <w:name w:val="FSBullet2"/>
    <w:basedOn w:val="FSBullet1"/>
    <w:pPr>
      <w:numPr>
        <w:numId w:val="63"/>
      </w:numPr>
    </w:pPr>
  </w:style>
  <w:style w:type="character" w:customStyle="1" w:styleId="Heading4Char">
    <w:name w:val="Heading 4 Char"/>
    <w:rsid w:val="008A632C"/>
    <w:rPr>
      <w:rFonts w:ascii="Verdana" w:hAnsi="Verdana"/>
      <w:b/>
      <w:i/>
      <w:snapToGrid w:val="0"/>
      <w:sz w:val="22"/>
      <w:szCs w:val="22"/>
    </w:rPr>
  </w:style>
  <w:style w:type="character" w:customStyle="1" w:styleId="ConcurNumberCharChar">
    <w:name w:val="Concur Number Char Char"/>
    <w:link w:val="ConcurNumber"/>
    <w:rsid w:val="008A632C"/>
    <w:rPr>
      <w:rFonts w:ascii="Verdana" w:hAnsi="Verdana"/>
    </w:rPr>
  </w:style>
  <w:style w:type="character" w:styleId="Mention">
    <w:name w:val="Mention"/>
    <w:uiPriority w:val="99"/>
    <w:semiHidden/>
    <w:unhideWhenUsed/>
    <w:rsid w:val="00487ED6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rsid w:val="007B2056"/>
    <w:rPr>
      <w:rFonts w:ascii="Verdana" w:hAnsi="Verdana"/>
      <w:b/>
      <w:snapToGrid w:val="0"/>
      <w:sz w:val="28"/>
      <w:szCs w:val="22"/>
    </w:rPr>
  </w:style>
  <w:style w:type="character" w:styleId="UnresolvedMention">
    <w:name w:val="Unresolved Mention"/>
    <w:uiPriority w:val="99"/>
    <w:semiHidden/>
    <w:unhideWhenUsed/>
    <w:rsid w:val="008D6EF7"/>
    <w:rPr>
      <w:color w:val="808080"/>
      <w:shd w:val="clear" w:color="auto" w:fill="E6E6E6"/>
    </w:rPr>
  </w:style>
  <w:style w:type="character" w:customStyle="1" w:styleId="ConcurBulletChar">
    <w:name w:val="Concur Bullet Char"/>
    <w:rsid w:val="00555ED4"/>
    <w:rPr>
      <w:rFonts w:ascii="Verdana" w:eastAsia="Arial Unicode MS" w:hAnsi="Verdana"/>
      <w:snapToGrid w:val="0"/>
    </w:rPr>
  </w:style>
  <w:style w:type="character" w:customStyle="1" w:styleId="Heading1Char">
    <w:name w:val="Heading 1 Char"/>
    <w:link w:val="Heading1"/>
    <w:rsid w:val="0056486E"/>
    <w:rPr>
      <w:rFonts w:ascii="Verdana" w:hAnsi="Verdana"/>
      <w:b/>
      <w:snapToGrid w:val="0"/>
      <w:sz w:val="36"/>
      <w:szCs w:val="36"/>
    </w:rPr>
  </w:style>
  <w:style w:type="character" w:customStyle="1" w:styleId="ConcurWarningIconChar">
    <w:name w:val="Concur Warning Icon Char"/>
    <w:link w:val="ConcurWarningIcon"/>
    <w:locked/>
    <w:rsid w:val="0056486E"/>
    <w:rPr>
      <w:rFonts w:ascii="Verdana" w:hAnsi="Verdana"/>
      <w:snapToGrid w:val="0"/>
    </w:rPr>
  </w:style>
  <w:style w:type="paragraph" w:customStyle="1" w:styleId="TableBullet0">
    <w:name w:val="TableBullet"/>
    <w:autoRedefine/>
    <w:semiHidden/>
    <w:rsid w:val="0056486E"/>
    <w:pPr>
      <w:numPr>
        <w:numId w:val="69"/>
      </w:numPr>
      <w:tabs>
        <w:tab w:val="left" w:pos="259"/>
      </w:tabs>
      <w:spacing w:before="60" w:after="60"/>
    </w:pPr>
    <w:rPr>
      <w:rFonts w:ascii="Arial" w:eastAsia="Calibri" w:hAnsi="Arial"/>
      <w:bCs/>
      <w:szCs w:val="24"/>
    </w:rPr>
  </w:style>
  <w:style w:type="paragraph" w:customStyle="1" w:styleId="QSBullet">
    <w:name w:val="QS Bullet"/>
    <w:basedOn w:val="Normal"/>
    <w:semiHidden/>
    <w:rsid w:val="0056486E"/>
    <w:pPr>
      <w:numPr>
        <w:numId w:val="70"/>
      </w:numPr>
      <w:spacing w:after="60"/>
    </w:pPr>
    <w:rPr>
      <w:rFonts w:cs="Verdana"/>
    </w:rPr>
  </w:style>
  <w:style w:type="table" w:styleId="GridTable1Light">
    <w:name w:val="Grid Table 1 Light"/>
    <w:basedOn w:val="TableNormal"/>
    <w:uiPriority w:val="46"/>
    <w:rsid w:val="0029789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40E34"/>
    <w:pPr>
      <w:spacing w:before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apedia-acronym">
    <w:name w:val="sapedia-acronym"/>
    <w:basedOn w:val="DefaultParagraphFont"/>
    <w:rsid w:val="008A0EFE"/>
  </w:style>
  <w:style w:type="table" w:styleId="GridTable4">
    <w:name w:val="Grid Table 4"/>
    <w:basedOn w:val="TableNormal"/>
    <w:uiPriority w:val="49"/>
    <w:rsid w:val="00433E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433E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hyperlink" Target="http://usg.api.concursolutions.com/" TargetMode="External"/><Relationship Id="rId21" Type="http://schemas.openxmlformats.org/officeDocument/2006/relationships/hyperlink" Target="http://us2.api.concursolutions.com/" TargetMode="External"/><Relationship Id="rId34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cn.api.concurcdc.cn/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us.api.concursolutions.com/" TargetMode="External"/><Relationship Id="rId29" Type="http://schemas.openxmlformats.org/officeDocument/2006/relationships/hyperlink" Target="https://help.sap.com/doc/c30747989e33466e8e4f789dd9c3c81c/Cloud/en-US/Provisioning_Servic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emea.api.concursolutions.com/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eu2.api.concursolutions.com/" TargetMode="External"/><Relationship Id="rId28" Type="http://schemas.openxmlformats.org/officeDocument/2006/relationships/hyperlink" Target="https://developer.concur.com/api-reference/authentication/company-refresh-tool.html" TargetMode="External"/><Relationship Id="rId36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yperlink" Target="https://www.concurtraining.com/customers/tech_pubs/Integration/_CCC_SAP_Integrations.htm" TargetMode="Externa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eu.api.concursolutions.com/" TargetMode="External"/><Relationship Id="rId27" Type="http://schemas.openxmlformats.org/officeDocument/2006/relationships/hyperlink" Target="http://integration.api.concursolutions.com/" TargetMode="External"/><Relationship Id="rId30" Type="http://schemas.openxmlformats.org/officeDocument/2006/relationships/hyperlink" Target="https://help.sap.com/docs/IDENTITY_PROVISIONING/f48e822d6d484fa5ade7dda78b64d9f5/032fd80fd7de4e4992402637b77c1f2c.html" TargetMode="External"/><Relationship Id="rId35" Type="http://schemas.openxmlformats.org/officeDocument/2006/relationships/header" Target="header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boMigration\AddSymbol\TechPubs_2008_Oth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D86ECC9871147AB5194FC060EE49A" ma:contentTypeVersion="23" ma:contentTypeDescription="Create a new document." ma:contentTypeScope="" ma:versionID="cc1d8bde4cbb69d75479a054322a7d38">
  <xsd:schema xmlns:xsd="http://www.w3.org/2001/XMLSchema" xmlns:xs="http://www.w3.org/2001/XMLSchema" xmlns:p="http://schemas.microsoft.com/office/2006/metadata/properties" xmlns:ns2="28a200f4-0f9f-42e2-aaaa-ad77079c918e" xmlns:ns3="1c7f533a-18fd-43fc-9369-c45dede7a652" targetNamespace="http://schemas.microsoft.com/office/2006/metadata/properties" ma:root="true" ma:fieldsID="9975ae0486ad47aa7ab5a724adbf8a23" ns2:_="" ns3:_="">
    <xsd:import namespace="28a200f4-0f9f-42e2-aaaa-ad77079c918e"/>
    <xsd:import namespace="1c7f533a-18fd-43fc-9369-c45dede7a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00f4-0f9f-42e2-aaaa-ad77079c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7b3fb9d-ee0a-40a8-bd42-4026b75186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f533a-18fd-43fc-9369-c45dede7a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596692-3950-44ef-a8c7-ef7df350ffee}" ma:internalName="TaxCatchAll" ma:showField="CatchAllData" ma:web="1c7f533a-18fd-43fc-9369-c45dede7a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a200f4-0f9f-42e2-aaaa-ad77079c918e" xsi:nil="true"/>
    <lcf76f155ced4ddcb4097134ff3c332f xmlns="28a200f4-0f9f-42e2-aaaa-ad77079c918e">
      <Terms xmlns="http://schemas.microsoft.com/office/infopath/2007/PartnerControls"/>
    </lcf76f155ced4ddcb4097134ff3c332f>
    <TaxCatchAll xmlns="1c7f533a-18fd-43fc-9369-c45dede7a6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6A38C-A039-4D64-8E61-945EE7FE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200f4-0f9f-42e2-aaaa-ad77079c918e"/>
    <ds:schemaRef ds:uri="1c7f533a-18fd-43fc-9369-c45dede7a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6BC08-F2E9-49E6-8EEE-1113A03BE48F}">
  <ds:schemaRefs>
    <ds:schemaRef ds:uri="http://schemas.microsoft.com/office/2006/metadata/properties"/>
    <ds:schemaRef ds:uri="http://schemas.microsoft.com/office/infopath/2007/PartnerControls"/>
    <ds:schemaRef ds:uri="28a200f4-0f9f-42e2-aaaa-ad77079c918e"/>
    <ds:schemaRef ds:uri="1c7f533a-18fd-43fc-9369-c45dede7a652"/>
  </ds:schemaRefs>
</ds:datastoreItem>
</file>

<file path=customXml/itemProps3.xml><?xml version="1.0" encoding="utf-8"?>
<ds:datastoreItem xmlns:ds="http://schemas.openxmlformats.org/officeDocument/2006/customXml" ds:itemID="{ADEFB590-575D-47C4-B65D-D2563CD9B0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DCDFAB-92EF-4F7C-AD50-55CE0F17F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TechPubs_2008_Other.dot</Template>
  <TotalTime>720</TotalTime>
  <Pages>7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Shared: Configure an SAP Concur Entity as an IdP Target Setup Guide</vt:lpstr>
    </vt:vector>
  </TitlesOfParts>
  <Company/>
  <LinksUpToDate>false</LinksUpToDate>
  <CharactersWithSpaces>6224</CharactersWithSpaces>
  <SharedDoc>false</SharedDoc>
  <HLinks>
    <vt:vector size="204" baseType="variant">
      <vt:variant>
        <vt:i4>5636199</vt:i4>
      </vt:variant>
      <vt:variant>
        <vt:i4>195</vt:i4>
      </vt:variant>
      <vt:variant>
        <vt:i4>0</vt:i4>
      </vt:variant>
      <vt:variant>
        <vt:i4>5</vt:i4>
      </vt:variant>
      <vt:variant>
        <vt:lpwstr>mailto:cardfeedsces@concur.com</vt:lpwstr>
      </vt:variant>
      <vt:variant>
        <vt:lpwstr/>
      </vt:variant>
      <vt:variant>
        <vt:i4>1769526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_Toc53672870</vt:lpwstr>
      </vt:variant>
      <vt:variant>
        <vt:i4>1179703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_Toc53672869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_Toc53672868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_Toc53672867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_Toc53672866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_Toc53672865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_Toc53672864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_Toc53672863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_Toc53672862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_Toc53672861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_Toc53672860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_Toc53672859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_Toc53672858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_Toc53672857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_Toc53672856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_Toc53672855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_Toc53672854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_Toc53672853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_Toc53672852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_Toc53672851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_Toc53672850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_Toc53672849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_Toc53672848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_Toc53672847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_Toc53672846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_Toc53672845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_Toc53672844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_Toc53672843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_Toc53672842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_Toc53672841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_Toc53672840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_Toc53672839</vt:lpwstr>
      </vt:variant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mailto:barb.page@sap.com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Shared: Configure an SAP Concur Entity as an IdP Target Setup Guide</dc:title>
  <dc:subject/>
  <dc:creator>SAP Concur - Technical Publications</dc:creator>
  <cp:keywords>Last Revised: May 16, 2023</cp:keywords>
  <dc:description>© 2004 - 2024 SAP Concur All rights reserved.</dc:description>
  <cp:lastModifiedBy>Kuykendall, Deb</cp:lastModifiedBy>
  <cp:revision>211</cp:revision>
  <cp:lastPrinted>2023-12-22T18:04:00Z</cp:lastPrinted>
  <dcterms:created xsi:type="dcterms:W3CDTF">2021-05-13T23:41:00Z</dcterms:created>
  <dcterms:modified xsi:type="dcterms:W3CDTF">2024-01-26T23:18:00Z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0x0101004DDD86ECC9871147AB5194FC060EE49A</vt:lpwstr>
  </property>
</Properties>
</file>