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8"/>
        <w:gridCol w:w="4869"/>
      </w:tblGrid>
      <w:tr w:rsidR="00B24F61" w:rsidRPr="00C1772D" w14:paraId="6E2C2CF9" w14:textId="77777777" w:rsidTr="0098070B">
        <w:tc>
          <w:tcPr>
            <w:tcW w:w="9747" w:type="dxa"/>
            <w:gridSpan w:val="2"/>
            <w:shd w:val="clear" w:color="auto" w:fill="D9D9D9"/>
          </w:tcPr>
          <w:p w14:paraId="09FC472F" w14:textId="77777777" w:rsidR="00B24F61" w:rsidRPr="00C1772D" w:rsidRDefault="00425A83" w:rsidP="00EB4EB5">
            <w:pPr>
              <w:pStyle w:val="HeadRN"/>
              <w:rPr>
                <w:color w:val="auto"/>
                <w:sz w:val="32"/>
                <w:szCs w:val="32"/>
              </w:rPr>
            </w:pPr>
            <w:r>
              <w:rPr>
                <w:color w:val="auto"/>
              </w:rPr>
              <w:t xml:space="preserve">SAP </w:t>
            </w:r>
            <w:r w:rsidR="00B24F61" w:rsidRPr="00C1772D">
              <w:rPr>
                <w:color w:val="auto"/>
              </w:rPr>
              <w:t>Concur Release Notes</w:t>
            </w:r>
          </w:p>
          <w:p w14:paraId="2E437D57" w14:textId="77777777" w:rsidR="001E33FE" w:rsidRPr="002022FD" w:rsidRDefault="00CA3446" w:rsidP="002022FD">
            <w:pPr>
              <w:pStyle w:val="HeadProduct"/>
              <w:rPr>
                <w:color w:val="auto"/>
              </w:rPr>
            </w:pPr>
            <w:r>
              <w:rPr>
                <w:color w:val="auto"/>
              </w:rPr>
              <w:t>Concur Expense Standard Edition</w:t>
            </w:r>
          </w:p>
        </w:tc>
      </w:tr>
      <w:tr w:rsidR="00731F6D" w:rsidRPr="00C1772D" w14:paraId="098BF469" w14:textId="77777777" w:rsidTr="0098070B">
        <w:tc>
          <w:tcPr>
            <w:tcW w:w="4878" w:type="dxa"/>
            <w:shd w:val="clear" w:color="auto" w:fill="E6E6E6"/>
            <w:vAlign w:val="center"/>
          </w:tcPr>
          <w:p w14:paraId="2FC63967" w14:textId="77777777" w:rsidR="00731F6D" w:rsidRPr="00C1772D" w:rsidRDefault="00731F6D" w:rsidP="00E619AB">
            <w:pPr>
              <w:spacing w:before="80" w:after="80"/>
              <w:jc w:val="center"/>
              <w:rPr>
                <w:b/>
                <w:sz w:val="22"/>
              </w:rPr>
            </w:pPr>
            <w:r w:rsidRPr="00C1772D">
              <w:rPr>
                <w:b/>
                <w:sz w:val="22"/>
              </w:rPr>
              <w:t>Month</w:t>
            </w:r>
          </w:p>
        </w:tc>
        <w:tc>
          <w:tcPr>
            <w:tcW w:w="4869" w:type="dxa"/>
            <w:shd w:val="clear" w:color="auto" w:fill="E6E6E6"/>
            <w:vAlign w:val="center"/>
          </w:tcPr>
          <w:p w14:paraId="62950274" w14:textId="77777777" w:rsidR="00731F6D" w:rsidRPr="00C1772D" w:rsidRDefault="00731F6D" w:rsidP="00E619AB">
            <w:pPr>
              <w:spacing w:before="80" w:after="80"/>
              <w:jc w:val="center"/>
              <w:rPr>
                <w:b/>
                <w:sz w:val="22"/>
              </w:rPr>
            </w:pPr>
            <w:r w:rsidRPr="00C1772D">
              <w:rPr>
                <w:b/>
                <w:sz w:val="22"/>
              </w:rPr>
              <w:t>Audience</w:t>
            </w:r>
          </w:p>
        </w:tc>
      </w:tr>
      <w:tr w:rsidR="00F37F70" w:rsidRPr="00C1772D" w14:paraId="753E72DD" w14:textId="77777777" w:rsidTr="0098070B">
        <w:tc>
          <w:tcPr>
            <w:tcW w:w="4878" w:type="dxa"/>
            <w:shd w:val="clear" w:color="auto" w:fill="auto"/>
            <w:vAlign w:val="center"/>
          </w:tcPr>
          <w:p w14:paraId="592C1292" w14:textId="7D6EFF83" w:rsidR="00910E94" w:rsidRDefault="00910E94" w:rsidP="00910E94">
            <w:pPr>
              <w:pStyle w:val="HeadDate1"/>
            </w:pPr>
            <w:bookmarkStart w:id="0" w:name="_Hlk132792874"/>
            <w:r>
              <w:t xml:space="preserve">Release Date: </w:t>
            </w:r>
            <w:r w:rsidR="003E3BD8">
              <w:t xml:space="preserve">April </w:t>
            </w:r>
            <w:r w:rsidR="009328BE">
              <w:t>22</w:t>
            </w:r>
            <w:r>
              <w:t>, 2023</w:t>
            </w:r>
          </w:p>
          <w:p w14:paraId="0AD14E3F" w14:textId="1699AB2D" w:rsidR="00F37F70" w:rsidRPr="00086C68" w:rsidRDefault="00896E51" w:rsidP="00910E94">
            <w:pPr>
              <w:pStyle w:val="HeadDate2"/>
            </w:pPr>
            <w:r>
              <w:t>Initial Post</w:t>
            </w:r>
            <w:r w:rsidR="00910E94">
              <w:t xml:space="preserve">: </w:t>
            </w:r>
            <w:r w:rsidR="00D97EBD">
              <w:t xml:space="preserve">April </w:t>
            </w:r>
            <w:r w:rsidR="00F562F0">
              <w:t>21</w:t>
            </w:r>
            <w:r w:rsidR="00910E94">
              <w:t xml:space="preserve">, </w:t>
            </w:r>
            <w:r w:rsidR="00E53F99">
              <w:t>2023</w:t>
            </w:r>
          </w:p>
        </w:tc>
        <w:tc>
          <w:tcPr>
            <w:tcW w:w="4869" w:type="dxa"/>
            <w:shd w:val="clear" w:color="auto" w:fill="auto"/>
            <w:vAlign w:val="center"/>
          </w:tcPr>
          <w:p w14:paraId="1AB38D3F" w14:textId="216D26AA" w:rsidR="00F37F70" w:rsidRDefault="00910E94" w:rsidP="00F37F70">
            <w:pPr>
              <w:pStyle w:val="HeadAudience"/>
              <w:rPr>
                <w:color w:val="FF0000"/>
              </w:rPr>
            </w:pPr>
            <w:r>
              <w:t xml:space="preserve">Client </w:t>
            </w:r>
            <w:r w:rsidR="00F562F0">
              <w:rPr>
                <w:b/>
                <w:i/>
                <w:color w:val="FF0000"/>
              </w:rPr>
              <w:t>FINAL</w:t>
            </w:r>
          </w:p>
        </w:tc>
      </w:tr>
    </w:tbl>
    <w:bookmarkEnd w:id="0"/>
    <w:p w14:paraId="63166C58" w14:textId="2D367046" w:rsidR="00467B2A" w:rsidRDefault="002C6E09" w:rsidP="00467B2A">
      <w:pPr>
        <w:pStyle w:val="ConcurHeadingFeedToPDF"/>
        <w:spacing w:before="240"/>
      </w:pPr>
      <w:r>
        <w:t>Contents</w:t>
      </w:r>
    </w:p>
    <w:bookmarkStart w:id="1" w:name="_Hlk121995813"/>
    <w:p w14:paraId="5652774F" w14:textId="273D1570" w:rsidR="00B20C88" w:rsidRDefault="001F22EF">
      <w:pPr>
        <w:pStyle w:val="TOC1"/>
        <w:rPr>
          <w:rFonts w:ascii="Calibri" w:eastAsia="Times New Roman" w:hAnsi="Calibri"/>
          <w:b w:val="0"/>
          <w:szCs w:val="22"/>
        </w:rPr>
      </w:pPr>
      <w:r w:rsidRPr="00C1772D">
        <w:rPr>
          <w:noProof w:val="0"/>
        </w:rPr>
        <w:fldChar w:fldCharType="begin"/>
      </w:r>
      <w:r w:rsidRPr="00C1772D">
        <w:rPr>
          <w:noProof w:val="0"/>
        </w:rPr>
        <w:instrText xml:space="preserve"> TOC \o "1-3" \h \z \u </w:instrText>
      </w:r>
      <w:r w:rsidRPr="00C1772D">
        <w:rPr>
          <w:noProof w:val="0"/>
        </w:rPr>
        <w:fldChar w:fldCharType="separate"/>
      </w:r>
      <w:hyperlink w:anchor="_Toc133489128" w:history="1">
        <w:r w:rsidR="00B20C88" w:rsidRPr="000E71F1">
          <w:rPr>
            <w:rStyle w:val="Hyperlink"/>
          </w:rPr>
          <w:t>Release Notes</w:t>
        </w:r>
        <w:r w:rsidR="00B20C88">
          <w:rPr>
            <w:webHidden/>
          </w:rPr>
          <w:tab/>
        </w:r>
        <w:r w:rsidR="00B20C88">
          <w:rPr>
            <w:webHidden/>
          </w:rPr>
          <w:fldChar w:fldCharType="begin"/>
        </w:r>
        <w:r w:rsidR="00B20C88">
          <w:rPr>
            <w:webHidden/>
          </w:rPr>
          <w:instrText xml:space="preserve"> PAGEREF _Toc133489128 \h </w:instrText>
        </w:r>
        <w:r w:rsidR="00B20C88">
          <w:rPr>
            <w:webHidden/>
          </w:rPr>
        </w:r>
        <w:r w:rsidR="00B20C88">
          <w:rPr>
            <w:webHidden/>
          </w:rPr>
          <w:fldChar w:fldCharType="separate"/>
        </w:r>
        <w:r w:rsidR="00B20C88">
          <w:rPr>
            <w:webHidden/>
          </w:rPr>
          <w:t>1</w:t>
        </w:r>
        <w:r w:rsidR="00B20C88">
          <w:rPr>
            <w:webHidden/>
          </w:rPr>
          <w:fldChar w:fldCharType="end"/>
        </w:r>
      </w:hyperlink>
    </w:p>
    <w:p w14:paraId="34B7F5E1" w14:textId="00D57CB7" w:rsidR="00B20C88" w:rsidRDefault="00B20C88">
      <w:pPr>
        <w:pStyle w:val="TOC2"/>
        <w:rPr>
          <w:rFonts w:ascii="Calibri" w:eastAsia="Times New Roman" w:hAnsi="Calibri"/>
          <w:b w:val="0"/>
          <w:sz w:val="22"/>
          <w:szCs w:val="22"/>
        </w:rPr>
      </w:pPr>
      <w:hyperlink w:anchor="_Toc133489129" w:history="1">
        <w:r w:rsidRPr="000E71F1">
          <w:rPr>
            <w:rStyle w:val="Hyperlink"/>
          </w:rPr>
          <w:t>Delegates - Mobile</w:t>
        </w:r>
        <w:r>
          <w:rPr>
            <w:webHidden/>
          </w:rPr>
          <w:tab/>
        </w:r>
        <w:r>
          <w:rPr>
            <w:webHidden/>
          </w:rPr>
          <w:fldChar w:fldCharType="begin"/>
        </w:r>
        <w:r>
          <w:rPr>
            <w:webHidden/>
          </w:rPr>
          <w:instrText xml:space="preserve"> PAGEREF _Toc133489129 \h </w:instrText>
        </w:r>
        <w:r>
          <w:rPr>
            <w:webHidden/>
          </w:rPr>
        </w:r>
        <w:r>
          <w:rPr>
            <w:webHidden/>
          </w:rPr>
          <w:fldChar w:fldCharType="separate"/>
        </w:r>
        <w:r>
          <w:rPr>
            <w:webHidden/>
          </w:rPr>
          <w:t>1</w:t>
        </w:r>
        <w:r>
          <w:rPr>
            <w:webHidden/>
          </w:rPr>
          <w:fldChar w:fldCharType="end"/>
        </w:r>
      </w:hyperlink>
    </w:p>
    <w:p w14:paraId="10608CF6" w14:textId="35F662C3" w:rsidR="00B20C88" w:rsidRDefault="00B20C88">
      <w:pPr>
        <w:pStyle w:val="TOC3"/>
        <w:rPr>
          <w:rFonts w:ascii="Calibri" w:eastAsia="Times New Roman" w:hAnsi="Calibri"/>
          <w:sz w:val="22"/>
          <w:szCs w:val="22"/>
        </w:rPr>
      </w:pPr>
      <w:hyperlink w:anchor="_Toc133489130" w:history="1">
        <w:r w:rsidRPr="000E71F1">
          <w:rPr>
            <w:rStyle w:val="Hyperlink"/>
          </w:rPr>
          <w:t>Android / iPhone / iPad Delegate Functionality is Updated</w:t>
        </w:r>
        <w:r>
          <w:rPr>
            <w:webHidden/>
          </w:rPr>
          <w:tab/>
        </w:r>
        <w:r>
          <w:rPr>
            <w:webHidden/>
          </w:rPr>
          <w:fldChar w:fldCharType="begin"/>
        </w:r>
        <w:r>
          <w:rPr>
            <w:webHidden/>
          </w:rPr>
          <w:instrText xml:space="preserve"> PAGEREF _Toc133489130 \h </w:instrText>
        </w:r>
        <w:r>
          <w:rPr>
            <w:webHidden/>
          </w:rPr>
        </w:r>
        <w:r>
          <w:rPr>
            <w:webHidden/>
          </w:rPr>
          <w:fldChar w:fldCharType="separate"/>
        </w:r>
        <w:r>
          <w:rPr>
            <w:webHidden/>
          </w:rPr>
          <w:t>1</w:t>
        </w:r>
        <w:r>
          <w:rPr>
            <w:webHidden/>
          </w:rPr>
          <w:fldChar w:fldCharType="end"/>
        </w:r>
      </w:hyperlink>
    </w:p>
    <w:p w14:paraId="630C7323" w14:textId="1C17A347" w:rsidR="00B20C88" w:rsidRDefault="00B20C88">
      <w:pPr>
        <w:pStyle w:val="TOC2"/>
        <w:rPr>
          <w:rFonts w:ascii="Calibri" w:eastAsia="Times New Roman" w:hAnsi="Calibri"/>
          <w:b w:val="0"/>
          <w:sz w:val="22"/>
          <w:szCs w:val="22"/>
        </w:rPr>
      </w:pPr>
      <w:hyperlink w:anchor="_Toc133489131" w:history="1">
        <w:r w:rsidRPr="000E71F1">
          <w:rPr>
            <w:rStyle w:val="Hyperlink"/>
          </w:rPr>
          <w:t>Expense Pay - Flex</w:t>
        </w:r>
        <w:r>
          <w:rPr>
            <w:webHidden/>
          </w:rPr>
          <w:tab/>
        </w:r>
        <w:r>
          <w:rPr>
            <w:webHidden/>
          </w:rPr>
          <w:fldChar w:fldCharType="begin"/>
        </w:r>
        <w:r>
          <w:rPr>
            <w:webHidden/>
          </w:rPr>
          <w:instrText xml:space="preserve"> PAGEREF _Toc133489131 \h </w:instrText>
        </w:r>
        <w:r>
          <w:rPr>
            <w:webHidden/>
          </w:rPr>
        </w:r>
        <w:r>
          <w:rPr>
            <w:webHidden/>
          </w:rPr>
          <w:fldChar w:fldCharType="separate"/>
        </w:r>
        <w:r>
          <w:rPr>
            <w:webHidden/>
          </w:rPr>
          <w:t>2</w:t>
        </w:r>
        <w:r>
          <w:rPr>
            <w:webHidden/>
          </w:rPr>
          <w:fldChar w:fldCharType="end"/>
        </w:r>
      </w:hyperlink>
    </w:p>
    <w:p w14:paraId="6FA9E146" w14:textId="0CABCD57" w:rsidR="00B20C88" w:rsidRDefault="00B20C88">
      <w:pPr>
        <w:pStyle w:val="TOC3"/>
        <w:rPr>
          <w:rFonts w:ascii="Calibri" w:eastAsia="Times New Roman" w:hAnsi="Calibri"/>
          <w:sz w:val="22"/>
          <w:szCs w:val="22"/>
        </w:rPr>
      </w:pPr>
      <w:hyperlink w:anchor="_Toc133489132" w:history="1">
        <w:r w:rsidRPr="000E71F1">
          <w:rPr>
            <w:rStyle w:val="Hyperlink"/>
          </w:rPr>
          <w:t>Addition of Load Number and Source ID Fields for AMEX CAD Card Configuration Program</w:t>
        </w:r>
        <w:r>
          <w:rPr>
            <w:webHidden/>
          </w:rPr>
          <w:tab/>
        </w:r>
        <w:r>
          <w:rPr>
            <w:webHidden/>
          </w:rPr>
          <w:fldChar w:fldCharType="begin"/>
        </w:r>
        <w:r>
          <w:rPr>
            <w:webHidden/>
          </w:rPr>
          <w:instrText xml:space="preserve"> PAGEREF _Toc133489132 \h </w:instrText>
        </w:r>
        <w:r>
          <w:rPr>
            <w:webHidden/>
          </w:rPr>
        </w:r>
        <w:r>
          <w:rPr>
            <w:webHidden/>
          </w:rPr>
          <w:fldChar w:fldCharType="separate"/>
        </w:r>
        <w:r>
          <w:rPr>
            <w:webHidden/>
          </w:rPr>
          <w:t>2</w:t>
        </w:r>
        <w:r>
          <w:rPr>
            <w:webHidden/>
          </w:rPr>
          <w:fldChar w:fldCharType="end"/>
        </w:r>
      </w:hyperlink>
    </w:p>
    <w:p w14:paraId="63343948" w14:textId="016F9869" w:rsidR="00B20C88" w:rsidRDefault="00B20C88">
      <w:pPr>
        <w:pStyle w:val="TOC2"/>
        <w:rPr>
          <w:rFonts w:ascii="Calibri" w:eastAsia="Times New Roman" w:hAnsi="Calibri"/>
          <w:b w:val="0"/>
          <w:sz w:val="22"/>
          <w:szCs w:val="22"/>
        </w:rPr>
      </w:pPr>
      <w:hyperlink w:anchor="_Toc133489133" w:history="1">
        <w:r w:rsidRPr="000E71F1">
          <w:rPr>
            <w:rStyle w:val="Hyperlink"/>
          </w:rPr>
          <w:t>Expense Pay - Global</w:t>
        </w:r>
        <w:r>
          <w:rPr>
            <w:webHidden/>
          </w:rPr>
          <w:tab/>
        </w:r>
        <w:r>
          <w:rPr>
            <w:webHidden/>
          </w:rPr>
          <w:fldChar w:fldCharType="begin"/>
        </w:r>
        <w:r>
          <w:rPr>
            <w:webHidden/>
          </w:rPr>
          <w:instrText xml:space="preserve"> PAGEREF _Toc133489133 \h </w:instrText>
        </w:r>
        <w:r>
          <w:rPr>
            <w:webHidden/>
          </w:rPr>
        </w:r>
        <w:r>
          <w:rPr>
            <w:webHidden/>
          </w:rPr>
          <w:fldChar w:fldCharType="separate"/>
        </w:r>
        <w:r>
          <w:rPr>
            <w:webHidden/>
          </w:rPr>
          <w:t>3</w:t>
        </w:r>
        <w:r>
          <w:rPr>
            <w:webHidden/>
          </w:rPr>
          <w:fldChar w:fldCharType="end"/>
        </w:r>
      </w:hyperlink>
    </w:p>
    <w:p w14:paraId="65866CED" w14:textId="164B2D26" w:rsidR="00B20C88" w:rsidRDefault="00B20C88">
      <w:pPr>
        <w:pStyle w:val="TOC3"/>
        <w:rPr>
          <w:rFonts w:ascii="Calibri" w:eastAsia="Times New Roman" w:hAnsi="Calibri"/>
          <w:sz w:val="22"/>
          <w:szCs w:val="22"/>
        </w:rPr>
      </w:pPr>
      <w:hyperlink w:anchor="_Toc133489134" w:history="1">
        <w:r w:rsidRPr="000E71F1">
          <w:rPr>
            <w:rStyle w:val="Hyperlink"/>
          </w:rPr>
          <w:t>View Funding and Display of Returned Amount Record Details</w:t>
        </w:r>
        <w:r>
          <w:rPr>
            <w:webHidden/>
          </w:rPr>
          <w:tab/>
        </w:r>
        <w:r>
          <w:rPr>
            <w:webHidden/>
          </w:rPr>
          <w:fldChar w:fldCharType="begin"/>
        </w:r>
        <w:r>
          <w:rPr>
            <w:webHidden/>
          </w:rPr>
          <w:instrText xml:space="preserve"> PAGEREF _Toc133489134 \h </w:instrText>
        </w:r>
        <w:r>
          <w:rPr>
            <w:webHidden/>
          </w:rPr>
        </w:r>
        <w:r>
          <w:rPr>
            <w:webHidden/>
          </w:rPr>
          <w:fldChar w:fldCharType="separate"/>
        </w:r>
        <w:r>
          <w:rPr>
            <w:webHidden/>
          </w:rPr>
          <w:t>3</w:t>
        </w:r>
        <w:r>
          <w:rPr>
            <w:webHidden/>
          </w:rPr>
          <w:fldChar w:fldCharType="end"/>
        </w:r>
      </w:hyperlink>
    </w:p>
    <w:p w14:paraId="710D9DE8" w14:textId="40CB68D7" w:rsidR="00B20C88" w:rsidRDefault="00B20C88">
      <w:pPr>
        <w:pStyle w:val="TOC2"/>
        <w:rPr>
          <w:rFonts w:ascii="Calibri" w:eastAsia="Times New Roman" w:hAnsi="Calibri"/>
          <w:b w:val="0"/>
          <w:sz w:val="22"/>
          <w:szCs w:val="22"/>
        </w:rPr>
      </w:pPr>
      <w:hyperlink w:anchor="_Toc133489135" w:history="1">
        <w:r w:rsidRPr="000E71F1">
          <w:rPr>
            <w:rStyle w:val="Hyperlink"/>
          </w:rPr>
          <w:t>Japan Public Transport (JPT)</w:t>
        </w:r>
        <w:r>
          <w:rPr>
            <w:webHidden/>
          </w:rPr>
          <w:tab/>
        </w:r>
        <w:r>
          <w:rPr>
            <w:webHidden/>
          </w:rPr>
          <w:fldChar w:fldCharType="begin"/>
        </w:r>
        <w:r>
          <w:rPr>
            <w:webHidden/>
          </w:rPr>
          <w:instrText xml:space="preserve"> PAGEREF _Toc133489135 \h </w:instrText>
        </w:r>
        <w:r>
          <w:rPr>
            <w:webHidden/>
          </w:rPr>
        </w:r>
        <w:r>
          <w:rPr>
            <w:webHidden/>
          </w:rPr>
          <w:fldChar w:fldCharType="separate"/>
        </w:r>
        <w:r>
          <w:rPr>
            <w:webHidden/>
          </w:rPr>
          <w:t>3</w:t>
        </w:r>
        <w:r>
          <w:rPr>
            <w:webHidden/>
          </w:rPr>
          <w:fldChar w:fldCharType="end"/>
        </w:r>
      </w:hyperlink>
    </w:p>
    <w:p w14:paraId="326FB702" w14:textId="4EB2892A" w:rsidR="00B20C88" w:rsidRDefault="00B20C88">
      <w:pPr>
        <w:pStyle w:val="TOC3"/>
        <w:rPr>
          <w:rFonts w:ascii="Calibri" w:eastAsia="Times New Roman" w:hAnsi="Calibri"/>
          <w:sz w:val="22"/>
          <w:szCs w:val="22"/>
        </w:rPr>
      </w:pPr>
      <w:hyperlink w:anchor="_Toc133489136" w:history="1">
        <w:r w:rsidRPr="000E71F1">
          <w:rPr>
            <w:rStyle w:val="Hyperlink"/>
          </w:rPr>
          <w:t>Addition of Entry Submit and Report Submit Events in Audit Rules</w:t>
        </w:r>
        <w:r>
          <w:rPr>
            <w:webHidden/>
          </w:rPr>
          <w:tab/>
        </w:r>
        <w:r>
          <w:rPr>
            <w:webHidden/>
          </w:rPr>
          <w:fldChar w:fldCharType="begin"/>
        </w:r>
        <w:r>
          <w:rPr>
            <w:webHidden/>
          </w:rPr>
          <w:instrText xml:space="preserve"> PAGEREF _Toc133489136 \h </w:instrText>
        </w:r>
        <w:r>
          <w:rPr>
            <w:webHidden/>
          </w:rPr>
        </w:r>
        <w:r>
          <w:rPr>
            <w:webHidden/>
          </w:rPr>
          <w:fldChar w:fldCharType="separate"/>
        </w:r>
        <w:r>
          <w:rPr>
            <w:webHidden/>
          </w:rPr>
          <w:t>3</w:t>
        </w:r>
        <w:r>
          <w:rPr>
            <w:webHidden/>
          </w:rPr>
          <w:fldChar w:fldCharType="end"/>
        </w:r>
      </w:hyperlink>
    </w:p>
    <w:p w14:paraId="02CC8698" w14:textId="17B8FF8F" w:rsidR="00B20C88" w:rsidRDefault="00B20C88">
      <w:pPr>
        <w:pStyle w:val="TOC2"/>
        <w:rPr>
          <w:rFonts w:ascii="Calibri" w:eastAsia="Times New Roman" w:hAnsi="Calibri"/>
          <w:b w:val="0"/>
          <w:sz w:val="22"/>
          <w:szCs w:val="22"/>
        </w:rPr>
      </w:pPr>
      <w:hyperlink w:anchor="_Toc133489137" w:history="1">
        <w:r w:rsidRPr="000E71F1">
          <w:rPr>
            <w:rStyle w:val="Hyperlink"/>
          </w:rPr>
          <w:t>Payment Types</w:t>
        </w:r>
        <w:r>
          <w:rPr>
            <w:webHidden/>
          </w:rPr>
          <w:tab/>
        </w:r>
        <w:r>
          <w:rPr>
            <w:webHidden/>
          </w:rPr>
          <w:fldChar w:fldCharType="begin"/>
        </w:r>
        <w:r>
          <w:rPr>
            <w:webHidden/>
          </w:rPr>
          <w:instrText xml:space="preserve"> PAGEREF _Toc133489137 \h </w:instrText>
        </w:r>
        <w:r>
          <w:rPr>
            <w:webHidden/>
          </w:rPr>
        </w:r>
        <w:r>
          <w:rPr>
            <w:webHidden/>
          </w:rPr>
          <w:fldChar w:fldCharType="separate"/>
        </w:r>
        <w:r>
          <w:rPr>
            <w:webHidden/>
          </w:rPr>
          <w:t>4</w:t>
        </w:r>
        <w:r>
          <w:rPr>
            <w:webHidden/>
          </w:rPr>
          <w:fldChar w:fldCharType="end"/>
        </w:r>
      </w:hyperlink>
    </w:p>
    <w:p w14:paraId="7B5437E7" w14:textId="00815205" w:rsidR="00B20C88" w:rsidRDefault="00B20C88">
      <w:pPr>
        <w:pStyle w:val="TOC3"/>
        <w:rPr>
          <w:rFonts w:ascii="Calibri" w:eastAsia="Times New Roman" w:hAnsi="Calibri"/>
          <w:sz w:val="22"/>
          <w:szCs w:val="22"/>
        </w:rPr>
      </w:pPr>
      <w:hyperlink w:anchor="_Toc133489138" w:history="1">
        <w:r w:rsidRPr="000E71F1">
          <w:rPr>
            <w:rStyle w:val="Hyperlink"/>
          </w:rPr>
          <w:t>Import Transactions for Business and Personal Card Types</w:t>
        </w:r>
        <w:r>
          <w:rPr>
            <w:webHidden/>
          </w:rPr>
          <w:tab/>
        </w:r>
        <w:r>
          <w:rPr>
            <w:webHidden/>
          </w:rPr>
          <w:fldChar w:fldCharType="begin"/>
        </w:r>
        <w:r>
          <w:rPr>
            <w:webHidden/>
          </w:rPr>
          <w:instrText xml:space="preserve"> PAGEREF _Toc133489138 \h </w:instrText>
        </w:r>
        <w:r>
          <w:rPr>
            <w:webHidden/>
          </w:rPr>
        </w:r>
        <w:r>
          <w:rPr>
            <w:webHidden/>
          </w:rPr>
          <w:fldChar w:fldCharType="separate"/>
        </w:r>
        <w:r>
          <w:rPr>
            <w:webHidden/>
          </w:rPr>
          <w:t>4</w:t>
        </w:r>
        <w:r>
          <w:rPr>
            <w:webHidden/>
          </w:rPr>
          <w:fldChar w:fldCharType="end"/>
        </w:r>
      </w:hyperlink>
    </w:p>
    <w:p w14:paraId="68F18C15" w14:textId="79852A69" w:rsidR="00B20C88" w:rsidRDefault="00B20C88">
      <w:pPr>
        <w:pStyle w:val="TOC3"/>
        <w:rPr>
          <w:rFonts w:ascii="Calibri" w:eastAsia="Times New Roman" w:hAnsi="Calibri"/>
          <w:sz w:val="22"/>
          <w:szCs w:val="22"/>
        </w:rPr>
      </w:pPr>
      <w:hyperlink w:anchor="_Toc133489139" w:history="1">
        <w:r w:rsidRPr="000E71F1">
          <w:rPr>
            <w:rStyle w:val="Hyperlink"/>
          </w:rPr>
          <w:t>Set Business Card Type as the Default Payment Type</w:t>
        </w:r>
        <w:r>
          <w:rPr>
            <w:webHidden/>
          </w:rPr>
          <w:tab/>
        </w:r>
        <w:r>
          <w:rPr>
            <w:webHidden/>
          </w:rPr>
          <w:fldChar w:fldCharType="begin"/>
        </w:r>
        <w:r>
          <w:rPr>
            <w:webHidden/>
          </w:rPr>
          <w:instrText xml:space="preserve"> PAGEREF _Toc133489139 \h </w:instrText>
        </w:r>
        <w:r>
          <w:rPr>
            <w:webHidden/>
          </w:rPr>
        </w:r>
        <w:r>
          <w:rPr>
            <w:webHidden/>
          </w:rPr>
          <w:fldChar w:fldCharType="separate"/>
        </w:r>
        <w:r>
          <w:rPr>
            <w:webHidden/>
          </w:rPr>
          <w:t>6</w:t>
        </w:r>
        <w:r>
          <w:rPr>
            <w:webHidden/>
          </w:rPr>
          <w:fldChar w:fldCharType="end"/>
        </w:r>
      </w:hyperlink>
    </w:p>
    <w:p w14:paraId="1597F971" w14:textId="4602C519" w:rsidR="00B20C88" w:rsidRDefault="00B20C88">
      <w:pPr>
        <w:pStyle w:val="TOC2"/>
        <w:rPr>
          <w:rFonts w:ascii="Calibri" w:eastAsia="Times New Roman" w:hAnsi="Calibri"/>
          <w:b w:val="0"/>
          <w:sz w:val="22"/>
          <w:szCs w:val="22"/>
        </w:rPr>
      </w:pPr>
      <w:hyperlink w:anchor="_Toc133489140" w:history="1">
        <w:r w:rsidRPr="000E71F1">
          <w:rPr>
            <w:rStyle w:val="Hyperlink"/>
          </w:rPr>
          <w:t>User Interface Changes</w:t>
        </w:r>
        <w:r>
          <w:rPr>
            <w:webHidden/>
          </w:rPr>
          <w:tab/>
        </w:r>
        <w:r>
          <w:rPr>
            <w:webHidden/>
          </w:rPr>
          <w:fldChar w:fldCharType="begin"/>
        </w:r>
        <w:r>
          <w:rPr>
            <w:webHidden/>
          </w:rPr>
          <w:instrText xml:space="preserve"> PAGEREF _Toc133489140 \h </w:instrText>
        </w:r>
        <w:r>
          <w:rPr>
            <w:webHidden/>
          </w:rPr>
        </w:r>
        <w:r>
          <w:rPr>
            <w:webHidden/>
          </w:rPr>
          <w:fldChar w:fldCharType="separate"/>
        </w:r>
        <w:r>
          <w:rPr>
            <w:webHidden/>
          </w:rPr>
          <w:t>7</w:t>
        </w:r>
        <w:r>
          <w:rPr>
            <w:webHidden/>
          </w:rPr>
          <w:fldChar w:fldCharType="end"/>
        </w:r>
      </w:hyperlink>
    </w:p>
    <w:p w14:paraId="0249288A" w14:textId="67116122" w:rsidR="00B20C88" w:rsidRDefault="00B20C88">
      <w:pPr>
        <w:pStyle w:val="TOC3"/>
        <w:rPr>
          <w:rFonts w:ascii="Calibri" w:eastAsia="Times New Roman" w:hAnsi="Calibri"/>
          <w:sz w:val="22"/>
          <w:szCs w:val="22"/>
        </w:rPr>
      </w:pPr>
      <w:hyperlink w:anchor="_Toc133489141" w:history="1">
        <w:r w:rsidRPr="000E71F1">
          <w:rPr>
            <w:rStyle w:val="Hyperlink"/>
          </w:rPr>
          <w:t>Usability Changes to the User Interface</w:t>
        </w:r>
        <w:r>
          <w:rPr>
            <w:webHidden/>
          </w:rPr>
          <w:tab/>
        </w:r>
        <w:r>
          <w:rPr>
            <w:webHidden/>
          </w:rPr>
          <w:fldChar w:fldCharType="begin"/>
        </w:r>
        <w:r>
          <w:rPr>
            <w:webHidden/>
          </w:rPr>
          <w:instrText xml:space="preserve"> PAGEREF _Toc133489141 \h </w:instrText>
        </w:r>
        <w:r>
          <w:rPr>
            <w:webHidden/>
          </w:rPr>
        </w:r>
        <w:r>
          <w:rPr>
            <w:webHidden/>
          </w:rPr>
          <w:fldChar w:fldCharType="separate"/>
        </w:r>
        <w:r>
          <w:rPr>
            <w:webHidden/>
          </w:rPr>
          <w:t>7</w:t>
        </w:r>
        <w:r>
          <w:rPr>
            <w:webHidden/>
          </w:rPr>
          <w:fldChar w:fldCharType="end"/>
        </w:r>
      </w:hyperlink>
    </w:p>
    <w:p w14:paraId="4BA4EA5C" w14:textId="406FFB4B" w:rsidR="00B20C88" w:rsidRDefault="00B20C88">
      <w:pPr>
        <w:pStyle w:val="TOC2"/>
        <w:rPr>
          <w:rFonts w:ascii="Calibri" w:eastAsia="Times New Roman" w:hAnsi="Calibri"/>
          <w:b w:val="0"/>
          <w:sz w:val="22"/>
          <w:szCs w:val="22"/>
        </w:rPr>
      </w:pPr>
      <w:hyperlink w:anchor="_Toc133489142" w:history="1">
        <w:r w:rsidRPr="000E71F1">
          <w:rPr>
            <w:rStyle w:val="Hyperlink"/>
          </w:rPr>
          <w:t>Value Added Tax (VAT) / Tax Administration</w:t>
        </w:r>
        <w:r>
          <w:rPr>
            <w:webHidden/>
          </w:rPr>
          <w:tab/>
        </w:r>
        <w:r>
          <w:rPr>
            <w:webHidden/>
          </w:rPr>
          <w:fldChar w:fldCharType="begin"/>
        </w:r>
        <w:r>
          <w:rPr>
            <w:webHidden/>
          </w:rPr>
          <w:instrText xml:space="preserve"> PAGEREF _Toc133489142 \h </w:instrText>
        </w:r>
        <w:r>
          <w:rPr>
            <w:webHidden/>
          </w:rPr>
        </w:r>
        <w:r>
          <w:rPr>
            <w:webHidden/>
          </w:rPr>
          <w:fldChar w:fldCharType="separate"/>
        </w:r>
        <w:r>
          <w:rPr>
            <w:webHidden/>
          </w:rPr>
          <w:t>10</w:t>
        </w:r>
        <w:r>
          <w:rPr>
            <w:webHidden/>
          </w:rPr>
          <w:fldChar w:fldCharType="end"/>
        </w:r>
      </w:hyperlink>
    </w:p>
    <w:p w14:paraId="10BF960E" w14:textId="0E9555C1" w:rsidR="00B20C88" w:rsidRDefault="00B20C88">
      <w:pPr>
        <w:pStyle w:val="TOC3"/>
        <w:rPr>
          <w:rFonts w:ascii="Calibri" w:eastAsia="Times New Roman" w:hAnsi="Calibri"/>
          <w:sz w:val="22"/>
          <w:szCs w:val="22"/>
        </w:rPr>
      </w:pPr>
      <w:hyperlink w:anchor="_Toc133489143" w:history="1">
        <w:r w:rsidRPr="000E71F1">
          <w:rPr>
            <w:rStyle w:val="Hyperlink"/>
          </w:rPr>
          <w:t>Reclaim Full VAT in Germany</w:t>
        </w:r>
        <w:r>
          <w:rPr>
            <w:webHidden/>
          </w:rPr>
          <w:tab/>
        </w:r>
        <w:r>
          <w:rPr>
            <w:webHidden/>
          </w:rPr>
          <w:fldChar w:fldCharType="begin"/>
        </w:r>
        <w:r>
          <w:rPr>
            <w:webHidden/>
          </w:rPr>
          <w:instrText xml:space="preserve"> PAGEREF _Toc133489143 \h </w:instrText>
        </w:r>
        <w:r>
          <w:rPr>
            <w:webHidden/>
          </w:rPr>
        </w:r>
        <w:r>
          <w:rPr>
            <w:webHidden/>
          </w:rPr>
          <w:fldChar w:fldCharType="separate"/>
        </w:r>
        <w:r>
          <w:rPr>
            <w:webHidden/>
          </w:rPr>
          <w:t>10</w:t>
        </w:r>
        <w:r>
          <w:rPr>
            <w:webHidden/>
          </w:rPr>
          <w:fldChar w:fldCharType="end"/>
        </w:r>
      </w:hyperlink>
    </w:p>
    <w:p w14:paraId="20EC5E45" w14:textId="46F95A37" w:rsidR="00B20C88" w:rsidRDefault="00B20C88">
      <w:pPr>
        <w:pStyle w:val="TOC1"/>
        <w:rPr>
          <w:rFonts w:ascii="Calibri" w:eastAsia="Times New Roman" w:hAnsi="Calibri"/>
          <w:b w:val="0"/>
          <w:szCs w:val="22"/>
        </w:rPr>
      </w:pPr>
      <w:hyperlink w:anchor="_Toc133489144" w:history="1">
        <w:r w:rsidRPr="000E71F1">
          <w:rPr>
            <w:rStyle w:val="Hyperlink"/>
          </w:rPr>
          <w:t>Planned Changes</w:t>
        </w:r>
        <w:r>
          <w:rPr>
            <w:webHidden/>
          </w:rPr>
          <w:tab/>
        </w:r>
        <w:r>
          <w:rPr>
            <w:webHidden/>
          </w:rPr>
          <w:fldChar w:fldCharType="begin"/>
        </w:r>
        <w:r>
          <w:rPr>
            <w:webHidden/>
          </w:rPr>
          <w:instrText xml:space="preserve"> PAGEREF _Toc133489144 \h </w:instrText>
        </w:r>
        <w:r>
          <w:rPr>
            <w:webHidden/>
          </w:rPr>
        </w:r>
        <w:r>
          <w:rPr>
            <w:webHidden/>
          </w:rPr>
          <w:fldChar w:fldCharType="separate"/>
        </w:r>
        <w:r>
          <w:rPr>
            <w:webHidden/>
          </w:rPr>
          <w:t>12</w:t>
        </w:r>
        <w:r>
          <w:rPr>
            <w:webHidden/>
          </w:rPr>
          <w:fldChar w:fldCharType="end"/>
        </w:r>
      </w:hyperlink>
    </w:p>
    <w:p w14:paraId="26E945F9" w14:textId="09489CAC" w:rsidR="00B20C88" w:rsidRDefault="00B20C88">
      <w:pPr>
        <w:pStyle w:val="TOC2"/>
        <w:rPr>
          <w:rFonts w:ascii="Calibri" w:eastAsia="Times New Roman" w:hAnsi="Calibri"/>
          <w:b w:val="0"/>
          <w:sz w:val="22"/>
          <w:szCs w:val="22"/>
        </w:rPr>
      </w:pPr>
      <w:hyperlink w:anchor="_Toc133489145" w:history="1">
        <w:r w:rsidRPr="000E71F1">
          <w:rPr>
            <w:rStyle w:val="Hyperlink"/>
          </w:rPr>
          <w:t>Compliance Controls</w:t>
        </w:r>
        <w:r>
          <w:rPr>
            <w:webHidden/>
          </w:rPr>
          <w:tab/>
        </w:r>
        <w:r>
          <w:rPr>
            <w:webHidden/>
          </w:rPr>
          <w:fldChar w:fldCharType="begin"/>
        </w:r>
        <w:r>
          <w:rPr>
            <w:webHidden/>
          </w:rPr>
          <w:instrText xml:space="preserve"> PAGEREF _Toc133489145 \h </w:instrText>
        </w:r>
        <w:r>
          <w:rPr>
            <w:webHidden/>
          </w:rPr>
        </w:r>
        <w:r>
          <w:rPr>
            <w:webHidden/>
          </w:rPr>
          <w:fldChar w:fldCharType="separate"/>
        </w:r>
        <w:r>
          <w:rPr>
            <w:webHidden/>
          </w:rPr>
          <w:t>12</w:t>
        </w:r>
        <w:r>
          <w:rPr>
            <w:webHidden/>
          </w:rPr>
          <w:fldChar w:fldCharType="end"/>
        </w:r>
      </w:hyperlink>
    </w:p>
    <w:p w14:paraId="5E2E312E" w14:textId="79780735" w:rsidR="00B20C88" w:rsidRDefault="00B20C88">
      <w:pPr>
        <w:pStyle w:val="TOC3"/>
        <w:rPr>
          <w:rFonts w:ascii="Calibri" w:eastAsia="Times New Roman" w:hAnsi="Calibri"/>
          <w:sz w:val="22"/>
          <w:szCs w:val="22"/>
        </w:rPr>
      </w:pPr>
      <w:hyperlink w:anchor="_Toc133489146" w:history="1">
        <w:r w:rsidRPr="000E71F1">
          <w:rPr>
            <w:rStyle w:val="Hyperlink"/>
          </w:rPr>
          <w:t>**Planned Changes** Expense Standard Compliance Controls Updated</w:t>
        </w:r>
        <w:r>
          <w:rPr>
            <w:webHidden/>
          </w:rPr>
          <w:tab/>
        </w:r>
        <w:r>
          <w:rPr>
            <w:webHidden/>
          </w:rPr>
          <w:fldChar w:fldCharType="begin"/>
        </w:r>
        <w:r>
          <w:rPr>
            <w:webHidden/>
          </w:rPr>
          <w:instrText xml:space="preserve"> PAGEREF _Toc133489146 \h </w:instrText>
        </w:r>
        <w:r>
          <w:rPr>
            <w:webHidden/>
          </w:rPr>
        </w:r>
        <w:r>
          <w:rPr>
            <w:webHidden/>
          </w:rPr>
          <w:fldChar w:fldCharType="separate"/>
        </w:r>
        <w:r>
          <w:rPr>
            <w:webHidden/>
          </w:rPr>
          <w:t>12</w:t>
        </w:r>
        <w:r>
          <w:rPr>
            <w:webHidden/>
          </w:rPr>
          <w:fldChar w:fldCharType="end"/>
        </w:r>
      </w:hyperlink>
    </w:p>
    <w:p w14:paraId="2D2195BE" w14:textId="3F3F5069" w:rsidR="00B20C88" w:rsidRDefault="00B20C88">
      <w:pPr>
        <w:pStyle w:val="TOC2"/>
        <w:rPr>
          <w:rFonts w:ascii="Calibri" w:eastAsia="Times New Roman" w:hAnsi="Calibri"/>
          <w:b w:val="0"/>
          <w:sz w:val="22"/>
          <w:szCs w:val="22"/>
        </w:rPr>
      </w:pPr>
      <w:hyperlink w:anchor="_Toc133489147" w:history="1">
        <w:r w:rsidRPr="000E71F1">
          <w:rPr>
            <w:rStyle w:val="Hyperlink"/>
          </w:rPr>
          <w:t>Concur Expense – Next Generation User Interface</w:t>
        </w:r>
        <w:r>
          <w:rPr>
            <w:webHidden/>
          </w:rPr>
          <w:tab/>
        </w:r>
        <w:r>
          <w:rPr>
            <w:webHidden/>
          </w:rPr>
          <w:fldChar w:fldCharType="begin"/>
        </w:r>
        <w:r>
          <w:rPr>
            <w:webHidden/>
          </w:rPr>
          <w:instrText xml:space="preserve"> PAGEREF _Toc133489147 \h </w:instrText>
        </w:r>
        <w:r>
          <w:rPr>
            <w:webHidden/>
          </w:rPr>
        </w:r>
        <w:r>
          <w:rPr>
            <w:webHidden/>
          </w:rPr>
          <w:fldChar w:fldCharType="separate"/>
        </w:r>
        <w:r>
          <w:rPr>
            <w:webHidden/>
          </w:rPr>
          <w:t>14</w:t>
        </w:r>
        <w:r>
          <w:rPr>
            <w:webHidden/>
          </w:rPr>
          <w:fldChar w:fldCharType="end"/>
        </w:r>
      </w:hyperlink>
    </w:p>
    <w:p w14:paraId="7C7A604E" w14:textId="4A8F59AC" w:rsidR="00B20C88" w:rsidRDefault="00B20C88">
      <w:pPr>
        <w:pStyle w:val="TOC3"/>
        <w:rPr>
          <w:rFonts w:ascii="Calibri" w:eastAsia="Times New Roman" w:hAnsi="Calibri"/>
          <w:sz w:val="22"/>
          <w:szCs w:val="22"/>
        </w:rPr>
      </w:pPr>
      <w:hyperlink w:anchor="_Toc133489148" w:history="1">
        <w:r w:rsidRPr="000E71F1">
          <w:rPr>
            <w:rStyle w:val="Hyperlink"/>
          </w:rPr>
          <w:t>**Planned Change** Active Move Period Information Page Will No Longer Be Updated</w:t>
        </w:r>
        <w:r>
          <w:rPr>
            <w:webHidden/>
          </w:rPr>
          <w:tab/>
        </w:r>
        <w:r>
          <w:rPr>
            <w:webHidden/>
          </w:rPr>
          <w:fldChar w:fldCharType="begin"/>
        </w:r>
        <w:r>
          <w:rPr>
            <w:webHidden/>
          </w:rPr>
          <w:instrText xml:space="preserve"> PAGEREF _Toc133489148 \h </w:instrText>
        </w:r>
        <w:r>
          <w:rPr>
            <w:webHidden/>
          </w:rPr>
        </w:r>
        <w:r>
          <w:rPr>
            <w:webHidden/>
          </w:rPr>
          <w:fldChar w:fldCharType="separate"/>
        </w:r>
        <w:r>
          <w:rPr>
            <w:webHidden/>
          </w:rPr>
          <w:t>14</w:t>
        </w:r>
        <w:r>
          <w:rPr>
            <w:webHidden/>
          </w:rPr>
          <w:fldChar w:fldCharType="end"/>
        </w:r>
      </w:hyperlink>
    </w:p>
    <w:p w14:paraId="7DCD78B5" w14:textId="7D6A9D0F" w:rsidR="00B20C88" w:rsidRDefault="00B20C88">
      <w:pPr>
        <w:pStyle w:val="TOC2"/>
        <w:rPr>
          <w:rFonts w:ascii="Calibri" w:eastAsia="Times New Roman" w:hAnsi="Calibri"/>
          <w:b w:val="0"/>
          <w:sz w:val="22"/>
          <w:szCs w:val="22"/>
        </w:rPr>
      </w:pPr>
      <w:hyperlink w:anchor="_Toc133489149" w:history="1">
        <w:r w:rsidRPr="000E71F1">
          <w:rPr>
            <w:rStyle w:val="Hyperlink"/>
          </w:rPr>
          <w:t>Expense Pay Flex</w:t>
        </w:r>
        <w:r>
          <w:rPr>
            <w:webHidden/>
          </w:rPr>
          <w:tab/>
        </w:r>
        <w:r>
          <w:rPr>
            <w:webHidden/>
          </w:rPr>
          <w:fldChar w:fldCharType="begin"/>
        </w:r>
        <w:r>
          <w:rPr>
            <w:webHidden/>
          </w:rPr>
          <w:instrText xml:space="preserve"> PAGEREF _Toc133489149 \h </w:instrText>
        </w:r>
        <w:r>
          <w:rPr>
            <w:webHidden/>
          </w:rPr>
        </w:r>
        <w:r>
          <w:rPr>
            <w:webHidden/>
          </w:rPr>
          <w:fldChar w:fldCharType="separate"/>
        </w:r>
        <w:r>
          <w:rPr>
            <w:webHidden/>
          </w:rPr>
          <w:t>14</w:t>
        </w:r>
        <w:r>
          <w:rPr>
            <w:webHidden/>
          </w:rPr>
          <w:fldChar w:fldCharType="end"/>
        </w:r>
      </w:hyperlink>
    </w:p>
    <w:p w14:paraId="4E9CB901" w14:textId="02801940" w:rsidR="00B20C88" w:rsidRDefault="00B20C88">
      <w:pPr>
        <w:pStyle w:val="TOC3"/>
        <w:rPr>
          <w:rFonts w:ascii="Calibri" w:eastAsia="Times New Roman" w:hAnsi="Calibri"/>
          <w:sz w:val="22"/>
          <w:szCs w:val="22"/>
        </w:rPr>
      </w:pPr>
      <w:hyperlink w:anchor="_Toc133489150" w:history="1">
        <w:r w:rsidRPr="000E71F1">
          <w:rPr>
            <w:rStyle w:val="Hyperlink"/>
          </w:rPr>
          <w:t>**Planned Changes** Payment Processing Enhancements for HKD Currency (May to June 2023)</w:t>
        </w:r>
        <w:r>
          <w:rPr>
            <w:webHidden/>
          </w:rPr>
          <w:tab/>
        </w:r>
        <w:r>
          <w:rPr>
            <w:webHidden/>
          </w:rPr>
          <w:fldChar w:fldCharType="begin"/>
        </w:r>
        <w:r>
          <w:rPr>
            <w:webHidden/>
          </w:rPr>
          <w:instrText xml:space="preserve"> PAGEREF _Toc133489150 \h </w:instrText>
        </w:r>
        <w:r>
          <w:rPr>
            <w:webHidden/>
          </w:rPr>
        </w:r>
        <w:r>
          <w:rPr>
            <w:webHidden/>
          </w:rPr>
          <w:fldChar w:fldCharType="separate"/>
        </w:r>
        <w:r>
          <w:rPr>
            <w:webHidden/>
          </w:rPr>
          <w:t>14</w:t>
        </w:r>
        <w:r>
          <w:rPr>
            <w:webHidden/>
          </w:rPr>
          <w:fldChar w:fldCharType="end"/>
        </w:r>
      </w:hyperlink>
    </w:p>
    <w:p w14:paraId="6D7241F0" w14:textId="701B41B1" w:rsidR="00B20C88" w:rsidRDefault="00B20C88">
      <w:pPr>
        <w:pStyle w:val="TOC2"/>
        <w:rPr>
          <w:rFonts w:ascii="Calibri" w:eastAsia="Times New Roman" w:hAnsi="Calibri"/>
          <w:b w:val="0"/>
          <w:sz w:val="22"/>
          <w:szCs w:val="22"/>
        </w:rPr>
      </w:pPr>
      <w:hyperlink w:anchor="_Toc133489151" w:history="1">
        <w:r w:rsidRPr="000E71F1">
          <w:rPr>
            <w:rStyle w:val="Hyperlink"/>
          </w:rPr>
          <w:t>Receipts</w:t>
        </w:r>
        <w:r>
          <w:rPr>
            <w:webHidden/>
          </w:rPr>
          <w:tab/>
        </w:r>
        <w:r>
          <w:rPr>
            <w:webHidden/>
          </w:rPr>
          <w:fldChar w:fldCharType="begin"/>
        </w:r>
        <w:r>
          <w:rPr>
            <w:webHidden/>
          </w:rPr>
          <w:instrText xml:space="preserve"> PAGEREF _Toc133489151 \h </w:instrText>
        </w:r>
        <w:r>
          <w:rPr>
            <w:webHidden/>
          </w:rPr>
        </w:r>
        <w:r>
          <w:rPr>
            <w:webHidden/>
          </w:rPr>
          <w:fldChar w:fldCharType="separate"/>
        </w:r>
        <w:r>
          <w:rPr>
            <w:webHidden/>
          </w:rPr>
          <w:t>15</w:t>
        </w:r>
        <w:r>
          <w:rPr>
            <w:webHidden/>
          </w:rPr>
          <w:fldChar w:fldCharType="end"/>
        </w:r>
      </w:hyperlink>
    </w:p>
    <w:p w14:paraId="53588794" w14:textId="7860F194" w:rsidR="00B20C88" w:rsidRDefault="00B20C88">
      <w:pPr>
        <w:pStyle w:val="TOC3"/>
        <w:rPr>
          <w:rFonts w:ascii="Calibri" w:eastAsia="Times New Roman" w:hAnsi="Calibri"/>
          <w:sz w:val="22"/>
          <w:szCs w:val="22"/>
        </w:rPr>
      </w:pPr>
      <w:hyperlink w:anchor="_Toc133489152" w:history="1">
        <w:r w:rsidRPr="000E71F1">
          <w:rPr>
            <w:rStyle w:val="Hyperlink"/>
          </w:rPr>
          <w:t>**Planned Changes** Add Merchant Tax ID to Expense Entry Form</w:t>
        </w:r>
        <w:r>
          <w:rPr>
            <w:webHidden/>
          </w:rPr>
          <w:tab/>
        </w:r>
        <w:r>
          <w:rPr>
            <w:webHidden/>
          </w:rPr>
          <w:fldChar w:fldCharType="begin"/>
        </w:r>
        <w:r>
          <w:rPr>
            <w:webHidden/>
          </w:rPr>
          <w:instrText xml:space="preserve"> PAGEREF _Toc133489152 \h </w:instrText>
        </w:r>
        <w:r>
          <w:rPr>
            <w:webHidden/>
          </w:rPr>
        </w:r>
        <w:r>
          <w:rPr>
            <w:webHidden/>
          </w:rPr>
          <w:fldChar w:fldCharType="separate"/>
        </w:r>
        <w:r>
          <w:rPr>
            <w:webHidden/>
          </w:rPr>
          <w:t>15</w:t>
        </w:r>
        <w:r>
          <w:rPr>
            <w:webHidden/>
          </w:rPr>
          <w:fldChar w:fldCharType="end"/>
        </w:r>
      </w:hyperlink>
    </w:p>
    <w:p w14:paraId="0656081E" w14:textId="11E00E3B" w:rsidR="00B20C88" w:rsidRDefault="00B20C88">
      <w:pPr>
        <w:pStyle w:val="TOC3"/>
        <w:rPr>
          <w:rFonts w:ascii="Calibri" w:eastAsia="Times New Roman" w:hAnsi="Calibri"/>
          <w:sz w:val="22"/>
          <w:szCs w:val="22"/>
        </w:rPr>
      </w:pPr>
      <w:hyperlink w:anchor="_Toc133489153" w:history="1">
        <w:r w:rsidRPr="000E71F1">
          <w:rPr>
            <w:rStyle w:val="Hyperlink"/>
          </w:rPr>
          <w:t>**Planned Changes** Mexico CFDI Validation with SAP Document and Reporting Compliance, Cloud Edition</w:t>
        </w:r>
        <w:r>
          <w:rPr>
            <w:webHidden/>
          </w:rPr>
          <w:tab/>
        </w:r>
        <w:r>
          <w:rPr>
            <w:webHidden/>
          </w:rPr>
          <w:fldChar w:fldCharType="begin"/>
        </w:r>
        <w:r>
          <w:rPr>
            <w:webHidden/>
          </w:rPr>
          <w:instrText xml:space="preserve"> PAGEREF _Toc133489153 \h </w:instrText>
        </w:r>
        <w:r>
          <w:rPr>
            <w:webHidden/>
          </w:rPr>
        </w:r>
        <w:r>
          <w:rPr>
            <w:webHidden/>
          </w:rPr>
          <w:fldChar w:fldCharType="separate"/>
        </w:r>
        <w:r>
          <w:rPr>
            <w:webHidden/>
          </w:rPr>
          <w:t>16</w:t>
        </w:r>
        <w:r>
          <w:rPr>
            <w:webHidden/>
          </w:rPr>
          <w:fldChar w:fldCharType="end"/>
        </w:r>
      </w:hyperlink>
    </w:p>
    <w:p w14:paraId="2D822816" w14:textId="0977FF8E" w:rsidR="00B20C88" w:rsidRDefault="00B20C88">
      <w:pPr>
        <w:pStyle w:val="TOC1"/>
        <w:rPr>
          <w:rFonts w:ascii="Calibri" w:eastAsia="Times New Roman" w:hAnsi="Calibri"/>
          <w:b w:val="0"/>
          <w:szCs w:val="22"/>
        </w:rPr>
      </w:pPr>
      <w:hyperlink w:anchor="_Toc133489154" w:history="1">
        <w:r w:rsidRPr="000E71F1">
          <w:rPr>
            <w:rStyle w:val="Hyperlink"/>
          </w:rPr>
          <w:t>Client Notifications</w:t>
        </w:r>
        <w:r>
          <w:rPr>
            <w:webHidden/>
          </w:rPr>
          <w:tab/>
        </w:r>
        <w:r>
          <w:rPr>
            <w:webHidden/>
          </w:rPr>
          <w:fldChar w:fldCharType="begin"/>
        </w:r>
        <w:r>
          <w:rPr>
            <w:webHidden/>
          </w:rPr>
          <w:instrText xml:space="preserve"> PAGEREF _Toc133489154 \h </w:instrText>
        </w:r>
        <w:r>
          <w:rPr>
            <w:webHidden/>
          </w:rPr>
        </w:r>
        <w:r>
          <w:rPr>
            <w:webHidden/>
          </w:rPr>
          <w:fldChar w:fldCharType="separate"/>
        </w:r>
        <w:r>
          <w:rPr>
            <w:webHidden/>
          </w:rPr>
          <w:t>17</w:t>
        </w:r>
        <w:r>
          <w:rPr>
            <w:webHidden/>
          </w:rPr>
          <w:fldChar w:fldCharType="end"/>
        </w:r>
      </w:hyperlink>
    </w:p>
    <w:p w14:paraId="7548AEE1" w14:textId="47439315" w:rsidR="00B20C88" w:rsidRDefault="00B20C88">
      <w:pPr>
        <w:pStyle w:val="TOC2"/>
        <w:rPr>
          <w:rFonts w:ascii="Calibri" w:eastAsia="Times New Roman" w:hAnsi="Calibri"/>
          <w:b w:val="0"/>
          <w:sz w:val="22"/>
          <w:szCs w:val="22"/>
        </w:rPr>
      </w:pPr>
      <w:hyperlink w:anchor="_Toc133489155" w:history="1">
        <w:r w:rsidRPr="000E71F1">
          <w:rPr>
            <w:rStyle w:val="Hyperlink"/>
          </w:rPr>
          <w:t>Accessibility</w:t>
        </w:r>
        <w:r>
          <w:rPr>
            <w:webHidden/>
          </w:rPr>
          <w:tab/>
        </w:r>
        <w:r>
          <w:rPr>
            <w:webHidden/>
          </w:rPr>
          <w:fldChar w:fldCharType="begin"/>
        </w:r>
        <w:r>
          <w:rPr>
            <w:webHidden/>
          </w:rPr>
          <w:instrText xml:space="preserve"> PAGEREF _Toc133489155 \h </w:instrText>
        </w:r>
        <w:r>
          <w:rPr>
            <w:webHidden/>
          </w:rPr>
        </w:r>
        <w:r>
          <w:rPr>
            <w:webHidden/>
          </w:rPr>
          <w:fldChar w:fldCharType="separate"/>
        </w:r>
        <w:r>
          <w:rPr>
            <w:webHidden/>
          </w:rPr>
          <w:t>17</w:t>
        </w:r>
        <w:r>
          <w:rPr>
            <w:webHidden/>
          </w:rPr>
          <w:fldChar w:fldCharType="end"/>
        </w:r>
      </w:hyperlink>
    </w:p>
    <w:p w14:paraId="0069D43F" w14:textId="53F3800D" w:rsidR="00B20C88" w:rsidRDefault="00B20C88">
      <w:pPr>
        <w:pStyle w:val="TOC3"/>
        <w:rPr>
          <w:rFonts w:ascii="Calibri" w:eastAsia="Times New Roman" w:hAnsi="Calibri"/>
          <w:sz w:val="22"/>
          <w:szCs w:val="22"/>
        </w:rPr>
      </w:pPr>
      <w:hyperlink w:anchor="_Toc133489156" w:history="1">
        <w:r w:rsidRPr="000E71F1">
          <w:rPr>
            <w:rStyle w:val="Hyperlink"/>
          </w:rPr>
          <w:t>Accessibility Updates</w:t>
        </w:r>
        <w:r>
          <w:rPr>
            <w:webHidden/>
          </w:rPr>
          <w:tab/>
        </w:r>
        <w:r>
          <w:rPr>
            <w:webHidden/>
          </w:rPr>
          <w:fldChar w:fldCharType="begin"/>
        </w:r>
        <w:r>
          <w:rPr>
            <w:webHidden/>
          </w:rPr>
          <w:instrText xml:space="preserve"> PAGEREF _Toc133489156 \h </w:instrText>
        </w:r>
        <w:r>
          <w:rPr>
            <w:webHidden/>
          </w:rPr>
        </w:r>
        <w:r>
          <w:rPr>
            <w:webHidden/>
          </w:rPr>
          <w:fldChar w:fldCharType="separate"/>
        </w:r>
        <w:r>
          <w:rPr>
            <w:webHidden/>
          </w:rPr>
          <w:t>17</w:t>
        </w:r>
        <w:r>
          <w:rPr>
            <w:webHidden/>
          </w:rPr>
          <w:fldChar w:fldCharType="end"/>
        </w:r>
      </w:hyperlink>
    </w:p>
    <w:p w14:paraId="77001494" w14:textId="51436471" w:rsidR="00B20C88" w:rsidRDefault="00B20C88">
      <w:pPr>
        <w:pStyle w:val="TOC2"/>
        <w:rPr>
          <w:rFonts w:ascii="Calibri" w:eastAsia="Times New Roman" w:hAnsi="Calibri"/>
          <w:b w:val="0"/>
          <w:sz w:val="22"/>
          <w:szCs w:val="22"/>
        </w:rPr>
      </w:pPr>
      <w:hyperlink w:anchor="_Toc133489157" w:history="1">
        <w:r w:rsidRPr="000E71F1">
          <w:rPr>
            <w:rStyle w:val="Hyperlink"/>
          </w:rPr>
          <w:t>Sub-processors</w:t>
        </w:r>
        <w:r>
          <w:rPr>
            <w:webHidden/>
          </w:rPr>
          <w:tab/>
        </w:r>
        <w:r>
          <w:rPr>
            <w:webHidden/>
          </w:rPr>
          <w:fldChar w:fldCharType="begin"/>
        </w:r>
        <w:r>
          <w:rPr>
            <w:webHidden/>
          </w:rPr>
          <w:instrText xml:space="preserve"> PAGEREF _Toc133489157 \h </w:instrText>
        </w:r>
        <w:r>
          <w:rPr>
            <w:webHidden/>
          </w:rPr>
        </w:r>
        <w:r>
          <w:rPr>
            <w:webHidden/>
          </w:rPr>
          <w:fldChar w:fldCharType="separate"/>
        </w:r>
        <w:r>
          <w:rPr>
            <w:webHidden/>
          </w:rPr>
          <w:t>17</w:t>
        </w:r>
        <w:r>
          <w:rPr>
            <w:webHidden/>
          </w:rPr>
          <w:fldChar w:fldCharType="end"/>
        </w:r>
      </w:hyperlink>
    </w:p>
    <w:p w14:paraId="59226B99" w14:textId="0B994690" w:rsidR="00B20C88" w:rsidRDefault="00B20C88">
      <w:pPr>
        <w:pStyle w:val="TOC3"/>
        <w:rPr>
          <w:rFonts w:ascii="Calibri" w:eastAsia="Times New Roman" w:hAnsi="Calibri"/>
          <w:sz w:val="22"/>
          <w:szCs w:val="22"/>
        </w:rPr>
      </w:pPr>
      <w:hyperlink w:anchor="_Toc133489158" w:history="1">
        <w:r w:rsidRPr="000E71F1">
          <w:rPr>
            <w:rStyle w:val="Hyperlink"/>
          </w:rPr>
          <w:t>SAP Concur Non-Affiliated Sub-processors</w:t>
        </w:r>
        <w:r>
          <w:rPr>
            <w:webHidden/>
          </w:rPr>
          <w:tab/>
        </w:r>
        <w:r>
          <w:rPr>
            <w:webHidden/>
          </w:rPr>
          <w:fldChar w:fldCharType="begin"/>
        </w:r>
        <w:r>
          <w:rPr>
            <w:webHidden/>
          </w:rPr>
          <w:instrText xml:space="preserve"> PAGEREF _Toc133489158 \h </w:instrText>
        </w:r>
        <w:r>
          <w:rPr>
            <w:webHidden/>
          </w:rPr>
        </w:r>
        <w:r>
          <w:rPr>
            <w:webHidden/>
          </w:rPr>
          <w:fldChar w:fldCharType="separate"/>
        </w:r>
        <w:r>
          <w:rPr>
            <w:webHidden/>
          </w:rPr>
          <w:t>17</w:t>
        </w:r>
        <w:r>
          <w:rPr>
            <w:webHidden/>
          </w:rPr>
          <w:fldChar w:fldCharType="end"/>
        </w:r>
      </w:hyperlink>
    </w:p>
    <w:p w14:paraId="1886C226" w14:textId="0D599F19" w:rsidR="00B20C88" w:rsidRDefault="00B20C88">
      <w:pPr>
        <w:pStyle w:val="TOC2"/>
        <w:rPr>
          <w:rFonts w:ascii="Calibri" w:eastAsia="Times New Roman" w:hAnsi="Calibri"/>
          <w:b w:val="0"/>
          <w:sz w:val="22"/>
          <w:szCs w:val="22"/>
        </w:rPr>
      </w:pPr>
      <w:hyperlink w:anchor="_Toc133489159" w:history="1">
        <w:r w:rsidRPr="000E71F1">
          <w:rPr>
            <w:rStyle w:val="Hyperlink"/>
          </w:rPr>
          <w:t>Supported Browsers</w:t>
        </w:r>
        <w:r>
          <w:rPr>
            <w:webHidden/>
          </w:rPr>
          <w:tab/>
        </w:r>
        <w:r>
          <w:rPr>
            <w:webHidden/>
          </w:rPr>
          <w:fldChar w:fldCharType="begin"/>
        </w:r>
        <w:r>
          <w:rPr>
            <w:webHidden/>
          </w:rPr>
          <w:instrText xml:space="preserve"> PAGEREF _Toc133489159 \h </w:instrText>
        </w:r>
        <w:r>
          <w:rPr>
            <w:webHidden/>
          </w:rPr>
        </w:r>
        <w:r>
          <w:rPr>
            <w:webHidden/>
          </w:rPr>
          <w:fldChar w:fldCharType="separate"/>
        </w:r>
        <w:r>
          <w:rPr>
            <w:webHidden/>
          </w:rPr>
          <w:t>18</w:t>
        </w:r>
        <w:r>
          <w:rPr>
            <w:webHidden/>
          </w:rPr>
          <w:fldChar w:fldCharType="end"/>
        </w:r>
      </w:hyperlink>
    </w:p>
    <w:p w14:paraId="04D2DF0F" w14:textId="29410FAE" w:rsidR="00B20C88" w:rsidRDefault="00B20C88">
      <w:pPr>
        <w:pStyle w:val="TOC3"/>
        <w:rPr>
          <w:rFonts w:ascii="Calibri" w:eastAsia="Times New Roman" w:hAnsi="Calibri"/>
          <w:sz w:val="22"/>
          <w:szCs w:val="22"/>
        </w:rPr>
      </w:pPr>
      <w:hyperlink w:anchor="_Toc133489160" w:history="1">
        <w:r w:rsidRPr="000E71F1">
          <w:rPr>
            <w:rStyle w:val="Hyperlink"/>
          </w:rPr>
          <w:t>Supported Browsers and Changes to Support</w:t>
        </w:r>
        <w:r>
          <w:rPr>
            <w:webHidden/>
          </w:rPr>
          <w:tab/>
        </w:r>
        <w:r>
          <w:rPr>
            <w:webHidden/>
          </w:rPr>
          <w:fldChar w:fldCharType="begin"/>
        </w:r>
        <w:r>
          <w:rPr>
            <w:webHidden/>
          </w:rPr>
          <w:instrText xml:space="preserve"> PAGEREF _Toc133489160 \h </w:instrText>
        </w:r>
        <w:r>
          <w:rPr>
            <w:webHidden/>
          </w:rPr>
        </w:r>
        <w:r>
          <w:rPr>
            <w:webHidden/>
          </w:rPr>
          <w:fldChar w:fldCharType="separate"/>
        </w:r>
        <w:r>
          <w:rPr>
            <w:webHidden/>
          </w:rPr>
          <w:t>18</w:t>
        </w:r>
        <w:r>
          <w:rPr>
            <w:webHidden/>
          </w:rPr>
          <w:fldChar w:fldCharType="end"/>
        </w:r>
      </w:hyperlink>
    </w:p>
    <w:p w14:paraId="28C3FF38" w14:textId="5C0D09F4" w:rsidR="00B20C88" w:rsidRDefault="00B20C88">
      <w:pPr>
        <w:pStyle w:val="TOC1"/>
        <w:rPr>
          <w:rFonts w:ascii="Calibri" w:eastAsia="Times New Roman" w:hAnsi="Calibri"/>
          <w:b w:val="0"/>
          <w:szCs w:val="22"/>
        </w:rPr>
      </w:pPr>
      <w:hyperlink w:anchor="_Toc133489161" w:history="1">
        <w:r w:rsidRPr="000E71F1">
          <w:rPr>
            <w:rStyle w:val="Hyperlink"/>
          </w:rPr>
          <w:t>Additional Release Notes and Other Technical Documentation</w:t>
        </w:r>
        <w:r>
          <w:rPr>
            <w:webHidden/>
          </w:rPr>
          <w:tab/>
        </w:r>
        <w:r>
          <w:rPr>
            <w:webHidden/>
          </w:rPr>
          <w:fldChar w:fldCharType="begin"/>
        </w:r>
        <w:r>
          <w:rPr>
            <w:webHidden/>
          </w:rPr>
          <w:instrText xml:space="preserve"> PAGEREF _Toc133489161 \h </w:instrText>
        </w:r>
        <w:r>
          <w:rPr>
            <w:webHidden/>
          </w:rPr>
        </w:r>
        <w:r>
          <w:rPr>
            <w:webHidden/>
          </w:rPr>
          <w:fldChar w:fldCharType="separate"/>
        </w:r>
        <w:r>
          <w:rPr>
            <w:webHidden/>
          </w:rPr>
          <w:t>19</w:t>
        </w:r>
        <w:r>
          <w:rPr>
            <w:webHidden/>
          </w:rPr>
          <w:fldChar w:fldCharType="end"/>
        </w:r>
      </w:hyperlink>
    </w:p>
    <w:p w14:paraId="0222C6BD" w14:textId="722DCB22" w:rsidR="00B20C88" w:rsidRDefault="00B20C88">
      <w:pPr>
        <w:pStyle w:val="TOC2"/>
        <w:rPr>
          <w:rFonts w:ascii="Calibri" w:eastAsia="Times New Roman" w:hAnsi="Calibri"/>
          <w:b w:val="0"/>
          <w:sz w:val="22"/>
          <w:szCs w:val="22"/>
        </w:rPr>
      </w:pPr>
      <w:hyperlink w:anchor="_Toc133489162" w:history="1">
        <w:r w:rsidRPr="000E71F1">
          <w:rPr>
            <w:rStyle w:val="Hyperlink"/>
          </w:rPr>
          <w:t>Online Help</w:t>
        </w:r>
        <w:r>
          <w:rPr>
            <w:webHidden/>
          </w:rPr>
          <w:tab/>
        </w:r>
        <w:r>
          <w:rPr>
            <w:webHidden/>
          </w:rPr>
          <w:fldChar w:fldCharType="begin"/>
        </w:r>
        <w:r>
          <w:rPr>
            <w:webHidden/>
          </w:rPr>
          <w:instrText xml:space="preserve"> PAGEREF _Toc133489162 \h </w:instrText>
        </w:r>
        <w:r>
          <w:rPr>
            <w:webHidden/>
          </w:rPr>
        </w:r>
        <w:r>
          <w:rPr>
            <w:webHidden/>
          </w:rPr>
          <w:fldChar w:fldCharType="separate"/>
        </w:r>
        <w:r>
          <w:rPr>
            <w:webHidden/>
          </w:rPr>
          <w:t>19</w:t>
        </w:r>
        <w:r>
          <w:rPr>
            <w:webHidden/>
          </w:rPr>
          <w:fldChar w:fldCharType="end"/>
        </w:r>
      </w:hyperlink>
    </w:p>
    <w:p w14:paraId="0B2EE767" w14:textId="07B11003" w:rsidR="00B20C88" w:rsidRDefault="00B20C88">
      <w:pPr>
        <w:pStyle w:val="TOC2"/>
        <w:rPr>
          <w:rFonts w:ascii="Calibri" w:eastAsia="Times New Roman" w:hAnsi="Calibri"/>
          <w:b w:val="0"/>
          <w:sz w:val="22"/>
          <w:szCs w:val="22"/>
        </w:rPr>
      </w:pPr>
      <w:hyperlink w:anchor="_Toc133489163" w:history="1">
        <w:r w:rsidRPr="000E71F1">
          <w:rPr>
            <w:rStyle w:val="Hyperlink"/>
          </w:rPr>
          <w:t>SAP Concur Support Portal – Selected Users</w:t>
        </w:r>
        <w:r>
          <w:rPr>
            <w:webHidden/>
          </w:rPr>
          <w:tab/>
        </w:r>
        <w:r>
          <w:rPr>
            <w:webHidden/>
          </w:rPr>
          <w:fldChar w:fldCharType="begin"/>
        </w:r>
        <w:r>
          <w:rPr>
            <w:webHidden/>
          </w:rPr>
          <w:instrText xml:space="preserve"> PAGEREF _Toc133489163 \h </w:instrText>
        </w:r>
        <w:r>
          <w:rPr>
            <w:webHidden/>
          </w:rPr>
        </w:r>
        <w:r>
          <w:rPr>
            <w:webHidden/>
          </w:rPr>
          <w:fldChar w:fldCharType="separate"/>
        </w:r>
        <w:r>
          <w:rPr>
            <w:webHidden/>
          </w:rPr>
          <w:t>19</w:t>
        </w:r>
        <w:r>
          <w:rPr>
            <w:webHidden/>
          </w:rPr>
          <w:fldChar w:fldCharType="end"/>
        </w:r>
      </w:hyperlink>
    </w:p>
    <w:p w14:paraId="21700A60" w14:textId="164BBFE0" w:rsidR="00B20C88" w:rsidRDefault="00B20C88">
      <w:pPr>
        <w:pStyle w:val="TOC1"/>
        <w:rPr>
          <w:rFonts w:ascii="Calibri" w:eastAsia="Times New Roman" w:hAnsi="Calibri"/>
          <w:b w:val="0"/>
          <w:szCs w:val="22"/>
        </w:rPr>
      </w:pPr>
      <w:hyperlink w:anchor="_Toc133489164" w:history="1">
        <w:r w:rsidRPr="000E71F1">
          <w:rPr>
            <w:rStyle w:val="Hyperlink"/>
          </w:rPr>
          <w:t>Cases</w:t>
        </w:r>
        <w:r>
          <w:rPr>
            <w:webHidden/>
          </w:rPr>
          <w:tab/>
        </w:r>
        <w:r>
          <w:rPr>
            <w:webHidden/>
          </w:rPr>
          <w:fldChar w:fldCharType="begin"/>
        </w:r>
        <w:r>
          <w:rPr>
            <w:webHidden/>
          </w:rPr>
          <w:instrText xml:space="preserve"> PAGEREF _Toc133489164 \h </w:instrText>
        </w:r>
        <w:r>
          <w:rPr>
            <w:webHidden/>
          </w:rPr>
        </w:r>
        <w:r>
          <w:rPr>
            <w:webHidden/>
          </w:rPr>
          <w:fldChar w:fldCharType="separate"/>
        </w:r>
        <w:r>
          <w:rPr>
            <w:webHidden/>
          </w:rPr>
          <w:t>20</w:t>
        </w:r>
        <w:r>
          <w:rPr>
            <w:webHidden/>
          </w:rPr>
          <w:fldChar w:fldCharType="end"/>
        </w:r>
      </w:hyperlink>
    </w:p>
    <w:p w14:paraId="624AD8EF" w14:textId="4936B4DB" w:rsidR="00B20C88" w:rsidRDefault="00B20C88">
      <w:pPr>
        <w:pStyle w:val="TOC2"/>
        <w:rPr>
          <w:rFonts w:ascii="Calibri" w:eastAsia="Times New Roman" w:hAnsi="Calibri"/>
          <w:b w:val="0"/>
          <w:sz w:val="22"/>
          <w:szCs w:val="22"/>
        </w:rPr>
      </w:pPr>
      <w:hyperlink w:anchor="_Toc133489165" w:history="1">
        <w:r w:rsidRPr="000E71F1">
          <w:rPr>
            <w:rStyle w:val="Hyperlink"/>
          </w:rPr>
          <w:t>Check Support Case Status</w:t>
        </w:r>
        <w:r>
          <w:rPr>
            <w:webHidden/>
          </w:rPr>
          <w:tab/>
        </w:r>
        <w:r>
          <w:rPr>
            <w:webHidden/>
          </w:rPr>
          <w:fldChar w:fldCharType="begin"/>
        </w:r>
        <w:r>
          <w:rPr>
            <w:webHidden/>
          </w:rPr>
          <w:instrText xml:space="preserve"> PAGEREF _Toc133489165 \h </w:instrText>
        </w:r>
        <w:r>
          <w:rPr>
            <w:webHidden/>
          </w:rPr>
        </w:r>
        <w:r>
          <w:rPr>
            <w:webHidden/>
          </w:rPr>
          <w:fldChar w:fldCharType="separate"/>
        </w:r>
        <w:r>
          <w:rPr>
            <w:webHidden/>
          </w:rPr>
          <w:t>20</w:t>
        </w:r>
        <w:r>
          <w:rPr>
            <w:webHidden/>
          </w:rPr>
          <w:fldChar w:fldCharType="end"/>
        </w:r>
      </w:hyperlink>
    </w:p>
    <w:p w14:paraId="184F8CF6" w14:textId="6C713222" w:rsidR="00574295" w:rsidRDefault="001F22EF" w:rsidP="0005128D">
      <w:pPr>
        <w:pStyle w:val="TOC3"/>
      </w:pPr>
      <w:r w:rsidRPr="00C1772D">
        <w:fldChar w:fldCharType="end"/>
      </w:r>
    </w:p>
    <w:bookmarkEnd w:id="1"/>
    <w:p w14:paraId="3EDF8233" w14:textId="77777777" w:rsidR="00DB2A4A" w:rsidRDefault="00814131" w:rsidP="00DB2A4A">
      <w:pPr>
        <w:pStyle w:val="ConcurHeadingFeedToPDF"/>
      </w:pPr>
      <w:r>
        <w:br w:type="page"/>
      </w:r>
      <w:r w:rsidR="00DB2A4A">
        <w:lastRenderedPageBreak/>
        <w:t>Legal Disclaimer</w:t>
      </w:r>
    </w:p>
    <w:p w14:paraId="1F92A749" w14:textId="77777777" w:rsidR="00DB2A4A" w:rsidRPr="00DB2A4A" w:rsidRDefault="00DB2A4A" w:rsidP="00DB2A4A">
      <w:pPr>
        <w:pStyle w:val="ConcurBodyText"/>
      </w:pPr>
      <w:r w:rsidRPr="00DB2A4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58285D4E" w14:textId="77777777" w:rsidR="00DB2A4A" w:rsidRPr="006960D5" w:rsidRDefault="00DB2A4A" w:rsidP="00DB2A4A">
      <w:pPr>
        <w:pStyle w:val="ConcurBodyText"/>
      </w:pPr>
      <w:r w:rsidRPr="00DB2A4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1F90659C" w14:textId="77777777" w:rsidR="00814131" w:rsidRDefault="00814131" w:rsidP="00814131">
      <w:pPr>
        <w:pStyle w:val="ConcurBodyText"/>
      </w:pPr>
      <w:bookmarkStart w:id="2" w:name="_Hlk510784816"/>
    </w:p>
    <w:p w14:paraId="0196D736" w14:textId="77777777" w:rsidR="00814131" w:rsidRPr="00C1772D" w:rsidRDefault="00814131" w:rsidP="00814131">
      <w:pPr>
        <w:pStyle w:val="ConcurBodyText"/>
        <w:sectPr w:rsidR="00814131" w:rsidRPr="00C1772D"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12CAD550" w14:textId="77777777" w:rsidR="001B2BB3" w:rsidRDefault="001B2BB3" w:rsidP="001B2BB3">
      <w:pPr>
        <w:pStyle w:val="Heading1"/>
      </w:pPr>
      <w:bookmarkStart w:id="3" w:name="_Toc446062365"/>
      <w:bookmarkStart w:id="4" w:name="_Toc461001846"/>
      <w:bookmarkStart w:id="5" w:name="_Toc101450136"/>
      <w:bookmarkStart w:id="6" w:name="_Toc103925369"/>
      <w:bookmarkStart w:id="7" w:name="_Toc195088736"/>
      <w:bookmarkStart w:id="8" w:name="_Toc209240206"/>
      <w:bookmarkStart w:id="9" w:name="_Toc364248864"/>
      <w:bookmarkStart w:id="10" w:name="OLE_LINK1"/>
      <w:bookmarkStart w:id="11" w:name="OLE_LINK2"/>
      <w:bookmarkStart w:id="12" w:name="_Toc376428419"/>
      <w:bookmarkStart w:id="13" w:name="_Toc384887960"/>
      <w:bookmarkStart w:id="14" w:name="_Toc446062386"/>
      <w:bookmarkStart w:id="15" w:name="_Toc356812565"/>
      <w:bookmarkStart w:id="16" w:name="_Toc358297953"/>
      <w:bookmarkStart w:id="17" w:name="_Toc69463470"/>
      <w:bookmarkStart w:id="18" w:name="_Hlk510090697"/>
      <w:bookmarkStart w:id="19" w:name="_Hlk510688516"/>
      <w:bookmarkStart w:id="20" w:name="_Toc510763394"/>
      <w:bookmarkStart w:id="21" w:name="_Toc511212792"/>
      <w:bookmarkStart w:id="22" w:name="_Hlk26444297"/>
      <w:bookmarkStart w:id="23" w:name="_Hlk52460105"/>
      <w:bookmarkStart w:id="24" w:name="_Hlk74232798"/>
      <w:bookmarkStart w:id="25" w:name="_Hlk74820647"/>
      <w:bookmarkStart w:id="26" w:name="_Hlk45789235"/>
      <w:bookmarkStart w:id="27" w:name="_Toc478727899"/>
      <w:bookmarkStart w:id="28" w:name="_Toc27719059"/>
      <w:bookmarkStart w:id="29" w:name="_Toc69463457"/>
      <w:bookmarkStart w:id="30" w:name="_Toc491411915"/>
      <w:bookmarkStart w:id="31" w:name="_Toc83912442"/>
      <w:bookmarkStart w:id="32" w:name="_Toc84241578"/>
      <w:bookmarkStart w:id="33" w:name="_Hlk84241619"/>
      <w:bookmarkStart w:id="34" w:name="_Toc84433645"/>
      <w:bookmarkStart w:id="35" w:name="_Toc84512794"/>
      <w:bookmarkStart w:id="36" w:name="_Hlk84512943"/>
      <w:bookmarkStart w:id="37" w:name="_Toc85015343"/>
      <w:bookmarkStart w:id="38" w:name="_Toc85026930"/>
      <w:bookmarkStart w:id="39" w:name="_Hlk85026997"/>
      <w:bookmarkStart w:id="40" w:name="_Toc86738060"/>
      <w:bookmarkStart w:id="41" w:name="_Toc86840348"/>
      <w:bookmarkStart w:id="42" w:name="_Toc86922945"/>
      <w:bookmarkStart w:id="43" w:name="_Toc86937052"/>
      <w:bookmarkStart w:id="44" w:name="_Toc86940111"/>
      <w:bookmarkStart w:id="45" w:name="_Toc86941390"/>
      <w:bookmarkStart w:id="46" w:name="_Toc87368283"/>
      <w:bookmarkStart w:id="47" w:name="_Toc88562576"/>
      <w:bookmarkStart w:id="48" w:name="_Toc89350229"/>
      <w:bookmarkStart w:id="49" w:name="_Toc89353001"/>
      <w:bookmarkStart w:id="50" w:name="_Toc89266525"/>
      <w:bookmarkStart w:id="51" w:name="_Toc89953360"/>
      <w:bookmarkStart w:id="52" w:name="_Toc516211545"/>
      <w:bookmarkStart w:id="53" w:name="_Toc521490789"/>
      <w:bookmarkStart w:id="54" w:name="_Toc92973518"/>
      <w:bookmarkStart w:id="55" w:name="_Toc95231338"/>
      <w:bookmarkStart w:id="56" w:name="_Toc95397980"/>
      <w:bookmarkStart w:id="57" w:name="_Toc95457920"/>
      <w:bookmarkStart w:id="58" w:name="_Hlk95458038"/>
      <w:bookmarkStart w:id="59" w:name="_Toc96015179"/>
      <w:bookmarkStart w:id="60" w:name="_Toc96016106"/>
      <w:bookmarkStart w:id="61" w:name="_Toc97828935"/>
      <w:bookmarkStart w:id="62" w:name="_Toc98411877"/>
      <w:bookmarkStart w:id="63" w:name="_Toc100850283"/>
      <w:bookmarkStart w:id="64" w:name="_Toc133489128"/>
      <w:bookmarkEnd w:id="2"/>
      <w:r w:rsidRPr="00C1772D">
        <w:lastRenderedPageBreak/>
        <w:t>Release Notes</w:t>
      </w:r>
      <w:bookmarkEnd w:id="3"/>
      <w:bookmarkEnd w:id="4"/>
      <w:bookmarkEnd w:id="5"/>
      <w:bookmarkEnd w:id="6"/>
      <w:bookmarkEnd w:id="64"/>
    </w:p>
    <w:p w14:paraId="0A66155D" w14:textId="6AD650FA" w:rsidR="001B2BB3" w:rsidRPr="008E6475" w:rsidRDefault="001B2BB3" w:rsidP="001B2BB3">
      <w:pPr>
        <w:pStyle w:val="ConcurBodyText"/>
      </w:pPr>
      <w:bookmarkStart w:id="65" w:name="_Hlk527099891"/>
      <w:bookmarkStart w:id="66" w:name="_Toc520966115"/>
      <w:bookmarkStart w:id="67" w:name="_Hlk520968576"/>
      <w:r>
        <w:t xml:space="preserve">This document contains the release notes for Concur Expense </w:t>
      </w:r>
      <w:r w:rsidR="00C9270B">
        <w:t>S</w:t>
      </w:r>
      <w:r>
        <w:t>tandard edition</w:t>
      </w:r>
      <w:bookmarkEnd w:id="65"/>
      <w:r>
        <w:t>.</w:t>
      </w:r>
      <w:bookmarkEnd w:id="66"/>
      <w:bookmarkEnd w:id="67"/>
    </w:p>
    <w:p w14:paraId="094E51B7" w14:textId="77777777" w:rsidR="001B2BB3" w:rsidRDefault="001B2BB3" w:rsidP="001B2BB3">
      <w:pPr>
        <w:pStyle w:val="ConcurNote"/>
        <w:rPr>
          <w:rStyle w:val="Hyperlink"/>
          <w:color w:val="auto"/>
          <w:u w:val="none"/>
        </w:rPr>
      </w:pPr>
      <w:bookmarkStart w:id="68" w:name="_Toc69463463"/>
      <w:bookmarkStart w:id="69" w:name="_Toc89954475"/>
      <w:bookmarkEnd w:id="7"/>
      <w:bookmarkEnd w:id="8"/>
      <w:bookmarkEnd w:id="9"/>
      <w:bookmarkEnd w:id="10"/>
      <w:bookmarkEnd w:id="11"/>
      <w:bookmarkEnd w:id="12"/>
      <w:bookmarkEnd w:id="13"/>
      <w:bookmarkEnd w:id="14"/>
      <w:bookmarkEnd w:id="15"/>
      <w:bookmarkEnd w:id="16"/>
      <w:r w:rsidRPr="0002056E">
        <w:t xml:space="preserve">Features and changes that apply to SAP Concur site-wide or to multiple products/services are documented in the </w:t>
      </w:r>
      <w:r w:rsidRPr="0002056E">
        <w:rPr>
          <w:i/>
          <w:iCs/>
        </w:rPr>
        <w:t>Shared Changes Release Notes</w:t>
      </w:r>
      <w:r w:rsidRPr="0002056E">
        <w:t xml:space="preserve">. For information about site-wide or shared changes in this release that might impact your SAP Concur solutions, refer to the </w:t>
      </w:r>
      <w:hyperlink r:id="rId14" w:history="1">
        <w:r w:rsidRPr="007E2771">
          <w:rPr>
            <w:rStyle w:val="Hyperlink"/>
            <w:i/>
            <w:iCs/>
          </w:rPr>
          <w:t>Shared Changes Release Notes</w:t>
        </w:r>
      </w:hyperlink>
      <w:r w:rsidRPr="0002056E">
        <w:rPr>
          <w:rStyle w:val="Hyperlink"/>
          <w:color w:val="auto"/>
          <w:u w:val="none"/>
        </w:rPr>
        <w:t xml:space="preserve">. </w:t>
      </w:r>
    </w:p>
    <w:p w14:paraId="042D9C23" w14:textId="77777777" w:rsidR="00B565FA" w:rsidRPr="00941126" w:rsidRDefault="00B565FA" w:rsidP="00B565FA">
      <w:pPr>
        <w:pStyle w:val="Heading2"/>
      </w:pPr>
      <w:bookmarkStart w:id="70" w:name="_Hlk92891667"/>
      <w:bookmarkStart w:id="71" w:name="_Toc133489129"/>
      <w:r>
        <w:t>Delegates - Mobile</w:t>
      </w:r>
      <w:bookmarkEnd w:id="71"/>
    </w:p>
    <w:p w14:paraId="64CB9D37" w14:textId="77777777" w:rsidR="00B565FA" w:rsidRDefault="00B565FA" w:rsidP="00B565FA">
      <w:pPr>
        <w:pStyle w:val="Heading3"/>
      </w:pPr>
      <w:bookmarkStart w:id="72" w:name="_Toc130820362"/>
      <w:bookmarkStart w:id="73" w:name="_Toc133489130"/>
      <w:r w:rsidRPr="009D12F4">
        <w:t>A</w:t>
      </w:r>
      <w:r w:rsidRPr="00811C26">
        <w:t>n</w:t>
      </w:r>
      <w:r>
        <w:t>droid / iPhone / iPad Delegate Functionality is Updated</w:t>
      </w:r>
      <w:bookmarkEnd w:id="72"/>
      <w:bookmarkEnd w:id="73"/>
      <w:r>
        <w:t xml:space="preserve"> </w:t>
      </w:r>
    </w:p>
    <w:p w14:paraId="725B3127" w14:textId="77777777" w:rsidR="00B565FA" w:rsidRDefault="00B565FA" w:rsidP="00B565FA">
      <w:pPr>
        <w:pStyle w:val="Heading4"/>
      </w:pPr>
      <w:r>
        <w:t>Overview</w:t>
      </w:r>
    </w:p>
    <w:p w14:paraId="2F798DC5" w14:textId="77777777" w:rsidR="00B565FA" w:rsidRPr="006B5E9B" w:rsidRDefault="00B565FA" w:rsidP="00B565FA">
      <w:pPr>
        <w:pStyle w:val="ConcurBodyText"/>
        <w:rPr>
          <w:rFonts w:eastAsia="Times New Roman"/>
        </w:rPr>
      </w:pPr>
      <w:r w:rsidRPr="006B5E9B">
        <w:t>With this release, the SAP Concur Mobile app is extending the delegate function. Now, regular Expense users can create, edit, and delete manual expenses while acting on behalf of another user.</w:t>
      </w:r>
    </w:p>
    <w:p w14:paraId="654087EB" w14:textId="77777777" w:rsidR="00B565FA" w:rsidRPr="00A0654A" w:rsidRDefault="00B565FA" w:rsidP="00B565FA">
      <w:pPr>
        <w:pStyle w:val="ConcurBodyText"/>
      </w:pPr>
      <w:r w:rsidRPr="00A0654A">
        <w:t>This new functionality includes:</w:t>
      </w:r>
    </w:p>
    <w:p w14:paraId="77AB3BE7" w14:textId="77777777" w:rsidR="00B565FA" w:rsidRPr="00A0654A" w:rsidRDefault="00B565FA" w:rsidP="00082DB6">
      <w:pPr>
        <w:pStyle w:val="ConcurBullet"/>
      </w:pPr>
      <w:r w:rsidRPr="00A0654A">
        <w:t>The ability to view a list of all delegators and select whom to act for</w:t>
      </w:r>
    </w:p>
    <w:p w14:paraId="7F25FE95" w14:textId="77777777" w:rsidR="00B565FA" w:rsidRPr="00A0654A" w:rsidRDefault="00B565FA" w:rsidP="00082DB6">
      <w:pPr>
        <w:pStyle w:val="ConcurBullet"/>
      </w:pPr>
      <w:r w:rsidRPr="00A0654A">
        <w:t>Viewing list of all available expenses</w:t>
      </w:r>
    </w:p>
    <w:p w14:paraId="6FA48918" w14:textId="77777777" w:rsidR="00B565FA" w:rsidRPr="00A0654A" w:rsidRDefault="00B565FA" w:rsidP="00082DB6">
      <w:pPr>
        <w:pStyle w:val="ConcurBullet"/>
      </w:pPr>
      <w:r w:rsidRPr="00A0654A">
        <w:t>Manually create a new expense outside of a report</w:t>
      </w:r>
    </w:p>
    <w:p w14:paraId="162C5E60" w14:textId="77777777" w:rsidR="00B565FA" w:rsidRPr="00A0654A" w:rsidRDefault="00B565FA" w:rsidP="00082DB6">
      <w:pPr>
        <w:pStyle w:val="ConcurBullet"/>
      </w:pPr>
      <w:r w:rsidRPr="00A0654A">
        <w:t>Attach an image while manually creating an expense (from camera, gallery, or files)</w:t>
      </w:r>
    </w:p>
    <w:p w14:paraId="3F2D37B5" w14:textId="77777777" w:rsidR="00B565FA" w:rsidRPr="00A0654A" w:rsidRDefault="00B565FA" w:rsidP="00082DB6">
      <w:pPr>
        <w:pStyle w:val="ConcurBullet"/>
      </w:pPr>
      <w:r w:rsidRPr="00A0654A">
        <w:t xml:space="preserve">Edit an existing expense outside of a report </w:t>
      </w:r>
    </w:p>
    <w:p w14:paraId="44BEE263" w14:textId="77777777" w:rsidR="00B565FA" w:rsidRPr="00A0654A" w:rsidRDefault="00B565FA" w:rsidP="00082DB6">
      <w:pPr>
        <w:pStyle w:val="ConcurBullet"/>
      </w:pPr>
      <w:r w:rsidRPr="00A0654A">
        <w:t>Delete an existing expense outside of a report when no image is linked</w:t>
      </w:r>
    </w:p>
    <w:p w14:paraId="69FFBC51" w14:textId="77777777" w:rsidR="00B565FA" w:rsidRDefault="00B565FA" w:rsidP="00B565FA">
      <w:pPr>
        <w:pStyle w:val="ConcurNoteIndent"/>
        <w:pBdr>
          <w:top w:val="none" w:sz="0" w:space="0" w:color="auto"/>
          <w:bottom w:val="none" w:sz="0" w:space="0" w:color="auto"/>
        </w:pBdr>
      </w:pPr>
      <w:r>
        <w:t xml:space="preserve">GRDC users with ExpenseIt can still act on behalf of another user in ExpenseIt but will not be able to create, edit, or delete manual expenses. </w:t>
      </w:r>
    </w:p>
    <w:p w14:paraId="12E84CCA" w14:textId="77777777" w:rsidR="00B565FA" w:rsidRDefault="00B565FA" w:rsidP="00B565FA">
      <w:pPr>
        <w:pStyle w:val="Heading5"/>
      </w:pPr>
      <w:r>
        <w:t>Business Purpose / Client Benefit</w:t>
      </w:r>
    </w:p>
    <w:p w14:paraId="74D6A14B" w14:textId="77777777" w:rsidR="00B565FA" w:rsidRDefault="00B565FA" w:rsidP="00B565FA">
      <w:pPr>
        <w:pStyle w:val="ConcurBodyText"/>
      </w:pPr>
      <w:r>
        <w:t>This feature lets the user edit, create, and delete expenses while acting on behalf of another user. This enhances the mobile experience and provides further mobile and web parity.</w:t>
      </w:r>
    </w:p>
    <w:p w14:paraId="68F6B820" w14:textId="77777777" w:rsidR="00B565FA" w:rsidRPr="00A26A48" w:rsidRDefault="00B565FA" w:rsidP="00B565FA">
      <w:pPr>
        <w:pStyle w:val="Heading4"/>
      </w:pPr>
      <w:r w:rsidRPr="00A26A48">
        <w:t>Configuration / Feature Activation</w:t>
      </w:r>
    </w:p>
    <w:p w14:paraId="5C028375" w14:textId="77777777" w:rsidR="00B565FA" w:rsidRDefault="00B565FA" w:rsidP="00B565FA">
      <w:pPr>
        <w:pStyle w:val="ConcurBodyText"/>
      </w:pPr>
      <w:r>
        <w:t>The change occurs automatically; there are no additional configuration steps.</w:t>
      </w:r>
    </w:p>
    <w:p w14:paraId="677A058E" w14:textId="6E57AE76" w:rsidR="00B565FA" w:rsidRPr="00181FD0" w:rsidRDefault="00B565FA" w:rsidP="00B565FA">
      <w:pPr>
        <w:pStyle w:val="ConcurMoreInfo"/>
      </w:pPr>
      <w:r>
        <w:t xml:space="preserve">For more information, refer to the </w:t>
      </w:r>
      <w:hyperlink r:id="rId15" w:history="1">
        <w:r w:rsidRPr="00EB0E99">
          <w:rPr>
            <w:rStyle w:val="Hyperlink"/>
            <w:i/>
            <w:iCs/>
          </w:rPr>
          <w:t>SAP Concur Release Notes – SAP Concur Mobile App</w:t>
        </w:r>
      </w:hyperlink>
      <w:r w:rsidRPr="00EB0E99">
        <w:t xml:space="preserve"> release notes</w:t>
      </w:r>
      <w:r>
        <w:t>.</w:t>
      </w:r>
    </w:p>
    <w:p w14:paraId="4F34018F" w14:textId="77777777" w:rsidR="00B565FA" w:rsidRDefault="00B565FA" w:rsidP="00B565FA">
      <w:pPr>
        <w:pStyle w:val="Heading2"/>
      </w:pPr>
      <w:bookmarkStart w:id="74" w:name="_Toc132358946"/>
      <w:bookmarkStart w:id="75" w:name="_Toc133489131"/>
      <w:bookmarkEnd w:id="70"/>
      <w:r w:rsidRPr="00DD6DF9">
        <w:lastRenderedPageBreak/>
        <w:t>Expense</w:t>
      </w:r>
      <w:r>
        <w:t xml:space="preserve"> </w:t>
      </w:r>
      <w:r w:rsidRPr="00DD6DF9">
        <w:t xml:space="preserve">Pay </w:t>
      </w:r>
      <w:r>
        <w:t>- Flex</w:t>
      </w:r>
      <w:bookmarkEnd w:id="74"/>
      <w:bookmarkEnd w:id="75"/>
    </w:p>
    <w:p w14:paraId="192CB726" w14:textId="77777777" w:rsidR="00B565FA" w:rsidRDefault="00B565FA" w:rsidP="00B565FA">
      <w:pPr>
        <w:pStyle w:val="Heading3"/>
      </w:pPr>
      <w:bookmarkStart w:id="76" w:name="_Toc132358947"/>
      <w:bookmarkStart w:id="77" w:name="_Toc133489132"/>
      <w:r w:rsidRPr="000D7EC3">
        <w:t xml:space="preserve">Addition of Load Number and Source ID Fields for AMEX CAD </w:t>
      </w:r>
      <w:r>
        <w:t>Card Configuration Program</w:t>
      </w:r>
      <w:bookmarkEnd w:id="76"/>
      <w:bookmarkEnd w:id="77"/>
    </w:p>
    <w:p w14:paraId="7DA468AF" w14:textId="77777777" w:rsidR="00B565FA" w:rsidRPr="00941126" w:rsidRDefault="00B565FA" w:rsidP="00B565FA">
      <w:pPr>
        <w:pStyle w:val="Heading4"/>
      </w:pPr>
      <w:r>
        <w:t>Overview</w:t>
      </w:r>
    </w:p>
    <w:p w14:paraId="2751053A" w14:textId="77777777" w:rsidR="00B565FA" w:rsidRDefault="00B565FA" w:rsidP="00B565FA">
      <w:pPr>
        <w:pStyle w:val="ConcurBodyText"/>
      </w:pPr>
      <w:r w:rsidRPr="002726DC">
        <w:t xml:space="preserve">When setting up a new or updating an existing card program for AMEX using CAD currency, two new fields </w:t>
      </w:r>
      <w:r>
        <w:t>are</w:t>
      </w:r>
      <w:r w:rsidRPr="002726DC">
        <w:t xml:space="preserve"> required: </w:t>
      </w:r>
      <w:r w:rsidRPr="002726DC">
        <w:rPr>
          <w:b/>
          <w:bCs/>
        </w:rPr>
        <w:t>Source ID</w:t>
      </w:r>
      <w:r w:rsidRPr="002726DC">
        <w:t xml:space="preserve"> and </w:t>
      </w:r>
      <w:r w:rsidRPr="002726DC">
        <w:rPr>
          <w:b/>
          <w:bCs/>
        </w:rPr>
        <w:t>Load Number</w:t>
      </w:r>
      <w:r w:rsidRPr="002726DC">
        <w:t xml:space="preserve">. This data </w:t>
      </w:r>
      <w:r>
        <w:t>is</w:t>
      </w:r>
      <w:r w:rsidRPr="002726DC">
        <w:t xml:space="preserve"> sent with the remittance for card vendor processing</w:t>
      </w:r>
      <w:r>
        <w:t>.</w:t>
      </w:r>
    </w:p>
    <w:p w14:paraId="6A423B17" w14:textId="77777777" w:rsidR="00B565FA" w:rsidRDefault="00B565FA" w:rsidP="00B565FA">
      <w:pPr>
        <w:pStyle w:val="ConcurBodyText"/>
      </w:pPr>
      <w:r>
        <w:t>Load Number is a unique six-digit value. Source ID is a unique 10 alphanumeric value.</w:t>
      </w:r>
    </w:p>
    <w:p w14:paraId="09E1C3F7" w14:textId="77777777" w:rsidR="00B565FA" w:rsidRDefault="00B565FA" w:rsidP="00B565FA">
      <w:pPr>
        <w:pStyle w:val="ConcurNote"/>
        <w:pBdr>
          <w:top w:val="none" w:sz="0" w:space="0" w:color="auto"/>
          <w:bottom w:val="none" w:sz="0" w:space="0" w:color="auto"/>
        </w:pBdr>
      </w:pPr>
      <w:r w:rsidRPr="001B77D8">
        <w:t xml:space="preserve">This change is intended for new clients. Existing clients can continue to use the existing remittance file format until they are provided their </w:t>
      </w:r>
      <w:r w:rsidRPr="001B77D8">
        <w:rPr>
          <w:b/>
          <w:bCs/>
        </w:rPr>
        <w:t>Load Number</w:t>
      </w:r>
      <w:r w:rsidRPr="001B77D8">
        <w:t xml:space="preserve"> and </w:t>
      </w:r>
      <w:r w:rsidRPr="001B77D8">
        <w:rPr>
          <w:b/>
          <w:bCs/>
        </w:rPr>
        <w:t>Source ID</w:t>
      </w:r>
      <w:r w:rsidRPr="001B77D8">
        <w:t xml:space="preserve"> from Amex Canada and the old format is deprecated</w:t>
      </w:r>
      <w:r>
        <w:t>.</w:t>
      </w:r>
    </w:p>
    <w:p w14:paraId="35278FB5" w14:textId="77777777" w:rsidR="00B565FA" w:rsidRDefault="00B565FA" w:rsidP="00B565FA">
      <w:pPr>
        <w:pStyle w:val="ConcurTableText7pt"/>
      </w:pPr>
    </w:p>
    <w:p w14:paraId="49C0D657" w14:textId="77777777" w:rsidR="00B565FA" w:rsidRPr="00941126" w:rsidRDefault="00B565FA" w:rsidP="00B565FA">
      <w:pPr>
        <w:pStyle w:val="Heading5"/>
      </w:pPr>
      <w:r>
        <w:t>Business Purpose / Client Benefit</w:t>
      </w:r>
    </w:p>
    <w:p w14:paraId="05EB9B4E" w14:textId="77777777" w:rsidR="00B565FA" w:rsidRPr="00941126" w:rsidRDefault="00B565FA" w:rsidP="00B565FA">
      <w:pPr>
        <w:pStyle w:val="ConcurBodyText"/>
        <w:keepNext/>
        <w:keepLines/>
      </w:pPr>
      <w:r w:rsidRPr="00022FC7">
        <w:t xml:space="preserve">To efficiently process AMEX Canada payments, a unique </w:t>
      </w:r>
      <w:r w:rsidRPr="00C25504">
        <w:rPr>
          <w:b/>
          <w:bCs/>
        </w:rPr>
        <w:t>Load Number</w:t>
      </w:r>
      <w:r w:rsidRPr="00022FC7">
        <w:t xml:space="preserve"> and </w:t>
      </w:r>
      <w:r w:rsidRPr="00C25504">
        <w:rPr>
          <w:b/>
          <w:bCs/>
        </w:rPr>
        <w:t>Source ID</w:t>
      </w:r>
      <w:r w:rsidRPr="00022FC7">
        <w:t xml:space="preserve"> are required per client to support a new AMEX CAD remittance file format. These fields support payment reconciliation and help prevent missing remittance requests due to timing issues</w:t>
      </w:r>
      <w:r>
        <w:t>.</w:t>
      </w:r>
    </w:p>
    <w:p w14:paraId="3AB1AEB1" w14:textId="77777777" w:rsidR="00B565FA" w:rsidRDefault="00B565FA" w:rsidP="00B565FA">
      <w:pPr>
        <w:pStyle w:val="Heading4"/>
      </w:pPr>
      <w:r>
        <w:t>End-User Experience</w:t>
      </w:r>
    </w:p>
    <w:p w14:paraId="4D878E59" w14:textId="77777777" w:rsidR="00B565FA" w:rsidRDefault="00B565FA" w:rsidP="00B565FA">
      <w:pPr>
        <w:pStyle w:val="ConcurBodyText"/>
      </w:pPr>
      <w:r w:rsidRPr="00C25504">
        <w:t xml:space="preserve">In the </w:t>
      </w:r>
      <w:r w:rsidRPr="00C25504">
        <w:rPr>
          <w:b/>
          <w:bCs/>
        </w:rPr>
        <w:t>Add New Card Program</w:t>
      </w:r>
      <w:r w:rsidRPr="00C25504">
        <w:t xml:space="preserve"> dialog, when the </w:t>
      </w:r>
      <w:r w:rsidRPr="00C25504">
        <w:rPr>
          <w:b/>
          <w:bCs/>
        </w:rPr>
        <w:t>Payment Provider</w:t>
      </w:r>
      <w:r w:rsidRPr="00C25504">
        <w:t xml:space="preserve"> option is enabled for the Amex card program, the </w:t>
      </w:r>
      <w:r w:rsidRPr="00C25504">
        <w:rPr>
          <w:b/>
          <w:bCs/>
        </w:rPr>
        <w:t>Source ID</w:t>
      </w:r>
      <w:r w:rsidRPr="00C25504">
        <w:t xml:space="preserve"> and </w:t>
      </w:r>
      <w:r w:rsidRPr="00C25504">
        <w:rPr>
          <w:b/>
          <w:bCs/>
        </w:rPr>
        <w:t>Load Number</w:t>
      </w:r>
      <w:r w:rsidRPr="00C25504">
        <w:t xml:space="preserve"> fields </w:t>
      </w:r>
      <w:r>
        <w:t>are</w:t>
      </w:r>
      <w:r w:rsidRPr="00C25504">
        <w:t xml:space="preserve"> enabled and required</w:t>
      </w:r>
      <w:r>
        <w:t>.</w:t>
      </w:r>
    </w:p>
    <w:p w14:paraId="646CC233" w14:textId="77777777" w:rsidR="00B565FA" w:rsidRPr="00891CAA" w:rsidRDefault="00B565FA" w:rsidP="00B565FA">
      <w:pPr>
        <w:pStyle w:val="Heading4"/>
        <w:keepNext w:val="0"/>
      </w:pPr>
      <w:r w:rsidRPr="00891CAA">
        <w:t>Configuration</w:t>
      </w:r>
      <w:r>
        <w:t xml:space="preserve"> </w:t>
      </w:r>
      <w:r w:rsidRPr="00891CAA">
        <w:t>/</w:t>
      </w:r>
      <w:r>
        <w:t xml:space="preserve"> </w:t>
      </w:r>
      <w:r w:rsidRPr="00891CAA">
        <w:t>Feature Activation</w:t>
      </w:r>
    </w:p>
    <w:p w14:paraId="3B62FE83" w14:textId="77777777" w:rsidR="00B565FA" w:rsidRDefault="00B565FA" w:rsidP="00B565FA">
      <w:pPr>
        <w:pStyle w:val="ConcurBodyText"/>
      </w:pPr>
      <w:r w:rsidRPr="002031E2">
        <w:t xml:space="preserve">Once Amex Canada provides you with your </w:t>
      </w:r>
      <w:r>
        <w:t>company’s</w:t>
      </w:r>
      <w:r w:rsidRPr="002031E2">
        <w:t xml:space="preserve"> unique </w:t>
      </w:r>
      <w:r w:rsidRPr="002031E2">
        <w:rPr>
          <w:b/>
          <w:bCs/>
        </w:rPr>
        <w:t>Source ID</w:t>
      </w:r>
      <w:r w:rsidRPr="002031E2">
        <w:t xml:space="preserve"> and </w:t>
      </w:r>
      <w:r w:rsidRPr="002031E2">
        <w:rPr>
          <w:b/>
          <w:bCs/>
        </w:rPr>
        <w:t>Load Number</w:t>
      </w:r>
      <w:r w:rsidRPr="002031E2">
        <w:t xml:space="preserve">, you </w:t>
      </w:r>
      <w:r>
        <w:t>must go to</w:t>
      </w:r>
      <w:r w:rsidRPr="002031E2">
        <w:t xml:space="preserve"> your card program configuration screen in SAP Concur and enter your IDs and </w:t>
      </w:r>
      <w:r>
        <w:t xml:space="preserve">then click </w:t>
      </w:r>
      <w:r w:rsidRPr="00007125">
        <w:rPr>
          <w:b/>
          <w:bCs/>
        </w:rPr>
        <w:t>Save</w:t>
      </w:r>
      <w:r w:rsidRPr="002031E2">
        <w:t xml:space="preserve">. The next card batch opened will </w:t>
      </w:r>
      <w:r>
        <w:t>be sent</w:t>
      </w:r>
      <w:r w:rsidRPr="002031E2">
        <w:t xml:space="preserve"> using these new IDs </w:t>
      </w:r>
      <w:r>
        <w:t>with</w:t>
      </w:r>
      <w:r w:rsidRPr="002031E2">
        <w:t xml:space="preserve"> the new format.</w:t>
      </w:r>
    </w:p>
    <w:p w14:paraId="5FCAB537" w14:textId="77777777" w:rsidR="00B565FA" w:rsidRDefault="00B565FA" w:rsidP="00B565FA">
      <w:pPr>
        <w:pStyle w:val="ConcurBodyText"/>
      </w:pPr>
      <w:r>
        <w:t>This feature is automatically available; there are no configuration or activation steps.</w:t>
      </w:r>
    </w:p>
    <w:p w14:paraId="725E4671" w14:textId="77777777" w:rsidR="002B38E9" w:rsidRDefault="002B38E9" w:rsidP="00B565FA">
      <w:pPr>
        <w:pStyle w:val="ConcurBodyText"/>
      </w:pPr>
    </w:p>
    <w:p w14:paraId="009341BC" w14:textId="77777777" w:rsidR="002B38E9" w:rsidRPr="00B76A94" w:rsidRDefault="002B38E9" w:rsidP="00B565FA">
      <w:pPr>
        <w:pStyle w:val="ConcurBodyText"/>
      </w:pPr>
    </w:p>
    <w:p w14:paraId="7E96DFB6" w14:textId="77777777" w:rsidR="00B565FA" w:rsidRDefault="00B565FA" w:rsidP="00B565FA">
      <w:pPr>
        <w:pStyle w:val="Heading2"/>
      </w:pPr>
      <w:bookmarkStart w:id="78" w:name="_Toc132358948"/>
      <w:bookmarkStart w:id="79" w:name="_Toc133489133"/>
      <w:r w:rsidRPr="00DD6DF9">
        <w:lastRenderedPageBreak/>
        <w:t>Expense</w:t>
      </w:r>
      <w:r>
        <w:t xml:space="preserve"> </w:t>
      </w:r>
      <w:r w:rsidRPr="00DD6DF9">
        <w:t xml:space="preserve">Pay </w:t>
      </w:r>
      <w:r>
        <w:t>- Global</w:t>
      </w:r>
      <w:bookmarkEnd w:id="78"/>
      <w:bookmarkEnd w:id="79"/>
    </w:p>
    <w:p w14:paraId="7D11360F" w14:textId="77777777" w:rsidR="00B565FA" w:rsidRDefault="00B565FA" w:rsidP="00B565FA">
      <w:pPr>
        <w:pStyle w:val="Heading3"/>
      </w:pPr>
      <w:bookmarkStart w:id="80" w:name="_Toc132358949"/>
      <w:bookmarkStart w:id="81" w:name="_Toc133489134"/>
      <w:r>
        <w:t>View Funding and Display of Returned Amount Record Details</w:t>
      </w:r>
      <w:bookmarkEnd w:id="80"/>
      <w:bookmarkEnd w:id="81"/>
    </w:p>
    <w:p w14:paraId="650C1A2C" w14:textId="77777777" w:rsidR="00B565FA" w:rsidRPr="00941126" w:rsidRDefault="00B565FA" w:rsidP="00B565FA">
      <w:pPr>
        <w:pStyle w:val="Heading4"/>
      </w:pPr>
      <w:r>
        <w:t>Overview</w:t>
      </w:r>
    </w:p>
    <w:p w14:paraId="1C54E9BF" w14:textId="77777777" w:rsidR="00B565FA" w:rsidRDefault="00B565FA" w:rsidP="00B565FA">
      <w:pPr>
        <w:pStyle w:val="ConcurBodyText"/>
      </w:pPr>
      <w:r>
        <w:t xml:space="preserve">Previously, when an administrator tried to view details on a returned amount, all the day’s funding activity for the batch would display in addition to the returned payments, making it difficult to locate the returned records in the grid. This was especially difficult for larger payment batches. In this release, only returned payment lines display when the administrator clicks </w:t>
      </w:r>
      <w:r w:rsidRPr="004D45E5">
        <w:rPr>
          <w:b/>
          <w:bCs/>
        </w:rPr>
        <w:t>View Details</w:t>
      </w:r>
      <w:r>
        <w:t xml:space="preserve"> on a row for a returned amount.</w:t>
      </w:r>
      <w:r w:rsidRPr="002726DC">
        <w:t xml:space="preserve"> </w:t>
      </w:r>
    </w:p>
    <w:p w14:paraId="0097FD1D" w14:textId="77777777" w:rsidR="00B565FA" w:rsidRDefault="00B565FA" w:rsidP="00B565FA">
      <w:pPr>
        <w:pStyle w:val="ConcurTableText7pt"/>
      </w:pPr>
    </w:p>
    <w:p w14:paraId="61D5E1E7" w14:textId="77777777" w:rsidR="00B565FA" w:rsidRPr="00941126" w:rsidRDefault="00B565FA" w:rsidP="00B565FA">
      <w:pPr>
        <w:pStyle w:val="Heading5"/>
      </w:pPr>
      <w:r>
        <w:t>Business Purpose / Client Benefit</w:t>
      </w:r>
    </w:p>
    <w:p w14:paraId="654846BD" w14:textId="77777777" w:rsidR="00B565FA" w:rsidRPr="00941126" w:rsidRDefault="00B565FA" w:rsidP="00B565FA">
      <w:pPr>
        <w:pStyle w:val="ConcurBodyText"/>
        <w:keepNext/>
        <w:keepLines/>
      </w:pPr>
      <w:r w:rsidRPr="00022FC7">
        <w:t xml:space="preserve">To efficiently </w:t>
      </w:r>
      <w:r>
        <w:t>reconcile returns for large batches, the user interface has been enhanced to show only returned records when the administrator wants to view details on returned amounts.</w:t>
      </w:r>
    </w:p>
    <w:p w14:paraId="20CEB494" w14:textId="77777777" w:rsidR="00B565FA" w:rsidRDefault="00B565FA" w:rsidP="00B565FA">
      <w:pPr>
        <w:pStyle w:val="Heading4"/>
      </w:pPr>
      <w:r>
        <w:t>Payment Manager Experience</w:t>
      </w:r>
    </w:p>
    <w:p w14:paraId="34F2452B" w14:textId="77777777" w:rsidR="00B565FA" w:rsidRDefault="00B565FA" w:rsidP="00B565FA">
      <w:pPr>
        <w:pStyle w:val="ConcurBodyText"/>
      </w:pPr>
      <w:r w:rsidRPr="00C25504">
        <w:t xml:space="preserve">In the </w:t>
      </w:r>
      <w:r>
        <w:rPr>
          <w:b/>
          <w:bCs/>
        </w:rPr>
        <w:t>Monitor Batches &gt; View Funding &gt; Global Funding</w:t>
      </w:r>
      <w:r w:rsidRPr="00C25504">
        <w:t xml:space="preserve"> dialog, when the </w:t>
      </w:r>
      <w:r>
        <w:t>Payment Manager administrator</w:t>
      </w:r>
      <w:r w:rsidRPr="004E1442">
        <w:t xml:space="preserve"> cl</w:t>
      </w:r>
      <w:r>
        <w:t xml:space="preserve">icks </w:t>
      </w:r>
      <w:r w:rsidRPr="00083D98">
        <w:rPr>
          <w:b/>
          <w:bCs/>
        </w:rPr>
        <w:t>View Details</w:t>
      </w:r>
      <w:r>
        <w:t xml:space="preserve"> on a returned amount record, only the activity for returned records displays. </w:t>
      </w:r>
    </w:p>
    <w:p w14:paraId="4D544D53" w14:textId="77777777" w:rsidR="00B565FA" w:rsidRDefault="00000000" w:rsidP="00B565FA">
      <w:pPr>
        <w:pStyle w:val="ConcurBodyText"/>
      </w:pPr>
      <w:r>
        <w:rPr>
          <w:noProof/>
        </w:rPr>
        <w:pict w14:anchorId="28BA0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31.55pt;height:102pt;visibility:visible;mso-wrap-style:square">
            <v:imagedata r:id="rId16" o:title=""/>
          </v:shape>
        </w:pict>
      </w:r>
    </w:p>
    <w:p w14:paraId="362746AA" w14:textId="77777777" w:rsidR="00B565FA" w:rsidRPr="00891CAA" w:rsidRDefault="00B565FA" w:rsidP="00B565FA">
      <w:pPr>
        <w:pStyle w:val="Heading4"/>
        <w:keepNext w:val="0"/>
      </w:pPr>
      <w:r w:rsidRPr="00891CAA">
        <w:t>Configuration</w:t>
      </w:r>
      <w:r>
        <w:t xml:space="preserve"> </w:t>
      </w:r>
      <w:r w:rsidRPr="00891CAA">
        <w:t>/</w:t>
      </w:r>
      <w:r>
        <w:t xml:space="preserve"> </w:t>
      </w:r>
      <w:r w:rsidRPr="00891CAA">
        <w:t>Feature Activation</w:t>
      </w:r>
    </w:p>
    <w:p w14:paraId="1BCEB59C" w14:textId="77777777" w:rsidR="00B565FA" w:rsidRPr="00B76A94" w:rsidRDefault="00B565FA" w:rsidP="00B565FA">
      <w:pPr>
        <w:pStyle w:val="ConcurBodyText"/>
      </w:pPr>
      <w:r>
        <w:t>This feature is automatically available; there are no configuration or activation steps.</w:t>
      </w:r>
    </w:p>
    <w:p w14:paraId="7E1CC9F9" w14:textId="77777777" w:rsidR="00530C25" w:rsidRPr="00941126" w:rsidRDefault="00530C25" w:rsidP="00530C25">
      <w:pPr>
        <w:pStyle w:val="Heading2"/>
      </w:pPr>
      <w:bookmarkStart w:id="82" w:name="_Toc132358954"/>
      <w:bookmarkStart w:id="83" w:name="_Toc133489135"/>
      <w:r>
        <w:t>Japan Public Transport (JPT)</w:t>
      </w:r>
      <w:bookmarkEnd w:id="83"/>
    </w:p>
    <w:p w14:paraId="317D5091" w14:textId="77777777" w:rsidR="00530C25" w:rsidRPr="002A65C1" w:rsidRDefault="00530C25" w:rsidP="00530C25">
      <w:pPr>
        <w:pStyle w:val="Heading3"/>
      </w:pPr>
      <w:bookmarkStart w:id="84" w:name="_Toc133489136"/>
      <w:r>
        <w:t>Addition of Entry Submit and Report Submit Events in Audit Rules</w:t>
      </w:r>
      <w:bookmarkEnd w:id="84"/>
    </w:p>
    <w:p w14:paraId="2F888EF0" w14:textId="77777777" w:rsidR="00530C25" w:rsidRPr="00941126" w:rsidRDefault="00530C25" w:rsidP="00530C25">
      <w:pPr>
        <w:pStyle w:val="Heading4"/>
      </w:pPr>
      <w:r>
        <w:t>Overview</w:t>
      </w:r>
    </w:p>
    <w:p w14:paraId="24E052DF" w14:textId="77777777" w:rsidR="00530C25" w:rsidRDefault="00530C25" w:rsidP="00530C25">
      <w:pPr>
        <w:pStyle w:val="ConcurBodyText"/>
      </w:pPr>
      <w:r>
        <w:t xml:space="preserve">Entry Submit and Report Submit events are now supported for Japan Public Transport (JPT) on NextGen UI. </w:t>
      </w:r>
    </w:p>
    <w:p w14:paraId="4CD80C01" w14:textId="77777777" w:rsidR="00530C25" w:rsidRPr="00CF2B75" w:rsidRDefault="00530C25" w:rsidP="00530C25">
      <w:pPr>
        <w:pStyle w:val="Heading4"/>
      </w:pPr>
      <w:r>
        <w:lastRenderedPageBreak/>
        <w:t>Business Purpose / Client Benefit</w:t>
      </w:r>
    </w:p>
    <w:p w14:paraId="175157C9" w14:textId="77777777" w:rsidR="00530C25" w:rsidRPr="00DA5244" w:rsidRDefault="00530C25" w:rsidP="00530C25">
      <w:pPr>
        <w:pStyle w:val="ConcurBodyText"/>
        <w:rPr>
          <w:b/>
          <w:smallCaps/>
        </w:rPr>
      </w:pPr>
      <w:r w:rsidRPr="00534CDF">
        <w:t xml:space="preserve">This update enables </w:t>
      </w:r>
      <w:r>
        <w:t>admins to configure audit rules and manage the way employees submit expenses.</w:t>
      </w:r>
    </w:p>
    <w:p w14:paraId="26A17032" w14:textId="77777777" w:rsidR="00530C25" w:rsidRPr="00891CAA" w:rsidRDefault="00530C25" w:rsidP="00530C25">
      <w:pPr>
        <w:pStyle w:val="Heading4"/>
        <w:keepNext w:val="0"/>
      </w:pPr>
      <w:r w:rsidRPr="00891CAA">
        <w:t>Configuration</w:t>
      </w:r>
      <w:r>
        <w:t xml:space="preserve"> </w:t>
      </w:r>
      <w:r w:rsidRPr="00891CAA">
        <w:t>/</w:t>
      </w:r>
      <w:r>
        <w:t xml:space="preserve"> </w:t>
      </w:r>
      <w:r w:rsidRPr="00891CAA">
        <w:t>Feature Activation</w:t>
      </w:r>
    </w:p>
    <w:p w14:paraId="1A59EE28" w14:textId="77777777" w:rsidR="00530C25" w:rsidRDefault="00530C25" w:rsidP="00530C25">
      <w:pPr>
        <w:pStyle w:val="ConcurBodyText"/>
      </w:pPr>
      <w:r w:rsidRPr="00891CAA">
        <w:t>The feature is automatically available; there are no additional configuration or activation steps.</w:t>
      </w:r>
    </w:p>
    <w:p w14:paraId="07122CA8" w14:textId="3A338ABB" w:rsidR="00530C25" w:rsidRPr="00DA5244" w:rsidRDefault="00530C25" w:rsidP="00530C25">
      <w:pPr>
        <w:pStyle w:val="ConcurMoreInfo"/>
      </w:pPr>
      <w:r w:rsidRPr="00CD3298">
        <w:t>For more information, refer to the</w:t>
      </w:r>
      <w:r>
        <w:t xml:space="preserve"> </w:t>
      </w:r>
      <w:r w:rsidRPr="001F3009">
        <w:rPr>
          <w:i/>
          <w:iCs/>
        </w:rPr>
        <w:t>Concur Expense: JPT on NextGen UI Setup Guide</w:t>
      </w:r>
      <w:r w:rsidRPr="00DE2069">
        <w:t xml:space="preserve"> </w:t>
      </w:r>
      <w:r w:rsidRPr="0043653D">
        <w:t xml:space="preserve">and the </w:t>
      </w:r>
      <w:r w:rsidRPr="001F3009">
        <w:rPr>
          <w:i/>
          <w:iCs/>
        </w:rPr>
        <w:t>Expense: Audit Rules Setup Guide</w:t>
      </w:r>
      <w:r w:rsidRPr="0043653D">
        <w:t>.</w:t>
      </w:r>
    </w:p>
    <w:p w14:paraId="18BE143D" w14:textId="77777777" w:rsidR="002B1387" w:rsidRPr="004F35C6" w:rsidRDefault="002B1387" w:rsidP="002B1387">
      <w:pPr>
        <w:pStyle w:val="Heading2"/>
      </w:pPr>
      <w:bookmarkStart w:id="85" w:name="_Toc133489137"/>
      <w:r>
        <w:t>Payment Types</w:t>
      </w:r>
      <w:bookmarkEnd w:id="85"/>
    </w:p>
    <w:p w14:paraId="4F1B18A3" w14:textId="77777777" w:rsidR="002B1387" w:rsidRDefault="002B1387" w:rsidP="002B1387">
      <w:pPr>
        <w:pStyle w:val="Heading3"/>
      </w:pPr>
      <w:bookmarkStart w:id="86" w:name="_Toc133489138"/>
      <w:r>
        <w:t>Import Transactions for Business and Personal Card Types</w:t>
      </w:r>
      <w:bookmarkEnd w:id="86"/>
    </w:p>
    <w:p w14:paraId="08210B3B" w14:textId="77777777" w:rsidR="002B1387" w:rsidRDefault="002B1387" w:rsidP="002B1387">
      <w:pPr>
        <w:pStyle w:val="Heading4"/>
      </w:pPr>
      <w:r w:rsidRPr="000D7C9A">
        <w:t>Overview</w:t>
      </w:r>
    </w:p>
    <w:p w14:paraId="76B895AC" w14:textId="288DA234" w:rsidR="002B1387" w:rsidRDefault="00F70DCF" w:rsidP="002B1387">
      <w:pPr>
        <w:pStyle w:val="ConcurBodyText"/>
      </w:pPr>
      <w:r>
        <w:t>With this release</w:t>
      </w:r>
      <w:r w:rsidR="002B1387">
        <w:t xml:space="preserve">, card users may now configure the import of expense transactions directly on the same screen they use to configure their cards, as part of the process. This is done using options on the </w:t>
      </w:r>
      <w:r w:rsidR="002B1387" w:rsidRPr="000675FB">
        <w:rPr>
          <w:b/>
          <w:bCs/>
        </w:rPr>
        <w:t>Card Program Details</w:t>
      </w:r>
      <w:r w:rsidR="002B1387">
        <w:t xml:space="preserve"> (business) and the </w:t>
      </w:r>
      <w:r w:rsidR="002B1387" w:rsidRPr="000675FB">
        <w:rPr>
          <w:b/>
          <w:bCs/>
        </w:rPr>
        <w:t>Enable Countries/Regions for Personal Cards</w:t>
      </w:r>
      <w:r w:rsidR="002B1387">
        <w:t xml:space="preserve"> (personal) screens.</w:t>
      </w:r>
    </w:p>
    <w:p w14:paraId="2252CD04" w14:textId="77777777" w:rsidR="002B1387" w:rsidRPr="00941126" w:rsidRDefault="002B1387" w:rsidP="002B1387">
      <w:pPr>
        <w:pStyle w:val="Heading5"/>
      </w:pPr>
      <w:r>
        <w:t>Business Purpose / Client Benefit</w:t>
      </w:r>
    </w:p>
    <w:p w14:paraId="5D8FCAB9" w14:textId="77777777" w:rsidR="002B1387" w:rsidRPr="00F105A7" w:rsidRDefault="002B1387" w:rsidP="002B1387">
      <w:pPr>
        <w:pStyle w:val="ConcurBodyText"/>
      </w:pPr>
      <w:r>
        <w:t>This update makes it easier to add import functionality for expense transactions directly on the same screen used to add a new business or personal card.</w:t>
      </w:r>
    </w:p>
    <w:p w14:paraId="706104DA" w14:textId="77777777" w:rsidR="002B1387" w:rsidRDefault="002B1387" w:rsidP="002B1387">
      <w:pPr>
        <w:pStyle w:val="Heading4"/>
      </w:pPr>
      <w:r>
        <w:lastRenderedPageBreak/>
        <w:t>Administrator Experience</w:t>
      </w:r>
    </w:p>
    <w:p w14:paraId="550423BE" w14:textId="77777777" w:rsidR="002B1387" w:rsidRDefault="002B1387" w:rsidP="002E2C70">
      <w:pPr>
        <w:pStyle w:val="ConcurBodyText"/>
        <w:keepNext/>
      </w:pPr>
      <w:r>
        <w:t xml:space="preserve">The Expense Standard admin entering a new business card will now see new import options in the </w:t>
      </w:r>
      <w:r w:rsidRPr="00F337D7">
        <w:rPr>
          <w:b/>
          <w:bCs/>
        </w:rPr>
        <w:t>Card Program Details</w:t>
      </w:r>
      <w:r>
        <w:t xml:space="preserve"> screen. The admin selects </w:t>
      </w:r>
      <w:r w:rsidRPr="00D83392">
        <w:rPr>
          <w:b/>
          <w:bCs/>
        </w:rPr>
        <w:t>Yes</w:t>
      </w:r>
      <w:r>
        <w:t xml:space="preserve"> to the request to import expense transactions, and this will apply to all employee card accounts for the given country or region.</w:t>
      </w:r>
    </w:p>
    <w:p w14:paraId="1ADC164E" w14:textId="1AE455AB" w:rsidR="002B1387" w:rsidRDefault="00000000" w:rsidP="002B1387">
      <w:pPr>
        <w:pStyle w:val="ConcurBodyText"/>
      </w:pPr>
      <w:r>
        <w:rPr>
          <w:noProof/>
        </w:rPr>
        <w:pict w14:anchorId="18233CE8">
          <v:shape id="_x0000_i1026" type="#_x0000_t75" style="width:432.45pt;height:233.15pt;visibility:visible;mso-wrap-style:square">
            <v:imagedata r:id="rId17" o:title=""/>
          </v:shape>
        </w:pict>
      </w:r>
    </w:p>
    <w:p w14:paraId="08505F7E" w14:textId="77777777" w:rsidR="002B1387" w:rsidRDefault="002B1387" w:rsidP="002B1387">
      <w:pPr>
        <w:pStyle w:val="ConcurBodyText"/>
      </w:pPr>
      <w:r>
        <w:t>A different screen allows for the addition of a personal card for these imports.</w:t>
      </w:r>
    </w:p>
    <w:p w14:paraId="0E6C1E3F" w14:textId="6AC6D756" w:rsidR="002B1387" w:rsidRDefault="00000000" w:rsidP="002B1387">
      <w:pPr>
        <w:pStyle w:val="ConcurBodyText"/>
      </w:pPr>
      <w:r>
        <w:rPr>
          <w:noProof/>
        </w:rPr>
        <w:pict w14:anchorId="6842EE8F">
          <v:shape id="_x0000_i1027" type="#_x0000_t75" style="width:6in;height:208.7pt;visibility:visible;mso-wrap-style:square">
            <v:imagedata r:id="rId18" o:title=""/>
          </v:shape>
        </w:pict>
      </w:r>
    </w:p>
    <w:p w14:paraId="64D11693" w14:textId="77777777" w:rsidR="002B1387" w:rsidRDefault="002B1387" w:rsidP="002B1387">
      <w:pPr>
        <w:pStyle w:val="Heading5"/>
      </w:pPr>
      <w:r>
        <w:lastRenderedPageBreak/>
        <w:t>Changing the Behavior of the Import After Configuration</w:t>
      </w:r>
    </w:p>
    <w:p w14:paraId="445BEE60" w14:textId="77777777" w:rsidR="002B1387" w:rsidRDefault="002B1387" w:rsidP="002E2C70">
      <w:pPr>
        <w:pStyle w:val="ConcurBodyText"/>
        <w:keepNext/>
      </w:pPr>
      <w:r>
        <w:t xml:space="preserve">The admin may reconfigure these settings using options available today in the </w:t>
      </w:r>
      <w:r w:rsidRPr="003775E2">
        <w:rPr>
          <w:b/>
          <w:bCs/>
        </w:rPr>
        <w:t>Expense Settings &gt; Expense Compliance</w:t>
      </w:r>
      <w:r>
        <w:t xml:space="preserve"> screen using the </w:t>
      </w:r>
      <w:r w:rsidRPr="008A6724">
        <w:rPr>
          <w:b/>
          <w:bCs/>
        </w:rPr>
        <w:t>Allow users</w:t>
      </w:r>
      <w:r>
        <w:t xml:space="preserve"> option.</w:t>
      </w:r>
    </w:p>
    <w:p w14:paraId="15D4C513" w14:textId="73C19111" w:rsidR="002B1387" w:rsidRPr="00B85145" w:rsidRDefault="00000000" w:rsidP="002B1387">
      <w:pPr>
        <w:pStyle w:val="ConcurBodyText"/>
      </w:pPr>
      <w:r>
        <w:rPr>
          <w:noProof/>
        </w:rPr>
        <w:pict w14:anchorId="33703C2E">
          <v:shape id="_x0000_i1028" type="#_x0000_t75" style="width:6in;height:245.15pt;visibility:visible;mso-wrap-style:square">
            <v:imagedata r:id="rId19" o:title=""/>
          </v:shape>
        </w:pict>
      </w:r>
    </w:p>
    <w:p w14:paraId="1E992878" w14:textId="77777777" w:rsidR="002B1387" w:rsidRPr="000D7C9A" w:rsidRDefault="002B1387" w:rsidP="002B1387">
      <w:pPr>
        <w:pStyle w:val="Heading4"/>
      </w:pPr>
      <w:r w:rsidRPr="000D7C9A">
        <w:t>Configuration / Feature Activatio</w:t>
      </w:r>
      <w:r>
        <w:t>n</w:t>
      </w:r>
    </w:p>
    <w:p w14:paraId="74B250C4" w14:textId="77777777" w:rsidR="002B1387" w:rsidRDefault="002B1387" w:rsidP="002B1387">
      <w:pPr>
        <w:pStyle w:val="ConcurBodyText"/>
      </w:pPr>
      <w:r>
        <w:t>The change occurs automatically; there are no additional configuration steps.</w:t>
      </w:r>
    </w:p>
    <w:p w14:paraId="5BE91537" w14:textId="77777777" w:rsidR="00096D11" w:rsidRDefault="00096D11" w:rsidP="00096D11">
      <w:pPr>
        <w:pStyle w:val="Heading3"/>
      </w:pPr>
      <w:bookmarkStart w:id="87" w:name="_Toc133489139"/>
      <w:r>
        <w:t>Set Business Card Type as the Default Payment Type</w:t>
      </w:r>
      <w:bookmarkEnd w:id="87"/>
    </w:p>
    <w:p w14:paraId="7C7A4531" w14:textId="77777777" w:rsidR="00096D11" w:rsidRDefault="00096D11" w:rsidP="00096D11">
      <w:pPr>
        <w:pStyle w:val="Heading4"/>
      </w:pPr>
      <w:r w:rsidRPr="000D7C9A">
        <w:t>Overview</w:t>
      </w:r>
    </w:p>
    <w:p w14:paraId="79BD5C7D" w14:textId="5E310313" w:rsidR="00096D11" w:rsidRDefault="00F70DCF" w:rsidP="00096D11">
      <w:pPr>
        <w:pStyle w:val="ConcurBodyText"/>
      </w:pPr>
      <w:r>
        <w:t>With this release</w:t>
      </w:r>
      <w:r w:rsidR="00096D11">
        <w:t xml:space="preserve">, new options will be added to the </w:t>
      </w:r>
      <w:r w:rsidR="00096D11" w:rsidRPr="002B0B77">
        <w:rPr>
          <w:b/>
          <w:bCs/>
        </w:rPr>
        <w:t>Expense Settings &gt; Payment Types</w:t>
      </w:r>
      <w:r w:rsidR="00096D11">
        <w:t xml:space="preserve"> screen that will allow the choice of any business card program as the default payment type for employees using this card type.</w:t>
      </w:r>
    </w:p>
    <w:p w14:paraId="709212A1" w14:textId="77777777" w:rsidR="00096D11" w:rsidRDefault="00096D11" w:rsidP="00096D11">
      <w:pPr>
        <w:pStyle w:val="ConcurBodyText"/>
      </w:pPr>
      <w:r>
        <w:t xml:space="preserve">Prior to this change the </w:t>
      </w:r>
      <w:r w:rsidRPr="002B0B77">
        <w:rPr>
          <w:b/>
          <w:bCs/>
        </w:rPr>
        <w:t>System Payment Type &gt; Default Payment Type for New Expenses</w:t>
      </w:r>
      <w:r>
        <w:t xml:space="preserve"> selection included several options (Company Paid; Pending Card Transaction). Now, each business card program added by the admin is available for selection as the default payment type.</w:t>
      </w:r>
    </w:p>
    <w:p w14:paraId="2EE1A7FF" w14:textId="77777777" w:rsidR="00096D11" w:rsidRPr="00941126" w:rsidRDefault="00096D11" w:rsidP="00096D11">
      <w:pPr>
        <w:pStyle w:val="Heading5"/>
      </w:pPr>
      <w:r>
        <w:t>Business Purpose / Client Benefit</w:t>
      </w:r>
    </w:p>
    <w:p w14:paraId="21F69EB5" w14:textId="77777777" w:rsidR="00096D11" w:rsidRPr="00F105A7" w:rsidRDefault="00096D11" w:rsidP="00096D11">
      <w:pPr>
        <w:pStyle w:val="ConcurBodyText"/>
      </w:pPr>
      <w:r>
        <w:t>This update supports business card programs as the default payment type.</w:t>
      </w:r>
    </w:p>
    <w:p w14:paraId="0D333AA8" w14:textId="77777777" w:rsidR="00096D11" w:rsidRPr="000D7C9A" w:rsidRDefault="00096D11" w:rsidP="00096D11">
      <w:pPr>
        <w:pStyle w:val="Heading4"/>
      </w:pPr>
      <w:r w:rsidRPr="000D7C9A">
        <w:t>Configuration / Feature Activatio</w:t>
      </w:r>
      <w:r>
        <w:t>n</w:t>
      </w:r>
    </w:p>
    <w:p w14:paraId="015DFBA7" w14:textId="77777777" w:rsidR="00096D11" w:rsidRPr="00043D64" w:rsidRDefault="00096D11" w:rsidP="00096D11">
      <w:pPr>
        <w:pStyle w:val="ConcurBodyText"/>
      </w:pPr>
      <w:r>
        <w:t>The change occurs automatically; there are no additional configuration steps.</w:t>
      </w:r>
    </w:p>
    <w:p w14:paraId="5DC753BE" w14:textId="77777777" w:rsidR="002B1387" w:rsidRPr="00043D64" w:rsidRDefault="002B1387" w:rsidP="002B1387">
      <w:pPr>
        <w:pStyle w:val="ConcurBodyText"/>
      </w:pPr>
    </w:p>
    <w:p w14:paraId="52B422CB" w14:textId="77777777" w:rsidR="00937533" w:rsidRPr="00941126" w:rsidRDefault="00937533" w:rsidP="00937533">
      <w:pPr>
        <w:pStyle w:val="Heading2"/>
      </w:pPr>
      <w:bookmarkStart w:id="88" w:name="_Toc133489140"/>
      <w:r>
        <w:t>User Interface Changes</w:t>
      </w:r>
      <w:bookmarkEnd w:id="82"/>
      <w:bookmarkEnd w:id="88"/>
    </w:p>
    <w:p w14:paraId="63A7B2D7" w14:textId="77777777" w:rsidR="00937533" w:rsidRDefault="00937533" w:rsidP="00937533">
      <w:pPr>
        <w:pStyle w:val="Heading3"/>
      </w:pPr>
      <w:bookmarkStart w:id="89" w:name="_Toc132358955"/>
      <w:bookmarkStart w:id="90" w:name="_Toc133489141"/>
      <w:r>
        <w:t>Usability Changes to the User Interface</w:t>
      </w:r>
      <w:bookmarkEnd w:id="89"/>
      <w:bookmarkEnd w:id="90"/>
    </w:p>
    <w:p w14:paraId="3384CDEE" w14:textId="77777777" w:rsidR="00937533" w:rsidRDefault="00937533" w:rsidP="00937533">
      <w:pPr>
        <w:pStyle w:val="Heading4"/>
      </w:pPr>
      <w:r>
        <w:t>Overview</w:t>
      </w:r>
    </w:p>
    <w:p w14:paraId="08DCE58D" w14:textId="77777777" w:rsidR="00937533" w:rsidRDefault="00937533" w:rsidP="00937533">
      <w:pPr>
        <w:pStyle w:val="ConcurBodyText"/>
      </w:pPr>
      <w:r w:rsidRPr="00ED70DF">
        <w:t>The following usability changes are part of the ongoing continuous improvement process for the user experience</w:t>
      </w:r>
      <w:r>
        <w:t>. The changes shown below are available in this release.</w:t>
      </w:r>
    </w:p>
    <w:p w14:paraId="1D5F0DA5" w14:textId="77777777" w:rsidR="00937533" w:rsidRPr="00941126" w:rsidRDefault="00937533" w:rsidP="00937533">
      <w:pPr>
        <w:pStyle w:val="Heading5"/>
      </w:pPr>
      <w:r>
        <w:t>Business Purpose / Client Benefit</w:t>
      </w:r>
    </w:p>
    <w:p w14:paraId="629B27FD" w14:textId="77777777" w:rsidR="00937533" w:rsidRPr="00941126" w:rsidRDefault="00937533" w:rsidP="00937533">
      <w:pPr>
        <w:pStyle w:val="ConcurBodyText"/>
      </w:pPr>
      <w:r>
        <w:t>These changes are part of the ongoing effort to improve the user experience when working with SAP Concur products.</w:t>
      </w:r>
    </w:p>
    <w:p w14:paraId="199E6598" w14:textId="77777777" w:rsidR="00937533" w:rsidRPr="00FC3404" w:rsidRDefault="00937533" w:rsidP="00937533">
      <w:pPr>
        <w:pStyle w:val="ConcurBullet"/>
        <w:rPr>
          <w:sz w:val="10"/>
          <w:szCs w:val="10"/>
        </w:rPr>
      </w:pPr>
      <w:r>
        <w:rPr>
          <w:b/>
          <w:bCs/>
        </w:rPr>
        <w:t>Report Library</w:t>
      </w:r>
      <w:r w:rsidRPr="0003748A">
        <w:rPr>
          <w:b/>
          <w:bCs/>
        </w:rPr>
        <w:t>:</w:t>
      </w:r>
      <w:r>
        <w:t xml:space="preserve"> The </w:t>
      </w:r>
      <w:r w:rsidRPr="00CB7458">
        <w:rPr>
          <w:b/>
          <w:bCs/>
        </w:rPr>
        <w:t>Create New Report</w:t>
      </w:r>
      <w:r>
        <w:t xml:space="preserve"> button is available on the right top corner of the </w:t>
      </w:r>
      <w:r w:rsidRPr="00CB7458">
        <w:rPr>
          <w:b/>
          <w:bCs/>
        </w:rPr>
        <w:t>Report Library</w:t>
      </w:r>
      <w:r>
        <w:t>. This provides more screen space to display the existing expense reports.</w:t>
      </w:r>
      <w:r>
        <w:br/>
      </w:r>
    </w:p>
    <w:p w14:paraId="6CAC2818" w14:textId="77777777" w:rsidR="00937533" w:rsidRDefault="00000000" w:rsidP="00937533">
      <w:pPr>
        <w:pStyle w:val="ConcurBodyTextIndent"/>
      </w:pPr>
      <w:r>
        <w:rPr>
          <w:noProof/>
          <w:snapToGrid/>
        </w:rPr>
        <w:pict w14:anchorId="5F0C92E6">
          <v:shape id="_x0000_i1029" type="#_x0000_t75" style="width:396pt;height:264pt;visibility:visible;mso-wrap-style:square">
            <v:imagedata r:id="rId20" o:title=""/>
          </v:shape>
        </w:pict>
      </w:r>
    </w:p>
    <w:p w14:paraId="238B238C" w14:textId="77777777" w:rsidR="00937533" w:rsidRPr="00FC3404" w:rsidRDefault="00937533" w:rsidP="002B38E9">
      <w:pPr>
        <w:pStyle w:val="ConcurBullet"/>
        <w:keepNext/>
        <w:rPr>
          <w:sz w:val="10"/>
          <w:szCs w:val="10"/>
        </w:rPr>
      </w:pPr>
      <w:r w:rsidRPr="00FC3404">
        <w:rPr>
          <w:b/>
          <w:bCs/>
        </w:rPr>
        <w:lastRenderedPageBreak/>
        <w:t>Available Receipts:</w:t>
      </w:r>
      <w:r>
        <w:t xml:space="preserve"> The </w:t>
      </w:r>
      <w:r w:rsidRPr="00FC3404">
        <w:rPr>
          <w:b/>
          <w:bCs/>
        </w:rPr>
        <w:t>Available Receipts</w:t>
      </w:r>
      <w:r>
        <w:t xml:space="preserve"> button is available on the right top corner of the </w:t>
      </w:r>
      <w:r w:rsidRPr="00FC3404">
        <w:rPr>
          <w:b/>
          <w:bCs/>
        </w:rPr>
        <w:t>Available Receipts</w:t>
      </w:r>
      <w:r w:rsidRPr="00D835D3">
        <w:t xml:space="preserve"> s</w:t>
      </w:r>
      <w:r>
        <w:t>ection of the s</w:t>
      </w:r>
      <w:r w:rsidRPr="00D835D3">
        <w:t>creen</w:t>
      </w:r>
      <w:r>
        <w:t>. This provides more screen space to display the existing receipt tiles.</w:t>
      </w:r>
      <w:r>
        <w:br/>
      </w:r>
    </w:p>
    <w:p w14:paraId="2BDF6B08" w14:textId="77777777" w:rsidR="00937533" w:rsidRDefault="00000000" w:rsidP="00937533">
      <w:pPr>
        <w:pStyle w:val="ConcurBodyTextIndent"/>
      </w:pPr>
      <w:r>
        <w:rPr>
          <w:noProof/>
          <w:snapToGrid/>
        </w:rPr>
        <w:pict w14:anchorId="006C79D2">
          <v:shape id="Picture 4" o:spid="_x0000_i1030" type="#_x0000_t75" style="width:396pt;height:102pt;visibility:visible;mso-wrap-style:square">
            <v:imagedata r:id="rId21" o:title=""/>
          </v:shape>
        </w:pict>
      </w:r>
    </w:p>
    <w:p w14:paraId="3519DC16" w14:textId="77777777" w:rsidR="00937533" w:rsidRPr="00FC3404" w:rsidRDefault="00937533" w:rsidP="00937533">
      <w:pPr>
        <w:pStyle w:val="ConcurBullet"/>
        <w:keepNext/>
        <w:rPr>
          <w:sz w:val="10"/>
          <w:szCs w:val="10"/>
        </w:rPr>
      </w:pPr>
      <w:r w:rsidRPr="00034517">
        <w:rPr>
          <w:b/>
          <w:bCs/>
        </w:rPr>
        <w:t>Available Receipts Panel in Report Page:</w:t>
      </w:r>
      <w:r w:rsidRPr="000345E5">
        <w:t xml:space="preserve"> </w:t>
      </w:r>
      <w:r>
        <w:t xml:space="preserve">Toggling </w:t>
      </w:r>
      <w:r w:rsidRPr="00034517">
        <w:rPr>
          <w:b/>
          <w:bCs/>
        </w:rPr>
        <w:t>Available Receipts</w:t>
      </w:r>
      <w:r>
        <w:t xml:space="preserve"> when a report is displayed in the </w:t>
      </w:r>
      <w:r w:rsidRPr="00034517">
        <w:rPr>
          <w:b/>
          <w:bCs/>
        </w:rPr>
        <w:t>Report</w:t>
      </w:r>
      <w:r>
        <w:t xml:space="preserve"> page lets the user view and then drag and drop their receipts directly to an expense on the left side. Hide the entire </w:t>
      </w:r>
      <w:r w:rsidRPr="00034517">
        <w:rPr>
          <w:b/>
          <w:bCs/>
        </w:rPr>
        <w:t>Receipt Viewer</w:t>
      </w:r>
      <w:r>
        <w:t xml:space="preserve"> panel by clicking </w:t>
      </w:r>
      <w:r>
        <w:rPr>
          <w:b/>
          <w:bCs/>
        </w:rPr>
        <w:t>Hide Receipt Panel</w:t>
      </w:r>
      <w:r>
        <w:t>.</w:t>
      </w:r>
      <w:r>
        <w:br/>
      </w:r>
    </w:p>
    <w:p w14:paraId="3C1D0B17" w14:textId="77777777" w:rsidR="00937533" w:rsidRDefault="00000000" w:rsidP="00937533">
      <w:pPr>
        <w:pStyle w:val="ConcurBodyTextIndent"/>
      </w:pPr>
      <w:r>
        <w:rPr>
          <w:noProof/>
          <w:snapToGrid/>
        </w:rPr>
        <w:pict w14:anchorId="5C8A0EDB">
          <v:shape id="Picture 3" o:spid="_x0000_i1031" type="#_x0000_t75" style="width:396pt;height:282pt;visibility:visible;mso-wrap-style:square">
            <v:imagedata r:id="rId22" o:title=""/>
          </v:shape>
        </w:pict>
      </w:r>
    </w:p>
    <w:p w14:paraId="413F35B1" w14:textId="77777777" w:rsidR="00937533" w:rsidRPr="00FC3404" w:rsidRDefault="00937533" w:rsidP="002B38E9">
      <w:pPr>
        <w:pStyle w:val="ConcurBullet"/>
        <w:keepNext/>
        <w:rPr>
          <w:sz w:val="10"/>
          <w:szCs w:val="10"/>
        </w:rPr>
      </w:pPr>
      <w:r w:rsidRPr="00034517">
        <w:rPr>
          <w:b/>
          <w:bCs/>
        </w:rPr>
        <w:lastRenderedPageBreak/>
        <w:t>Full Screen Experience:</w:t>
      </w:r>
      <w:r>
        <w:t xml:space="preserve"> The user will see a full screen view of Expense – this includes all applicable pages (</w:t>
      </w:r>
      <w:r w:rsidRPr="00034517">
        <w:rPr>
          <w:b/>
          <w:bCs/>
        </w:rPr>
        <w:t>Home</w:t>
      </w:r>
      <w:r>
        <w:t xml:space="preserve"> and </w:t>
      </w:r>
      <w:r w:rsidRPr="00034517">
        <w:rPr>
          <w:b/>
          <w:bCs/>
        </w:rPr>
        <w:t>Expense Detail</w:t>
      </w:r>
      <w:r>
        <w:t xml:space="preserve"> screens shown below).</w:t>
      </w:r>
      <w:r>
        <w:br/>
      </w:r>
    </w:p>
    <w:p w14:paraId="3E67CA83" w14:textId="77777777" w:rsidR="00937533" w:rsidRDefault="00000000" w:rsidP="00937533">
      <w:pPr>
        <w:pStyle w:val="ConcurBodyTextIndent"/>
      </w:pPr>
      <w:r>
        <w:rPr>
          <w:noProof/>
          <w:snapToGrid/>
        </w:rPr>
        <w:pict w14:anchorId="4AF82A5C">
          <v:shape id="Picture 8" o:spid="_x0000_i1032" type="#_x0000_t75" style="width:396pt;height:222pt;visibility:visible;mso-wrap-style:square">
            <v:imagedata r:id="rId23" o:title=""/>
          </v:shape>
        </w:pict>
      </w:r>
    </w:p>
    <w:p w14:paraId="2ED0D962" w14:textId="77777777" w:rsidR="00937533" w:rsidRPr="00FC3404" w:rsidRDefault="00937533" w:rsidP="002B38E9">
      <w:pPr>
        <w:pStyle w:val="ConcurBullet"/>
        <w:keepNext/>
        <w:rPr>
          <w:sz w:val="10"/>
          <w:szCs w:val="10"/>
        </w:rPr>
      </w:pPr>
      <w:r w:rsidRPr="00BC157A">
        <w:rPr>
          <w:b/>
          <w:bCs/>
        </w:rPr>
        <w:t>Resizable and Draggable Pop-ups:</w:t>
      </w:r>
      <w:r>
        <w:t xml:space="preserve"> Selected non-full screen pop-ups may be moved and resized so the user may set the screen as they prefer.</w:t>
      </w:r>
      <w:r>
        <w:br/>
      </w:r>
    </w:p>
    <w:p w14:paraId="1D305D9E" w14:textId="77777777" w:rsidR="00937533" w:rsidRDefault="00000000" w:rsidP="00937533">
      <w:pPr>
        <w:pStyle w:val="ConcurBodyTextIndent"/>
      </w:pPr>
      <w:r>
        <w:rPr>
          <w:noProof/>
          <w:snapToGrid/>
        </w:rPr>
        <w:pict w14:anchorId="2D7DEB2F">
          <v:shape id="Picture 10" o:spid="_x0000_i1033" type="#_x0000_t75" style="width:396pt;height:228pt;visibility:visible;mso-wrap-style:square">
            <v:imagedata r:id="rId24" o:title=""/>
          </v:shape>
        </w:pict>
      </w:r>
    </w:p>
    <w:p w14:paraId="63844825" w14:textId="77777777" w:rsidR="00937533" w:rsidRPr="00891CAA" w:rsidRDefault="00937533" w:rsidP="00937533">
      <w:pPr>
        <w:pStyle w:val="Heading4"/>
      </w:pPr>
      <w:r w:rsidRPr="00891CAA">
        <w:t>Configuration</w:t>
      </w:r>
      <w:r>
        <w:t xml:space="preserve"> </w:t>
      </w:r>
      <w:r w:rsidRPr="00891CAA">
        <w:t>/</w:t>
      </w:r>
      <w:r>
        <w:t xml:space="preserve"> </w:t>
      </w:r>
      <w:r w:rsidRPr="00891CAA">
        <w:t>Feature Activation</w:t>
      </w:r>
    </w:p>
    <w:p w14:paraId="64D093CC" w14:textId="77777777" w:rsidR="00937533" w:rsidRPr="0003748A" w:rsidRDefault="00937533" w:rsidP="00937533">
      <w:pPr>
        <w:pStyle w:val="ConcurBodyText"/>
        <w:rPr>
          <w:b/>
        </w:rPr>
      </w:pPr>
      <w:r>
        <w:t>The feature is automatically available, t</w:t>
      </w:r>
      <w:r w:rsidRPr="00C8572F">
        <w:t xml:space="preserve">here are no </w:t>
      </w:r>
      <w:r>
        <w:t xml:space="preserve">additional </w:t>
      </w:r>
      <w:r w:rsidRPr="00C8572F">
        <w:t>configuration or activation steps.</w:t>
      </w:r>
    </w:p>
    <w:p w14:paraId="2A73B21C" w14:textId="77777777" w:rsidR="006F294B" w:rsidRPr="00941126" w:rsidRDefault="006F294B" w:rsidP="006F294B">
      <w:pPr>
        <w:pStyle w:val="Heading2"/>
      </w:pPr>
      <w:bookmarkStart w:id="91" w:name="_Toc133489142"/>
      <w:r w:rsidRPr="007C610D">
        <w:lastRenderedPageBreak/>
        <w:t>Value Added Tax (VAT) / Tax Administration</w:t>
      </w:r>
      <w:bookmarkEnd w:id="91"/>
    </w:p>
    <w:p w14:paraId="014DD08C" w14:textId="0F773CE5" w:rsidR="006F294B" w:rsidRPr="00255A5C" w:rsidRDefault="006F294B" w:rsidP="0095722B">
      <w:pPr>
        <w:pStyle w:val="Heading3"/>
      </w:pPr>
      <w:bookmarkStart w:id="92" w:name="_Toc133489143"/>
      <w:r>
        <w:t>Reclaim Full VAT in Germany</w:t>
      </w:r>
      <w:bookmarkEnd w:id="92"/>
    </w:p>
    <w:p w14:paraId="21463EF0" w14:textId="77777777" w:rsidR="006F294B" w:rsidRPr="00941126" w:rsidRDefault="006F294B" w:rsidP="006F294B">
      <w:pPr>
        <w:pStyle w:val="Heading4"/>
      </w:pPr>
      <w:r>
        <w:t>Overview</w:t>
      </w:r>
    </w:p>
    <w:p w14:paraId="1EE939E2" w14:textId="77777777" w:rsidR="006F294B" w:rsidRDefault="006F294B" w:rsidP="006F294B">
      <w:pPr>
        <w:pStyle w:val="ConcurBodyText"/>
      </w:pPr>
      <w:r>
        <w:t>SAP Concur now allows companies in Germany to reclaim full VAT amount deducted on reimbursement of domestic entertainment expenses incurred towards the client.</w:t>
      </w:r>
    </w:p>
    <w:p w14:paraId="745E5705" w14:textId="77777777" w:rsidR="006F294B" w:rsidRDefault="006F294B" w:rsidP="006F294B">
      <w:pPr>
        <w:pStyle w:val="ConcurBodyText"/>
        <w:rPr>
          <w:rStyle w:val="ui-provider"/>
        </w:rPr>
      </w:pPr>
      <w:r>
        <w:rPr>
          <w:rStyle w:val="ui-provider"/>
        </w:rPr>
        <w:t>When an employee of a company in Germany claims an expense towards client entertainment within the country, the VAT deduction is applicable on the entire amount reimbursed to the employee. This enhancement now enables the company to reclaim the full VAT paid, instead of the VAT split based on the deductible amount which is 70% of the total amount.</w:t>
      </w:r>
    </w:p>
    <w:p w14:paraId="623D610C" w14:textId="77777777" w:rsidR="006F294B" w:rsidRPr="00CF2B75" w:rsidRDefault="006F294B" w:rsidP="006F294B">
      <w:pPr>
        <w:pStyle w:val="Heading5"/>
      </w:pPr>
      <w:r>
        <w:t>Business Purpose / Client Benefit</w:t>
      </w:r>
    </w:p>
    <w:p w14:paraId="67C1061D" w14:textId="77777777" w:rsidR="006F294B" w:rsidRDefault="006F294B" w:rsidP="006F294B">
      <w:pPr>
        <w:pStyle w:val="ConcurBodyText"/>
      </w:pPr>
      <w:r>
        <w:t xml:space="preserve">This solution now allows the company to either reclaim the full VAT amount or only a partial VAT amount. </w:t>
      </w:r>
    </w:p>
    <w:p w14:paraId="731470EE" w14:textId="77777777" w:rsidR="006F294B" w:rsidRDefault="006F294B" w:rsidP="0016446B">
      <w:pPr>
        <w:pStyle w:val="Heading4"/>
      </w:pPr>
      <w:r>
        <w:t>Administrator Experience</w:t>
      </w:r>
    </w:p>
    <w:p w14:paraId="723D57F7" w14:textId="77777777" w:rsidR="006F294B" w:rsidRDefault="006F294B" w:rsidP="006F294B">
      <w:pPr>
        <w:pStyle w:val="ConcurBodyText"/>
      </w:pPr>
      <w:r>
        <w:t xml:space="preserve">On the </w:t>
      </w:r>
      <w:r w:rsidRPr="00E01FBA">
        <w:rPr>
          <w:b/>
          <w:bCs/>
        </w:rPr>
        <w:t>Taxability and Deductibility Configuration</w:t>
      </w:r>
      <w:r>
        <w:t xml:space="preserve"> page, under </w:t>
      </w:r>
      <w:r w:rsidRPr="00E01FBA">
        <w:rPr>
          <w:b/>
          <w:bCs/>
        </w:rPr>
        <w:t>Corporate Deductibility</w:t>
      </w:r>
      <w:r>
        <w:t xml:space="preserve"> tab, choose the appropriate options: </w:t>
      </w:r>
    </w:p>
    <w:p w14:paraId="1B6736A3" w14:textId="77777777" w:rsidR="009A599E" w:rsidRDefault="009A599E" w:rsidP="009A599E">
      <w:pPr>
        <w:pStyle w:val="ConcurBullet"/>
      </w:pPr>
      <w:r w:rsidRPr="00606447">
        <w:rPr>
          <w:b/>
          <w:bCs/>
        </w:rPr>
        <w:t>Managed By:</w:t>
      </w:r>
      <w:r>
        <w:t xml:space="preserve"> CUSTOMER </w:t>
      </w:r>
    </w:p>
    <w:p w14:paraId="61A7C907" w14:textId="77777777" w:rsidR="009A599E" w:rsidRDefault="009A599E" w:rsidP="009A599E">
      <w:pPr>
        <w:pStyle w:val="ConcurBullet"/>
      </w:pPr>
      <w:r w:rsidRPr="00606447">
        <w:rPr>
          <w:b/>
          <w:bCs/>
        </w:rPr>
        <w:t>Country:</w:t>
      </w:r>
      <w:r>
        <w:t xml:space="preserve"> DE - Germany </w:t>
      </w:r>
    </w:p>
    <w:p w14:paraId="7CD80C1F" w14:textId="77777777" w:rsidR="009A599E" w:rsidRDefault="009A599E" w:rsidP="009A599E">
      <w:pPr>
        <w:pStyle w:val="ConcurBullet"/>
      </w:pPr>
      <w:r w:rsidRPr="00606447">
        <w:rPr>
          <w:b/>
          <w:bCs/>
        </w:rPr>
        <w:t>Policy:</w:t>
      </w:r>
      <w:r>
        <w:t xml:space="preserve"> Germany Expense Policy </w:t>
      </w:r>
    </w:p>
    <w:p w14:paraId="311A2A4C" w14:textId="075607C3" w:rsidR="006F294B" w:rsidRDefault="009A599E" w:rsidP="009A599E">
      <w:pPr>
        <w:pStyle w:val="ConcurBullet"/>
      </w:pPr>
      <w:r w:rsidRPr="00606447">
        <w:rPr>
          <w:b/>
          <w:bCs/>
        </w:rPr>
        <w:t>Expense Type:</w:t>
      </w:r>
      <w:r>
        <w:t xml:space="preserve"> Entertainment – Client</w:t>
      </w:r>
    </w:p>
    <w:p w14:paraId="53D57B54" w14:textId="77777777" w:rsidR="006F294B" w:rsidRDefault="006F294B" w:rsidP="006F294B">
      <w:pPr>
        <w:pStyle w:val="ConcurBodyText"/>
      </w:pPr>
      <w:r>
        <w:t xml:space="preserve">The </w:t>
      </w:r>
      <w:r>
        <w:rPr>
          <w:b/>
          <w:bCs/>
        </w:rPr>
        <w:t>Add</w:t>
      </w:r>
      <w:r w:rsidRPr="00E01FBA">
        <w:rPr>
          <w:b/>
          <w:bCs/>
        </w:rPr>
        <w:t xml:space="preserve"> Deductibility Configuration</w:t>
      </w:r>
      <w:r>
        <w:t xml:space="preserve"> window appears with a list of configuration options. </w:t>
      </w:r>
    </w:p>
    <w:p w14:paraId="3FE91790" w14:textId="2C417E99" w:rsidR="006F294B" w:rsidRDefault="00000000" w:rsidP="006F294B">
      <w:pPr>
        <w:pStyle w:val="ConcurBodyText"/>
      </w:pPr>
      <w:r>
        <w:rPr>
          <w:noProof/>
        </w:rPr>
        <w:lastRenderedPageBreak/>
        <w:pict w14:anchorId="4B1B9912">
          <v:shape id="Picture 2" o:spid="_x0000_i1034" type="#_x0000_t75" style="width:6in;height:390pt;visibility:visible;mso-wrap-style:square">
            <v:imagedata r:id="rId25" o:title=""/>
          </v:shape>
        </w:pict>
      </w:r>
    </w:p>
    <w:p w14:paraId="6C39C52E" w14:textId="5AAF5756" w:rsidR="006F294B" w:rsidRDefault="006F294B" w:rsidP="006F294B">
      <w:pPr>
        <w:pStyle w:val="ConcurBodyText"/>
      </w:pPr>
      <w:r>
        <w:t xml:space="preserve">In order to reclaim the 100% VAT amount, select </w:t>
      </w:r>
      <w:r>
        <w:rPr>
          <w:b/>
          <w:bCs/>
        </w:rPr>
        <w:t xml:space="preserve">Yes </w:t>
      </w:r>
      <w:r>
        <w:t xml:space="preserve">from the </w:t>
      </w:r>
      <w:r w:rsidRPr="001F2D8C">
        <w:rPr>
          <w:b/>
          <w:bCs/>
        </w:rPr>
        <w:t>Reclaim Full VAT</w:t>
      </w:r>
      <w:r>
        <w:t xml:space="preserve"> configuration option. Alternatively, choose </w:t>
      </w:r>
      <w:r w:rsidRPr="00E91B79">
        <w:rPr>
          <w:b/>
          <w:bCs/>
        </w:rPr>
        <w:t>No</w:t>
      </w:r>
      <w:r>
        <w:t xml:space="preserve"> to reclaim the partial VAT amount. In case of a </w:t>
      </w:r>
      <w:r w:rsidRPr="003861D5">
        <w:rPr>
          <w:b/>
          <w:bCs/>
        </w:rPr>
        <w:t>N</w:t>
      </w:r>
      <w:r w:rsidR="00A55406">
        <w:rPr>
          <w:b/>
          <w:bCs/>
        </w:rPr>
        <w:t>o</w:t>
      </w:r>
      <w:r>
        <w:t xml:space="preserve">, the preconfigured reclaim VAT rate is picked as specified in </w:t>
      </w:r>
      <w:r w:rsidRPr="006D214B">
        <w:rPr>
          <w:b/>
          <w:bCs/>
        </w:rPr>
        <w:t>Tax Administration &gt; Tax &amp; Reclaim Groups &gt; Reclaim Rates</w:t>
      </w:r>
      <w:r>
        <w:t>. Currently, this rate is maintained at 70%.</w:t>
      </w:r>
    </w:p>
    <w:p w14:paraId="7F4E55B1" w14:textId="77777777" w:rsidR="006F294B" w:rsidRPr="00891CAA" w:rsidRDefault="006F294B" w:rsidP="0016446B">
      <w:pPr>
        <w:pStyle w:val="Heading4"/>
      </w:pPr>
      <w:r w:rsidRPr="00891CAA">
        <w:t>Configuration</w:t>
      </w:r>
      <w:r>
        <w:t xml:space="preserve"> </w:t>
      </w:r>
      <w:r w:rsidRPr="00891CAA">
        <w:t>/</w:t>
      </w:r>
      <w:r>
        <w:t xml:space="preserve"> </w:t>
      </w:r>
      <w:r w:rsidRPr="00891CAA">
        <w:t>Feature Activation</w:t>
      </w:r>
    </w:p>
    <w:p w14:paraId="7B3A5B5D" w14:textId="77777777" w:rsidR="006F294B" w:rsidRDefault="006F294B" w:rsidP="006F294B">
      <w:pPr>
        <w:pStyle w:val="ConcurBodyText"/>
      </w:pPr>
      <w:r w:rsidRPr="00891CAA">
        <w:t>The feature is automatically available; there are no additional configuration or activation steps.</w:t>
      </w:r>
    </w:p>
    <w:p w14:paraId="762670AA" w14:textId="2648EF7F" w:rsidR="00B565FA" w:rsidRPr="00B565FA" w:rsidRDefault="006F294B" w:rsidP="00CD597B">
      <w:pPr>
        <w:pStyle w:val="ConcurMoreInfo"/>
      </w:pPr>
      <w:r w:rsidRPr="00CD3298">
        <w:t>For more information, refer to the</w:t>
      </w:r>
      <w:r>
        <w:t xml:space="preserve"> </w:t>
      </w:r>
      <w:r w:rsidRPr="00F256A1">
        <w:rPr>
          <w:i/>
          <w:iCs/>
        </w:rPr>
        <w:t>Concur Expense: Value Added Tax (VAT) / Tax Administration Setup Guide</w:t>
      </w:r>
      <w:r w:rsidRPr="00647C84">
        <w:t>.</w:t>
      </w:r>
    </w:p>
    <w:p w14:paraId="7CE752B5" w14:textId="77777777" w:rsidR="001B2BB3" w:rsidRDefault="001B2BB3" w:rsidP="001B2BB3">
      <w:pPr>
        <w:pStyle w:val="Heading1"/>
      </w:pPr>
      <w:bookmarkStart w:id="93" w:name="_Toc103925376"/>
      <w:bookmarkStart w:id="94" w:name="_Toc133489144"/>
      <w:bookmarkEnd w:id="68"/>
      <w:bookmarkEnd w:id="69"/>
      <w:r>
        <w:lastRenderedPageBreak/>
        <w:t>Planned Changes</w:t>
      </w:r>
      <w:bookmarkEnd w:id="17"/>
      <w:bookmarkEnd w:id="93"/>
      <w:bookmarkEnd w:id="94"/>
    </w:p>
    <w:p w14:paraId="515CDF2A" w14:textId="77777777" w:rsidR="001B2BB3" w:rsidRDefault="001B2BB3" w:rsidP="001B2BB3">
      <w:pPr>
        <w:pStyle w:val="ConcurBodyText"/>
      </w:pPr>
      <w:r w:rsidRPr="003F73BB">
        <w:t xml:space="preserve">The items in this section are targeted for future releases. </w:t>
      </w:r>
      <w:r>
        <w:t xml:space="preserve">SAP </w:t>
      </w:r>
      <w:r w:rsidRPr="003F73BB">
        <w:t>Concur reserves the right to postpone implementation of – or completely remove – any enh</w:t>
      </w:r>
      <w:r>
        <w:t>ancement/change mentioned here.</w:t>
      </w:r>
      <w:r w:rsidRPr="00BF6517">
        <w:t xml:space="preserve"> </w:t>
      </w:r>
    </w:p>
    <w:p w14:paraId="72EA405F" w14:textId="77777777" w:rsidR="001B2BB3" w:rsidRDefault="001B2BB3" w:rsidP="001B2BB3">
      <w:pPr>
        <w:pStyle w:val="ConcurNote"/>
        <w:rPr>
          <w:rStyle w:val="Hyperlink"/>
          <w:color w:val="auto"/>
          <w:u w:val="none"/>
        </w:rPr>
      </w:pPr>
      <w:bookmarkStart w:id="95" w:name="_Toc516211550"/>
      <w:bookmarkStart w:id="96" w:name="_Toc521490795"/>
      <w:bookmarkStart w:id="97" w:name="_Toc69463472"/>
      <w:bookmarkStart w:id="98" w:name="_Hlk26444321"/>
      <w:r>
        <w:t xml:space="preserve">The planned </w:t>
      </w:r>
      <w:r w:rsidRPr="00B4009F">
        <w:t>changes</w:t>
      </w:r>
      <w:r>
        <w:t xml:space="preserve"> listed in this document are specific to this product. </w:t>
      </w:r>
      <w:r w:rsidRPr="0002056E">
        <w:t xml:space="preserve">For information about </w:t>
      </w:r>
      <w:r>
        <w:t xml:space="preserve">planned </w:t>
      </w:r>
      <w:r w:rsidRPr="0002056E">
        <w:t xml:space="preserve">site-wide or shared changes that might impact your SAP Concur solutions, refer to the </w:t>
      </w:r>
      <w:hyperlink r:id="rId26" w:history="1">
        <w:r w:rsidRPr="007E2771">
          <w:rPr>
            <w:rStyle w:val="Hyperlink"/>
            <w:i/>
            <w:iCs/>
          </w:rPr>
          <w:t>Shared Changes Release Notes</w:t>
        </w:r>
      </w:hyperlink>
      <w:r w:rsidRPr="0002056E">
        <w:rPr>
          <w:rStyle w:val="Hyperlink"/>
          <w:color w:val="auto"/>
          <w:u w:val="none"/>
        </w:rPr>
        <w:t>.</w:t>
      </w:r>
    </w:p>
    <w:p w14:paraId="35419E3D" w14:textId="77777777" w:rsidR="006242CE" w:rsidRPr="004F35C6" w:rsidRDefault="006242CE" w:rsidP="006242CE">
      <w:pPr>
        <w:pStyle w:val="Heading2"/>
      </w:pPr>
      <w:bookmarkStart w:id="99" w:name="_Toc132807591"/>
      <w:bookmarkStart w:id="100" w:name="_Toc103925379"/>
      <w:bookmarkStart w:id="101" w:name="_Toc133489145"/>
      <w:r>
        <w:t>Compliance Controls</w:t>
      </w:r>
      <w:bookmarkEnd w:id="101"/>
    </w:p>
    <w:p w14:paraId="3160559D" w14:textId="77777777" w:rsidR="006242CE" w:rsidRDefault="006242CE" w:rsidP="006242CE">
      <w:pPr>
        <w:pStyle w:val="Heading3"/>
      </w:pPr>
      <w:bookmarkStart w:id="102" w:name="_Toc133489146"/>
      <w:r>
        <w:t>**Planned Changes** Expense Standard Compliance Controls Updated</w:t>
      </w:r>
      <w:bookmarkEnd w:id="102"/>
    </w:p>
    <w:p w14:paraId="57C13E80" w14:textId="77777777" w:rsidR="006242CE" w:rsidRPr="007104B5" w:rsidRDefault="006242CE" w:rsidP="006242CE">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242CE" w:rsidRPr="000D7C9A" w14:paraId="08565AF9" w14:textId="77777777" w:rsidTr="0012166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B87A5DE" w14:textId="77777777" w:rsidR="006242CE" w:rsidRPr="000D7C9A" w:rsidRDefault="006242CE" w:rsidP="0012166E">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DF308AC" w14:textId="77777777" w:rsidR="006242CE" w:rsidRPr="000D7C9A" w:rsidRDefault="006242CE" w:rsidP="0012166E">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FA06BDA" w14:textId="77777777" w:rsidR="006242CE" w:rsidRPr="000D7C9A" w:rsidRDefault="006242CE" w:rsidP="0012166E">
            <w:pPr>
              <w:pStyle w:val="ConcurTableHeadCentered8pt"/>
            </w:pPr>
            <w:r w:rsidRPr="000D7C9A">
              <w:t>Feature Target Release Date</w:t>
            </w:r>
          </w:p>
        </w:tc>
      </w:tr>
      <w:tr w:rsidR="006242CE" w:rsidRPr="000D7C9A" w14:paraId="6CB5CD65" w14:textId="77777777" w:rsidTr="0012166E">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3ECAE96" w14:textId="77777777" w:rsidR="006242CE" w:rsidRPr="000D7C9A" w:rsidRDefault="006242CE" w:rsidP="0012166E">
            <w:pPr>
              <w:pStyle w:val="ConcurTableText8ptCenter"/>
              <w:keepNext/>
            </w:pPr>
            <w:r>
              <w:t>April 14,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9F2B02B" w14:textId="77777777" w:rsidR="006242CE" w:rsidRPr="000D7C9A" w:rsidRDefault="006242CE" w:rsidP="0012166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E5D4F3E" w14:textId="77777777" w:rsidR="006242CE" w:rsidRPr="000D7C9A" w:rsidRDefault="006242CE" w:rsidP="0012166E">
            <w:pPr>
              <w:pStyle w:val="ConcurTableText8ptCenter"/>
              <w:keepNext/>
            </w:pPr>
            <w:r>
              <w:t>May 18, 2023</w:t>
            </w:r>
          </w:p>
        </w:tc>
      </w:tr>
      <w:tr w:rsidR="006242CE" w:rsidRPr="000D7C9A" w14:paraId="25684A83" w14:textId="77777777" w:rsidTr="0012166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5958DA9" w14:textId="77777777" w:rsidR="006242CE" w:rsidRPr="000D7C9A" w:rsidRDefault="006242CE" w:rsidP="0012166E">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03E2FBF" w14:textId="77777777" w:rsidR="006242CE" w:rsidRDefault="006242CE" w:rsidP="006242CE">
      <w:pPr>
        <w:pStyle w:val="Heading4"/>
      </w:pPr>
      <w:r w:rsidRPr="000D7C9A">
        <w:t>Overview</w:t>
      </w:r>
    </w:p>
    <w:p w14:paraId="1CBAA328" w14:textId="08D17CA2" w:rsidR="006242CE" w:rsidRDefault="00FC1EAB" w:rsidP="006242CE">
      <w:pPr>
        <w:pStyle w:val="ConcurBodyText"/>
      </w:pPr>
      <w:r>
        <w:t>Targeted for</w:t>
      </w:r>
      <w:r w:rsidR="006242CE">
        <w:t xml:space="preserve"> May 18, 2023, SAP Concur plans to remove the following settings from the </w:t>
      </w:r>
      <w:r w:rsidR="006242CE">
        <w:rPr>
          <w:b/>
          <w:bCs/>
        </w:rPr>
        <w:t xml:space="preserve">Expense Settings </w:t>
      </w:r>
      <w:r w:rsidR="006242CE">
        <w:t xml:space="preserve">and </w:t>
      </w:r>
      <w:r w:rsidR="006242CE">
        <w:rPr>
          <w:b/>
          <w:bCs/>
        </w:rPr>
        <w:t xml:space="preserve">General Compliance </w:t>
      </w:r>
      <w:r w:rsidR="006242CE">
        <w:t xml:space="preserve">sections of the </w:t>
      </w:r>
      <w:r w:rsidR="006242CE" w:rsidRPr="00BD1FA2">
        <w:rPr>
          <w:b/>
          <w:bCs/>
        </w:rPr>
        <w:t>Expense Compliance</w:t>
      </w:r>
      <w:r w:rsidR="006242CE">
        <w:t xml:space="preserve"> </w:t>
      </w:r>
      <w:r w:rsidR="006242CE" w:rsidRPr="00873DC1">
        <w:rPr>
          <w:b/>
          <w:bCs/>
        </w:rPr>
        <w:t xml:space="preserve">&gt; </w:t>
      </w:r>
      <w:r w:rsidR="006242CE">
        <w:rPr>
          <w:b/>
          <w:bCs/>
        </w:rPr>
        <w:t xml:space="preserve">Compliance Controls – Compliance Rules </w:t>
      </w:r>
      <w:r w:rsidR="006242CE">
        <w:t>page in Product Settings:</w:t>
      </w:r>
    </w:p>
    <w:p w14:paraId="3F11F73E" w14:textId="3464116D" w:rsidR="006242CE" w:rsidRPr="00710F38" w:rsidRDefault="006242CE" w:rsidP="006242CE">
      <w:pPr>
        <w:pStyle w:val="ConcurBullet"/>
      </w:pPr>
      <w:r>
        <w:rPr>
          <w:b/>
          <w:bCs/>
        </w:rPr>
        <w:t>Rename the Out-of-Pocket payment type to</w:t>
      </w:r>
    </w:p>
    <w:p w14:paraId="2F46EAD4" w14:textId="77777777" w:rsidR="006242CE" w:rsidRPr="00710F38" w:rsidRDefault="006242CE" w:rsidP="006242CE">
      <w:pPr>
        <w:pStyle w:val="ConcurBullet"/>
      </w:pPr>
      <w:r>
        <w:rPr>
          <w:b/>
          <w:bCs/>
        </w:rPr>
        <w:t>Set the default Payment Type for new expenses</w:t>
      </w:r>
    </w:p>
    <w:p w14:paraId="4EAB90AB" w14:textId="77777777" w:rsidR="006242CE" w:rsidRPr="00941126" w:rsidRDefault="006242CE" w:rsidP="006242CE">
      <w:pPr>
        <w:pStyle w:val="Heading5"/>
      </w:pPr>
      <w:r>
        <w:t>Business Purpose / Client Benefit</w:t>
      </w:r>
    </w:p>
    <w:p w14:paraId="26D9DF2B" w14:textId="77777777" w:rsidR="006242CE" w:rsidRPr="00F105A7" w:rsidRDefault="006242CE" w:rsidP="006242CE">
      <w:pPr>
        <w:pStyle w:val="ConcurBodyText"/>
      </w:pPr>
      <w:r>
        <w:t xml:space="preserve">These settings are redundant to settings that are found on the </w:t>
      </w:r>
      <w:r>
        <w:rPr>
          <w:b/>
          <w:bCs/>
        </w:rPr>
        <w:t xml:space="preserve">Payment Types </w:t>
      </w:r>
      <w:r>
        <w:t>page in Product Settings.</w:t>
      </w:r>
    </w:p>
    <w:p w14:paraId="0F532F71" w14:textId="77777777" w:rsidR="006242CE" w:rsidRDefault="006242CE" w:rsidP="006242CE">
      <w:pPr>
        <w:pStyle w:val="Heading4"/>
      </w:pPr>
      <w:r>
        <w:t>Admin Experience</w:t>
      </w:r>
    </w:p>
    <w:p w14:paraId="054FCC15" w14:textId="77777777" w:rsidR="006242CE" w:rsidRDefault="006242CE" w:rsidP="006242CE">
      <w:pPr>
        <w:pStyle w:val="ConcurBodyText"/>
      </w:pPr>
      <w:r>
        <w:t xml:space="preserve">The admin will no longer see the redundant settings on the </w:t>
      </w:r>
      <w:r w:rsidRPr="00BD1FA2">
        <w:rPr>
          <w:b/>
          <w:bCs/>
        </w:rPr>
        <w:t>Expense Compliance</w:t>
      </w:r>
      <w:r>
        <w:t xml:space="preserve"> </w:t>
      </w:r>
      <w:r w:rsidRPr="00873DC1">
        <w:rPr>
          <w:b/>
          <w:bCs/>
        </w:rPr>
        <w:t xml:space="preserve">&gt; </w:t>
      </w:r>
      <w:r>
        <w:rPr>
          <w:b/>
          <w:bCs/>
        </w:rPr>
        <w:t xml:space="preserve">Compliance Controls – Compliance Rules </w:t>
      </w:r>
      <w:r>
        <w:t>page in Product Settings.</w:t>
      </w:r>
    </w:p>
    <w:p w14:paraId="615506C9" w14:textId="77777777" w:rsidR="006242CE" w:rsidRDefault="006242CE" w:rsidP="006242CE">
      <w:pPr>
        <w:pStyle w:val="Heading5"/>
      </w:pPr>
      <w:r>
        <w:t>Settings to be Removed</w:t>
      </w:r>
    </w:p>
    <w:p w14:paraId="15F23FF6" w14:textId="7B1B0089" w:rsidR="006242CE" w:rsidRPr="00710F38" w:rsidRDefault="006242CE" w:rsidP="006242CE">
      <w:pPr>
        <w:pStyle w:val="ConcurBullet"/>
      </w:pPr>
      <w:r>
        <w:rPr>
          <w:b/>
          <w:bCs/>
        </w:rPr>
        <w:t>Rename the Out-of-Pocket payment type to</w:t>
      </w:r>
    </w:p>
    <w:p w14:paraId="098C8C46" w14:textId="77777777" w:rsidR="006242CE" w:rsidRPr="00314142" w:rsidRDefault="006242CE" w:rsidP="006242CE">
      <w:pPr>
        <w:pStyle w:val="ConcurBullet"/>
        <w:rPr>
          <w:b/>
          <w:bCs/>
        </w:rPr>
      </w:pPr>
      <w:r w:rsidRPr="00314142">
        <w:rPr>
          <w:b/>
          <w:bCs/>
        </w:rPr>
        <w:t>Set the default Payment Type for new expenses</w:t>
      </w:r>
    </w:p>
    <w:p w14:paraId="6FEE0CFA" w14:textId="01AFD871" w:rsidR="006242CE" w:rsidRDefault="00000000" w:rsidP="006242CE">
      <w:pPr>
        <w:ind w:left="360"/>
      </w:pPr>
      <w:r>
        <w:rPr>
          <w:noProof/>
        </w:rPr>
        <w:lastRenderedPageBreak/>
        <w:pict w14:anchorId="48626454">
          <v:shape id="_x0000_i1035" type="#_x0000_t75" style="width:342pt;height:241.7pt;visibility:visible;mso-wrap-style:square">
            <v:imagedata r:id="rId27" o:title=""/>
          </v:shape>
        </w:pict>
      </w:r>
    </w:p>
    <w:p w14:paraId="1A74D1D4" w14:textId="77777777" w:rsidR="006242CE" w:rsidRDefault="006242CE" w:rsidP="006242CE">
      <w:pPr>
        <w:pStyle w:val="Heading5"/>
      </w:pPr>
      <w:r>
        <w:t>Settings on the Payment Types Page</w:t>
      </w:r>
    </w:p>
    <w:p w14:paraId="0EA26100" w14:textId="77777777" w:rsidR="006242CE" w:rsidRPr="00425BA9" w:rsidRDefault="006242CE" w:rsidP="006242CE">
      <w:pPr>
        <w:pStyle w:val="ConcurBullet"/>
      </w:pPr>
      <w:r>
        <w:rPr>
          <w:b/>
          <w:bCs/>
        </w:rPr>
        <w:t>Default Payment Type for New Expenses</w:t>
      </w:r>
    </w:p>
    <w:p w14:paraId="066FEC35" w14:textId="77777777" w:rsidR="006242CE" w:rsidRPr="00214482" w:rsidRDefault="006242CE" w:rsidP="006242CE">
      <w:pPr>
        <w:pStyle w:val="ConcurBullet"/>
      </w:pPr>
      <w:r>
        <w:rPr>
          <w:b/>
          <w:bCs/>
        </w:rPr>
        <w:t xml:space="preserve">Program Name &gt; Out of Pocket &gt; </w:t>
      </w:r>
      <w:r w:rsidRPr="00214482">
        <w:rPr>
          <w:b/>
          <w:bCs/>
        </w:rPr>
        <w:t>Actions &gt; Rename</w:t>
      </w:r>
    </w:p>
    <w:p w14:paraId="0EC5715E" w14:textId="7C60B263" w:rsidR="006242CE" w:rsidRPr="00B85145" w:rsidRDefault="00000000" w:rsidP="006242CE">
      <w:pPr>
        <w:pStyle w:val="ConcurBodyTextIndent"/>
        <w:ind w:left="360"/>
      </w:pPr>
      <w:r>
        <w:rPr>
          <w:noProof/>
          <w:snapToGrid/>
        </w:rPr>
        <w:pict w14:anchorId="1BF76169">
          <v:shape id="_x0000_i1036" type="#_x0000_t75" style="width:342pt;height:208.3pt;visibility:visible;mso-wrap-style:square">
            <v:imagedata r:id="rId28" o:title=""/>
          </v:shape>
        </w:pict>
      </w:r>
    </w:p>
    <w:p w14:paraId="479ADAE5" w14:textId="77777777" w:rsidR="006242CE" w:rsidRPr="000D7C9A" w:rsidRDefault="006242CE" w:rsidP="006242CE">
      <w:pPr>
        <w:pStyle w:val="Heading4"/>
      </w:pPr>
      <w:r w:rsidRPr="000D7C9A">
        <w:t>Configuration / Feature Activatio</w:t>
      </w:r>
      <w:r>
        <w:t>n</w:t>
      </w:r>
    </w:p>
    <w:p w14:paraId="1ACC626E" w14:textId="77777777" w:rsidR="006242CE" w:rsidRPr="00043D64" w:rsidRDefault="006242CE" w:rsidP="006242CE">
      <w:pPr>
        <w:pStyle w:val="ConcurBodyText"/>
      </w:pPr>
      <w:r>
        <w:t>The redundant settings will be removed automatically.</w:t>
      </w:r>
    </w:p>
    <w:p w14:paraId="51C94A64" w14:textId="4A97245C" w:rsidR="008E5C74" w:rsidRPr="00941126" w:rsidRDefault="006169F3" w:rsidP="008E5C74">
      <w:pPr>
        <w:pStyle w:val="Heading2"/>
      </w:pPr>
      <w:bookmarkStart w:id="103" w:name="_Toc133489147"/>
      <w:r>
        <w:lastRenderedPageBreak/>
        <w:t xml:space="preserve">Concur </w:t>
      </w:r>
      <w:r w:rsidR="008E5C74">
        <w:t>Expense – Next Generation User Interface</w:t>
      </w:r>
      <w:bookmarkEnd w:id="99"/>
      <w:bookmarkEnd w:id="103"/>
    </w:p>
    <w:p w14:paraId="3237C701" w14:textId="77777777" w:rsidR="008E5C74" w:rsidRDefault="008E5C74" w:rsidP="008E5C74">
      <w:pPr>
        <w:pStyle w:val="Heading3"/>
      </w:pPr>
      <w:bookmarkStart w:id="104" w:name="_Toc132807592"/>
      <w:bookmarkStart w:id="105" w:name="_Toc133489148"/>
      <w:r>
        <w:t>**Planned Change** Active Move Period Information Page Will No Longer Be Updated</w:t>
      </w:r>
      <w:bookmarkEnd w:id="104"/>
      <w:bookmarkEnd w:id="105"/>
      <w:r>
        <w:t xml:space="preserve"> </w:t>
      </w:r>
    </w:p>
    <w:p w14:paraId="1E715DED" w14:textId="77777777" w:rsidR="00BA5895" w:rsidRPr="00792F84" w:rsidRDefault="00BA5895" w:rsidP="00BA5895">
      <w:pPr>
        <w:pStyle w:val="ConcurTableText7pt"/>
      </w:pPr>
    </w:p>
    <w:tbl>
      <w:tblPr>
        <w:tblW w:w="8866" w:type="dxa"/>
        <w:tblInd w:w="-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1"/>
        <w:gridCol w:w="2991"/>
        <w:gridCol w:w="3004"/>
      </w:tblGrid>
      <w:tr w:rsidR="00171B08" w:rsidRPr="00792F84" w14:paraId="29A2FBDC" w14:textId="77777777" w:rsidTr="00F20525">
        <w:tc>
          <w:tcPr>
            <w:tcW w:w="2871" w:type="dxa"/>
            <w:tcBorders>
              <w:top w:val="single" w:sz="6" w:space="0" w:color="auto"/>
              <w:left w:val="single" w:sz="6" w:space="0" w:color="auto"/>
              <w:bottom w:val="single" w:sz="6" w:space="0" w:color="auto"/>
              <w:right w:val="single" w:sz="6" w:space="0" w:color="auto"/>
            </w:tcBorders>
            <w:shd w:val="clear" w:color="auto" w:fill="000000"/>
            <w:vAlign w:val="center"/>
            <w:hideMark/>
          </w:tcPr>
          <w:p w14:paraId="5FA9C399" w14:textId="77777777" w:rsidR="00171B08" w:rsidRPr="00792F84" w:rsidRDefault="00171B08" w:rsidP="00F20525">
            <w:pPr>
              <w:spacing w:before="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Information First Published </w:t>
            </w:r>
          </w:p>
        </w:tc>
        <w:tc>
          <w:tcPr>
            <w:tcW w:w="2991" w:type="dxa"/>
            <w:tcBorders>
              <w:top w:val="single" w:sz="6" w:space="0" w:color="auto"/>
              <w:left w:val="single" w:sz="6" w:space="0" w:color="auto"/>
              <w:bottom w:val="single" w:sz="6" w:space="0" w:color="auto"/>
              <w:right w:val="single" w:sz="6" w:space="0" w:color="auto"/>
            </w:tcBorders>
            <w:shd w:val="clear" w:color="auto" w:fill="000000"/>
            <w:hideMark/>
          </w:tcPr>
          <w:p w14:paraId="0EC1BDD2" w14:textId="77777777" w:rsidR="00171B08" w:rsidRPr="00792F84" w:rsidRDefault="00171B08" w:rsidP="00F20525">
            <w:pPr>
              <w:spacing w:before="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Information Last Modified </w:t>
            </w:r>
          </w:p>
        </w:tc>
        <w:tc>
          <w:tcPr>
            <w:tcW w:w="3004" w:type="dxa"/>
            <w:tcBorders>
              <w:top w:val="single" w:sz="6" w:space="0" w:color="auto"/>
              <w:left w:val="single" w:sz="6" w:space="0" w:color="auto"/>
              <w:bottom w:val="single" w:sz="6" w:space="0" w:color="auto"/>
              <w:right w:val="single" w:sz="6" w:space="0" w:color="auto"/>
            </w:tcBorders>
            <w:shd w:val="clear" w:color="auto" w:fill="000000"/>
            <w:hideMark/>
          </w:tcPr>
          <w:p w14:paraId="399BD0B8" w14:textId="77777777" w:rsidR="00171B08" w:rsidRPr="00792F84" w:rsidRDefault="00171B08" w:rsidP="00F20525">
            <w:pPr>
              <w:spacing w:before="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Feature Target Release Date </w:t>
            </w:r>
          </w:p>
        </w:tc>
      </w:tr>
      <w:tr w:rsidR="00171B08" w:rsidRPr="00792F84" w14:paraId="3E8B8140" w14:textId="77777777" w:rsidTr="00F20525">
        <w:trPr>
          <w:trHeight w:val="156"/>
        </w:trPr>
        <w:tc>
          <w:tcPr>
            <w:tcW w:w="287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A4F8AB" w14:textId="77777777" w:rsidR="00171B08" w:rsidRPr="00792F84" w:rsidRDefault="00171B08" w:rsidP="00AF66BE">
            <w:pPr>
              <w:spacing w:before="0"/>
              <w:jc w:val="center"/>
              <w:textAlignment w:val="baseline"/>
              <w:rPr>
                <w:rFonts w:ascii="Segoe UI" w:eastAsia="Times New Roman" w:hAnsi="Segoe UI" w:cs="Segoe UI"/>
                <w:sz w:val="18"/>
                <w:szCs w:val="18"/>
              </w:rPr>
            </w:pPr>
            <w:r>
              <w:rPr>
                <w:rFonts w:eastAsia="Times New Roman" w:cs="Segoe UI"/>
                <w:sz w:val="16"/>
                <w:szCs w:val="16"/>
              </w:rPr>
              <w:t>April 21,</w:t>
            </w:r>
            <w:r w:rsidRPr="00792F84">
              <w:rPr>
                <w:rFonts w:eastAsia="Times New Roman" w:cs="Segoe UI"/>
                <w:sz w:val="16"/>
                <w:szCs w:val="16"/>
              </w:rPr>
              <w:t xml:space="preserve"> 202</w:t>
            </w:r>
            <w:r>
              <w:rPr>
                <w:rFonts w:eastAsia="Times New Roman" w:cs="Segoe UI"/>
                <w:sz w:val="16"/>
                <w:szCs w:val="16"/>
              </w:rPr>
              <w:t>3</w:t>
            </w:r>
          </w:p>
        </w:tc>
        <w:tc>
          <w:tcPr>
            <w:tcW w:w="29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E4987B" w14:textId="77777777" w:rsidR="00171B08" w:rsidRPr="00792F84" w:rsidRDefault="00171B08" w:rsidP="00AF66BE">
            <w:pPr>
              <w:spacing w:before="0"/>
              <w:jc w:val="center"/>
              <w:textAlignment w:val="baseline"/>
              <w:rPr>
                <w:rFonts w:ascii="Segoe UI" w:eastAsia="Times New Roman" w:hAnsi="Segoe UI" w:cs="Segoe UI"/>
                <w:sz w:val="18"/>
                <w:szCs w:val="18"/>
              </w:rPr>
            </w:pPr>
            <w:r w:rsidRPr="00792F84">
              <w:rPr>
                <w:rFonts w:eastAsia="Times New Roman" w:cs="Segoe UI"/>
                <w:sz w:val="16"/>
                <w:szCs w:val="16"/>
              </w:rPr>
              <w:t>-- </w:t>
            </w:r>
          </w:p>
        </w:tc>
        <w:tc>
          <w:tcPr>
            <w:tcW w:w="30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BA70F0" w14:textId="77777777" w:rsidR="00171B08" w:rsidRPr="00792F84" w:rsidRDefault="00171B08" w:rsidP="00AF66BE">
            <w:pPr>
              <w:spacing w:before="0"/>
              <w:jc w:val="center"/>
              <w:textAlignment w:val="baseline"/>
              <w:rPr>
                <w:rFonts w:ascii="Segoe UI" w:eastAsia="Times New Roman" w:hAnsi="Segoe UI" w:cs="Segoe UI"/>
                <w:sz w:val="18"/>
                <w:szCs w:val="18"/>
              </w:rPr>
            </w:pPr>
            <w:r>
              <w:rPr>
                <w:rFonts w:eastAsia="Times New Roman" w:cs="Segoe UI"/>
                <w:sz w:val="16"/>
                <w:szCs w:val="16"/>
              </w:rPr>
              <w:t>May 2023</w:t>
            </w:r>
          </w:p>
        </w:tc>
      </w:tr>
      <w:tr w:rsidR="00171B08" w:rsidRPr="00792F84" w14:paraId="21AB440B" w14:textId="77777777" w:rsidTr="00F20525">
        <w:trPr>
          <w:trHeight w:val="165"/>
        </w:trPr>
        <w:tc>
          <w:tcPr>
            <w:tcW w:w="8866" w:type="dxa"/>
            <w:gridSpan w:val="3"/>
            <w:tcBorders>
              <w:top w:val="single" w:sz="6" w:space="0" w:color="auto"/>
              <w:left w:val="single" w:sz="6" w:space="0" w:color="auto"/>
              <w:bottom w:val="single" w:sz="6" w:space="0" w:color="auto"/>
              <w:right w:val="single" w:sz="6" w:space="0" w:color="auto"/>
            </w:tcBorders>
            <w:shd w:val="clear" w:color="auto" w:fill="E6E6E6"/>
            <w:vAlign w:val="center"/>
            <w:hideMark/>
          </w:tcPr>
          <w:p w14:paraId="08EA5AD5" w14:textId="4266EF80" w:rsidR="00171B08" w:rsidRPr="00792F84" w:rsidRDefault="00171B08" w:rsidP="00AF66BE">
            <w:pPr>
              <w:spacing w:before="0"/>
              <w:jc w:val="center"/>
              <w:textAlignment w:val="baseline"/>
              <w:rPr>
                <w:rFonts w:ascii="Segoe UI" w:eastAsia="Times New Roman" w:hAnsi="Segoe UI" w:cs="Segoe UI"/>
                <w:sz w:val="18"/>
                <w:szCs w:val="18"/>
              </w:rPr>
            </w:pPr>
            <w:r w:rsidRPr="00792F84">
              <w:rPr>
                <w:rFonts w:eastAsia="Times New Roman" w:cs="Segoe UI"/>
                <w:sz w:val="16"/>
                <w:szCs w:val="16"/>
              </w:rPr>
              <w:t xml:space="preserve">Any changes since the previous monthly release are highlighted </w:t>
            </w:r>
            <w:r w:rsidRPr="00792F84">
              <w:rPr>
                <w:rFonts w:eastAsia="Times New Roman" w:cs="Segoe UI"/>
                <w:sz w:val="16"/>
                <w:szCs w:val="16"/>
                <w:shd w:val="clear" w:color="auto" w:fill="FFFF00"/>
              </w:rPr>
              <w:t>in yellow</w:t>
            </w:r>
            <w:r w:rsidRPr="00792F84">
              <w:rPr>
                <w:rFonts w:eastAsia="Times New Roman" w:cs="Segoe UI"/>
                <w:sz w:val="16"/>
                <w:szCs w:val="16"/>
              </w:rPr>
              <w:t xml:space="preserve"> in this release note.</w:t>
            </w:r>
          </w:p>
        </w:tc>
      </w:tr>
    </w:tbl>
    <w:p w14:paraId="20DA41B0" w14:textId="77777777" w:rsidR="008E5C74" w:rsidRDefault="008E5C74" w:rsidP="008E5C74">
      <w:pPr>
        <w:pStyle w:val="Heading4"/>
      </w:pPr>
      <w:r>
        <w:t>Overview</w:t>
      </w:r>
    </w:p>
    <w:p w14:paraId="7016CBFC" w14:textId="478BCC8F" w:rsidR="008E5C74" w:rsidRDefault="008E5C74" w:rsidP="008E5C74">
      <w:pPr>
        <w:pStyle w:val="ConcurBodyText"/>
      </w:pPr>
      <w:r>
        <w:t xml:space="preserve">With the adoption of the Next Generation Expense (NGE) user interface earlier this year, the Concur Expense </w:t>
      </w:r>
      <w:hyperlink r:id="rId29" w:history="1">
        <w:r>
          <w:rPr>
            <w:rStyle w:val="Hyperlink"/>
          </w:rPr>
          <w:t>Active Move Period Information page</w:t>
        </w:r>
      </w:hyperlink>
      <w:r>
        <w:t xml:space="preserve"> detailing NextGen UI updates for the benefit of clien</w:t>
      </w:r>
      <w:r w:rsidRPr="00B956D6">
        <w:t>ts transitioning from the now retired older user interface is no longer needed and will no longer be updated.</w:t>
      </w:r>
    </w:p>
    <w:p w14:paraId="359C7497" w14:textId="77777777" w:rsidR="008E5C74" w:rsidRDefault="008E5C74" w:rsidP="008E5C74">
      <w:pPr>
        <w:pStyle w:val="ConcurBodyText"/>
      </w:pPr>
      <w:r>
        <w:t>All feature updates and initiatives for the Concur Expense Professional/Premier and Expense Standard editions may be seen in the regular release notes:</w:t>
      </w:r>
    </w:p>
    <w:p w14:paraId="4E318A04" w14:textId="77777777" w:rsidR="008E5C74" w:rsidRDefault="00000000" w:rsidP="008E5C74">
      <w:pPr>
        <w:pStyle w:val="ConcurBullet"/>
      </w:pPr>
      <w:hyperlink r:id="rId30" w:history="1">
        <w:r w:rsidR="008E5C74" w:rsidRPr="002A6923">
          <w:rPr>
            <w:rStyle w:val="Hyperlink"/>
          </w:rPr>
          <w:t>Concur Expense Professional release notes</w:t>
        </w:r>
      </w:hyperlink>
    </w:p>
    <w:p w14:paraId="5D888807" w14:textId="77777777" w:rsidR="008E5C74" w:rsidRDefault="00000000" w:rsidP="008E5C74">
      <w:pPr>
        <w:pStyle w:val="ConcurBullet"/>
      </w:pPr>
      <w:hyperlink r:id="rId31" w:history="1">
        <w:r w:rsidR="008E5C74" w:rsidRPr="002A6923">
          <w:rPr>
            <w:rStyle w:val="Hyperlink"/>
          </w:rPr>
          <w:t>Concur Expense Standard release notes</w:t>
        </w:r>
      </w:hyperlink>
    </w:p>
    <w:p w14:paraId="59D766CF" w14:textId="77777777" w:rsidR="008E5C74" w:rsidRDefault="008E5C74" w:rsidP="008E5C74">
      <w:pPr>
        <w:pStyle w:val="Heading5"/>
      </w:pPr>
      <w:r>
        <w:t>Business Purpose / Client Benefit</w:t>
      </w:r>
    </w:p>
    <w:p w14:paraId="378FED1D" w14:textId="77777777" w:rsidR="008E5C74" w:rsidRDefault="008E5C74" w:rsidP="008E5C74">
      <w:pPr>
        <w:pStyle w:val="ConcurBodyText"/>
      </w:pPr>
      <w:r>
        <w:t>This update creates a single access point for all feature communications.</w:t>
      </w:r>
    </w:p>
    <w:p w14:paraId="27884A2D" w14:textId="77777777" w:rsidR="008E5C74" w:rsidRPr="00A26A48" w:rsidRDefault="008E5C74" w:rsidP="008E5C74">
      <w:pPr>
        <w:pStyle w:val="Heading4"/>
      </w:pPr>
      <w:r w:rsidRPr="00A26A48">
        <w:t>Configuration / Feature Activation</w:t>
      </w:r>
    </w:p>
    <w:p w14:paraId="3292759E" w14:textId="77777777" w:rsidR="008E5C74" w:rsidRPr="00181FD0" w:rsidRDefault="008E5C74" w:rsidP="008E5C74">
      <w:pPr>
        <w:pStyle w:val="ConcurBodyText"/>
      </w:pPr>
      <w:r>
        <w:t>The change occurs automatically; there are no additional configuration steps.</w:t>
      </w:r>
    </w:p>
    <w:p w14:paraId="1100962B" w14:textId="77777777" w:rsidR="00556D61" w:rsidRDefault="00556D61" w:rsidP="00556D61">
      <w:pPr>
        <w:pStyle w:val="Heading2"/>
      </w:pPr>
      <w:bookmarkStart w:id="106" w:name="_Toc133489149"/>
      <w:r w:rsidRPr="00DD6DF9">
        <w:t>Expense</w:t>
      </w:r>
      <w:r>
        <w:t xml:space="preserve"> </w:t>
      </w:r>
      <w:r w:rsidRPr="00DD6DF9">
        <w:t xml:space="preserve">Pay </w:t>
      </w:r>
      <w:r>
        <w:t>Flex</w:t>
      </w:r>
      <w:bookmarkEnd w:id="106"/>
    </w:p>
    <w:p w14:paraId="5E8DB022" w14:textId="77777777" w:rsidR="00556D61" w:rsidRDefault="00556D61" w:rsidP="00556D61">
      <w:pPr>
        <w:pStyle w:val="Heading3"/>
      </w:pPr>
      <w:bookmarkStart w:id="107" w:name="_Toc133489150"/>
      <w:r w:rsidRPr="0009096F">
        <w:t xml:space="preserve">**Planned Changes** </w:t>
      </w:r>
      <w:r>
        <w:t>Payment Processing</w:t>
      </w:r>
      <w:r w:rsidRPr="008C1A41">
        <w:t xml:space="preserve"> </w:t>
      </w:r>
      <w:r>
        <w:t>Enhancements</w:t>
      </w:r>
      <w:r w:rsidRPr="008C1A41">
        <w:t xml:space="preserve"> </w:t>
      </w:r>
      <w:r>
        <w:t>for HKD</w:t>
      </w:r>
      <w:r w:rsidRPr="008C1A41">
        <w:t xml:space="preserve"> Currency</w:t>
      </w:r>
      <w:r>
        <w:t xml:space="preserve"> (May to June 2023)</w:t>
      </w:r>
      <w:bookmarkEnd w:id="107"/>
    </w:p>
    <w:p w14:paraId="7CAAF13F" w14:textId="77777777" w:rsidR="00556D61" w:rsidRPr="00792F84" w:rsidRDefault="00556D61" w:rsidP="00556D61">
      <w:pPr>
        <w:pStyle w:val="ConcurTableText7pt"/>
      </w:pPr>
    </w:p>
    <w:tbl>
      <w:tblPr>
        <w:tblW w:w="0" w:type="dxa"/>
        <w:tblInd w:w="-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1"/>
        <w:gridCol w:w="2991"/>
        <w:gridCol w:w="3004"/>
      </w:tblGrid>
      <w:tr w:rsidR="00556D61" w:rsidRPr="00792F84" w14:paraId="420832C3" w14:textId="77777777" w:rsidTr="006B1A7F">
        <w:tc>
          <w:tcPr>
            <w:tcW w:w="2880" w:type="dxa"/>
            <w:tcBorders>
              <w:top w:val="single" w:sz="6" w:space="0" w:color="auto"/>
              <w:left w:val="single" w:sz="6" w:space="0" w:color="auto"/>
              <w:bottom w:val="single" w:sz="6" w:space="0" w:color="auto"/>
              <w:right w:val="single" w:sz="6" w:space="0" w:color="auto"/>
            </w:tcBorders>
            <w:shd w:val="clear" w:color="auto" w:fill="000000"/>
            <w:vAlign w:val="center"/>
            <w:hideMark/>
          </w:tcPr>
          <w:p w14:paraId="44F6097A" w14:textId="77777777" w:rsidR="00556D61" w:rsidRPr="00792F84" w:rsidRDefault="00556D61" w:rsidP="006B1A7F">
            <w:pPr>
              <w:spacing w:before="0"/>
              <w:jc w:val="center"/>
              <w:textAlignment w:val="baseline"/>
              <w:rPr>
                <w:rFonts w:ascii="Segoe UI" w:eastAsia="Times New Roman" w:hAnsi="Segoe UI" w:cs="Segoe UI"/>
                <w:b/>
                <w:bCs/>
                <w:color w:val="FFFFFF"/>
                <w:sz w:val="18"/>
                <w:szCs w:val="18"/>
              </w:rPr>
            </w:pPr>
            <w:r w:rsidRPr="00792F84">
              <w:rPr>
                <w:rFonts w:ascii="Calibri" w:eastAsia="Times New Roman" w:hAnsi="Calibri" w:cs="Calibri"/>
                <w:b/>
                <w:bCs/>
                <w:color w:val="FFFFFF"/>
                <w:sz w:val="16"/>
                <w:szCs w:val="16"/>
              </w:rPr>
              <w:t>Information First Published </w:t>
            </w:r>
          </w:p>
        </w:tc>
        <w:tc>
          <w:tcPr>
            <w:tcW w:w="3000" w:type="dxa"/>
            <w:tcBorders>
              <w:top w:val="single" w:sz="6" w:space="0" w:color="auto"/>
              <w:left w:val="single" w:sz="6" w:space="0" w:color="auto"/>
              <w:bottom w:val="single" w:sz="6" w:space="0" w:color="auto"/>
              <w:right w:val="single" w:sz="6" w:space="0" w:color="auto"/>
            </w:tcBorders>
            <w:shd w:val="clear" w:color="auto" w:fill="000000"/>
            <w:hideMark/>
          </w:tcPr>
          <w:p w14:paraId="2DD67672" w14:textId="77777777" w:rsidR="00556D61" w:rsidRPr="00792F84" w:rsidRDefault="00556D61" w:rsidP="006B1A7F">
            <w:pPr>
              <w:spacing w:before="0"/>
              <w:jc w:val="center"/>
              <w:textAlignment w:val="baseline"/>
              <w:rPr>
                <w:rFonts w:ascii="Segoe UI" w:eastAsia="Times New Roman" w:hAnsi="Segoe UI" w:cs="Segoe UI"/>
                <w:b/>
                <w:bCs/>
                <w:color w:val="FFFFFF"/>
                <w:sz w:val="18"/>
                <w:szCs w:val="18"/>
              </w:rPr>
            </w:pPr>
            <w:r w:rsidRPr="00792F84">
              <w:rPr>
                <w:rFonts w:ascii="Calibri" w:eastAsia="Times New Roman" w:hAnsi="Calibri" w:cs="Calibri"/>
                <w:b/>
                <w:bCs/>
                <w:color w:val="FFFFFF"/>
                <w:sz w:val="16"/>
                <w:szCs w:val="16"/>
              </w:rPr>
              <w:t>Information Last Modified </w:t>
            </w:r>
          </w:p>
        </w:tc>
        <w:tc>
          <w:tcPr>
            <w:tcW w:w="3000" w:type="dxa"/>
            <w:tcBorders>
              <w:top w:val="single" w:sz="6" w:space="0" w:color="auto"/>
              <w:left w:val="single" w:sz="6" w:space="0" w:color="auto"/>
              <w:bottom w:val="single" w:sz="6" w:space="0" w:color="auto"/>
              <w:right w:val="single" w:sz="6" w:space="0" w:color="auto"/>
            </w:tcBorders>
            <w:shd w:val="clear" w:color="auto" w:fill="000000"/>
            <w:hideMark/>
          </w:tcPr>
          <w:p w14:paraId="178AC730" w14:textId="77777777" w:rsidR="00556D61" w:rsidRPr="00792F84" w:rsidRDefault="00556D61" w:rsidP="006B1A7F">
            <w:pPr>
              <w:spacing w:before="0"/>
              <w:jc w:val="center"/>
              <w:textAlignment w:val="baseline"/>
              <w:rPr>
                <w:rFonts w:ascii="Segoe UI" w:eastAsia="Times New Roman" w:hAnsi="Segoe UI" w:cs="Segoe UI"/>
                <w:b/>
                <w:bCs/>
                <w:color w:val="FFFFFF"/>
                <w:sz w:val="18"/>
                <w:szCs w:val="18"/>
              </w:rPr>
            </w:pPr>
            <w:r w:rsidRPr="00792F84">
              <w:rPr>
                <w:rFonts w:ascii="Calibri" w:eastAsia="Times New Roman" w:hAnsi="Calibri" w:cs="Calibri"/>
                <w:b/>
                <w:bCs/>
                <w:color w:val="FFFFFF"/>
                <w:sz w:val="16"/>
                <w:szCs w:val="16"/>
              </w:rPr>
              <w:t>Feature Target Release Date </w:t>
            </w:r>
          </w:p>
        </w:tc>
      </w:tr>
      <w:tr w:rsidR="00556D61" w:rsidRPr="00792F84" w14:paraId="326A8AC3" w14:textId="77777777" w:rsidTr="006B1A7F">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9030C4" w14:textId="77777777" w:rsidR="00556D61" w:rsidRPr="00792F84" w:rsidRDefault="00556D61" w:rsidP="006B1A7F">
            <w:pPr>
              <w:spacing w:before="0"/>
              <w:jc w:val="center"/>
              <w:textAlignment w:val="baseline"/>
              <w:rPr>
                <w:rFonts w:ascii="Segoe UI" w:eastAsia="Times New Roman" w:hAnsi="Segoe UI" w:cs="Segoe UI"/>
                <w:sz w:val="18"/>
                <w:szCs w:val="18"/>
              </w:rPr>
            </w:pPr>
            <w:r>
              <w:rPr>
                <w:rFonts w:eastAsia="Times New Roman" w:cs="Segoe UI"/>
                <w:sz w:val="16"/>
                <w:szCs w:val="16"/>
              </w:rPr>
              <w:t>April 21,</w:t>
            </w:r>
            <w:r w:rsidRPr="00792F84">
              <w:rPr>
                <w:rFonts w:eastAsia="Times New Roman" w:cs="Segoe UI"/>
                <w:sz w:val="16"/>
                <w:szCs w:val="16"/>
              </w:rPr>
              <w:t xml:space="preserve"> 202</w:t>
            </w:r>
            <w:r>
              <w:rPr>
                <w:rFonts w:eastAsia="Times New Roman" w:cs="Segoe UI"/>
                <w:sz w:val="16"/>
                <w:szCs w:val="16"/>
              </w:rPr>
              <w:t>3</w:t>
            </w:r>
          </w:p>
        </w:tc>
        <w:tc>
          <w:tcPr>
            <w:tcW w:w="3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ABA572" w14:textId="77777777" w:rsidR="00556D61" w:rsidRPr="00792F84" w:rsidRDefault="00556D61" w:rsidP="006B1A7F">
            <w:pPr>
              <w:spacing w:before="0"/>
              <w:jc w:val="center"/>
              <w:textAlignment w:val="baseline"/>
              <w:rPr>
                <w:rFonts w:ascii="Segoe UI" w:eastAsia="Times New Roman" w:hAnsi="Segoe UI" w:cs="Segoe UI"/>
                <w:sz w:val="18"/>
                <w:szCs w:val="18"/>
              </w:rPr>
            </w:pPr>
            <w:r w:rsidRPr="00792F84">
              <w:rPr>
                <w:rFonts w:eastAsia="Times New Roman" w:cs="Segoe UI"/>
                <w:sz w:val="16"/>
                <w:szCs w:val="16"/>
              </w:rPr>
              <w:t>-- </w:t>
            </w:r>
          </w:p>
        </w:tc>
        <w:tc>
          <w:tcPr>
            <w:tcW w:w="3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F6E2DF" w14:textId="77777777" w:rsidR="00556D61" w:rsidRPr="00792F84" w:rsidRDefault="00556D61" w:rsidP="006B1A7F">
            <w:pPr>
              <w:spacing w:before="0"/>
              <w:jc w:val="center"/>
              <w:textAlignment w:val="baseline"/>
              <w:rPr>
                <w:rFonts w:ascii="Segoe UI" w:eastAsia="Times New Roman" w:hAnsi="Segoe UI" w:cs="Segoe UI"/>
                <w:sz w:val="18"/>
                <w:szCs w:val="18"/>
              </w:rPr>
            </w:pPr>
            <w:r>
              <w:rPr>
                <w:rFonts w:eastAsia="Times New Roman" w:cs="Segoe UI"/>
                <w:sz w:val="16"/>
                <w:szCs w:val="16"/>
              </w:rPr>
              <w:t>May to June 2023</w:t>
            </w:r>
          </w:p>
        </w:tc>
      </w:tr>
      <w:tr w:rsidR="00556D61" w:rsidRPr="00792F84" w14:paraId="67373BD6" w14:textId="77777777" w:rsidTr="006B1A7F">
        <w:tc>
          <w:tcPr>
            <w:tcW w:w="8895" w:type="dxa"/>
            <w:gridSpan w:val="3"/>
            <w:tcBorders>
              <w:top w:val="single" w:sz="6" w:space="0" w:color="auto"/>
              <w:left w:val="single" w:sz="6" w:space="0" w:color="auto"/>
              <w:bottom w:val="single" w:sz="6" w:space="0" w:color="auto"/>
              <w:right w:val="single" w:sz="6" w:space="0" w:color="auto"/>
            </w:tcBorders>
            <w:shd w:val="clear" w:color="auto" w:fill="E6E6E6"/>
            <w:vAlign w:val="center"/>
            <w:hideMark/>
          </w:tcPr>
          <w:p w14:paraId="3C5A1728" w14:textId="77777777" w:rsidR="00556D61" w:rsidRPr="00792F84" w:rsidRDefault="00556D61" w:rsidP="006B1A7F">
            <w:pPr>
              <w:spacing w:before="0"/>
              <w:jc w:val="center"/>
              <w:textAlignment w:val="baseline"/>
              <w:rPr>
                <w:rFonts w:ascii="Segoe UI" w:eastAsia="Times New Roman" w:hAnsi="Segoe UI" w:cs="Segoe UI"/>
                <w:sz w:val="18"/>
                <w:szCs w:val="18"/>
              </w:rPr>
            </w:pPr>
            <w:r w:rsidRPr="00792F84">
              <w:rPr>
                <w:rFonts w:eastAsia="Times New Roman" w:cs="Segoe UI"/>
                <w:sz w:val="16"/>
                <w:szCs w:val="16"/>
              </w:rPr>
              <w:t xml:space="preserve">Any changes since the previous monthly release are highlighted </w:t>
            </w:r>
            <w:r w:rsidRPr="00792F84">
              <w:rPr>
                <w:rFonts w:eastAsia="Times New Roman" w:cs="Segoe UI"/>
                <w:sz w:val="16"/>
                <w:szCs w:val="16"/>
                <w:shd w:val="clear" w:color="auto" w:fill="FFFF00"/>
              </w:rPr>
              <w:t>in yellow</w:t>
            </w:r>
            <w:r w:rsidRPr="00792F84">
              <w:rPr>
                <w:rFonts w:eastAsia="Times New Roman" w:cs="Segoe UI"/>
                <w:sz w:val="16"/>
                <w:szCs w:val="16"/>
              </w:rPr>
              <w:t xml:space="preserve"> in this release note. </w:t>
            </w:r>
          </w:p>
        </w:tc>
      </w:tr>
    </w:tbl>
    <w:p w14:paraId="4CFF6692" w14:textId="77777777" w:rsidR="00556D61" w:rsidRPr="00941126" w:rsidRDefault="00556D61" w:rsidP="00556D61">
      <w:pPr>
        <w:pStyle w:val="Heading4"/>
      </w:pPr>
      <w:r>
        <w:t>Overview</w:t>
      </w:r>
    </w:p>
    <w:p w14:paraId="7D0EC31B" w14:textId="77777777" w:rsidR="00556D61" w:rsidRDefault="00556D61" w:rsidP="00556D61">
      <w:pPr>
        <w:pStyle w:val="ConcurBodyText"/>
      </w:pPr>
      <w:r>
        <w:t>Targeted for May, the HKD (Hong Kong Dollar) payment processing experience with Convera will be enhanced through: automated returns, accurate estimated dates for payments on reports, real-time payment status, and access to the View Funding page for HKD batches. Additional existing  currencies will include these enhancements throughout May and June.</w:t>
      </w:r>
    </w:p>
    <w:p w14:paraId="3A5FDB5E" w14:textId="77777777" w:rsidR="00556D61" w:rsidRPr="00941126" w:rsidRDefault="00556D61" w:rsidP="00556D61">
      <w:pPr>
        <w:pStyle w:val="Heading5"/>
      </w:pPr>
      <w:r>
        <w:lastRenderedPageBreak/>
        <w:t>Business Purpose / Client Benefit</w:t>
      </w:r>
    </w:p>
    <w:p w14:paraId="0A6F8908" w14:textId="77777777" w:rsidR="00556D61" w:rsidRPr="00941126" w:rsidRDefault="00556D61" w:rsidP="00556D61">
      <w:pPr>
        <w:pStyle w:val="ConcurBodyText"/>
      </w:pPr>
      <w:r>
        <w:t>Upcoming releases will support an enhanced payment processing experience.</w:t>
      </w:r>
    </w:p>
    <w:p w14:paraId="73E8B040" w14:textId="77777777" w:rsidR="00556D61" w:rsidRPr="00891CAA" w:rsidRDefault="00556D61" w:rsidP="00556D61">
      <w:pPr>
        <w:pStyle w:val="Heading4"/>
      </w:pPr>
      <w:r w:rsidRPr="00891CAA">
        <w:t>Configuration</w:t>
      </w:r>
      <w:r>
        <w:t xml:space="preserve"> </w:t>
      </w:r>
      <w:r w:rsidRPr="00891CAA">
        <w:t>/</w:t>
      </w:r>
      <w:r>
        <w:t xml:space="preserve"> </w:t>
      </w:r>
      <w:r w:rsidRPr="00891CAA">
        <w:t>Feature Activation</w:t>
      </w:r>
    </w:p>
    <w:p w14:paraId="40BE77DE" w14:textId="77777777" w:rsidR="00556D61" w:rsidRPr="00B76A94" w:rsidRDefault="00556D61" w:rsidP="00556D61">
      <w:pPr>
        <w:pStyle w:val="ConcurBodyText"/>
      </w:pPr>
      <w:r>
        <w:t xml:space="preserve">Clients will need to click the </w:t>
      </w:r>
      <w:r>
        <w:rPr>
          <w:b/>
          <w:bCs/>
        </w:rPr>
        <w:t>U</w:t>
      </w:r>
      <w:r w:rsidRPr="00AA5911">
        <w:rPr>
          <w:b/>
          <w:bCs/>
        </w:rPr>
        <w:t xml:space="preserve">pgrade </w:t>
      </w:r>
      <w:r>
        <w:rPr>
          <w:b/>
          <w:bCs/>
        </w:rPr>
        <w:t>F</w:t>
      </w:r>
      <w:r w:rsidRPr="00AA5911">
        <w:rPr>
          <w:b/>
          <w:bCs/>
        </w:rPr>
        <w:t xml:space="preserve">unding </w:t>
      </w:r>
      <w:r>
        <w:rPr>
          <w:b/>
          <w:bCs/>
        </w:rPr>
        <w:t>A</w:t>
      </w:r>
      <w:r w:rsidRPr="00AA5911">
        <w:rPr>
          <w:b/>
          <w:bCs/>
        </w:rPr>
        <w:t>ccount</w:t>
      </w:r>
      <w:r>
        <w:t xml:space="preserve"> button to take advantage of these improvements once they become available.</w:t>
      </w:r>
    </w:p>
    <w:p w14:paraId="7C68CEEE" w14:textId="77777777" w:rsidR="00A82540" w:rsidRPr="00941126" w:rsidRDefault="00A82540" w:rsidP="00A82540">
      <w:pPr>
        <w:pStyle w:val="Heading2"/>
      </w:pPr>
      <w:bookmarkStart w:id="108" w:name="_Toc133489151"/>
      <w:r>
        <w:t>Receipts</w:t>
      </w:r>
      <w:bookmarkEnd w:id="108"/>
    </w:p>
    <w:p w14:paraId="5BD78888" w14:textId="77777777" w:rsidR="00A82540" w:rsidRDefault="00A82540" w:rsidP="00A82540">
      <w:pPr>
        <w:pStyle w:val="Heading3"/>
      </w:pPr>
      <w:bookmarkStart w:id="109" w:name="_Toc133489152"/>
      <w:r>
        <w:t>**Planned Changes** Add Merchant Tax ID to Expense Entry Form</w:t>
      </w:r>
      <w:bookmarkEnd w:id="109"/>
    </w:p>
    <w:p w14:paraId="769D9DD9" w14:textId="77777777" w:rsidR="00920821" w:rsidRDefault="00920821" w:rsidP="00920821">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20821" w14:paraId="52652F58" w14:textId="77777777" w:rsidTr="0082055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7BD82DF" w14:textId="77777777" w:rsidR="00920821" w:rsidRDefault="00920821" w:rsidP="0082055F">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5C52745C" w14:textId="77777777" w:rsidR="00920821" w:rsidRDefault="00920821" w:rsidP="0082055F">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6246D4F9" w14:textId="77777777" w:rsidR="00920821" w:rsidRDefault="00920821" w:rsidP="0082055F">
            <w:pPr>
              <w:pStyle w:val="ConcurTableHeadCentered8pt"/>
            </w:pPr>
            <w:r>
              <w:t>Feature Target Release Date</w:t>
            </w:r>
          </w:p>
        </w:tc>
      </w:tr>
      <w:tr w:rsidR="00920821" w14:paraId="06DB75EA" w14:textId="77777777" w:rsidTr="0082055F">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ED62979" w14:textId="77777777" w:rsidR="00920821" w:rsidRDefault="00920821" w:rsidP="0082055F">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4901CD04" w14:textId="4F0E7C1B" w:rsidR="00920821" w:rsidRDefault="002B7C46" w:rsidP="002B7C46">
            <w:pPr>
              <w:pStyle w:val="ConcurTableText8ptCenter"/>
              <w:keepNext/>
              <w:ind w:left="720"/>
              <w:jc w:val="lef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6522E5EC" w14:textId="195D6B83" w:rsidR="00920821" w:rsidRDefault="008D26C7" w:rsidP="0082055F">
            <w:pPr>
              <w:pStyle w:val="ConcurTableText8ptCenter"/>
              <w:keepNext/>
            </w:pPr>
            <w:r>
              <w:t>June</w:t>
            </w:r>
            <w:r w:rsidR="00920821">
              <w:t xml:space="preserve"> 2023</w:t>
            </w:r>
          </w:p>
        </w:tc>
      </w:tr>
      <w:tr w:rsidR="00920821" w14:paraId="45F0CFD4" w14:textId="77777777" w:rsidTr="0082055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C474A0E" w14:textId="77777777" w:rsidR="00920821" w:rsidRDefault="00920821" w:rsidP="0082055F">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4261E290" w14:textId="77777777" w:rsidR="00A82540" w:rsidRDefault="00920821" w:rsidP="00A82540">
      <w:pPr>
        <w:pStyle w:val="Heading4"/>
        <w:keepNext w:val="0"/>
      </w:pPr>
      <w:r w:rsidRPr="004004CB">
        <w:rPr>
          <w:i w:val="0"/>
          <w:iCs/>
        </w:rPr>
        <w:t>Overv</w:t>
      </w:r>
      <w:r>
        <w:rPr>
          <w:i w:val="0"/>
          <w:iCs/>
        </w:rPr>
        <w:t>iew</w:t>
      </w:r>
    </w:p>
    <w:p w14:paraId="403D9364" w14:textId="77777777" w:rsidR="00A82540" w:rsidRDefault="00A82540" w:rsidP="00A82540">
      <w:pPr>
        <w:pStyle w:val="ConcurBodyText"/>
      </w:pPr>
      <w:r>
        <w:t xml:space="preserve">Increasingly, governments are mandating that merchants include a valid tax identifier on the receipts and invoices. This is being done to verify tax reclamation requests by the customer for the good or service provided by these vendors. </w:t>
      </w:r>
    </w:p>
    <w:p w14:paraId="154C3E72" w14:textId="77777777" w:rsidR="00A82540" w:rsidRDefault="00A82540" w:rsidP="00A82540">
      <w:pPr>
        <w:pStyle w:val="ConcurBodyText"/>
      </w:pPr>
      <w:r w:rsidRPr="006055D5">
        <w:t xml:space="preserve">In anticipation of this, the Expense Standard’s Entry form will now include the </w:t>
      </w:r>
      <w:r w:rsidRPr="001B3510">
        <w:rPr>
          <w:b/>
          <w:bCs/>
        </w:rPr>
        <w:t>Merchant Tax ID</w:t>
      </w:r>
      <w:r w:rsidRPr="006055D5">
        <w:t xml:space="preserve"> field</w:t>
      </w:r>
      <w:r>
        <w:t xml:space="preserve"> that can transmit this data within an expense report. This feature is included in all Expense Standard edition non-U.S. country packs.</w:t>
      </w:r>
    </w:p>
    <w:p w14:paraId="29044A19" w14:textId="77777777" w:rsidR="00A82540" w:rsidRPr="00941126" w:rsidRDefault="00A82540" w:rsidP="00A82540">
      <w:pPr>
        <w:pStyle w:val="Heading5"/>
      </w:pPr>
      <w:r>
        <w:t>Business Purpose / Client Benefit</w:t>
      </w:r>
    </w:p>
    <w:p w14:paraId="249B5AC7" w14:textId="77777777" w:rsidR="00A82540" w:rsidRDefault="00A82540" w:rsidP="00A82540">
      <w:pPr>
        <w:pStyle w:val="ConcurBodyText"/>
      </w:pPr>
      <w:r>
        <w:t>This change supports requirements to verify and display purchaser and supplier tax identifiers for clients working in, or adhering to, VAT and GST tax regulations.</w:t>
      </w:r>
    </w:p>
    <w:p w14:paraId="76F658E2" w14:textId="5E70AA0A" w:rsidR="00A82540" w:rsidRDefault="00CA1341" w:rsidP="00CA25D8">
      <w:pPr>
        <w:pStyle w:val="Heading4"/>
      </w:pPr>
      <w:r>
        <w:t>End-User Experience</w:t>
      </w:r>
    </w:p>
    <w:p w14:paraId="63BCD913" w14:textId="77777777" w:rsidR="00A82540" w:rsidRDefault="00A82540" w:rsidP="00A82540">
      <w:pPr>
        <w:pStyle w:val="ConcurBodyText"/>
      </w:pPr>
      <w:r>
        <w:t xml:space="preserve">Any non-US Expense Standard Edition user who is creating an expense report will see the </w:t>
      </w:r>
      <w:r w:rsidRPr="00E87468">
        <w:rPr>
          <w:b/>
          <w:bCs/>
        </w:rPr>
        <w:t>Merchant Tax ID</w:t>
      </w:r>
      <w:r>
        <w:t xml:space="preserve"> field on their Expense Entry form whenever (and only if) the </w:t>
      </w:r>
      <w:r w:rsidRPr="002F263B">
        <w:rPr>
          <w:b/>
          <w:bCs/>
        </w:rPr>
        <w:t>Vendor</w:t>
      </w:r>
      <w:r>
        <w:t xml:space="preserve"> or </w:t>
      </w:r>
      <w:r w:rsidRPr="002F263B">
        <w:rPr>
          <w:b/>
          <w:bCs/>
        </w:rPr>
        <w:t>Vendor Description</w:t>
      </w:r>
      <w:r>
        <w:t xml:space="preserve"> field(s) are present as well. </w:t>
      </w:r>
    </w:p>
    <w:p w14:paraId="5EE09B39" w14:textId="77777777" w:rsidR="00A82540" w:rsidRDefault="00A82540" w:rsidP="00A82540">
      <w:pPr>
        <w:pStyle w:val="ConcurBodyText"/>
      </w:pPr>
      <w:r>
        <w:t xml:space="preserve">The new field will be an optional, editable text field that is not a </w:t>
      </w:r>
      <w:r w:rsidRPr="005413A6">
        <w:rPr>
          <w:i/>
          <w:iCs/>
        </w:rPr>
        <w:t>Required</w:t>
      </w:r>
      <w:r>
        <w:t xml:space="preserve"> field type.</w:t>
      </w:r>
    </w:p>
    <w:p w14:paraId="69AFB411" w14:textId="64C19A78" w:rsidR="00A82540" w:rsidRDefault="00A82540" w:rsidP="006C385B">
      <w:pPr>
        <w:pStyle w:val="Heading4"/>
      </w:pPr>
      <w:r>
        <w:t xml:space="preserve">Approver and Processor </w:t>
      </w:r>
      <w:r w:rsidR="006C385B">
        <w:t>Experience</w:t>
      </w:r>
    </w:p>
    <w:p w14:paraId="3DB7C708" w14:textId="5FB5ED97" w:rsidR="002B6B36" w:rsidRDefault="00A82540" w:rsidP="00E1582D">
      <w:pPr>
        <w:pStyle w:val="ConcurBodyText"/>
      </w:pPr>
      <w:r>
        <w:t xml:space="preserve">Both the Approver and Processor will have read and write privileges for the </w:t>
      </w:r>
      <w:r w:rsidRPr="00DE7EFF">
        <w:rPr>
          <w:b/>
          <w:bCs/>
        </w:rPr>
        <w:t>Merchant Tax ID</w:t>
      </w:r>
      <w:r>
        <w:t xml:space="preserve"> field when working with the expense report. </w:t>
      </w:r>
    </w:p>
    <w:p w14:paraId="4E5B4EC1" w14:textId="77777777" w:rsidR="00A82540" w:rsidRPr="00891CAA" w:rsidRDefault="00A82540" w:rsidP="00A82540">
      <w:pPr>
        <w:pStyle w:val="Heading4"/>
      </w:pPr>
      <w:r w:rsidRPr="00891CAA">
        <w:t>Configuration</w:t>
      </w:r>
      <w:r>
        <w:t xml:space="preserve"> </w:t>
      </w:r>
      <w:r w:rsidRPr="00891CAA">
        <w:t>/</w:t>
      </w:r>
      <w:r>
        <w:t xml:space="preserve"> </w:t>
      </w:r>
      <w:r w:rsidRPr="00891CAA">
        <w:t>Feature Activation</w:t>
      </w:r>
    </w:p>
    <w:p w14:paraId="1FE91B94" w14:textId="3D1312BA" w:rsidR="00A82540" w:rsidRDefault="00E1582D" w:rsidP="00A82540">
      <w:pPr>
        <w:pStyle w:val="ConcurBodyText"/>
      </w:pPr>
      <w:r>
        <w:t>The feature is automatically available; there are no configuration or activation steps.</w:t>
      </w:r>
      <w:r w:rsidR="00A82540">
        <w:t xml:space="preserve"> </w:t>
      </w:r>
    </w:p>
    <w:p w14:paraId="4CD3D1F5" w14:textId="77777777" w:rsidR="00A82540" w:rsidRDefault="00A82540" w:rsidP="00A82540">
      <w:pPr>
        <w:pStyle w:val="ConcurMoreInfo"/>
      </w:pPr>
      <w:r>
        <w:lastRenderedPageBreak/>
        <w:t>More information will be available in an upcoming release note.</w:t>
      </w:r>
    </w:p>
    <w:p w14:paraId="26B71A03" w14:textId="77777777" w:rsidR="006552EA" w:rsidRDefault="006552EA" w:rsidP="006552EA">
      <w:pPr>
        <w:pStyle w:val="Heading3"/>
      </w:pPr>
      <w:bookmarkStart w:id="110" w:name="_Toc132358958"/>
      <w:bookmarkStart w:id="111" w:name="_Toc129779504"/>
      <w:bookmarkStart w:id="112" w:name="_Toc133489153"/>
      <w:r>
        <w:t>**Planned Changes** Mexico CFDI Validation with SAP Document and Reporting Compliance, Cloud Edition</w:t>
      </w:r>
      <w:bookmarkEnd w:id="110"/>
      <w:bookmarkEnd w:id="112"/>
      <w:r>
        <w:t xml:space="preserve"> </w:t>
      </w:r>
      <w:bookmarkEnd w:id="111"/>
    </w:p>
    <w:p w14:paraId="1E4D091A" w14:textId="77777777" w:rsidR="00A07779" w:rsidRPr="00792F84" w:rsidRDefault="00A07779" w:rsidP="00A07779">
      <w:pPr>
        <w:pStyle w:val="ConcurTableText7pt"/>
      </w:pPr>
    </w:p>
    <w:tbl>
      <w:tblPr>
        <w:tblW w:w="0" w:type="dxa"/>
        <w:tblInd w:w="-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1"/>
        <w:gridCol w:w="2991"/>
        <w:gridCol w:w="3004"/>
      </w:tblGrid>
      <w:tr w:rsidR="00A07779" w:rsidRPr="00792F84" w14:paraId="29395E9D" w14:textId="77777777" w:rsidTr="006B1A7F">
        <w:tc>
          <w:tcPr>
            <w:tcW w:w="2880" w:type="dxa"/>
            <w:tcBorders>
              <w:top w:val="single" w:sz="6" w:space="0" w:color="auto"/>
              <w:left w:val="single" w:sz="6" w:space="0" w:color="auto"/>
              <w:bottom w:val="single" w:sz="6" w:space="0" w:color="auto"/>
              <w:right w:val="single" w:sz="6" w:space="0" w:color="auto"/>
            </w:tcBorders>
            <w:shd w:val="clear" w:color="auto" w:fill="000000"/>
            <w:vAlign w:val="center"/>
            <w:hideMark/>
          </w:tcPr>
          <w:p w14:paraId="0C62E8CA" w14:textId="77777777" w:rsidR="00A07779" w:rsidRPr="00792F84" w:rsidRDefault="00A07779" w:rsidP="006B1A7F">
            <w:pPr>
              <w:spacing w:before="0"/>
              <w:jc w:val="center"/>
              <w:textAlignment w:val="baseline"/>
              <w:rPr>
                <w:rFonts w:ascii="Segoe UI" w:eastAsia="Times New Roman" w:hAnsi="Segoe UI" w:cs="Segoe UI"/>
                <w:b/>
                <w:bCs/>
                <w:color w:val="FFFFFF"/>
                <w:sz w:val="18"/>
                <w:szCs w:val="18"/>
              </w:rPr>
            </w:pPr>
            <w:r w:rsidRPr="00792F84">
              <w:rPr>
                <w:rFonts w:ascii="Calibri" w:eastAsia="Times New Roman" w:hAnsi="Calibri" w:cs="Calibri"/>
                <w:b/>
                <w:bCs/>
                <w:color w:val="FFFFFF"/>
                <w:sz w:val="16"/>
                <w:szCs w:val="16"/>
              </w:rPr>
              <w:t>Information First Published </w:t>
            </w:r>
          </w:p>
        </w:tc>
        <w:tc>
          <w:tcPr>
            <w:tcW w:w="3000" w:type="dxa"/>
            <w:tcBorders>
              <w:top w:val="single" w:sz="6" w:space="0" w:color="auto"/>
              <w:left w:val="single" w:sz="6" w:space="0" w:color="auto"/>
              <w:bottom w:val="single" w:sz="6" w:space="0" w:color="auto"/>
              <w:right w:val="single" w:sz="6" w:space="0" w:color="auto"/>
            </w:tcBorders>
            <w:shd w:val="clear" w:color="auto" w:fill="000000"/>
            <w:hideMark/>
          </w:tcPr>
          <w:p w14:paraId="498945A7" w14:textId="77777777" w:rsidR="00A07779" w:rsidRPr="00792F84" w:rsidRDefault="00A07779" w:rsidP="006B1A7F">
            <w:pPr>
              <w:spacing w:before="0"/>
              <w:jc w:val="center"/>
              <w:textAlignment w:val="baseline"/>
              <w:rPr>
                <w:rFonts w:ascii="Segoe UI" w:eastAsia="Times New Roman" w:hAnsi="Segoe UI" w:cs="Segoe UI"/>
                <w:b/>
                <w:bCs/>
                <w:color w:val="FFFFFF"/>
                <w:sz w:val="18"/>
                <w:szCs w:val="18"/>
              </w:rPr>
            </w:pPr>
            <w:r w:rsidRPr="00792F84">
              <w:rPr>
                <w:rFonts w:ascii="Calibri" w:eastAsia="Times New Roman" w:hAnsi="Calibri" w:cs="Calibri"/>
                <w:b/>
                <w:bCs/>
                <w:color w:val="FFFFFF"/>
                <w:sz w:val="16"/>
                <w:szCs w:val="16"/>
              </w:rPr>
              <w:t>Information Last Modified </w:t>
            </w:r>
          </w:p>
        </w:tc>
        <w:tc>
          <w:tcPr>
            <w:tcW w:w="3000" w:type="dxa"/>
            <w:tcBorders>
              <w:top w:val="single" w:sz="6" w:space="0" w:color="auto"/>
              <w:left w:val="single" w:sz="6" w:space="0" w:color="auto"/>
              <w:bottom w:val="single" w:sz="6" w:space="0" w:color="auto"/>
              <w:right w:val="single" w:sz="6" w:space="0" w:color="auto"/>
            </w:tcBorders>
            <w:shd w:val="clear" w:color="auto" w:fill="000000"/>
            <w:hideMark/>
          </w:tcPr>
          <w:p w14:paraId="32420151" w14:textId="77777777" w:rsidR="00A07779" w:rsidRPr="00792F84" w:rsidRDefault="00A07779" w:rsidP="006B1A7F">
            <w:pPr>
              <w:spacing w:before="0"/>
              <w:jc w:val="center"/>
              <w:textAlignment w:val="baseline"/>
              <w:rPr>
                <w:rFonts w:ascii="Segoe UI" w:eastAsia="Times New Roman" w:hAnsi="Segoe UI" w:cs="Segoe UI"/>
                <w:b/>
                <w:bCs/>
                <w:color w:val="FFFFFF"/>
                <w:sz w:val="18"/>
                <w:szCs w:val="18"/>
              </w:rPr>
            </w:pPr>
            <w:r w:rsidRPr="00792F84">
              <w:rPr>
                <w:rFonts w:ascii="Calibri" w:eastAsia="Times New Roman" w:hAnsi="Calibri" w:cs="Calibri"/>
                <w:b/>
                <w:bCs/>
                <w:color w:val="FFFFFF"/>
                <w:sz w:val="16"/>
                <w:szCs w:val="16"/>
              </w:rPr>
              <w:t>Feature Target Release Date </w:t>
            </w:r>
          </w:p>
        </w:tc>
      </w:tr>
      <w:tr w:rsidR="00A07779" w:rsidRPr="00792F84" w14:paraId="2669279E" w14:textId="77777777" w:rsidTr="006B1A7F">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EF6CE0" w14:textId="77777777" w:rsidR="00A07779" w:rsidRPr="00792F84" w:rsidRDefault="00A07779" w:rsidP="006B1A7F">
            <w:pPr>
              <w:spacing w:before="0"/>
              <w:jc w:val="center"/>
              <w:textAlignment w:val="baseline"/>
              <w:rPr>
                <w:rFonts w:ascii="Segoe UI" w:eastAsia="Times New Roman" w:hAnsi="Segoe UI" w:cs="Segoe UI"/>
                <w:sz w:val="18"/>
                <w:szCs w:val="18"/>
              </w:rPr>
            </w:pPr>
            <w:r>
              <w:rPr>
                <w:rFonts w:eastAsia="Times New Roman" w:cs="Segoe UI"/>
                <w:sz w:val="16"/>
                <w:szCs w:val="16"/>
              </w:rPr>
              <w:t>April 21,</w:t>
            </w:r>
            <w:r w:rsidRPr="00792F84">
              <w:rPr>
                <w:rFonts w:eastAsia="Times New Roman" w:cs="Segoe UI"/>
                <w:sz w:val="16"/>
                <w:szCs w:val="16"/>
              </w:rPr>
              <w:t xml:space="preserve"> 202</w:t>
            </w:r>
            <w:r>
              <w:rPr>
                <w:rFonts w:eastAsia="Times New Roman" w:cs="Segoe UI"/>
                <w:sz w:val="16"/>
                <w:szCs w:val="16"/>
              </w:rPr>
              <w:t>3</w:t>
            </w:r>
          </w:p>
        </w:tc>
        <w:tc>
          <w:tcPr>
            <w:tcW w:w="3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309DED" w14:textId="77777777" w:rsidR="00A07779" w:rsidRPr="00792F84" w:rsidRDefault="00A07779" w:rsidP="006B1A7F">
            <w:pPr>
              <w:spacing w:before="0"/>
              <w:jc w:val="center"/>
              <w:textAlignment w:val="baseline"/>
              <w:rPr>
                <w:rFonts w:ascii="Segoe UI" w:eastAsia="Times New Roman" w:hAnsi="Segoe UI" w:cs="Segoe UI"/>
                <w:sz w:val="18"/>
                <w:szCs w:val="18"/>
              </w:rPr>
            </w:pPr>
            <w:r w:rsidRPr="00792F84">
              <w:rPr>
                <w:rFonts w:eastAsia="Times New Roman" w:cs="Segoe UI"/>
                <w:sz w:val="16"/>
                <w:szCs w:val="16"/>
              </w:rPr>
              <w:t>-- </w:t>
            </w:r>
          </w:p>
        </w:tc>
        <w:tc>
          <w:tcPr>
            <w:tcW w:w="3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274AB0" w14:textId="77777777" w:rsidR="00A07779" w:rsidRPr="00792F84" w:rsidRDefault="00A07779" w:rsidP="006B1A7F">
            <w:pPr>
              <w:spacing w:before="0"/>
              <w:jc w:val="center"/>
              <w:textAlignment w:val="baseline"/>
              <w:rPr>
                <w:rFonts w:ascii="Segoe UI" w:eastAsia="Times New Roman" w:hAnsi="Segoe UI" w:cs="Segoe UI"/>
                <w:sz w:val="18"/>
                <w:szCs w:val="18"/>
              </w:rPr>
            </w:pPr>
            <w:r>
              <w:rPr>
                <w:rFonts w:eastAsia="Times New Roman" w:cs="Segoe UI"/>
                <w:sz w:val="16"/>
                <w:szCs w:val="16"/>
              </w:rPr>
              <w:t>May – July 2023</w:t>
            </w:r>
          </w:p>
        </w:tc>
      </w:tr>
      <w:tr w:rsidR="00A07779" w:rsidRPr="00792F84" w14:paraId="43CBA1D8" w14:textId="77777777" w:rsidTr="006B1A7F">
        <w:tc>
          <w:tcPr>
            <w:tcW w:w="8895" w:type="dxa"/>
            <w:gridSpan w:val="3"/>
            <w:tcBorders>
              <w:top w:val="single" w:sz="6" w:space="0" w:color="auto"/>
              <w:left w:val="single" w:sz="6" w:space="0" w:color="auto"/>
              <w:bottom w:val="single" w:sz="6" w:space="0" w:color="auto"/>
              <w:right w:val="single" w:sz="6" w:space="0" w:color="auto"/>
            </w:tcBorders>
            <w:shd w:val="clear" w:color="auto" w:fill="E6E6E6"/>
            <w:vAlign w:val="center"/>
            <w:hideMark/>
          </w:tcPr>
          <w:p w14:paraId="2B219E88" w14:textId="77777777" w:rsidR="00A07779" w:rsidRPr="00792F84" w:rsidRDefault="00A07779" w:rsidP="006B1A7F">
            <w:pPr>
              <w:spacing w:before="0"/>
              <w:jc w:val="center"/>
              <w:textAlignment w:val="baseline"/>
              <w:rPr>
                <w:rFonts w:ascii="Segoe UI" w:eastAsia="Times New Roman" w:hAnsi="Segoe UI" w:cs="Segoe UI"/>
                <w:sz w:val="18"/>
                <w:szCs w:val="18"/>
              </w:rPr>
            </w:pPr>
            <w:r w:rsidRPr="00792F84">
              <w:rPr>
                <w:rFonts w:eastAsia="Times New Roman" w:cs="Segoe UI"/>
                <w:sz w:val="16"/>
                <w:szCs w:val="16"/>
              </w:rPr>
              <w:t xml:space="preserve">Any changes since the previous monthly release are highlighted </w:t>
            </w:r>
            <w:r w:rsidRPr="00792F84">
              <w:rPr>
                <w:rFonts w:eastAsia="Times New Roman" w:cs="Segoe UI"/>
                <w:sz w:val="16"/>
                <w:szCs w:val="16"/>
                <w:shd w:val="clear" w:color="auto" w:fill="FFFF00"/>
              </w:rPr>
              <w:t>in yellow</w:t>
            </w:r>
            <w:r w:rsidRPr="00792F84">
              <w:rPr>
                <w:rFonts w:eastAsia="Times New Roman" w:cs="Segoe UI"/>
                <w:sz w:val="16"/>
                <w:szCs w:val="16"/>
              </w:rPr>
              <w:t xml:space="preserve"> in this release note. </w:t>
            </w:r>
          </w:p>
        </w:tc>
      </w:tr>
    </w:tbl>
    <w:p w14:paraId="596D998A" w14:textId="77777777" w:rsidR="006552EA" w:rsidRPr="00941126" w:rsidRDefault="006552EA" w:rsidP="006552EA">
      <w:pPr>
        <w:pStyle w:val="Heading4"/>
      </w:pPr>
      <w:r>
        <w:t>Overview</w:t>
      </w:r>
    </w:p>
    <w:p w14:paraId="5CA822AA" w14:textId="77777777" w:rsidR="006552EA" w:rsidRDefault="006552EA" w:rsidP="006552EA">
      <w:pPr>
        <w:pStyle w:val="ConcurBodyText"/>
      </w:pPr>
      <w:r>
        <w:t>In a future release, SAP Concur will enable validation of Mexico CFDI receipts through a native product of SAP, SAP Document and Reporting Compliance, Cloud edition.</w:t>
      </w:r>
    </w:p>
    <w:p w14:paraId="3946C44D" w14:textId="77777777" w:rsidR="006552EA" w:rsidRDefault="006552EA" w:rsidP="006552EA">
      <w:pPr>
        <w:pStyle w:val="ConcurBodyText"/>
      </w:pPr>
      <w:r>
        <w:t>To use SAP Document and Reporting Compliance, Cloud edition for validating CFDI receipts, the client must have:</w:t>
      </w:r>
    </w:p>
    <w:p w14:paraId="6AE59111" w14:textId="77777777" w:rsidR="006552EA" w:rsidRPr="00C53548" w:rsidRDefault="006552EA" w:rsidP="002B7C46">
      <w:pPr>
        <w:pStyle w:val="ConcurBodyText"/>
        <w:numPr>
          <w:ilvl w:val="0"/>
          <w:numId w:val="45"/>
        </w:numPr>
      </w:pPr>
      <w:r w:rsidRPr="00E00A47">
        <w:t xml:space="preserve">An </w:t>
      </w:r>
      <w:r>
        <w:t>E</w:t>
      </w:r>
      <w:r w:rsidRPr="00E00A47">
        <w:t xml:space="preserve">nterprise </w:t>
      </w:r>
      <w:r>
        <w:t>G</w:t>
      </w:r>
      <w:r w:rsidRPr="00E00A47">
        <w:t xml:space="preserve">lobal account </w:t>
      </w:r>
      <w:r>
        <w:t xml:space="preserve">type </w:t>
      </w:r>
      <w:r w:rsidRPr="00E00A47">
        <w:t>on </w:t>
      </w:r>
      <w:r>
        <w:t xml:space="preserve">the </w:t>
      </w:r>
      <w:r w:rsidRPr="00E00A47">
        <w:t>SAP Business Technology Platform (BTP).</w:t>
      </w:r>
    </w:p>
    <w:p w14:paraId="03FB23E1" w14:textId="77777777" w:rsidR="006552EA" w:rsidRDefault="006552EA" w:rsidP="002B7C46">
      <w:pPr>
        <w:pStyle w:val="ConcurBodyText"/>
        <w:numPr>
          <w:ilvl w:val="0"/>
          <w:numId w:val="45"/>
        </w:numPr>
      </w:pPr>
      <w:r w:rsidRPr="00E00A47">
        <w:t xml:space="preserve">A subscription to SAP Document and Reporting Compliance, </w:t>
      </w:r>
      <w:r>
        <w:t>C</w:t>
      </w:r>
      <w:r w:rsidRPr="00E00A47">
        <w:t>loud edition</w:t>
      </w:r>
    </w:p>
    <w:p w14:paraId="549C1507" w14:textId="77777777" w:rsidR="006552EA" w:rsidRPr="00941126" w:rsidRDefault="006552EA" w:rsidP="006552EA">
      <w:pPr>
        <w:pStyle w:val="Heading5"/>
      </w:pPr>
      <w:r>
        <w:t>Business Purpose / Client Benefit</w:t>
      </w:r>
    </w:p>
    <w:p w14:paraId="02DF806B" w14:textId="77777777" w:rsidR="006552EA" w:rsidRDefault="006552EA" w:rsidP="006552EA">
      <w:pPr>
        <w:pStyle w:val="ConcurBodyText"/>
      </w:pPr>
      <w:r>
        <w:t>This feature provides an improved user experience by introducing SAP Document and Reporting Compliance Cloud edition to SAP Concur users, which will automatically create the expense entry and pre-populate it with the CFDI for confirmation of validation and inclusion in an expense report.</w:t>
      </w:r>
    </w:p>
    <w:p w14:paraId="1A3504FD" w14:textId="534E384D" w:rsidR="006552EA" w:rsidRPr="006552EA" w:rsidRDefault="006552EA" w:rsidP="006552EA">
      <w:r>
        <w:t>More information will be available in an upcoming release note.</w:t>
      </w:r>
    </w:p>
    <w:p w14:paraId="1A3B2331" w14:textId="77777777" w:rsidR="001B2BB3" w:rsidRDefault="001B2BB3" w:rsidP="001B2BB3">
      <w:pPr>
        <w:pStyle w:val="Heading1"/>
      </w:pPr>
      <w:bookmarkStart w:id="113" w:name="_Toc133489154"/>
      <w:r>
        <w:lastRenderedPageBreak/>
        <w:t>Client Notifications</w:t>
      </w:r>
      <w:bookmarkEnd w:id="95"/>
      <w:bookmarkEnd w:id="96"/>
      <w:bookmarkEnd w:id="97"/>
      <w:bookmarkEnd w:id="100"/>
      <w:bookmarkEnd w:id="113"/>
    </w:p>
    <w:p w14:paraId="69C1C366" w14:textId="77777777" w:rsidR="006F6A6E" w:rsidRDefault="006F6A6E" w:rsidP="006F6A6E">
      <w:pPr>
        <w:pStyle w:val="Heading2"/>
      </w:pPr>
      <w:bookmarkStart w:id="114" w:name="_Toc34387052"/>
      <w:bookmarkStart w:id="115" w:name="_Toc33704617"/>
      <w:bookmarkStart w:id="116" w:name="_Toc69118206"/>
      <w:bookmarkStart w:id="117" w:name="_Toc133489155"/>
      <w:bookmarkEnd w:id="98"/>
      <w:r>
        <w:t>Accessibility</w:t>
      </w:r>
      <w:bookmarkEnd w:id="114"/>
      <w:bookmarkEnd w:id="117"/>
    </w:p>
    <w:p w14:paraId="49720D86" w14:textId="77777777" w:rsidR="006F6A6E" w:rsidRDefault="006F6A6E" w:rsidP="006F6A6E">
      <w:pPr>
        <w:pStyle w:val="Heading3"/>
      </w:pPr>
      <w:bookmarkStart w:id="118" w:name="_Toc34387053"/>
      <w:bookmarkStart w:id="119" w:name="_Toc133489156"/>
      <w:r>
        <w:t xml:space="preserve">Accessibility </w:t>
      </w:r>
      <w:bookmarkEnd w:id="118"/>
      <w:r>
        <w:t>Updates</w:t>
      </w:r>
      <w:bookmarkEnd w:id="119"/>
    </w:p>
    <w:p w14:paraId="377DB5FB" w14:textId="77777777" w:rsidR="006F6A6E" w:rsidRDefault="006F6A6E" w:rsidP="006F6A6E">
      <w:pPr>
        <w:pStyle w:val="ConcurBodyText"/>
      </w:pPr>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32" w:history="1">
        <w:r w:rsidRPr="00BE2323">
          <w:rPr>
            <w:rStyle w:val="Hyperlink"/>
          </w:rPr>
          <w:t>Accessibility Updates</w:t>
        </w:r>
      </w:hyperlink>
      <w:r>
        <w:t xml:space="preserve"> </w:t>
      </w:r>
      <w:r w:rsidRPr="00823944">
        <w:t>page.</w:t>
      </w:r>
    </w:p>
    <w:p w14:paraId="6CBB3207" w14:textId="42A8712D" w:rsidR="00442551" w:rsidRDefault="00442551" w:rsidP="00442551">
      <w:pPr>
        <w:pStyle w:val="Heading2"/>
      </w:pPr>
      <w:bookmarkStart w:id="120" w:name="_Toc133489157"/>
      <w:bookmarkEnd w:id="115"/>
      <w:r>
        <w:t>Sub</w:t>
      </w:r>
      <w:r w:rsidR="007F057A">
        <w:t>-</w:t>
      </w:r>
      <w:r>
        <w:t>processors</w:t>
      </w:r>
      <w:bookmarkEnd w:id="116"/>
      <w:bookmarkEnd w:id="120"/>
    </w:p>
    <w:p w14:paraId="647B1A32" w14:textId="4C471CA0" w:rsidR="00442551" w:rsidRDefault="00442551" w:rsidP="00442551">
      <w:pPr>
        <w:pStyle w:val="Heading3"/>
      </w:pPr>
      <w:bookmarkStart w:id="121" w:name="_Toc480899346"/>
      <w:bookmarkStart w:id="122" w:name="_Toc483562025"/>
      <w:bookmarkStart w:id="123" w:name="_Toc484092110"/>
      <w:bookmarkStart w:id="124" w:name="_Toc510082431"/>
      <w:bookmarkStart w:id="125" w:name="_Toc514338228"/>
      <w:bookmarkStart w:id="126" w:name="_Toc69118207"/>
      <w:bookmarkStart w:id="127" w:name="_Toc133489158"/>
      <w:r>
        <w:t>SAP Concur Non-Affiliated Sub</w:t>
      </w:r>
      <w:r w:rsidR="007F057A">
        <w:t>-</w:t>
      </w:r>
      <w:r>
        <w:t>processors</w:t>
      </w:r>
      <w:bookmarkEnd w:id="121"/>
      <w:bookmarkEnd w:id="122"/>
      <w:bookmarkEnd w:id="123"/>
      <w:bookmarkEnd w:id="124"/>
      <w:bookmarkEnd w:id="125"/>
      <w:bookmarkEnd w:id="126"/>
      <w:bookmarkEnd w:id="127"/>
    </w:p>
    <w:p w14:paraId="61A8E07B" w14:textId="7CED5CBD" w:rsidR="00442551" w:rsidRDefault="00442551" w:rsidP="00442551">
      <w:pPr>
        <w:pStyle w:val="ConcurBodyText"/>
      </w:pPr>
      <w:r>
        <w:t>The list of non-affiliated sub</w:t>
      </w:r>
      <w:r w:rsidR="007F057A">
        <w:t>-</w:t>
      </w:r>
      <w:r>
        <w:t xml:space="preserve">processors is available from the </w:t>
      </w:r>
      <w:r w:rsidRPr="00FD1999">
        <w:rPr>
          <w:i/>
          <w:iCs/>
        </w:rPr>
        <w:t>SAP Sub-processors / Data Transfer Factsheets</w:t>
      </w:r>
      <w:r>
        <w:t xml:space="preserve"> page.</w:t>
      </w:r>
    </w:p>
    <w:p w14:paraId="26B8B33D" w14:textId="77777777" w:rsidR="00442551" w:rsidRDefault="00442551" w:rsidP="00442551">
      <w:pPr>
        <w:pStyle w:val="ConcurProcedureHeading"/>
      </w:pPr>
      <w:r>
        <w:t>To access the SAP Concur Sub-processors List:</w:t>
      </w:r>
    </w:p>
    <w:p w14:paraId="16C0FBDC" w14:textId="77777777" w:rsidR="00442551" w:rsidRPr="009917BB" w:rsidRDefault="00442551" w:rsidP="002B7C46">
      <w:pPr>
        <w:pStyle w:val="ConcurNumber"/>
        <w:numPr>
          <w:ilvl w:val="0"/>
          <w:numId w:val="41"/>
        </w:numPr>
      </w:pPr>
      <w:r>
        <w:t xml:space="preserve">Click the following link to navigate to the </w:t>
      </w:r>
      <w:r w:rsidRPr="009917BB">
        <w:rPr>
          <w:i/>
          <w:iCs/>
        </w:rPr>
        <w:t>SAP Sub-processors / Data Transfer Factsheets</w:t>
      </w:r>
      <w:r>
        <w:t xml:space="preserve"> page:</w:t>
      </w:r>
      <w:r>
        <w:br/>
      </w:r>
      <w:hyperlink r:id="rId33" w:history="1">
        <w:r w:rsidRPr="009917BB">
          <w:rPr>
            <w:rStyle w:val="Hyperlink"/>
            <w:i/>
            <w:iCs/>
          </w:rPr>
          <w:t>SAP Sub-processors / Data Transfer Factsheets</w:t>
        </w:r>
      </w:hyperlink>
    </w:p>
    <w:p w14:paraId="048AF274" w14:textId="77777777" w:rsidR="00442551" w:rsidRDefault="00442551" w:rsidP="002B7C46">
      <w:pPr>
        <w:pStyle w:val="ConcurNumber"/>
        <w:numPr>
          <w:ilvl w:val="0"/>
          <w:numId w:val="41"/>
        </w:numPr>
      </w:pPr>
      <w:r>
        <w:t>Sign in to the SAP Support Portal using your Support User ID (S-user) and password.</w:t>
      </w:r>
    </w:p>
    <w:p w14:paraId="61840336" w14:textId="77777777" w:rsidR="00442551" w:rsidRDefault="00442551" w:rsidP="0010571C">
      <w:pPr>
        <w:pStyle w:val="ConcurNoteIndent"/>
      </w:pPr>
      <w:r>
        <w:t xml:space="preserve">SAP customers must sign in to the SAP Support Portal using their Support User ID (S-user) and password. For information about S-User IDs, refer to </w:t>
      </w:r>
      <w:hyperlink r:id="rId34" w:history="1">
        <w:r w:rsidRPr="009917BB">
          <w:rPr>
            <w:rStyle w:val="Hyperlink"/>
            <w:i/>
            <w:iCs/>
          </w:rPr>
          <w:t>Your New Support User ID (S-user)</w:t>
        </w:r>
      </w:hyperlink>
      <w:r>
        <w:t xml:space="preserve"> and to the </w:t>
      </w:r>
      <w:hyperlink r:id="rId35" w:history="1">
        <w:r w:rsidRPr="00A83F2D">
          <w:rPr>
            <w:rStyle w:val="Hyperlink"/>
            <w:i/>
            <w:iCs/>
          </w:rPr>
          <w:t>Learn All About S-User IDs</w:t>
        </w:r>
      </w:hyperlink>
      <w:r>
        <w:t xml:space="preserve"> blog post.</w:t>
      </w:r>
    </w:p>
    <w:p w14:paraId="207C1BDD" w14:textId="77777777" w:rsidR="00442551" w:rsidRDefault="00442551" w:rsidP="002B7C46">
      <w:pPr>
        <w:pStyle w:val="ConcurNumber"/>
        <w:numPr>
          <w:ilvl w:val="0"/>
          <w:numId w:val="41"/>
        </w:numPr>
      </w:pPr>
      <w:r>
        <w:t xml:space="preserve">On the </w:t>
      </w:r>
      <w:r w:rsidRPr="009917BB">
        <w:rPr>
          <w:i/>
          <w:iCs/>
        </w:rPr>
        <w:t>SAP Sub-processors / Data Transfer Factsheets</w:t>
      </w:r>
      <w:r>
        <w:t xml:space="preserve"> page, type "Concur" in the </w:t>
      </w:r>
      <w:r>
        <w:rPr>
          <w:b/>
          <w:bCs/>
        </w:rPr>
        <w:t xml:space="preserve">Search </w:t>
      </w:r>
      <w:r>
        <w:t>field.</w:t>
      </w:r>
    </w:p>
    <w:p w14:paraId="5445C0AE" w14:textId="77777777" w:rsidR="00442551" w:rsidRPr="009917BB" w:rsidRDefault="00442551" w:rsidP="002B7C46">
      <w:pPr>
        <w:pStyle w:val="ConcurNumber"/>
        <w:numPr>
          <w:ilvl w:val="0"/>
          <w:numId w:val="41"/>
        </w:numPr>
      </w:pPr>
      <w:r>
        <w:t xml:space="preserve">In the </w:t>
      </w:r>
      <w:r>
        <w:rPr>
          <w:b/>
          <w:bCs/>
        </w:rPr>
        <w:t>Title</w:t>
      </w:r>
      <w:r>
        <w:t xml:space="preserve"> column, click </w:t>
      </w:r>
      <w:r>
        <w:rPr>
          <w:b/>
          <w:bCs/>
        </w:rPr>
        <w:t>SAP Concur Sub-processors List</w:t>
      </w:r>
      <w:r>
        <w:t>.</w:t>
      </w:r>
    </w:p>
    <w:p w14:paraId="12FDB36C" w14:textId="77777777" w:rsidR="00442551" w:rsidRDefault="00442551" w:rsidP="00442551">
      <w:pPr>
        <w:pStyle w:val="ConcurBodyText"/>
      </w:pPr>
      <w:r>
        <w:t xml:space="preserve">If you have questions or comments, please reach out to: </w:t>
      </w:r>
      <w:hyperlink r:id="rId36" w:history="1">
        <w:r>
          <w:rPr>
            <w:rStyle w:val="Hyperlink"/>
          </w:rPr>
          <w:t>Privacy-Request@Concur.com</w:t>
        </w:r>
      </w:hyperlink>
      <w:r>
        <w:t xml:space="preserve"> </w:t>
      </w:r>
    </w:p>
    <w:p w14:paraId="29D8F267" w14:textId="77777777" w:rsidR="00442551" w:rsidRDefault="00442551" w:rsidP="00442551">
      <w:pPr>
        <w:pStyle w:val="Heading2"/>
      </w:pPr>
      <w:bookmarkStart w:id="128" w:name="_Toc133489159"/>
      <w:r>
        <w:lastRenderedPageBreak/>
        <w:t>Supported Browsers</w:t>
      </w:r>
      <w:bookmarkEnd w:id="128"/>
    </w:p>
    <w:p w14:paraId="02D82DCB" w14:textId="77777777" w:rsidR="00442551" w:rsidRDefault="00442551" w:rsidP="00442551">
      <w:pPr>
        <w:pStyle w:val="Heading3"/>
      </w:pPr>
      <w:bookmarkStart w:id="129" w:name="_Toc133489160"/>
      <w:r>
        <w:t>Supported Browsers and Changes to Support</w:t>
      </w:r>
      <w:bookmarkEnd w:id="129"/>
    </w:p>
    <w:p w14:paraId="3A616617" w14:textId="77777777" w:rsidR="00442551" w:rsidRDefault="00442551" w:rsidP="00442551">
      <w:pPr>
        <w:pStyle w:val="ConcurBodyText"/>
      </w:pPr>
      <w:r>
        <w:t xml:space="preserve">For information about supported browsers and planned changes to supported browsers, refer to the </w:t>
      </w:r>
      <w:hyperlink r:id="rId37" w:history="1">
        <w:r>
          <w:rPr>
            <w:rStyle w:val="Hyperlink"/>
            <w:i/>
          </w:rPr>
          <w:t>Concur Travel &amp; Expense Supported Configurations</w:t>
        </w:r>
      </w:hyperlink>
      <w:r w:rsidRPr="00BE7DBF">
        <w:t xml:space="preserve"> </w:t>
      </w:r>
      <w:r>
        <w:t>guide.</w:t>
      </w:r>
    </w:p>
    <w:p w14:paraId="459653AE" w14:textId="77777777" w:rsidR="00442551" w:rsidRPr="0016319A" w:rsidRDefault="00442551" w:rsidP="00442551">
      <w:pPr>
        <w:pStyle w:val="ConcurBodyText"/>
      </w:pPr>
      <w:r>
        <w:t xml:space="preserve">When changes to browser support are planned, information about those changes will also appear in the </w:t>
      </w:r>
      <w:hyperlink r:id="rId38" w:history="1">
        <w:r>
          <w:rPr>
            <w:rStyle w:val="Hyperlink"/>
            <w:i/>
            <w:iCs/>
          </w:rPr>
          <w:t>Shared Changes Release Notes</w:t>
        </w:r>
      </w:hyperlink>
      <w:r>
        <w:t>.</w:t>
      </w:r>
    </w:p>
    <w:p w14:paraId="4953836E" w14:textId="77777777" w:rsidR="00C2367E" w:rsidRPr="00C77329" w:rsidRDefault="00C2367E" w:rsidP="00C2367E">
      <w:pPr>
        <w:pStyle w:val="Heading1"/>
      </w:pPr>
      <w:bookmarkStart w:id="130" w:name="_Toc13348916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C77329">
        <w:lastRenderedPageBreak/>
        <w:t>Additional Release Notes and Other Technical Documentation</w:t>
      </w:r>
      <w:bookmarkEnd w:id="130"/>
    </w:p>
    <w:p w14:paraId="23E5EE9A" w14:textId="77777777" w:rsidR="00C2367E" w:rsidRPr="00C77329" w:rsidRDefault="00C2367E" w:rsidP="00C2367E">
      <w:pPr>
        <w:pStyle w:val="Heading2"/>
      </w:pPr>
      <w:bookmarkStart w:id="131" w:name="_Toc133489162"/>
      <w:r w:rsidRPr="00C77329">
        <w:t>Online Help</w:t>
      </w:r>
      <w:bookmarkEnd w:id="131"/>
    </w:p>
    <w:p w14:paraId="46FF430A" w14:textId="77777777" w:rsidR="00C2367E" w:rsidRDefault="00C2367E" w:rsidP="00C2367E">
      <w:pPr>
        <w:pStyle w:val="ConcurBodyText"/>
        <w:keepNext/>
      </w:pPr>
      <w:r>
        <w:t>You can access release notes, setup guides, user guides, admin summaries, supported configurations, and other resources via the in-product Help menu or directly on the SAP Help Portal.</w:t>
      </w:r>
    </w:p>
    <w:p w14:paraId="49BBC035" w14:textId="77777777" w:rsidR="00C2367E" w:rsidRDefault="00C2367E" w:rsidP="00C2367E">
      <w:pPr>
        <w:pStyle w:val="ConcurBodyText"/>
        <w:keepNext/>
      </w:pPr>
      <w:r>
        <w:t xml:space="preserve">To access the full set of documentation for your product, use the links in the SAP Concur </w:t>
      </w:r>
      <w:r w:rsidRPr="00EA2FCE">
        <w:rPr>
          <w:b/>
          <w:bCs/>
        </w:rPr>
        <w:t>Help</w:t>
      </w:r>
      <w:r>
        <w:t xml:space="preserve"> menu, or visit the </w:t>
      </w:r>
      <w:hyperlink r:id="rId39" w:history="1">
        <w:r w:rsidRPr="003C5033">
          <w:rPr>
            <w:rStyle w:val="Hyperlink"/>
          </w:rPr>
          <w:t>SAP Concur solutions page</w:t>
        </w:r>
      </w:hyperlink>
      <w:r>
        <w:t>.</w:t>
      </w:r>
    </w:p>
    <w:p w14:paraId="42C98878" w14:textId="77777777" w:rsidR="00C2367E" w:rsidRPr="00C77329" w:rsidRDefault="00000000" w:rsidP="00C2367E">
      <w:pPr>
        <w:pStyle w:val="ConcurBodyText"/>
        <w:keepNext/>
      </w:pPr>
      <w:r>
        <w:rPr>
          <w:noProof/>
        </w:rPr>
        <w:pict w14:anchorId="1C555ACB">
          <v:shape id="_x0000_i1037" type="#_x0000_t75" style="width:396pt;height:114pt;visibility:visible">
            <v:imagedata r:id="rId40" o:title=""/>
          </v:shape>
        </w:pict>
      </w:r>
    </w:p>
    <w:p w14:paraId="48854DEB" w14:textId="77777777" w:rsidR="00C2367E" w:rsidRPr="00C77329" w:rsidRDefault="00C2367E" w:rsidP="00C2367E">
      <w:pPr>
        <w:pStyle w:val="Heading2"/>
      </w:pPr>
      <w:bookmarkStart w:id="132" w:name="_Toc133489163"/>
      <w:r w:rsidRPr="00C77329">
        <w:t>SAP Concur Support Portal – Selected Users</w:t>
      </w:r>
      <w:bookmarkEnd w:id="132"/>
    </w:p>
    <w:p w14:paraId="3D0B008B" w14:textId="77777777" w:rsidR="00C2367E" w:rsidRPr="00C77329" w:rsidRDefault="00C2367E" w:rsidP="00C2367E">
      <w:pPr>
        <w:pStyle w:val="ConcurBodyText"/>
        <w:keepNext/>
      </w:pPr>
      <w:r w:rsidRPr="00C77329">
        <w:t>Access release notes, webinars, and other technical documentation on the SAP Concur support portal.</w:t>
      </w:r>
    </w:p>
    <w:p w14:paraId="6A20BBF8" w14:textId="77777777" w:rsidR="00C2367E" w:rsidRDefault="00C2367E" w:rsidP="00C2367E">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and in the SAP Concur page footer.</w:t>
      </w:r>
      <w:r w:rsidRPr="00C77329">
        <w:t xml:space="preserve"> </w:t>
      </w:r>
    </w:p>
    <w:p w14:paraId="04D81361" w14:textId="77777777" w:rsidR="00C2367E" w:rsidRDefault="00000000" w:rsidP="00C2367E">
      <w:pPr>
        <w:pStyle w:val="ConcurBodyText"/>
        <w:keepNext/>
      </w:pPr>
      <w:r>
        <w:rPr>
          <w:noProof/>
        </w:rPr>
        <w:pict w14:anchorId="1188D4AC">
          <v:shape id="_x0000_i1038" type="#_x0000_t75" style="width:396pt;height:74.55pt;visibility:visible">
            <v:imagedata r:id="rId41" o:title=""/>
          </v:shape>
        </w:pict>
      </w:r>
    </w:p>
    <w:p w14:paraId="706C347F" w14:textId="77777777" w:rsidR="00C2367E" w:rsidRPr="00C77329" w:rsidRDefault="00C2367E" w:rsidP="00C2367E">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0226D830" w14:textId="77777777" w:rsidR="00C2367E" w:rsidRPr="00C77329" w:rsidRDefault="00C2367E" w:rsidP="00C2367E">
      <w:pPr>
        <w:pStyle w:val="ConcurBullet"/>
        <w:keepNext/>
        <w:numPr>
          <w:ilvl w:val="0"/>
          <w:numId w:val="24"/>
        </w:numPr>
        <w:tabs>
          <w:tab w:val="clear" w:pos="1800"/>
          <w:tab w:val="num" w:pos="720"/>
        </w:tabs>
        <w:ind w:left="720"/>
      </w:pPr>
      <w:r w:rsidRPr="00C77329">
        <w:t xml:space="preserve">Click </w:t>
      </w:r>
      <w:r w:rsidRPr="00C77329">
        <w:rPr>
          <w:b/>
        </w:rPr>
        <w:t>Release/Tech Info</w:t>
      </w:r>
      <w:r w:rsidRPr="00C77329">
        <w:t xml:space="preserve"> for release notes, technical documents, etc. </w:t>
      </w:r>
    </w:p>
    <w:p w14:paraId="62648D03" w14:textId="27405A38" w:rsidR="00D14507" w:rsidRPr="00C77329" w:rsidRDefault="00C2367E" w:rsidP="002B7C46">
      <w:pPr>
        <w:pStyle w:val="ConcurBullet"/>
        <w:keepNext/>
        <w:numPr>
          <w:ilvl w:val="0"/>
          <w:numId w:val="43"/>
        </w:numPr>
        <w:tabs>
          <w:tab w:val="num" w:pos="720"/>
        </w:tabs>
        <w:snapToGrid w:val="0"/>
        <w:ind w:left="720"/>
      </w:pPr>
      <w:r w:rsidRPr="00C77329">
        <w:t xml:space="preserve">Click </w:t>
      </w:r>
      <w:r w:rsidRPr="00C77329">
        <w:rPr>
          <w:b/>
        </w:rPr>
        <w:t>Webinars</w:t>
      </w:r>
      <w:r w:rsidRPr="00C77329">
        <w:t xml:space="preserve"> for recorded and live webinars.</w:t>
      </w:r>
    </w:p>
    <w:p w14:paraId="4682A493" w14:textId="77777777" w:rsidR="00CA3446" w:rsidRDefault="00CA3446" w:rsidP="00CA3446">
      <w:pPr>
        <w:pStyle w:val="Heading1"/>
      </w:pPr>
      <w:bookmarkStart w:id="133" w:name="_Toc14270202"/>
      <w:bookmarkStart w:id="134" w:name="_Toc516648461"/>
      <w:bookmarkStart w:id="135" w:name="_Toc69463507"/>
      <w:bookmarkStart w:id="136" w:name="_Toc133489164"/>
      <w:r>
        <w:lastRenderedPageBreak/>
        <w:t>Cases</w:t>
      </w:r>
      <w:bookmarkEnd w:id="133"/>
      <w:bookmarkEnd w:id="134"/>
      <w:bookmarkEnd w:id="135"/>
      <w:bookmarkEnd w:id="136"/>
    </w:p>
    <w:p w14:paraId="1CF0783E" w14:textId="77777777" w:rsidR="00CA3446" w:rsidRDefault="00CA3446" w:rsidP="00CA3446">
      <w:pPr>
        <w:pStyle w:val="Heading2"/>
      </w:pPr>
      <w:bookmarkStart w:id="137" w:name="_Toc445194915"/>
      <w:bookmarkStart w:id="138" w:name="_Toc446062396"/>
      <w:bookmarkStart w:id="139" w:name="_Toc516648462"/>
      <w:bookmarkStart w:id="140" w:name="_Toc24616301"/>
      <w:bookmarkStart w:id="141" w:name="_Toc26357437"/>
      <w:bookmarkStart w:id="142" w:name="_Toc69463508"/>
      <w:bookmarkStart w:id="143" w:name="_Toc133489165"/>
      <w:r>
        <w:t>Check Support Case Status</w:t>
      </w:r>
      <w:bookmarkStart w:id="144" w:name="_Toc446062397"/>
      <w:bookmarkStart w:id="145" w:name="_Toc445194916"/>
      <w:bookmarkStart w:id="146" w:name="_Toc14270204"/>
      <w:bookmarkStart w:id="147" w:name="_Toc516648463"/>
      <w:bookmarkEnd w:id="137"/>
      <w:bookmarkEnd w:id="138"/>
      <w:bookmarkEnd w:id="139"/>
      <w:bookmarkEnd w:id="140"/>
      <w:bookmarkEnd w:id="141"/>
      <w:bookmarkEnd w:id="142"/>
      <w:bookmarkEnd w:id="143"/>
    </w:p>
    <w:p w14:paraId="50419806" w14:textId="77777777" w:rsidR="00CA3446" w:rsidRDefault="00CA3446" w:rsidP="00CA3446">
      <w:pPr>
        <w:pStyle w:val="ConcurBodyText"/>
        <w:rPr>
          <w:noProof/>
        </w:rPr>
      </w:pPr>
      <w:r w:rsidRPr="00001688">
        <w:rPr>
          <w:noProof/>
        </w:rPr>
        <w:t>The steps in this procedure provide instructions for checking whether a case is resolved</w:t>
      </w:r>
      <w:r>
        <w:rPr>
          <w:noProof/>
        </w:rPr>
        <w:t xml:space="preserve">. </w:t>
      </w:r>
    </w:p>
    <w:p w14:paraId="7F71EC2D" w14:textId="77777777" w:rsidR="00CA3446" w:rsidRDefault="00CA3446" w:rsidP="00CA3446">
      <w:pPr>
        <w:pStyle w:val="ConcurProcedureHeading"/>
      </w:pPr>
      <w:r>
        <w:t>To check the status of a submitted case:</w:t>
      </w:r>
    </w:p>
    <w:p w14:paraId="507E7DEC" w14:textId="77777777" w:rsidR="00CA3446" w:rsidRDefault="00CA3446" w:rsidP="002B7C46">
      <w:pPr>
        <w:pStyle w:val="ConcurNumber"/>
        <w:numPr>
          <w:ilvl w:val="0"/>
          <w:numId w:val="42"/>
        </w:numPr>
      </w:pPr>
      <w:r>
        <w:t xml:space="preserve">Log on to </w:t>
      </w:r>
      <w:hyperlink r:id="rId42" w:history="1">
        <w:r w:rsidRPr="003F279A">
          <w:rPr>
            <w:rStyle w:val="Hyperlink"/>
          </w:rPr>
          <w:t>https://concursolutions.com/portal.asp</w:t>
        </w:r>
      </w:hyperlink>
      <w:r>
        <w:t>.</w:t>
      </w:r>
    </w:p>
    <w:p w14:paraId="1FB19F14" w14:textId="77777777" w:rsidR="00CA3446" w:rsidRDefault="00CA3446" w:rsidP="001D61B5">
      <w:pPr>
        <w:pStyle w:val="ConcurNumber"/>
        <w:numPr>
          <w:ilvl w:val="0"/>
          <w:numId w:val="38"/>
        </w:numPr>
      </w:pPr>
      <w:r>
        <w:t xml:space="preserve">Click </w:t>
      </w:r>
      <w:r>
        <w:rPr>
          <w:b/>
        </w:rPr>
        <w:t>Help</w:t>
      </w:r>
      <w:r>
        <w:t xml:space="preserve"> &gt; </w:t>
      </w:r>
      <w:r w:rsidRPr="009344D9">
        <w:rPr>
          <w:b/>
        </w:rPr>
        <w:t>Contact</w:t>
      </w:r>
      <w:r>
        <w:t xml:space="preserve"> </w:t>
      </w:r>
      <w:r w:rsidRPr="004746FA">
        <w:rPr>
          <w:b/>
        </w:rPr>
        <w:t>Support</w:t>
      </w:r>
      <w:r>
        <w:t>.</w:t>
      </w:r>
    </w:p>
    <w:p w14:paraId="7C307BA8" w14:textId="77777777" w:rsidR="00CA3446" w:rsidRDefault="00CA3446" w:rsidP="00CA3446">
      <w:pPr>
        <w:pStyle w:val="ConcurNote"/>
      </w:pPr>
      <w:r w:rsidRPr="000D6090">
        <w:t>If you do not have the optio</w:t>
      </w:r>
      <w:r>
        <w:t xml:space="preserve">n to contact SAP Concur support under the </w:t>
      </w:r>
      <w:r w:rsidRPr="00DE0D45">
        <w:rPr>
          <w:b/>
        </w:rPr>
        <w:t>Help</w:t>
      </w:r>
      <w:r w:rsidRPr="000D6090">
        <w:t xml:space="preserve"> menu, then your company has chosen to support the </w:t>
      </w:r>
      <w:r>
        <w:t xml:space="preserve">SAP </w:t>
      </w:r>
      <w:r w:rsidRPr="000D6090">
        <w:t xml:space="preserve">Concur </w:t>
      </w:r>
      <w:r>
        <w:t>service</w:t>
      </w:r>
      <w:r w:rsidRPr="000D6090">
        <w:t xml:space="preserve"> internally. Please contact your internal support desk for assistance.</w:t>
      </w:r>
    </w:p>
    <w:p w14:paraId="6B04E17A" w14:textId="77777777" w:rsidR="00CA3446" w:rsidRDefault="00CA3446" w:rsidP="001D61B5">
      <w:pPr>
        <w:pStyle w:val="ConcurNumber"/>
        <w:numPr>
          <w:ilvl w:val="0"/>
          <w:numId w:val="38"/>
        </w:numPr>
      </w:pPr>
      <w:r>
        <w:t xml:space="preserve">Click </w:t>
      </w:r>
      <w:r w:rsidRPr="00DE0D45">
        <w:rPr>
          <w:b/>
        </w:rPr>
        <w:t>Support &gt; View Cases</w:t>
      </w:r>
      <w:r>
        <w:t>.</w:t>
      </w:r>
    </w:p>
    <w:p w14:paraId="354AF27E" w14:textId="77777777" w:rsidR="00CA3446" w:rsidRDefault="00CA3446" w:rsidP="00B262D3">
      <w:pPr>
        <w:pStyle w:val="ConcurNumber"/>
        <w:keepNext/>
        <w:numPr>
          <w:ilvl w:val="0"/>
          <w:numId w:val="38"/>
        </w:numPr>
      </w:pPr>
      <w:r>
        <w:t>In the table, v</w:t>
      </w:r>
      <w:r w:rsidRPr="007260E6">
        <w:t>iew</w:t>
      </w:r>
      <w:r>
        <w:t xml:space="preserve"> the desired type of cases based on the </w:t>
      </w:r>
      <w:r w:rsidRPr="007260E6">
        <w:rPr>
          <w:b/>
        </w:rPr>
        <w:t>View</w:t>
      </w:r>
      <w:r>
        <w:t xml:space="preserve"> list selection. Search results are limited to each company's own cases.</w:t>
      </w:r>
    </w:p>
    <w:bookmarkEnd w:id="144"/>
    <w:bookmarkEnd w:id="145"/>
    <w:bookmarkEnd w:id="146"/>
    <w:bookmarkEnd w:id="147"/>
    <w:p w14:paraId="17459847" w14:textId="77777777" w:rsidR="00CA3446" w:rsidRDefault="00CA3446" w:rsidP="00CA3446">
      <w:pPr>
        <w:pStyle w:val="ConcurBodyText"/>
        <w:sectPr w:rsidR="00CA3446" w:rsidSect="00FE3288">
          <w:headerReference w:type="even" r:id="rId43"/>
          <w:headerReference w:type="default" r:id="rId44"/>
          <w:headerReference w:type="first" r:id="rId45"/>
          <w:pgSz w:w="12240" w:h="15840" w:code="1"/>
          <w:pgMar w:top="1440" w:right="1080" w:bottom="1440" w:left="2520" w:header="720" w:footer="720" w:gutter="0"/>
          <w:pgNumType w:start="1"/>
          <w:cols w:space="720"/>
          <w:docGrid w:linePitch="360"/>
        </w:sectPr>
      </w:pPr>
    </w:p>
    <w:p w14:paraId="63EFA0BA" w14:textId="77777777" w:rsidR="00CA3446" w:rsidRPr="00DA51A4" w:rsidRDefault="00CA3446" w:rsidP="00CA3446">
      <w:pPr>
        <w:pStyle w:val="ConcurHeadingFeedToPDF"/>
      </w:pPr>
      <w:r w:rsidRPr="00DA51A4">
        <w:lastRenderedPageBreak/>
        <w:t>© 20</w:t>
      </w:r>
      <w:r>
        <w:t>2</w:t>
      </w:r>
      <w:r w:rsidR="000D70A1">
        <w:t>3</w:t>
      </w:r>
      <w:r w:rsidRPr="00DA51A4">
        <w:t xml:space="preserve"> SAP SE or an SAP affiliate company. All rights reserved.</w:t>
      </w:r>
    </w:p>
    <w:p w14:paraId="7AF5DD9A" w14:textId="77777777" w:rsidR="00CA3446" w:rsidRDefault="00CA3446" w:rsidP="00CA3446">
      <w:pPr>
        <w:pStyle w:val="ConcurBodyText"/>
      </w:pPr>
      <w:r>
        <w:t>No part of this publication may be reproduced or transmitted in any form or for any purpose without the express permission of SAP SE or an SAP affiliate company.</w:t>
      </w:r>
    </w:p>
    <w:p w14:paraId="45435B93" w14:textId="77777777" w:rsidR="00CA3446" w:rsidRDefault="00CA3446" w:rsidP="00CA3446">
      <w:pPr>
        <w:pStyle w:val="ConcurBodyText"/>
      </w:pPr>
      <w:r>
        <w:t xml:space="preserve">SAP and other SAP products and services mentioned herein as well as their respective logos are trademarks or registered trademarks of SAP SE (or an SAP affiliate company) in Germany and other countries. Please see </w:t>
      </w:r>
      <w:r>
        <w:rPr>
          <w:color w:val="646464"/>
        </w:rPr>
        <w:t xml:space="preserve">http://global12.sap.com/corporate-en/legal/copyright/index.epx </w:t>
      </w:r>
      <w:r>
        <w:t>for additional trademark information and notices.</w:t>
      </w:r>
    </w:p>
    <w:p w14:paraId="441CEF58" w14:textId="77777777" w:rsidR="00CA3446" w:rsidRDefault="00CA3446" w:rsidP="00CA3446">
      <w:pPr>
        <w:pStyle w:val="ConcurBodyText"/>
      </w:pPr>
      <w:r>
        <w:t>Some software products marketed by SAP SE and its distributors contain proprietary software components of other software vendors.</w:t>
      </w:r>
    </w:p>
    <w:p w14:paraId="2516CDC0" w14:textId="77777777" w:rsidR="00CA3446" w:rsidRDefault="00CA3446" w:rsidP="00CA3446">
      <w:pPr>
        <w:pStyle w:val="ConcurBodyText"/>
      </w:pPr>
      <w:r>
        <w:t>National product specifications may vary.</w:t>
      </w:r>
    </w:p>
    <w:p w14:paraId="76DFFCDD" w14:textId="77777777" w:rsidR="00CA3446" w:rsidRDefault="00CA3446" w:rsidP="00CA3446">
      <w:pPr>
        <w:pStyle w:val="ConcurBodyText"/>
      </w:pPr>
      <w:r>
        <w:t>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w:t>
      </w:r>
    </w:p>
    <w:p w14:paraId="09F49A62" w14:textId="77777777" w:rsidR="00CA3446" w:rsidRPr="00C1772D" w:rsidRDefault="00CA3446" w:rsidP="00CA3446">
      <w:pPr>
        <w:pStyle w:val="ConcurBodyText"/>
      </w:pPr>
      <w:r>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7D34AE4" w14:textId="77777777" w:rsidR="00CA1F30" w:rsidRPr="00C1772D" w:rsidRDefault="00CA1F30" w:rsidP="00CA3446">
      <w:pPr>
        <w:pStyle w:val="Heading3"/>
      </w:pPr>
    </w:p>
    <w:sectPr w:rsidR="00CA1F30" w:rsidRPr="00C1772D" w:rsidSect="00CA3446">
      <w:headerReference w:type="even" r:id="rId46"/>
      <w:headerReference w:type="default" r:id="rId47"/>
      <w:footerReference w:type="default" r:id="rId48"/>
      <w:headerReference w:type="first" r:id="rId49"/>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A440F" w14:textId="77777777" w:rsidR="000C2F40" w:rsidRDefault="000C2F40">
      <w:r>
        <w:separator/>
      </w:r>
    </w:p>
  </w:endnote>
  <w:endnote w:type="continuationSeparator" w:id="0">
    <w:p w14:paraId="6BCF5D78" w14:textId="77777777" w:rsidR="000C2F40" w:rsidRDefault="000C2F40">
      <w:r>
        <w:continuationSeparator/>
      </w:r>
    </w:p>
  </w:endnote>
  <w:endnote w:type="continuationNotice" w:id="1">
    <w:p w14:paraId="2F41769E" w14:textId="77777777" w:rsidR="000C2F40" w:rsidRDefault="000C2F4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8711" w14:textId="77777777" w:rsidR="003C72C3" w:rsidRDefault="003C72C3">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8390" w14:textId="0BF4DC89" w:rsidR="003C72C3" w:rsidRPr="00CB15EC" w:rsidRDefault="00000000" w:rsidP="00CB15EC">
    <w:pPr>
      <w:pStyle w:val="Footer"/>
    </w:pPr>
    <w:r>
      <w:rPr>
        <w:noProof/>
      </w:rPr>
      <w:pict w14:anchorId="0CF3BEA0">
        <v:shapetype id="_x0000_t202" coordsize="21600,21600" o:spt="202" path="m,l,21600r21600,l21600,xe">
          <v:stroke joinstyle="miter"/>
          <v:path gradientshapeok="t" o:connecttype="rect"/>
        </v:shapetype>
        <v:shape id="MSIPCM672647699007c9e6befd8467" o:spid="_x0000_s1026" type="#_x0000_t202" alt="{&quot;HashCode&quot;:-641325995,&quot;Height&quot;:792.0,&quot;Width&quot;:612.0,&quot;Placement&quot;:&quot;Footer&quot;,&quot;Index&quot;:&quot;Primary&quot;,&quot;Section&quot;:1,&quot;Top&quot;:0.0,&quot;Left&quot;:0.0}" style="position:absolute;left:0;text-align:left;margin-left:0;margin-top:755.45pt;width:612pt;height:21.55pt;z-index:1;mso-wrap-style:square;mso-position-horizontal:absolute;mso-position-horizontal-relative:page;mso-position-vertical:absolute;mso-position-vertical-relative:page;v-text-anchor:bottom" o:allowincell="f" filled="f" stroked="f" strokecolor="red" strokeweight="2.25pt">
          <v:textbox inset="20pt,0,,0">
            <w:txbxContent>
              <w:p w14:paraId="4D4825B4" w14:textId="54C4995A" w:rsidR="00E15076" w:rsidRPr="00E15076" w:rsidRDefault="00E15076" w:rsidP="00E15076">
                <w:pPr>
                  <w:spacing w:before="0"/>
                  <w:rPr>
                    <w:rFonts w:ascii="Calibri" w:hAnsi="Calibri" w:cs="Calibri"/>
                    <w:color w:val="000000"/>
                  </w:rPr>
                </w:pPr>
              </w:p>
            </w:txbxContent>
          </v:textbox>
          <w10:wrap anchorx="page" anchory="page"/>
        </v:shape>
      </w:pict>
    </w:r>
    <w:fldSimple w:instr=" STYLEREF  Head_RN  \* MERGEFORMAT ">
      <w:r w:rsidR="00B20C88">
        <w:rPr>
          <w:noProof/>
        </w:rPr>
        <w:t>SAP Concur Release Notes</w:t>
      </w:r>
    </w:fldSimple>
    <w:r w:rsidR="003C72C3" w:rsidRPr="00CB15EC">
      <w:tab/>
      <w:t xml:space="preserve">Page </w:t>
    </w:r>
    <w:r w:rsidR="003C72C3" w:rsidRPr="00CB15EC">
      <w:fldChar w:fldCharType="begin"/>
    </w:r>
    <w:r w:rsidR="003C72C3" w:rsidRPr="00CB15EC">
      <w:instrText xml:space="preserve"> PAGE </w:instrText>
    </w:r>
    <w:r w:rsidR="003C72C3" w:rsidRPr="00CB15EC">
      <w:fldChar w:fldCharType="separate"/>
    </w:r>
    <w:r w:rsidR="003C72C3">
      <w:rPr>
        <w:noProof/>
      </w:rPr>
      <w:t>17</w:t>
    </w:r>
    <w:r w:rsidR="003C72C3" w:rsidRPr="00CB15EC">
      <w:fldChar w:fldCharType="end"/>
    </w:r>
    <w:r w:rsidR="003C72C3" w:rsidRPr="00CB15EC">
      <w:tab/>
    </w:r>
    <w:fldSimple w:instr=" STYLEREF  Head_Product  \* MERGEFORMAT ">
      <w:r w:rsidR="00B20C88">
        <w:rPr>
          <w:noProof/>
        </w:rPr>
        <w:t>Concur Expense Standard Edition</w:t>
      </w:r>
    </w:fldSimple>
  </w:p>
  <w:p w14:paraId="2B3B01A2" w14:textId="745290EF" w:rsidR="003C72C3" w:rsidRPr="00CB15EC" w:rsidRDefault="00057D12" w:rsidP="00CB15EC">
    <w:pPr>
      <w:pStyle w:val="Footer"/>
    </w:pPr>
    <w:fldSimple w:instr=" STYLEREF  Head_Date1  \* MERGEFORMAT ">
      <w:r w:rsidR="00B20C88">
        <w:rPr>
          <w:noProof/>
        </w:rPr>
        <w:t>Release Date: April 22, 2023</w:t>
      </w:r>
    </w:fldSimple>
    <w:r w:rsidR="003C72C3" w:rsidRPr="00CB15EC">
      <w:tab/>
    </w:r>
    <w:r w:rsidR="003C72C3" w:rsidRPr="00CB15EC">
      <w:tab/>
    </w:r>
    <w:fldSimple w:instr=" STYLEREF  Head_Audience  \* MERGEFORMAT ">
      <w:r w:rsidR="00B20C88">
        <w:rPr>
          <w:noProof/>
        </w:rPr>
        <w:t>Client FINAL</w:t>
      </w:r>
    </w:fldSimple>
  </w:p>
  <w:p w14:paraId="11BA60EC" w14:textId="7288AB95" w:rsidR="003C72C3" w:rsidRPr="00CB15EC" w:rsidRDefault="00057D12" w:rsidP="00CB15EC">
    <w:pPr>
      <w:pStyle w:val="Footer"/>
      <w:rPr>
        <w:rStyle w:val="FooterSmallChar"/>
        <w:sz w:val="18"/>
      </w:rPr>
    </w:pPr>
    <w:fldSimple w:instr=" STYLEREF  Head_Date2  \* MERGEFORMAT ">
      <w:r w:rsidR="00B20C88">
        <w:rPr>
          <w:noProof/>
        </w:rPr>
        <w:t>Initial Post: April 21, 2023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1582" w14:textId="77777777" w:rsidR="003C72C3" w:rsidRDefault="003C72C3">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87D23" w14:textId="23D48DA8" w:rsidR="003C72C3" w:rsidRPr="00CB15EC" w:rsidRDefault="00000000" w:rsidP="00CB15EC">
    <w:pPr>
      <w:pStyle w:val="Footer"/>
    </w:pPr>
    <w:r>
      <w:rPr>
        <w:noProof/>
      </w:rPr>
      <w:pict w14:anchorId="05375B95">
        <v:shapetype id="_x0000_t202" coordsize="21600,21600" o:spt="202" path="m,l,21600r21600,l21600,xe">
          <v:stroke joinstyle="miter"/>
          <v:path gradientshapeok="t" o:connecttype="rect"/>
        </v:shapetype>
        <v:shape id="MSIPCM92d14a5aaa2642078c704666" o:spid="_x0000_s1027" type="#_x0000_t202" alt="{&quot;HashCode&quot;:-641325995,&quot;Height&quot;:792.0,&quot;Width&quot;:612.0,&quot;Placement&quot;:&quot;Footer&quot;,&quot;Index&quot;:&quot;Primary&quot;,&quot;Section&quot;:3,&quot;Top&quot;:0.0,&quot;Left&quot;:0.0}" style="position:absolute;left:0;text-align:left;margin-left:0;margin-top:755.45pt;width:612pt;height:21.55pt;z-index:2;mso-wrap-style:square;mso-position-horizontal:absolute;mso-position-horizontal-relative:page;mso-position-vertical:absolute;mso-position-vertical-relative:page;v-text-anchor:bottom" o:allowincell="f" filled="f" stroked="f" strokecolor="red" strokeweight="2.25pt">
          <v:textbox inset="20pt,0,,0">
            <w:txbxContent>
              <w:p w14:paraId="060B844B" w14:textId="02DEEEC4" w:rsidR="00E15076" w:rsidRPr="00E15076" w:rsidRDefault="00E15076" w:rsidP="00E15076">
                <w:pPr>
                  <w:spacing w:before="0"/>
                  <w:rPr>
                    <w:rFonts w:ascii="Calibri" w:hAnsi="Calibri" w:cs="Calibri"/>
                    <w:color w:val="000000"/>
                  </w:rPr>
                </w:pPr>
                <w:r w:rsidRPr="00E15076">
                  <w:rPr>
                    <w:rFonts w:ascii="Calibri" w:hAnsi="Calibri" w:cs="Calibri"/>
                    <w:color w:val="000000"/>
                  </w:rPr>
                  <w:t>Confidential</w:t>
                </w:r>
              </w:p>
            </w:txbxContent>
          </v:textbox>
          <w10:wrap anchorx="page" anchory="page"/>
        </v:shape>
      </w:pict>
    </w:r>
    <w:fldSimple w:instr=" STYLEREF  Head_RN  \* MERGEFORMAT ">
      <w:r w:rsidR="00B20C88">
        <w:rPr>
          <w:noProof/>
        </w:rPr>
        <w:t>SAP Concur Release Notes</w:t>
      </w:r>
    </w:fldSimple>
    <w:r w:rsidR="003C72C3" w:rsidRPr="00CB15EC">
      <w:tab/>
      <w:t xml:space="preserve">Page </w:t>
    </w:r>
    <w:r w:rsidR="003C72C3" w:rsidRPr="00CB15EC">
      <w:fldChar w:fldCharType="begin"/>
    </w:r>
    <w:r w:rsidR="003C72C3" w:rsidRPr="00CB15EC">
      <w:instrText xml:space="preserve"> PAGE </w:instrText>
    </w:r>
    <w:r w:rsidR="003C72C3" w:rsidRPr="00CB15EC">
      <w:fldChar w:fldCharType="separate"/>
    </w:r>
    <w:r w:rsidR="003C72C3">
      <w:rPr>
        <w:noProof/>
      </w:rPr>
      <w:t>18</w:t>
    </w:r>
    <w:r w:rsidR="003C72C3" w:rsidRPr="00CB15EC">
      <w:fldChar w:fldCharType="end"/>
    </w:r>
    <w:r w:rsidR="003C72C3" w:rsidRPr="00CB15EC">
      <w:tab/>
    </w:r>
    <w:fldSimple w:instr=" STYLEREF  Head_Product  \* MERGEFORMAT ">
      <w:r w:rsidR="00B20C88">
        <w:rPr>
          <w:noProof/>
        </w:rPr>
        <w:t>Concur Expense Standard Edition</w:t>
      </w:r>
    </w:fldSimple>
  </w:p>
  <w:p w14:paraId="4A157C62" w14:textId="2520D4E9" w:rsidR="003C72C3" w:rsidRPr="00CB15EC" w:rsidRDefault="00057D12" w:rsidP="00CB15EC">
    <w:pPr>
      <w:pStyle w:val="Footer"/>
    </w:pPr>
    <w:fldSimple w:instr=" STYLEREF  Head_Date1  \* MERGEFORMAT ">
      <w:r w:rsidR="00B20C88">
        <w:rPr>
          <w:noProof/>
        </w:rPr>
        <w:t>Release Date: April 22, 2023</w:t>
      </w:r>
    </w:fldSimple>
    <w:r w:rsidR="003C72C3" w:rsidRPr="00CB15EC">
      <w:tab/>
    </w:r>
    <w:r w:rsidR="003C72C3" w:rsidRPr="00CB15EC">
      <w:tab/>
    </w:r>
    <w:fldSimple w:instr=" STYLEREF  Head_Audience  \* MERGEFORMAT ">
      <w:r w:rsidR="00B20C88">
        <w:rPr>
          <w:noProof/>
        </w:rPr>
        <w:t>Client FINAL</w:t>
      </w:r>
    </w:fldSimple>
  </w:p>
  <w:p w14:paraId="35519F2F" w14:textId="2043E116" w:rsidR="003C72C3" w:rsidRPr="00CB15EC" w:rsidRDefault="00057D12" w:rsidP="00CB15EC">
    <w:pPr>
      <w:pStyle w:val="Footer"/>
      <w:rPr>
        <w:rStyle w:val="FooterSmallChar"/>
        <w:sz w:val="18"/>
      </w:rPr>
    </w:pPr>
    <w:fldSimple w:instr=" STYLEREF  Head_Date2  \* MERGEFORMAT ">
      <w:r w:rsidR="00B20C88">
        <w:rPr>
          <w:noProof/>
        </w:rPr>
        <w:t>Initial Post: April 21, 2023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02E41" w14:textId="77777777" w:rsidR="000C2F40" w:rsidRDefault="000C2F40">
      <w:r>
        <w:separator/>
      </w:r>
    </w:p>
  </w:footnote>
  <w:footnote w:type="continuationSeparator" w:id="0">
    <w:p w14:paraId="29951431" w14:textId="77777777" w:rsidR="000C2F40" w:rsidRDefault="000C2F40">
      <w:r>
        <w:continuationSeparator/>
      </w:r>
    </w:p>
  </w:footnote>
  <w:footnote w:type="continuationNotice" w:id="1">
    <w:p w14:paraId="0DEEBBAA" w14:textId="77777777" w:rsidR="000C2F40" w:rsidRDefault="000C2F4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E339" w14:textId="77777777" w:rsidR="003C72C3" w:rsidRDefault="003C72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81E1" w14:textId="0C198774" w:rsidR="003C72C3" w:rsidRPr="00BE7BC2" w:rsidRDefault="003C72C3" w:rsidP="008701F5">
    <w:pPr>
      <w:pStyle w:val="Header"/>
      <w:jc w:val="right"/>
    </w:pPr>
    <w:r w:rsidRPr="0011171D">
      <w:rPr>
        <w:i/>
      </w:rPr>
      <w:fldChar w:fldCharType="begin"/>
    </w:r>
    <w:r w:rsidRPr="0011171D">
      <w:rPr>
        <w:i/>
      </w:rPr>
      <w:instrText xml:space="preserve"> STYLEREF  "Heading 1"  \* MERGEFORMAT </w:instrText>
    </w:r>
    <w:r w:rsidRPr="0011171D">
      <w:rPr>
        <w:i/>
      </w:rPr>
      <w:fldChar w:fldCharType="separate"/>
    </w:r>
    <w:r w:rsidR="00B20C88">
      <w:rPr>
        <w:i/>
        <w:noProof/>
      </w:rPr>
      <w:t>Client Notifications</w:t>
    </w:r>
    <w:r w:rsidRPr="0011171D">
      <w:rPr>
        <w:i/>
      </w:rPr>
      <w:fldChar w:fldCharType="end"/>
    </w:r>
    <w:r>
      <w:rPr>
        <w:i/>
      </w:rPr>
      <w:t xml:space="preserve">: </w:t>
    </w:r>
    <w:r w:rsidRPr="00BE7BC2">
      <w:fldChar w:fldCharType="begin"/>
    </w:r>
    <w:r w:rsidRPr="00BE7BC2">
      <w:instrText xml:space="preserve"> STYLEREF  "Heading </w:instrText>
    </w:r>
    <w:r>
      <w:instrText>2</w:instrText>
    </w:r>
    <w:r w:rsidRPr="00BE7BC2">
      <w:instrText xml:space="preserve">"  \* MERGEFORMAT </w:instrText>
    </w:r>
    <w:r w:rsidRPr="00BE7BC2">
      <w:fldChar w:fldCharType="separate"/>
    </w:r>
    <w:r w:rsidR="00B20C88">
      <w:rPr>
        <w:noProof/>
      </w:rPr>
      <w:t>Supported Browsers</w:t>
    </w:r>
    <w:r w:rsidRPr="00BE7BC2">
      <w:fldChar w:fldCharType="end"/>
    </w:r>
  </w:p>
  <w:p w14:paraId="5D3051CE" w14:textId="77777777" w:rsidR="003C72C3" w:rsidRPr="00BE7BC2" w:rsidRDefault="003C72C3" w:rsidP="00FE32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CD10" w14:textId="77777777" w:rsidR="003C72C3" w:rsidRDefault="003C72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913D5" w14:textId="77777777" w:rsidR="003C72C3" w:rsidRDefault="003C72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D963" w14:textId="77777777" w:rsidR="003C72C3" w:rsidRPr="00BE7BC2" w:rsidRDefault="003C72C3"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1563" w14:textId="77777777" w:rsidR="003C72C3" w:rsidRDefault="003C72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0C768452"/>
    <w:lvl w:ilvl="0" w:tplc="B7FE3662">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19AC5138"/>
    <w:styleLink w:val="1111111"/>
    <w:lvl w:ilvl="0" w:tplc="52945946">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D8109904"/>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05C530E"/>
    <w:multiLevelType w:val="hybridMultilevel"/>
    <w:tmpl w:val="7A94EA3A"/>
    <w:lvl w:ilvl="0" w:tplc="3BD6D432">
      <w:start w:val="1"/>
      <w:numFmt w:val="bullet"/>
      <w:pStyle w:val="ConcurMoreInfoIndent"/>
      <w:lvlText w:val=""/>
      <w:lvlJc w:val="left"/>
      <w:pPr>
        <w:tabs>
          <w:tab w:val="num" w:pos="1440"/>
        </w:tabs>
        <w:ind w:left="1440" w:hanging="720"/>
      </w:pPr>
      <w:rPr>
        <w:rFonts w:ascii="Wingdings" w:hAnsi="Wingdings" w:hint="default"/>
        <w:color w:val="auto"/>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CE3198"/>
    <w:multiLevelType w:val="hybridMultilevel"/>
    <w:tmpl w:val="D346DDDE"/>
    <w:styleLink w:val="1111112"/>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7" w15:restartNumberingAfterBreak="0">
    <w:nsid w:val="73E727C2"/>
    <w:multiLevelType w:val="hybridMultilevel"/>
    <w:tmpl w:val="E50C7C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BF2272"/>
    <w:multiLevelType w:val="hybridMultilevel"/>
    <w:tmpl w:val="4AE4A066"/>
    <w:styleLink w:val="111111149"/>
    <w:lvl w:ilvl="0" w:tplc="E5D00F12">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2159920">
    <w:abstractNumId w:val="18"/>
  </w:num>
  <w:num w:numId="2" w16cid:durableId="1743136826">
    <w:abstractNumId w:val="12"/>
  </w:num>
  <w:num w:numId="3" w16cid:durableId="1787309864">
    <w:abstractNumId w:val="8"/>
  </w:num>
  <w:num w:numId="4" w16cid:durableId="1398943823">
    <w:abstractNumId w:val="26"/>
  </w:num>
  <w:num w:numId="5" w16cid:durableId="44260326">
    <w:abstractNumId w:val="33"/>
  </w:num>
  <w:num w:numId="6" w16cid:durableId="1484008301">
    <w:abstractNumId w:val="25"/>
  </w:num>
  <w:num w:numId="7" w16cid:durableId="544026100">
    <w:abstractNumId w:val="23"/>
  </w:num>
  <w:num w:numId="8" w16cid:durableId="654339445">
    <w:abstractNumId w:val="14"/>
  </w:num>
  <w:num w:numId="9" w16cid:durableId="1609893653">
    <w:abstractNumId w:val="16"/>
  </w:num>
  <w:num w:numId="10" w16cid:durableId="1859654731">
    <w:abstractNumId w:val="30"/>
  </w:num>
  <w:num w:numId="11" w16cid:durableId="1069037372">
    <w:abstractNumId w:val="35"/>
  </w:num>
  <w:num w:numId="12" w16cid:durableId="694886613">
    <w:abstractNumId w:val="19"/>
  </w:num>
  <w:num w:numId="13" w16cid:durableId="864170907">
    <w:abstractNumId w:val="10"/>
  </w:num>
  <w:num w:numId="14" w16cid:durableId="1855800147">
    <w:abstractNumId w:val="31"/>
    <w:lvlOverride w:ilvl="0">
      <w:startOverride w:val="1"/>
    </w:lvlOverride>
  </w:num>
  <w:num w:numId="15" w16cid:durableId="363294232">
    <w:abstractNumId w:val="27"/>
  </w:num>
  <w:num w:numId="16" w16cid:durableId="1715615195">
    <w:abstractNumId w:val="15"/>
  </w:num>
  <w:num w:numId="17" w16cid:durableId="1079714114">
    <w:abstractNumId w:val="22"/>
  </w:num>
  <w:num w:numId="18" w16cid:durableId="483547024">
    <w:abstractNumId w:val="28"/>
  </w:num>
  <w:num w:numId="19" w16cid:durableId="12263871">
    <w:abstractNumId w:val="9"/>
  </w:num>
  <w:num w:numId="20" w16cid:durableId="1284465182">
    <w:abstractNumId w:val="29"/>
  </w:num>
  <w:num w:numId="21" w16cid:durableId="1885946362">
    <w:abstractNumId w:val="7"/>
  </w:num>
  <w:num w:numId="22" w16cid:durableId="1679381048">
    <w:abstractNumId w:val="6"/>
  </w:num>
  <w:num w:numId="23" w16cid:durableId="98766364">
    <w:abstractNumId w:val="5"/>
  </w:num>
  <w:num w:numId="24" w16cid:durableId="1837068624">
    <w:abstractNumId w:val="4"/>
  </w:num>
  <w:num w:numId="25" w16cid:durableId="1494637869">
    <w:abstractNumId w:val="3"/>
  </w:num>
  <w:num w:numId="26" w16cid:durableId="1062827928">
    <w:abstractNumId w:val="2"/>
  </w:num>
  <w:num w:numId="27" w16cid:durableId="1650867369">
    <w:abstractNumId w:val="1"/>
  </w:num>
  <w:num w:numId="28" w16cid:durableId="1453091308">
    <w:abstractNumId w:val="0"/>
  </w:num>
  <w:num w:numId="29" w16cid:durableId="1557012050">
    <w:abstractNumId w:val="21"/>
  </w:num>
  <w:num w:numId="30" w16cid:durableId="1877497942">
    <w:abstractNumId w:val="32"/>
  </w:num>
  <w:num w:numId="31" w16cid:durableId="518278053">
    <w:abstractNumId w:val="11"/>
  </w:num>
  <w:num w:numId="32" w16cid:durableId="762920496">
    <w:abstractNumId w:val="36"/>
  </w:num>
  <w:num w:numId="33" w16cid:durableId="1794246970">
    <w:abstractNumId w:val="34"/>
  </w:num>
  <w:num w:numId="34" w16cid:durableId="669986548">
    <w:abstractNumId w:val="24"/>
  </w:num>
  <w:num w:numId="35" w16cid:durableId="2100255366">
    <w:abstractNumId w:val="13"/>
  </w:num>
  <w:num w:numId="36" w16cid:durableId="403140172">
    <w:abstractNumId w:val="38"/>
  </w:num>
  <w:num w:numId="37" w16cid:durableId="528185706">
    <w:abstractNumId w:val="17"/>
  </w:num>
  <w:num w:numId="38" w16cid:durableId="734817506">
    <w:abstractNumId w:val="20"/>
  </w:num>
  <w:num w:numId="39" w16cid:durableId="1860974024">
    <w:abstractNumId w:val="39"/>
  </w:num>
  <w:num w:numId="40" w16cid:durableId="2042705628">
    <w:abstractNumId w:val="20"/>
  </w:num>
  <w:num w:numId="41" w16cid:durableId="1136751797">
    <w:abstractNumId w:val="20"/>
    <w:lvlOverride w:ilvl="0">
      <w:startOverride w:val="1"/>
    </w:lvlOverride>
  </w:num>
  <w:num w:numId="42" w16cid:durableId="416825639">
    <w:abstractNumId w:val="20"/>
    <w:lvlOverride w:ilvl="0">
      <w:startOverride w:val="1"/>
    </w:lvlOverride>
  </w:num>
  <w:num w:numId="43" w16cid:durableId="2083136267">
    <w:abstractNumId w:val="4"/>
  </w:num>
  <w:num w:numId="44" w16cid:durableId="1351878664">
    <w:abstractNumId w:val="31"/>
  </w:num>
  <w:num w:numId="45" w16cid:durableId="1277564244">
    <w:abstractNumId w:val="37"/>
  </w:num>
  <w:num w:numId="46" w16cid:durableId="12099961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20455409">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fr-CA" w:vendorID="64" w:dllVersion="0" w:nlCheck="1" w:checkStyle="0"/>
  <w:proofState w:spelling="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NotTrackMoves/>
  <w:defaultTabStop w:val="720"/>
  <w:noPunctuationKerning/>
  <w:characterSpacingControl w:val="doNotCompress"/>
  <w:hdrShapeDefaults>
    <o:shapedefaults v:ext="edit" spidmax="2050" fill="f" fillcolor="white" strokecolor="red">
      <v:fill color="white" on="f"/>
      <v:stroke color="red" weight="2.25pt"/>
    </o:shapedefaults>
    <o:shapelayout v:ext="edit">
      <o:idmap v:ext="edit" data="1"/>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3504"/>
    <w:rsid w:val="00000023"/>
    <w:rsid w:val="00000124"/>
    <w:rsid w:val="0000038D"/>
    <w:rsid w:val="00000694"/>
    <w:rsid w:val="00000EB9"/>
    <w:rsid w:val="00001417"/>
    <w:rsid w:val="00001AC5"/>
    <w:rsid w:val="00002518"/>
    <w:rsid w:val="000027D6"/>
    <w:rsid w:val="00002FDF"/>
    <w:rsid w:val="00003153"/>
    <w:rsid w:val="00003EA4"/>
    <w:rsid w:val="000042CF"/>
    <w:rsid w:val="00004DD4"/>
    <w:rsid w:val="00004E30"/>
    <w:rsid w:val="00004F09"/>
    <w:rsid w:val="00004FA8"/>
    <w:rsid w:val="00005589"/>
    <w:rsid w:val="00005689"/>
    <w:rsid w:val="00005CA4"/>
    <w:rsid w:val="000068D2"/>
    <w:rsid w:val="00006AAE"/>
    <w:rsid w:val="00006F53"/>
    <w:rsid w:val="00007259"/>
    <w:rsid w:val="000076C4"/>
    <w:rsid w:val="00007704"/>
    <w:rsid w:val="000100EB"/>
    <w:rsid w:val="000103A4"/>
    <w:rsid w:val="00011794"/>
    <w:rsid w:val="00011B37"/>
    <w:rsid w:val="00011C9C"/>
    <w:rsid w:val="00011EDB"/>
    <w:rsid w:val="0001233D"/>
    <w:rsid w:val="00012491"/>
    <w:rsid w:val="00012AF7"/>
    <w:rsid w:val="00012FBF"/>
    <w:rsid w:val="0001349D"/>
    <w:rsid w:val="00013974"/>
    <w:rsid w:val="00013D1D"/>
    <w:rsid w:val="00014391"/>
    <w:rsid w:val="00014859"/>
    <w:rsid w:val="00014CB4"/>
    <w:rsid w:val="000154B4"/>
    <w:rsid w:val="00015723"/>
    <w:rsid w:val="00015A81"/>
    <w:rsid w:val="00015BB7"/>
    <w:rsid w:val="00015CD2"/>
    <w:rsid w:val="0001664B"/>
    <w:rsid w:val="0001700C"/>
    <w:rsid w:val="000170E6"/>
    <w:rsid w:val="0001754F"/>
    <w:rsid w:val="00017A5F"/>
    <w:rsid w:val="00020264"/>
    <w:rsid w:val="000202C7"/>
    <w:rsid w:val="00020552"/>
    <w:rsid w:val="000207A1"/>
    <w:rsid w:val="00020AB7"/>
    <w:rsid w:val="00020B2E"/>
    <w:rsid w:val="000215D8"/>
    <w:rsid w:val="00021A02"/>
    <w:rsid w:val="00021A1F"/>
    <w:rsid w:val="00021B4B"/>
    <w:rsid w:val="000233E2"/>
    <w:rsid w:val="000236E8"/>
    <w:rsid w:val="00023D37"/>
    <w:rsid w:val="00023D84"/>
    <w:rsid w:val="00023FE3"/>
    <w:rsid w:val="00023FF9"/>
    <w:rsid w:val="000245DF"/>
    <w:rsid w:val="0002568E"/>
    <w:rsid w:val="00025DE1"/>
    <w:rsid w:val="00025DFD"/>
    <w:rsid w:val="00026E60"/>
    <w:rsid w:val="000274C4"/>
    <w:rsid w:val="00027579"/>
    <w:rsid w:val="00027658"/>
    <w:rsid w:val="0003001C"/>
    <w:rsid w:val="000303A1"/>
    <w:rsid w:val="00030D81"/>
    <w:rsid w:val="0003100B"/>
    <w:rsid w:val="00031102"/>
    <w:rsid w:val="00031861"/>
    <w:rsid w:val="000328A2"/>
    <w:rsid w:val="000328F8"/>
    <w:rsid w:val="0003305C"/>
    <w:rsid w:val="0003306E"/>
    <w:rsid w:val="00034B88"/>
    <w:rsid w:val="00034EFF"/>
    <w:rsid w:val="00035630"/>
    <w:rsid w:val="00036AC1"/>
    <w:rsid w:val="00036CFA"/>
    <w:rsid w:val="00036D3A"/>
    <w:rsid w:val="00037133"/>
    <w:rsid w:val="00037282"/>
    <w:rsid w:val="000372FB"/>
    <w:rsid w:val="000373FC"/>
    <w:rsid w:val="0003778E"/>
    <w:rsid w:val="00037EC9"/>
    <w:rsid w:val="00040C88"/>
    <w:rsid w:val="0004262E"/>
    <w:rsid w:val="00042DAC"/>
    <w:rsid w:val="00042EEE"/>
    <w:rsid w:val="000431C2"/>
    <w:rsid w:val="000440B7"/>
    <w:rsid w:val="00044687"/>
    <w:rsid w:val="00044A52"/>
    <w:rsid w:val="000452D8"/>
    <w:rsid w:val="0004541E"/>
    <w:rsid w:val="000458F6"/>
    <w:rsid w:val="0004627E"/>
    <w:rsid w:val="0004657C"/>
    <w:rsid w:val="0004676B"/>
    <w:rsid w:val="00046B17"/>
    <w:rsid w:val="00046DEA"/>
    <w:rsid w:val="00047707"/>
    <w:rsid w:val="00047EBE"/>
    <w:rsid w:val="0005012A"/>
    <w:rsid w:val="00050184"/>
    <w:rsid w:val="00050BCB"/>
    <w:rsid w:val="00050C62"/>
    <w:rsid w:val="0005128D"/>
    <w:rsid w:val="0005239B"/>
    <w:rsid w:val="00052C36"/>
    <w:rsid w:val="0005314A"/>
    <w:rsid w:val="0005358C"/>
    <w:rsid w:val="000536D2"/>
    <w:rsid w:val="0005377F"/>
    <w:rsid w:val="000538EA"/>
    <w:rsid w:val="00053BDB"/>
    <w:rsid w:val="00054DF7"/>
    <w:rsid w:val="0005519B"/>
    <w:rsid w:val="00055352"/>
    <w:rsid w:val="0005543A"/>
    <w:rsid w:val="000560A6"/>
    <w:rsid w:val="00056610"/>
    <w:rsid w:val="000568F6"/>
    <w:rsid w:val="000571C4"/>
    <w:rsid w:val="0005799D"/>
    <w:rsid w:val="00057D12"/>
    <w:rsid w:val="00060747"/>
    <w:rsid w:val="000608D9"/>
    <w:rsid w:val="00060B67"/>
    <w:rsid w:val="00060FC3"/>
    <w:rsid w:val="00061544"/>
    <w:rsid w:val="00061931"/>
    <w:rsid w:val="00061C64"/>
    <w:rsid w:val="00061ED1"/>
    <w:rsid w:val="00061F07"/>
    <w:rsid w:val="000622B8"/>
    <w:rsid w:val="00063F12"/>
    <w:rsid w:val="00063F62"/>
    <w:rsid w:val="000642AE"/>
    <w:rsid w:val="0006538A"/>
    <w:rsid w:val="00065A7F"/>
    <w:rsid w:val="00065F8C"/>
    <w:rsid w:val="00066250"/>
    <w:rsid w:val="00066701"/>
    <w:rsid w:val="000670FE"/>
    <w:rsid w:val="00067335"/>
    <w:rsid w:val="000679B5"/>
    <w:rsid w:val="00067ACF"/>
    <w:rsid w:val="000707D4"/>
    <w:rsid w:val="00070A3E"/>
    <w:rsid w:val="00070B19"/>
    <w:rsid w:val="00070EF2"/>
    <w:rsid w:val="00071609"/>
    <w:rsid w:val="000716F2"/>
    <w:rsid w:val="00071835"/>
    <w:rsid w:val="00071A69"/>
    <w:rsid w:val="00071C30"/>
    <w:rsid w:val="0007218B"/>
    <w:rsid w:val="00072CFB"/>
    <w:rsid w:val="00072F08"/>
    <w:rsid w:val="000738F2"/>
    <w:rsid w:val="000739B1"/>
    <w:rsid w:val="00073A50"/>
    <w:rsid w:val="00075243"/>
    <w:rsid w:val="00075523"/>
    <w:rsid w:val="00075F3D"/>
    <w:rsid w:val="00075FB6"/>
    <w:rsid w:val="000763BD"/>
    <w:rsid w:val="00077DBD"/>
    <w:rsid w:val="00077FAC"/>
    <w:rsid w:val="0008056A"/>
    <w:rsid w:val="00080D4F"/>
    <w:rsid w:val="00080DD5"/>
    <w:rsid w:val="000813F2"/>
    <w:rsid w:val="000820A6"/>
    <w:rsid w:val="000823E2"/>
    <w:rsid w:val="0008269C"/>
    <w:rsid w:val="00082B1F"/>
    <w:rsid w:val="00082D15"/>
    <w:rsid w:val="00082DB6"/>
    <w:rsid w:val="00083049"/>
    <w:rsid w:val="000830A5"/>
    <w:rsid w:val="000836DF"/>
    <w:rsid w:val="0008431D"/>
    <w:rsid w:val="00084684"/>
    <w:rsid w:val="000849B5"/>
    <w:rsid w:val="00084B93"/>
    <w:rsid w:val="000858DB"/>
    <w:rsid w:val="00085A45"/>
    <w:rsid w:val="00086205"/>
    <w:rsid w:val="00086370"/>
    <w:rsid w:val="00086457"/>
    <w:rsid w:val="00086A1A"/>
    <w:rsid w:val="00086C7F"/>
    <w:rsid w:val="00086FF9"/>
    <w:rsid w:val="00087733"/>
    <w:rsid w:val="000877E4"/>
    <w:rsid w:val="00087E05"/>
    <w:rsid w:val="00090775"/>
    <w:rsid w:val="00090D77"/>
    <w:rsid w:val="0009186A"/>
    <w:rsid w:val="00091B96"/>
    <w:rsid w:val="0009205B"/>
    <w:rsid w:val="00092833"/>
    <w:rsid w:val="00092A85"/>
    <w:rsid w:val="00092AF0"/>
    <w:rsid w:val="0009324E"/>
    <w:rsid w:val="00093BEF"/>
    <w:rsid w:val="00093C6B"/>
    <w:rsid w:val="0009428F"/>
    <w:rsid w:val="00094B77"/>
    <w:rsid w:val="0009518D"/>
    <w:rsid w:val="00096671"/>
    <w:rsid w:val="0009672E"/>
    <w:rsid w:val="00096D11"/>
    <w:rsid w:val="00096DE9"/>
    <w:rsid w:val="0009764A"/>
    <w:rsid w:val="000A0078"/>
    <w:rsid w:val="000A02F2"/>
    <w:rsid w:val="000A1252"/>
    <w:rsid w:val="000A1930"/>
    <w:rsid w:val="000A1A4D"/>
    <w:rsid w:val="000A1B82"/>
    <w:rsid w:val="000A2918"/>
    <w:rsid w:val="000A30ED"/>
    <w:rsid w:val="000A3BEF"/>
    <w:rsid w:val="000A41A3"/>
    <w:rsid w:val="000A420A"/>
    <w:rsid w:val="000A4F84"/>
    <w:rsid w:val="000A522C"/>
    <w:rsid w:val="000A5803"/>
    <w:rsid w:val="000A5842"/>
    <w:rsid w:val="000A58EE"/>
    <w:rsid w:val="000A68AE"/>
    <w:rsid w:val="000A6C80"/>
    <w:rsid w:val="000A6E45"/>
    <w:rsid w:val="000A6EC6"/>
    <w:rsid w:val="000A6F14"/>
    <w:rsid w:val="000A721E"/>
    <w:rsid w:val="000A7380"/>
    <w:rsid w:val="000A7826"/>
    <w:rsid w:val="000B0171"/>
    <w:rsid w:val="000B0AA7"/>
    <w:rsid w:val="000B1125"/>
    <w:rsid w:val="000B1500"/>
    <w:rsid w:val="000B16BF"/>
    <w:rsid w:val="000B2859"/>
    <w:rsid w:val="000B3BDB"/>
    <w:rsid w:val="000B3D07"/>
    <w:rsid w:val="000B401C"/>
    <w:rsid w:val="000B457A"/>
    <w:rsid w:val="000B46A1"/>
    <w:rsid w:val="000B4E74"/>
    <w:rsid w:val="000B5FE1"/>
    <w:rsid w:val="000B665F"/>
    <w:rsid w:val="000B6FA6"/>
    <w:rsid w:val="000B78A9"/>
    <w:rsid w:val="000B7E73"/>
    <w:rsid w:val="000C0007"/>
    <w:rsid w:val="000C02B2"/>
    <w:rsid w:val="000C02BC"/>
    <w:rsid w:val="000C0D9E"/>
    <w:rsid w:val="000C11FD"/>
    <w:rsid w:val="000C153E"/>
    <w:rsid w:val="000C1638"/>
    <w:rsid w:val="000C18C8"/>
    <w:rsid w:val="000C26D2"/>
    <w:rsid w:val="000C2702"/>
    <w:rsid w:val="000C27FF"/>
    <w:rsid w:val="000C2F40"/>
    <w:rsid w:val="000C3222"/>
    <w:rsid w:val="000C32CC"/>
    <w:rsid w:val="000C3384"/>
    <w:rsid w:val="000C366F"/>
    <w:rsid w:val="000C4064"/>
    <w:rsid w:val="000C4254"/>
    <w:rsid w:val="000C49B7"/>
    <w:rsid w:val="000C4B61"/>
    <w:rsid w:val="000C4E63"/>
    <w:rsid w:val="000C5E5C"/>
    <w:rsid w:val="000C60BC"/>
    <w:rsid w:val="000C6504"/>
    <w:rsid w:val="000C7A61"/>
    <w:rsid w:val="000D0478"/>
    <w:rsid w:val="000D0519"/>
    <w:rsid w:val="000D0549"/>
    <w:rsid w:val="000D0786"/>
    <w:rsid w:val="000D0C1E"/>
    <w:rsid w:val="000D1831"/>
    <w:rsid w:val="000D1855"/>
    <w:rsid w:val="000D22B0"/>
    <w:rsid w:val="000D3051"/>
    <w:rsid w:val="000D30AD"/>
    <w:rsid w:val="000D3188"/>
    <w:rsid w:val="000D3193"/>
    <w:rsid w:val="000D3807"/>
    <w:rsid w:val="000D3D7A"/>
    <w:rsid w:val="000D5676"/>
    <w:rsid w:val="000D5A31"/>
    <w:rsid w:val="000D5A77"/>
    <w:rsid w:val="000D70A1"/>
    <w:rsid w:val="000D7402"/>
    <w:rsid w:val="000E053E"/>
    <w:rsid w:val="000E1059"/>
    <w:rsid w:val="000E108C"/>
    <w:rsid w:val="000E10E8"/>
    <w:rsid w:val="000E153C"/>
    <w:rsid w:val="000E241E"/>
    <w:rsid w:val="000E2810"/>
    <w:rsid w:val="000E2826"/>
    <w:rsid w:val="000E3715"/>
    <w:rsid w:val="000E3A5E"/>
    <w:rsid w:val="000E3B12"/>
    <w:rsid w:val="000E3CD2"/>
    <w:rsid w:val="000E4908"/>
    <w:rsid w:val="000E4AD9"/>
    <w:rsid w:val="000E4E0F"/>
    <w:rsid w:val="000E555A"/>
    <w:rsid w:val="000E5738"/>
    <w:rsid w:val="000E59E3"/>
    <w:rsid w:val="000E6083"/>
    <w:rsid w:val="000E65A9"/>
    <w:rsid w:val="000E6FE2"/>
    <w:rsid w:val="000E72C2"/>
    <w:rsid w:val="000F0695"/>
    <w:rsid w:val="000F0725"/>
    <w:rsid w:val="000F08AE"/>
    <w:rsid w:val="000F173B"/>
    <w:rsid w:val="000F175A"/>
    <w:rsid w:val="000F1E23"/>
    <w:rsid w:val="000F2098"/>
    <w:rsid w:val="000F2137"/>
    <w:rsid w:val="000F28F6"/>
    <w:rsid w:val="000F2A94"/>
    <w:rsid w:val="000F301F"/>
    <w:rsid w:val="000F344E"/>
    <w:rsid w:val="000F3718"/>
    <w:rsid w:val="000F3AA1"/>
    <w:rsid w:val="000F3AE7"/>
    <w:rsid w:val="000F4710"/>
    <w:rsid w:val="000F523F"/>
    <w:rsid w:val="000F539E"/>
    <w:rsid w:val="000F59EA"/>
    <w:rsid w:val="000F5B4D"/>
    <w:rsid w:val="000F5E74"/>
    <w:rsid w:val="000F6741"/>
    <w:rsid w:val="000F69C7"/>
    <w:rsid w:val="000F6C85"/>
    <w:rsid w:val="000F6E7D"/>
    <w:rsid w:val="000F6FD4"/>
    <w:rsid w:val="000F752E"/>
    <w:rsid w:val="000F7B6E"/>
    <w:rsid w:val="000F7D69"/>
    <w:rsid w:val="000F7DAD"/>
    <w:rsid w:val="000F7F29"/>
    <w:rsid w:val="0010075C"/>
    <w:rsid w:val="00100E56"/>
    <w:rsid w:val="00101088"/>
    <w:rsid w:val="001015F8"/>
    <w:rsid w:val="001016FD"/>
    <w:rsid w:val="00101CAD"/>
    <w:rsid w:val="00101CD8"/>
    <w:rsid w:val="00101E3A"/>
    <w:rsid w:val="00101E99"/>
    <w:rsid w:val="00102063"/>
    <w:rsid w:val="001024EC"/>
    <w:rsid w:val="001036D0"/>
    <w:rsid w:val="0010373C"/>
    <w:rsid w:val="0010389B"/>
    <w:rsid w:val="0010392E"/>
    <w:rsid w:val="00103C5F"/>
    <w:rsid w:val="00104607"/>
    <w:rsid w:val="00104B60"/>
    <w:rsid w:val="00105227"/>
    <w:rsid w:val="0010571C"/>
    <w:rsid w:val="00105726"/>
    <w:rsid w:val="0010576A"/>
    <w:rsid w:val="00105C7E"/>
    <w:rsid w:val="00105E34"/>
    <w:rsid w:val="0010619E"/>
    <w:rsid w:val="001061FC"/>
    <w:rsid w:val="00106790"/>
    <w:rsid w:val="00106793"/>
    <w:rsid w:val="00107337"/>
    <w:rsid w:val="00107825"/>
    <w:rsid w:val="00110968"/>
    <w:rsid w:val="001109E2"/>
    <w:rsid w:val="00110A71"/>
    <w:rsid w:val="0011171D"/>
    <w:rsid w:val="00112A49"/>
    <w:rsid w:val="001137E3"/>
    <w:rsid w:val="001144F6"/>
    <w:rsid w:val="00114F81"/>
    <w:rsid w:val="0011510E"/>
    <w:rsid w:val="0011526C"/>
    <w:rsid w:val="001153D7"/>
    <w:rsid w:val="00115714"/>
    <w:rsid w:val="001158FC"/>
    <w:rsid w:val="00116BDD"/>
    <w:rsid w:val="001176DA"/>
    <w:rsid w:val="001179CC"/>
    <w:rsid w:val="00117A9D"/>
    <w:rsid w:val="00117E2C"/>
    <w:rsid w:val="00120A76"/>
    <w:rsid w:val="00120CF0"/>
    <w:rsid w:val="00120F14"/>
    <w:rsid w:val="00121113"/>
    <w:rsid w:val="0012125F"/>
    <w:rsid w:val="0012183C"/>
    <w:rsid w:val="00121E1F"/>
    <w:rsid w:val="001224D5"/>
    <w:rsid w:val="00122B8F"/>
    <w:rsid w:val="00122C4F"/>
    <w:rsid w:val="00122C9E"/>
    <w:rsid w:val="001231C0"/>
    <w:rsid w:val="0012341E"/>
    <w:rsid w:val="00124501"/>
    <w:rsid w:val="00124FCF"/>
    <w:rsid w:val="0012500C"/>
    <w:rsid w:val="0012552D"/>
    <w:rsid w:val="00125A0D"/>
    <w:rsid w:val="00125E99"/>
    <w:rsid w:val="00126E38"/>
    <w:rsid w:val="001275BE"/>
    <w:rsid w:val="00127C41"/>
    <w:rsid w:val="00127CF4"/>
    <w:rsid w:val="00127D3A"/>
    <w:rsid w:val="00127DCC"/>
    <w:rsid w:val="0013034C"/>
    <w:rsid w:val="001305BB"/>
    <w:rsid w:val="001308E5"/>
    <w:rsid w:val="0013092B"/>
    <w:rsid w:val="00130A50"/>
    <w:rsid w:val="00130C86"/>
    <w:rsid w:val="0013105A"/>
    <w:rsid w:val="001315B1"/>
    <w:rsid w:val="0013180A"/>
    <w:rsid w:val="00131B19"/>
    <w:rsid w:val="00131F40"/>
    <w:rsid w:val="00132435"/>
    <w:rsid w:val="00132E11"/>
    <w:rsid w:val="001330B8"/>
    <w:rsid w:val="00133C38"/>
    <w:rsid w:val="00134263"/>
    <w:rsid w:val="0013463F"/>
    <w:rsid w:val="00134CDF"/>
    <w:rsid w:val="001360DE"/>
    <w:rsid w:val="0013624C"/>
    <w:rsid w:val="00136B7B"/>
    <w:rsid w:val="001374CE"/>
    <w:rsid w:val="00137DE2"/>
    <w:rsid w:val="0014084D"/>
    <w:rsid w:val="00140BF4"/>
    <w:rsid w:val="0014129C"/>
    <w:rsid w:val="00141482"/>
    <w:rsid w:val="00141C97"/>
    <w:rsid w:val="0014251F"/>
    <w:rsid w:val="001427F3"/>
    <w:rsid w:val="0014300F"/>
    <w:rsid w:val="0014317C"/>
    <w:rsid w:val="00143B6E"/>
    <w:rsid w:val="00143CD1"/>
    <w:rsid w:val="00143E20"/>
    <w:rsid w:val="00143FAB"/>
    <w:rsid w:val="00144F5E"/>
    <w:rsid w:val="00145497"/>
    <w:rsid w:val="00145A90"/>
    <w:rsid w:val="0014655A"/>
    <w:rsid w:val="0014717D"/>
    <w:rsid w:val="001475DC"/>
    <w:rsid w:val="001476EA"/>
    <w:rsid w:val="001479A7"/>
    <w:rsid w:val="00147E2B"/>
    <w:rsid w:val="001506D0"/>
    <w:rsid w:val="001507E8"/>
    <w:rsid w:val="0015153E"/>
    <w:rsid w:val="0015192F"/>
    <w:rsid w:val="00151969"/>
    <w:rsid w:val="00152296"/>
    <w:rsid w:val="0015349C"/>
    <w:rsid w:val="00153C31"/>
    <w:rsid w:val="00154A5A"/>
    <w:rsid w:val="00154D2F"/>
    <w:rsid w:val="00155517"/>
    <w:rsid w:val="00155624"/>
    <w:rsid w:val="001561D3"/>
    <w:rsid w:val="00156348"/>
    <w:rsid w:val="0015654F"/>
    <w:rsid w:val="00157BB5"/>
    <w:rsid w:val="00157F60"/>
    <w:rsid w:val="00161058"/>
    <w:rsid w:val="00161600"/>
    <w:rsid w:val="001626EC"/>
    <w:rsid w:val="00162D4C"/>
    <w:rsid w:val="00163232"/>
    <w:rsid w:val="001633B5"/>
    <w:rsid w:val="00163FA4"/>
    <w:rsid w:val="0016446B"/>
    <w:rsid w:val="00164D34"/>
    <w:rsid w:val="0016504B"/>
    <w:rsid w:val="00165A46"/>
    <w:rsid w:val="00165AC6"/>
    <w:rsid w:val="00165F48"/>
    <w:rsid w:val="001665EE"/>
    <w:rsid w:val="001669E5"/>
    <w:rsid w:val="00166ABF"/>
    <w:rsid w:val="00166CDC"/>
    <w:rsid w:val="0016742B"/>
    <w:rsid w:val="001679E9"/>
    <w:rsid w:val="00167EAF"/>
    <w:rsid w:val="00167F0E"/>
    <w:rsid w:val="00170001"/>
    <w:rsid w:val="00170A4B"/>
    <w:rsid w:val="00171B08"/>
    <w:rsid w:val="00172463"/>
    <w:rsid w:val="00173117"/>
    <w:rsid w:val="00173304"/>
    <w:rsid w:val="00173486"/>
    <w:rsid w:val="00173866"/>
    <w:rsid w:val="00173870"/>
    <w:rsid w:val="00173E6C"/>
    <w:rsid w:val="00173E88"/>
    <w:rsid w:val="001742DD"/>
    <w:rsid w:val="00174DAD"/>
    <w:rsid w:val="001753C6"/>
    <w:rsid w:val="0017566C"/>
    <w:rsid w:val="001759F4"/>
    <w:rsid w:val="00175D4C"/>
    <w:rsid w:val="00176011"/>
    <w:rsid w:val="001770E9"/>
    <w:rsid w:val="001772C9"/>
    <w:rsid w:val="00177823"/>
    <w:rsid w:val="0017790E"/>
    <w:rsid w:val="00177A4E"/>
    <w:rsid w:val="00177B70"/>
    <w:rsid w:val="00177CD3"/>
    <w:rsid w:val="00180062"/>
    <w:rsid w:val="00180407"/>
    <w:rsid w:val="00180476"/>
    <w:rsid w:val="001806B9"/>
    <w:rsid w:val="0018079A"/>
    <w:rsid w:val="00180988"/>
    <w:rsid w:val="00181065"/>
    <w:rsid w:val="00181897"/>
    <w:rsid w:val="00181B57"/>
    <w:rsid w:val="00181CD0"/>
    <w:rsid w:val="00181E35"/>
    <w:rsid w:val="00181EA8"/>
    <w:rsid w:val="00181FC6"/>
    <w:rsid w:val="001827EF"/>
    <w:rsid w:val="0018294A"/>
    <w:rsid w:val="00183562"/>
    <w:rsid w:val="00183AF2"/>
    <w:rsid w:val="00185422"/>
    <w:rsid w:val="001856EA"/>
    <w:rsid w:val="00185842"/>
    <w:rsid w:val="001859AF"/>
    <w:rsid w:val="00186F25"/>
    <w:rsid w:val="001875F2"/>
    <w:rsid w:val="00190BF6"/>
    <w:rsid w:val="00190CC5"/>
    <w:rsid w:val="001916DC"/>
    <w:rsid w:val="00191C5A"/>
    <w:rsid w:val="00192579"/>
    <w:rsid w:val="001929E4"/>
    <w:rsid w:val="00192A8F"/>
    <w:rsid w:val="00192B02"/>
    <w:rsid w:val="00192B8C"/>
    <w:rsid w:val="00193880"/>
    <w:rsid w:val="00193D9B"/>
    <w:rsid w:val="00193EEE"/>
    <w:rsid w:val="00194E96"/>
    <w:rsid w:val="0019520B"/>
    <w:rsid w:val="00195271"/>
    <w:rsid w:val="0019650B"/>
    <w:rsid w:val="00196E8F"/>
    <w:rsid w:val="00197145"/>
    <w:rsid w:val="001973AB"/>
    <w:rsid w:val="001A0708"/>
    <w:rsid w:val="001A135A"/>
    <w:rsid w:val="001A1379"/>
    <w:rsid w:val="001A13FD"/>
    <w:rsid w:val="001A2369"/>
    <w:rsid w:val="001A240B"/>
    <w:rsid w:val="001A2E72"/>
    <w:rsid w:val="001A2F0C"/>
    <w:rsid w:val="001A30FF"/>
    <w:rsid w:val="001A3118"/>
    <w:rsid w:val="001A3153"/>
    <w:rsid w:val="001A3408"/>
    <w:rsid w:val="001A3D7F"/>
    <w:rsid w:val="001A4AFC"/>
    <w:rsid w:val="001A62AE"/>
    <w:rsid w:val="001A63FA"/>
    <w:rsid w:val="001A6758"/>
    <w:rsid w:val="001A752E"/>
    <w:rsid w:val="001B00F1"/>
    <w:rsid w:val="001B0335"/>
    <w:rsid w:val="001B033A"/>
    <w:rsid w:val="001B038F"/>
    <w:rsid w:val="001B0831"/>
    <w:rsid w:val="001B085A"/>
    <w:rsid w:val="001B1009"/>
    <w:rsid w:val="001B11FB"/>
    <w:rsid w:val="001B1BE6"/>
    <w:rsid w:val="001B225C"/>
    <w:rsid w:val="001B2A24"/>
    <w:rsid w:val="001B2BB3"/>
    <w:rsid w:val="001B37E9"/>
    <w:rsid w:val="001B4A87"/>
    <w:rsid w:val="001B4C9A"/>
    <w:rsid w:val="001B4ED5"/>
    <w:rsid w:val="001B4F7F"/>
    <w:rsid w:val="001B516A"/>
    <w:rsid w:val="001B52BA"/>
    <w:rsid w:val="001B558D"/>
    <w:rsid w:val="001B5770"/>
    <w:rsid w:val="001B599F"/>
    <w:rsid w:val="001B5BBE"/>
    <w:rsid w:val="001B6B24"/>
    <w:rsid w:val="001B6DB6"/>
    <w:rsid w:val="001B7BD9"/>
    <w:rsid w:val="001B7DA2"/>
    <w:rsid w:val="001C06C7"/>
    <w:rsid w:val="001C0D94"/>
    <w:rsid w:val="001C0DD2"/>
    <w:rsid w:val="001C0ECA"/>
    <w:rsid w:val="001C0F82"/>
    <w:rsid w:val="001C12AF"/>
    <w:rsid w:val="001C1931"/>
    <w:rsid w:val="001C19CB"/>
    <w:rsid w:val="001C2730"/>
    <w:rsid w:val="001C28E7"/>
    <w:rsid w:val="001C39E0"/>
    <w:rsid w:val="001C3BF5"/>
    <w:rsid w:val="001C4021"/>
    <w:rsid w:val="001C42F2"/>
    <w:rsid w:val="001C4B41"/>
    <w:rsid w:val="001C4F36"/>
    <w:rsid w:val="001C5120"/>
    <w:rsid w:val="001C5AF9"/>
    <w:rsid w:val="001C627E"/>
    <w:rsid w:val="001C6678"/>
    <w:rsid w:val="001C6D7E"/>
    <w:rsid w:val="001C7597"/>
    <w:rsid w:val="001C7616"/>
    <w:rsid w:val="001C7C2F"/>
    <w:rsid w:val="001C7DD5"/>
    <w:rsid w:val="001D050D"/>
    <w:rsid w:val="001D08EC"/>
    <w:rsid w:val="001D0B87"/>
    <w:rsid w:val="001D1FBE"/>
    <w:rsid w:val="001D2074"/>
    <w:rsid w:val="001D32A0"/>
    <w:rsid w:val="001D36CD"/>
    <w:rsid w:val="001D4692"/>
    <w:rsid w:val="001D50A0"/>
    <w:rsid w:val="001D559B"/>
    <w:rsid w:val="001D5909"/>
    <w:rsid w:val="001D5942"/>
    <w:rsid w:val="001D5FCE"/>
    <w:rsid w:val="001D61B5"/>
    <w:rsid w:val="001D6C6D"/>
    <w:rsid w:val="001D6CD6"/>
    <w:rsid w:val="001D76DF"/>
    <w:rsid w:val="001D7A3F"/>
    <w:rsid w:val="001E06DB"/>
    <w:rsid w:val="001E0A71"/>
    <w:rsid w:val="001E0AB7"/>
    <w:rsid w:val="001E1227"/>
    <w:rsid w:val="001E1932"/>
    <w:rsid w:val="001E1E40"/>
    <w:rsid w:val="001E293A"/>
    <w:rsid w:val="001E2BB5"/>
    <w:rsid w:val="001E2DDA"/>
    <w:rsid w:val="001E3081"/>
    <w:rsid w:val="001E328D"/>
    <w:rsid w:val="001E33FE"/>
    <w:rsid w:val="001E3E74"/>
    <w:rsid w:val="001E40CF"/>
    <w:rsid w:val="001E454D"/>
    <w:rsid w:val="001E457D"/>
    <w:rsid w:val="001E47E8"/>
    <w:rsid w:val="001E4D4D"/>
    <w:rsid w:val="001E5E57"/>
    <w:rsid w:val="001E5EF3"/>
    <w:rsid w:val="001E67C7"/>
    <w:rsid w:val="001E6A66"/>
    <w:rsid w:val="001E6C3B"/>
    <w:rsid w:val="001E73E3"/>
    <w:rsid w:val="001F0024"/>
    <w:rsid w:val="001F00EB"/>
    <w:rsid w:val="001F0816"/>
    <w:rsid w:val="001F0BE5"/>
    <w:rsid w:val="001F2229"/>
    <w:rsid w:val="001F22EF"/>
    <w:rsid w:val="001F266E"/>
    <w:rsid w:val="001F2C7D"/>
    <w:rsid w:val="001F3009"/>
    <w:rsid w:val="001F346B"/>
    <w:rsid w:val="001F379A"/>
    <w:rsid w:val="001F39CE"/>
    <w:rsid w:val="001F3A88"/>
    <w:rsid w:val="001F3AB0"/>
    <w:rsid w:val="001F56FA"/>
    <w:rsid w:val="001F5E41"/>
    <w:rsid w:val="001F75DA"/>
    <w:rsid w:val="001F7B88"/>
    <w:rsid w:val="00200124"/>
    <w:rsid w:val="002003D6"/>
    <w:rsid w:val="00200492"/>
    <w:rsid w:val="00200AD1"/>
    <w:rsid w:val="00200E6A"/>
    <w:rsid w:val="00201728"/>
    <w:rsid w:val="0020182E"/>
    <w:rsid w:val="002022FD"/>
    <w:rsid w:val="00202479"/>
    <w:rsid w:val="00202C3B"/>
    <w:rsid w:val="00202C8C"/>
    <w:rsid w:val="00202F78"/>
    <w:rsid w:val="00202F8C"/>
    <w:rsid w:val="00203212"/>
    <w:rsid w:val="00203432"/>
    <w:rsid w:val="0020382C"/>
    <w:rsid w:val="00203A44"/>
    <w:rsid w:val="00203B45"/>
    <w:rsid w:val="00203E84"/>
    <w:rsid w:val="00204045"/>
    <w:rsid w:val="00204D2A"/>
    <w:rsid w:val="00204FF8"/>
    <w:rsid w:val="002051BF"/>
    <w:rsid w:val="002056FF"/>
    <w:rsid w:val="00205A5E"/>
    <w:rsid w:val="00205D78"/>
    <w:rsid w:val="00205F4F"/>
    <w:rsid w:val="00206924"/>
    <w:rsid w:val="00206E3D"/>
    <w:rsid w:val="0020734F"/>
    <w:rsid w:val="002074CF"/>
    <w:rsid w:val="002077E3"/>
    <w:rsid w:val="0020780B"/>
    <w:rsid w:val="00207810"/>
    <w:rsid w:val="00207A5C"/>
    <w:rsid w:val="00210A10"/>
    <w:rsid w:val="00210CAD"/>
    <w:rsid w:val="00210D72"/>
    <w:rsid w:val="00210F80"/>
    <w:rsid w:val="00211049"/>
    <w:rsid w:val="00211166"/>
    <w:rsid w:val="0021128B"/>
    <w:rsid w:val="00211BE6"/>
    <w:rsid w:val="00212637"/>
    <w:rsid w:val="0021275C"/>
    <w:rsid w:val="002127DD"/>
    <w:rsid w:val="00212CD8"/>
    <w:rsid w:val="00212DFF"/>
    <w:rsid w:val="0021324C"/>
    <w:rsid w:val="0021359B"/>
    <w:rsid w:val="00213924"/>
    <w:rsid w:val="00213AD8"/>
    <w:rsid w:val="002145DA"/>
    <w:rsid w:val="00214EBE"/>
    <w:rsid w:val="00214F53"/>
    <w:rsid w:val="00215932"/>
    <w:rsid w:val="002165B8"/>
    <w:rsid w:val="00216644"/>
    <w:rsid w:val="002169DB"/>
    <w:rsid w:val="00216BAA"/>
    <w:rsid w:val="00216C53"/>
    <w:rsid w:val="00217608"/>
    <w:rsid w:val="0021766F"/>
    <w:rsid w:val="00217823"/>
    <w:rsid w:val="00217C21"/>
    <w:rsid w:val="00220351"/>
    <w:rsid w:val="002204F8"/>
    <w:rsid w:val="0022077A"/>
    <w:rsid w:val="002214B8"/>
    <w:rsid w:val="0022150A"/>
    <w:rsid w:val="0022276E"/>
    <w:rsid w:val="0022296D"/>
    <w:rsid w:val="00222E7C"/>
    <w:rsid w:val="002245F6"/>
    <w:rsid w:val="00224874"/>
    <w:rsid w:val="00224AAC"/>
    <w:rsid w:val="002257B2"/>
    <w:rsid w:val="00225930"/>
    <w:rsid w:val="00225B74"/>
    <w:rsid w:val="00225BDE"/>
    <w:rsid w:val="00225D1F"/>
    <w:rsid w:val="00226A7C"/>
    <w:rsid w:val="002270D2"/>
    <w:rsid w:val="00227147"/>
    <w:rsid w:val="00227286"/>
    <w:rsid w:val="002273C3"/>
    <w:rsid w:val="002276E0"/>
    <w:rsid w:val="0022787B"/>
    <w:rsid w:val="00227930"/>
    <w:rsid w:val="00227DAE"/>
    <w:rsid w:val="00227ED2"/>
    <w:rsid w:val="00230303"/>
    <w:rsid w:val="00231A49"/>
    <w:rsid w:val="00232AE8"/>
    <w:rsid w:val="00232B81"/>
    <w:rsid w:val="00233606"/>
    <w:rsid w:val="00233C19"/>
    <w:rsid w:val="00233C5E"/>
    <w:rsid w:val="0023407D"/>
    <w:rsid w:val="0023432B"/>
    <w:rsid w:val="002345E3"/>
    <w:rsid w:val="00234960"/>
    <w:rsid w:val="00234EA7"/>
    <w:rsid w:val="00234FC7"/>
    <w:rsid w:val="00235BC7"/>
    <w:rsid w:val="002360D2"/>
    <w:rsid w:val="00236BC1"/>
    <w:rsid w:val="00236D0B"/>
    <w:rsid w:val="002403F8"/>
    <w:rsid w:val="00240E2A"/>
    <w:rsid w:val="00241BF7"/>
    <w:rsid w:val="00242E76"/>
    <w:rsid w:val="002431EE"/>
    <w:rsid w:val="0024385A"/>
    <w:rsid w:val="00243E21"/>
    <w:rsid w:val="00243ED4"/>
    <w:rsid w:val="00244172"/>
    <w:rsid w:val="002443DA"/>
    <w:rsid w:val="002443F2"/>
    <w:rsid w:val="002444ED"/>
    <w:rsid w:val="00244575"/>
    <w:rsid w:val="00244666"/>
    <w:rsid w:val="00244988"/>
    <w:rsid w:val="002451B7"/>
    <w:rsid w:val="00245229"/>
    <w:rsid w:val="00245970"/>
    <w:rsid w:val="00245AEC"/>
    <w:rsid w:val="00246173"/>
    <w:rsid w:val="00246C09"/>
    <w:rsid w:val="00246E00"/>
    <w:rsid w:val="00246ECB"/>
    <w:rsid w:val="0025030D"/>
    <w:rsid w:val="0025037A"/>
    <w:rsid w:val="002509B7"/>
    <w:rsid w:val="0025216E"/>
    <w:rsid w:val="002521EA"/>
    <w:rsid w:val="002528F2"/>
    <w:rsid w:val="002529FC"/>
    <w:rsid w:val="00253167"/>
    <w:rsid w:val="00253361"/>
    <w:rsid w:val="002535AC"/>
    <w:rsid w:val="00253FEF"/>
    <w:rsid w:val="00254EE3"/>
    <w:rsid w:val="00255101"/>
    <w:rsid w:val="002555F6"/>
    <w:rsid w:val="0025576E"/>
    <w:rsid w:val="002558E1"/>
    <w:rsid w:val="00255D54"/>
    <w:rsid w:val="002561FD"/>
    <w:rsid w:val="002563EC"/>
    <w:rsid w:val="002565BF"/>
    <w:rsid w:val="00256F72"/>
    <w:rsid w:val="00257166"/>
    <w:rsid w:val="00257328"/>
    <w:rsid w:val="00257754"/>
    <w:rsid w:val="00257761"/>
    <w:rsid w:val="00260762"/>
    <w:rsid w:val="00260BD5"/>
    <w:rsid w:val="00260C16"/>
    <w:rsid w:val="00260CDD"/>
    <w:rsid w:val="00260D25"/>
    <w:rsid w:val="00260D27"/>
    <w:rsid w:val="002613A1"/>
    <w:rsid w:val="00261755"/>
    <w:rsid w:val="00261CF2"/>
    <w:rsid w:val="00263791"/>
    <w:rsid w:val="0026379D"/>
    <w:rsid w:val="002638A0"/>
    <w:rsid w:val="00263B90"/>
    <w:rsid w:val="00264AE8"/>
    <w:rsid w:val="00264B4F"/>
    <w:rsid w:val="00265775"/>
    <w:rsid w:val="00265B14"/>
    <w:rsid w:val="00265FF5"/>
    <w:rsid w:val="002664FD"/>
    <w:rsid w:val="002669C8"/>
    <w:rsid w:val="002669F5"/>
    <w:rsid w:val="00266A81"/>
    <w:rsid w:val="002670C5"/>
    <w:rsid w:val="0026748C"/>
    <w:rsid w:val="002707C4"/>
    <w:rsid w:val="00270AFC"/>
    <w:rsid w:val="00270D76"/>
    <w:rsid w:val="00270DF4"/>
    <w:rsid w:val="0027117C"/>
    <w:rsid w:val="0027148B"/>
    <w:rsid w:val="00272458"/>
    <w:rsid w:val="0027292C"/>
    <w:rsid w:val="00272B71"/>
    <w:rsid w:val="00272D4B"/>
    <w:rsid w:val="0027340A"/>
    <w:rsid w:val="0027341F"/>
    <w:rsid w:val="00273DDB"/>
    <w:rsid w:val="00273E17"/>
    <w:rsid w:val="002746D1"/>
    <w:rsid w:val="00274C59"/>
    <w:rsid w:val="00274F7C"/>
    <w:rsid w:val="002751DB"/>
    <w:rsid w:val="0027526E"/>
    <w:rsid w:val="002754CE"/>
    <w:rsid w:val="002755C3"/>
    <w:rsid w:val="00275E50"/>
    <w:rsid w:val="00275E88"/>
    <w:rsid w:val="00276C70"/>
    <w:rsid w:val="00276CEC"/>
    <w:rsid w:val="00276DD3"/>
    <w:rsid w:val="00277220"/>
    <w:rsid w:val="0027723C"/>
    <w:rsid w:val="00277790"/>
    <w:rsid w:val="002777CC"/>
    <w:rsid w:val="00277F61"/>
    <w:rsid w:val="002808C9"/>
    <w:rsid w:val="0028125D"/>
    <w:rsid w:val="00281613"/>
    <w:rsid w:val="00281A22"/>
    <w:rsid w:val="00281A3A"/>
    <w:rsid w:val="00282119"/>
    <w:rsid w:val="002821F4"/>
    <w:rsid w:val="00282C4D"/>
    <w:rsid w:val="00282CBE"/>
    <w:rsid w:val="00282CEC"/>
    <w:rsid w:val="0028310D"/>
    <w:rsid w:val="002832F3"/>
    <w:rsid w:val="00283C59"/>
    <w:rsid w:val="002844F0"/>
    <w:rsid w:val="00284A01"/>
    <w:rsid w:val="0028539E"/>
    <w:rsid w:val="00285548"/>
    <w:rsid w:val="00285DB8"/>
    <w:rsid w:val="00285E92"/>
    <w:rsid w:val="002861AF"/>
    <w:rsid w:val="00286793"/>
    <w:rsid w:val="00287B0D"/>
    <w:rsid w:val="00290372"/>
    <w:rsid w:val="002903CE"/>
    <w:rsid w:val="00290531"/>
    <w:rsid w:val="002907CF"/>
    <w:rsid w:val="00290958"/>
    <w:rsid w:val="0029115E"/>
    <w:rsid w:val="002915AA"/>
    <w:rsid w:val="00293314"/>
    <w:rsid w:val="00293CBB"/>
    <w:rsid w:val="00294580"/>
    <w:rsid w:val="00295424"/>
    <w:rsid w:val="002958B5"/>
    <w:rsid w:val="00295FB9"/>
    <w:rsid w:val="002977F8"/>
    <w:rsid w:val="00297894"/>
    <w:rsid w:val="00297A83"/>
    <w:rsid w:val="00297C08"/>
    <w:rsid w:val="002A1AE1"/>
    <w:rsid w:val="002A2A64"/>
    <w:rsid w:val="002A3AC1"/>
    <w:rsid w:val="002A3B86"/>
    <w:rsid w:val="002A3FBF"/>
    <w:rsid w:val="002A3FEA"/>
    <w:rsid w:val="002A403A"/>
    <w:rsid w:val="002A473E"/>
    <w:rsid w:val="002A595F"/>
    <w:rsid w:val="002A6BED"/>
    <w:rsid w:val="002A7598"/>
    <w:rsid w:val="002B047F"/>
    <w:rsid w:val="002B0486"/>
    <w:rsid w:val="002B04EB"/>
    <w:rsid w:val="002B0633"/>
    <w:rsid w:val="002B0DB0"/>
    <w:rsid w:val="002B1044"/>
    <w:rsid w:val="002B1387"/>
    <w:rsid w:val="002B15D5"/>
    <w:rsid w:val="002B19C1"/>
    <w:rsid w:val="002B1F7D"/>
    <w:rsid w:val="002B21F0"/>
    <w:rsid w:val="002B220F"/>
    <w:rsid w:val="002B26FA"/>
    <w:rsid w:val="002B2920"/>
    <w:rsid w:val="002B38E9"/>
    <w:rsid w:val="002B4539"/>
    <w:rsid w:val="002B4E2F"/>
    <w:rsid w:val="002B5156"/>
    <w:rsid w:val="002B54B9"/>
    <w:rsid w:val="002B5930"/>
    <w:rsid w:val="002B59D5"/>
    <w:rsid w:val="002B59F4"/>
    <w:rsid w:val="002B6683"/>
    <w:rsid w:val="002B6B36"/>
    <w:rsid w:val="002B7C46"/>
    <w:rsid w:val="002C00E5"/>
    <w:rsid w:val="002C0DE2"/>
    <w:rsid w:val="002C14FA"/>
    <w:rsid w:val="002C1869"/>
    <w:rsid w:val="002C31A0"/>
    <w:rsid w:val="002C32CF"/>
    <w:rsid w:val="002C3301"/>
    <w:rsid w:val="002C36D3"/>
    <w:rsid w:val="002C382D"/>
    <w:rsid w:val="002C39F7"/>
    <w:rsid w:val="002C3AA8"/>
    <w:rsid w:val="002C3CA5"/>
    <w:rsid w:val="002C3FE8"/>
    <w:rsid w:val="002C42DE"/>
    <w:rsid w:val="002C4840"/>
    <w:rsid w:val="002C4C43"/>
    <w:rsid w:val="002C4DFF"/>
    <w:rsid w:val="002C4EE6"/>
    <w:rsid w:val="002C55C9"/>
    <w:rsid w:val="002C607F"/>
    <w:rsid w:val="002C6619"/>
    <w:rsid w:val="002C6B4F"/>
    <w:rsid w:val="002C6E09"/>
    <w:rsid w:val="002C6F45"/>
    <w:rsid w:val="002C716F"/>
    <w:rsid w:val="002C76A3"/>
    <w:rsid w:val="002C7D0B"/>
    <w:rsid w:val="002D0BB7"/>
    <w:rsid w:val="002D114B"/>
    <w:rsid w:val="002D1784"/>
    <w:rsid w:val="002D1F8F"/>
    <w:rsid w:val="002D28F1"/>
    <w:rsid w:val="002D2AE7"/>
    <w:rsid w:val="002D2CBF"/>
    <w:rsid w:val="002D307C"/>
    <w:rsid w:val="002D3496"/>
    <w:rsid w:val="002D3A6D"/>
    <w:rsid w:val="002D3B91"/>
    <w:rsid w:val="002D4261"/>
    <w:rsid w:val="002D4823"/>
    <w:rsid w:val="002D4BC2"/>
    <w:rsid w:val="002D4D49"/>
    <w:rsid w:val="002D50B7"/>
    <w:rsid w:val="002D56C9"/>
    <w:rsid w:val="002D571C"/>
    <w:rsid w:val="002D5A1C"/>
    <w:rsid w:val="002D5BF3"/>
    <w:rsid w:val="002D6202"/>
    <w:rsid w:val="002D64A6"/>
    <w:rsid w:val="002D658A"/>
    <w:rsid w:val="002D6E99"/>
    <w:rsid w:val="002D7650"/>
    <w:rsid w:val="002D76EC"/>
    <w:rsid w:val="002D7A6C"/>
    <w:rsid w:val="002D7ADC"/>
    <w:rsid w:val="002E0250"/>
    <w:rsid w:val="002E034D"/>
    <w:rsid w:val="002E15C0"/>
    <w:rsid w:val="002E195D"/>
    <w:rsid w:val="002E1B6A"/>
    <w:rsid w:val="002E268E"/>
    <w:rsid w:val="002E28F9"/>
    <w:rsid w:val="002E2C70"/>
    <w:rsid w:val="002E314A"/>
    <w:rsid w:val="002E3C32"/>
    <w:rsid w:val="002E412A"/>
    <w:rsid w:val="002E46B5"/>
    <w:rsid w:val="002E4790"/>
    <w:rsid w:val="002E48BA"/>
    <w:rsid w:val="002E4F45"/>
    <w:rsid w:val="002E5536"/>
    <w:rsid w:val="002E559B"/>
    <w:rsid w:val="002E57CE"/>
    <w:rsid w:val="002E720B"/>
    <w:rsid w:val="002E7AE0"/>
    <w:rsid w:val="002E7AFA"/>
    <w:rsid w:val="002E7B78"/>
    <w:rsid w:val="002E7CE1"/>
    <w:rsid w:val="002F0040"/>
    <w:rsid w:val="002F0D5C"/>
    <w:rsid w:val="002F0ED1"/>
    <w:rsid w:val="002F12AC"/>
    <w:rsid w:val="002F14AE"/>
    <w:rsid w:val="002F17D2"/>
    <w:rsid w:val="002F17D4"/>
    <w:rsid w:val="002F23CA"/>
    <w:rsid w:val="002F2A35"/>
    <w:rsid w:val="002F2F9F"/>
    <w:rsid w:val="002F308A"/>
    <w:rsid w:val="002F3953"/>
    <w:rsid w:val="002F3A6C"/>
    <w:rsid w:val="002F3B0B"/>
    <w:rsid w:val="002F3C31"/>
    <w:rsid w:val="002F3C95"/>
    <w:rsid w:val="002F3CA3"/>
    <w:rsid w:val="002F43E1"/>
    <w:rsid w:val="002F4A4D"/>
    <w:rsid w:val="002F4F1E"/>
    <w:rsid w:val="002F5700"/>
    <w:rsid w:val="002F60AB"/>
    <w:rsid w:val="002F756B"/>
    <w:rsid w:val="002F7732"/>
    <w:rsid w:val="002F77AE"/>
    <w:rsid w:val="002F7C76"/>
    <w:rsid w:val="00300916"/>
    <w:rsid w:val="00301026"/>
    <w:rsid w:val="0030103D"/>
    <w:rsid w:val="0030122C"/>
    <w:rsid w:val="0030134B"/>
    <w:rsid w:val="003013FD"/>
    <w:rsid w:val="00301568"/>
    <w:rsid w:val="00301E2F"/>
    <w:rsid w:val="00302301"/>
    <w:rsid w:val="0030271F"/>
    <w:rsid w:val="00302F0C"/>
    <w:rsid w:val="0030345F"/>
    <w:rsid w:val="00303BB9"/>
    <w:rsid w:val="00303FCD"/>
    <w:rsid w:val="00304E35"/>
    <w:rsid w:val="00305312"/>
    <w:rsid w:val="00306341"/>
    <w:rsid w:val="003063FE"/>
    <w:rsid w:val="00306A05"/>
    <w:rsid w:val="00306A8E"/>
    <w:rsid w:val="00306AC8"/>
    <w:rsid w:val="00307087"/>
    <w:rsid w:val="0030740A"/>
    <w:rsid w:val="003074C4"/>
    <w:rsid w:val="00307708"/>
    <w:rsid w:val="00307EBD"/>
    <w:rsid w:val="00310178"/>
    <w:rsid w:val="0031031D"/>
    <w:rsid w:val="003104C0"/>
    <w:rsid w:val="0031087C"/>
    <w:rsid w:val="00311A32"/>
    <w:rsid w:val="00312E8F"/>
    <w:rsid w:val="00312F25"/>
    <w:rsid w:val="00312FC3"/>
    <w:rsid w:val="003131C0"/>
    <w:rsid w:val="00313843"/>
    <w:rsid w:val="00313DA4"/>
    <w:rsid w:val="00313EEE"/>
    <w:rsid w:val="003140BB"/>
    <w:rsid w:val="00314B61"/>
    <w:rsid w:val="0031519E"/>
    <w:rsid w:val="00315979"/>
    <w:rsid w:val="00315B27"/>
    <w:rsid w:val="00316B0D"/>
    <w:rsid w:val="00316F5E"/>
    <w:rsid w:val="00316FAD"/>
    <w:rsid w:val="00317022"/>
    <w:rsid w:val="00317060"/>
    <w:rsid w:val="0031722B"/>
    <w:rsid w:val="003174ED"/>
    <w:rsid w:val="00317A85"/>
    <w:rsid w:val="00317D2A"/>
    <w:rsid w:val="00320929"/>
    <w:rsid w:val="003209AD"/>
    <w:rsid w:val="00320D46"/>
    <w:rsid w:val="00320EDD"/>
    <w:rsid w:val="003210E3"/>
    <w:rsid w:val="003216D4"/>
    <w:rsid w:val="00322ADD"/>
    <w:rsid w:val="003235CA"/>
    <w:rsid w:val="003236B2"/>
    <w:rsid w:val="00323D39"/>
    <w:rsid w:val="003240BE"/>
    <w:rsid w:val="003240E6"/>
    <w:rsid w:val="00324BE2"/>
    <w:rsid w:val="00325573"/>
    <w:rsid w:val="0032596D"/>
    <w:rsid w:val="003259CC"/>
    <w:rsid w:val="00326D11"/>
    <w:rsid w:val="00327776"/>
    <w:rsid w:val="00327B4B"/>
    <w:rsid w:val="00327C53"/>
    <w:rsid w:val="0033018A"/>
    <w:rsid w:val="00330861"/>
    <w:rsid w:val="00330C0A"/>
    <w:rsid w:val="003316BF"/>
    <w:rsid w:val="0033179B"/>
    <w:rsid w:val="003318CA"/>
    <w:rsid w:val="00331AC8"/>
    <w:rsid w:val="003325E4"/>
    <w:rsid w:val="00332A5E"/>
    <w:rsid w:val="00332E44"/>
    <w:rsid w:val="00333244"/>
    <w:rsid w:val="0033370D"/>
    <w:rsid w:val="0033376F"/>
    <w:rsid w:val="00333980"/>
    <w:rsid w:val="00333C08"/>
    <w:rsid w:val="003340B7"/>
    <w:rsid w:val="00334616"/>
    <w:rsid w:val="003358B3"/>
    <w:rsid w:val="00335A03"/>
    <w:rsid w:val="003363AA"/>
    <w:rsid w:val="00337228"/>
    <w:rsid w:val="00337441"/>
    <w:rsid w:val="003402B2"/>
    <w:rsid w:val="003402C3"/>
    <w:rsid w:val="00340966"/>
    <w:rsid w:val="00340D9F"/>
    <w:rsid w:val="003421DD"/>
    <w:rsid w:val="003426A5"/>
    <w:rsid w:val="00342941"/>
    <w:rsid w:val="00342B6F"/>
    <w:rsid w:val="0034354C"/>
    <w:rsid w:val="003439A5"/>
    <w:rsid w:val="00344466"/>
    <w:rsid w:val="0034453B"/>
    <w:rsid w:val="00344C8F"/>
    <w:rsid w:val="00344D5E"/>
    <w:rsid w:val="00345531"/>
    <w:rsid w:val="0034607F"/>
    <w:rsid w:val="003461AF"/>
    <w:rsid w:val="0034644E"/>
    <w:rsid w:val="00346866"/>
    <w:rsid w:val="003468E5"/>
    <w:rsid w:val="003478E1"/>
    <w:rsid w:val="00347ACE"/>
    <w:rsid w:val="00350CBE"/>
    <w:rsid w:val="00350FC8"/>
    <w:rsid w:val="003512E5"/>
    <w:rsid w:val="003521A1"/>
    <w:rsid w:val="00352F5A"/>
    <w:rsid w:val="0035326B"/>
    <w:rsid w:val="00353A24"/>
    <w:rsid w:val="00353C58"/>
    <w:rsid w:val="00354A2D"/>
    <w:rsid w:val="00354C24"/>
    <w:rsid w:val="003556E5"/>
    <w:rsid w:val="003563CF"/>
    <w:rsid w:val="0035687F"/>
    <w:rsid w:val="00356A9A"/>
    <w:rsid w:val="003577EC"/>
    <w:rsid w:val="003611D9"/>
    <w:rsid w:val="00361241"/>
    <w:rsid w:val="00361D9D"/>
    <w:rsid w:val="00362CA1"/>
    <w:rsid w:val="00363436"/>
    <w:rsid w:val="00363FF1"/>
    <w:rsid w:val="003641AB"/>
    <w:rsid w:val="00365527"/>
    <w:rsid w:val="00365551"/>
    <w:rsid w:val="0036590A"/>
    <w:rsid w:val="00365B4A"/>
    <w:rsid w:val="00365CC0"/>
    <w:rsid w:val="00365EDA"/>
    <w:rsid w:val="00366021"/>
    <w:rsid w:val="00366344"/>
    <w:rsid w:val="00366F54"/>
    <w:rsid w:val="003704F7"/>
    <w:rsid w:val="00371604"/>
    <w:rsid w:val="0037210A"/>
    <w:rsid w:val="00372355"/>
    <w:rsid w:val="0037237F"/>
    <w:rsid w:val="00372487"/>
    <w:rsid w:val="00372EF5"/>
    <w:rsid w:val="00373151"/>
    <w:rsid w:val="00374111"/>
    <w:rsid w:val="0037414A"/>
    <w:rsid w:val="0037482C"/>
    <w:rsid w:val="00375973"/>
    <w:rsid w:val="00376684"/>
    <w:rsid w:val="00376800"/>
    <w:rsid w:val="00377112"/>
    <w:rsid w:val="00377911"/>
    <w:rsid w:val="003779FE"/>
    <w:rsid w:val="00377A79"/>
    <w:rsid w:val="00377B65"/>
    <w:rsid w:val="003805A6"/>
    <w:rsid w:val="003806B4"/>
    <w:rsid w:val="00380B3F"/>
    <w:rsid w:val="0038149D"/>
    <w:rsid w:val="003815D3"/>
    <w:rsid w:val="00381AF7"/>
    <w:rsid w:val="00381D80"/>
    <w:rsid w:val="003820EF"/>
    <w:rsid w:val="003829C7"/>
    <w:rsid w:val="00382CBE"/>
    <w:rsid w:val="00382FDE"/>
    <w:rsid w:val="00383130"/>
    <w:rsid w:val="00383337"/>
    <w:rsid w:val="0038425B"/>
    <w:rsid w:val="003842C0"/>
    <w:rsid w:val="00384E64"/>
    <w:rsid w:val="003850E3"/>
    <w:rsid w:val="0038572B"/>
    <w:rsid w:val="003863B7"/>
    <w:rsid w:val="00386708"/>
    <w:rsid w:val="0038681C"/>
    <w:rsid w:val="003871CA"/>
    <w:rsid w:val="003877D6"/>
    <w:rsid w:val="00387925"/>
    <w:rsid w:val="00387949"/>
    <w:rsid w:val="003879D7"/>
    <w:rsid w:val="00387CBB"/>
    <w:rsid w:val="00387E6B"/>
    <w:rsid w:val="003904C3"/>
    <w:rsid w:val="00390548"/>
    <w:rsid w:val="00390D45"/>
    <w:rsid w:val="00390FCE"/>
    <w:rsid w:val="00391221"/>
    <w:rsid w:val="00391645"/>
    <w:rsid w:val="00391983"/>
    <w:rsid w:val="00391FA3"/>
    <w:rsid w:val="003926D3"/>
    <w:rsid w:val="003926D6"/>
    <w:rsid w:val="003936CF"/>
    <w:rsid w:val="003942B6"/>
    <w:rsid w:val="00394E52"/>
    <w:rsid w:val="00395128"/>
    <w:rsid w:val="003956CE"/>
    <w:rsid w:val="00395753"/>
    <w:rsid w:val="00395A8E"/>
    <w:rsid w:val="0039614B"/>
    <w:rsid w:val="00396995"/>
    <w:rsid w:val="00396D03"/>
    <w:rsid w:val="00396D7B"/>
    <w:rsid w:val="00396D8C"/>
    <w:rsid w:val="003976D4"/>
    <w:rsid w:val="003A014C"/>
    <w:rsid w:val="003A05B4"/>
    <w:rsid w:val="003A07A5"/>
    <w:rsid w:val="003A0A39"/>
    <w:rsid w:val="003A0B91"/>
    <w:rsid w:val="003A126F"/>
    <w:rsid w:val="003A1A27"/>
    <w:rsid w:val="003A1CBB"/>
    <w:rsid w:val="003A1E42"/>
    <w:rsid w:val="003A2673"/>
    <w:rsid w:val="003A30D6"/>
    <w:rsid w:val="003A3149"/>
    <w:rsid w:val="003A3C02"/>
    <w:rsid w:val="003A3DBC"/>
    <w:rsid w:val="003A4718"/>
    <w:rsid w:val="003A4881"/>
    <w:rsid w:val="003A498E"/>
    <w:rsid w:val="003A4F1F"/>
    <w:rsid w:val="003A659A"/>
    <w:rsid w:val="003A67DE"/>
    <w:rsid w:val="003A6F97"/>
    <w:rsid w:val="003A71D9"/>
    <w:rsid w:val="003A7447"/>
    <w:rsid w:val="003A7554"/>
    <w:rsid w:val="003A7D91"/>
    <w:rsid w:val="003A7DEA"/>
    <w:rsid w:val="003B0005"/>
    <w:rsid w:val="003B1558"/>
    <w:rsid w:val="003B15DB"/>
    <w:rsid w:val="003B1A91"/>
    <w:rsid w:val="003B25D6"/>
    <w:rsid w:val="003B2A34"/>
    <w:rsid w:val="003B369F"/>
    <w:rsid w:val="003B5286"/>
    <w:rsid w:val="003B580B"/>
    <w:rsid w:val="003B67E5"/>
    <w:rsid w:val="003B6929"/>
    <w:rsid w:val="003B7198"/>
    <w:rsid w:val="003C0415"/>
    <w:rsid w:val="003C0B72"/>
    <w:rsid w:val="003C12AE"/>
    <w:rsid w:val="003C13CE"/>
    <w:rsid w:val="003C16EC"/>
    <w:rsid w:val="003C1A0D"/>
    <w:rsid w:val="003C1F18"/>
    <w:rsid w:val="003C2062"/>
    <w:rsid w:val="003C3F87"/>
    <w:rsid w:val="003C41A0"/>
    <w:rsid w:val="003C499A"/>
    <w:rsid w:val="003C544E"/>
    <w:rsid w:val="003C60A0"/>
    <w:rsid w:val="003C687C"/>
    <w:rsid w:val="003C7001"/>
    <w:rsid w:val="003C72C3"/>
    <w:rsid w:val="003C74BD"/>
    <w:rsid w:val="003C7F68"/>
    <w:rsid w:val="003D02B0"/>
    <w:rsid w:val="003D0639"/>
    <w:rsid w:val="003D09D6"/>
    <w:rsid w:val="003D0EA6"/>
    <w:rsid w:val="003D1115"/>
    <w:rsid w:val="003D1763"/>
    <w:rsid w:val="003D1AF3"/>
    <w:rsid w:val="003D2713"/>
    <w:rsid w:val="003D28A2"/>
    <w:rsid w:val="003D2D94"/>
    <w:rsid w:val="003D305A"/>
    <w:rsid w:val="003D33F3"/>
    <w:rsid w:val="003D3C44"/>
    <w:rsid w:val="003D3C56"/>
    <w:rsid w:val="003D3F7C"/>
    <w:rsid w:val="003D4730"/>
    <w:rsid w:val="003D4743"/>
    <w:rsid w:val="003D48D1"/>
    <w:rsid w:val="003D4AE5"/>
    <w:rsid w:val="003D5225"/>
    <w:rsid w:val="003D541B"/>
    <w:rsid w:val="003D54D2"/>
    <w:rsid w:val="003D6411"/>
    <w:rsid w:val="003D6EAB"/>
    <w:rsid w:val="003D6F8A"/>
    <w:rsid w:val="003E09CA"/>
    <w:rsid w:val="003E0AED"/>
    <w:rsid w:val="003E1121"/>
    <w:rsid w:val="003E2420"/>
    <w:rsid w:val="003E29BB"/>
    <w:rsid w:val="003E2F35"/>
    <w:rsid w:val="003E3BD8"/>
    <w:rsid w:val="003E41E5"/>
    <w:rsid w:val="003E4630"/>
    <w:rsid w:val="003E4A7A"/>
    <w:rsid w:val="003E4E9E"/>
    <w:rsid w:val="003E53EB"/>
    <w:rsid w:val="003E5407"/>
    <w:rsid w:val="003E54DA"/>
    <w:rsid w:val="003E5C70"/>
    <w:rsid w:val="003E63D3"/>
    <w:rsid w:val="003E7DBD"/>
    <w:rsid w:val="003F046C"/>
    <w:rsid w:val="003F0476"/>
    <w:rsid w:val="003F066F"/>
    <w:rsid w:val="003F0A50"/>
    <w:rsid w:val="003F0A6C"/>
    <w:rsid w:val="003F0FF1"/>
    <w:rsid w:val="003F1726"/>
    <w:rsid w:val="003F174E"/>
    <w:rsid w:val="003F1A7F"/>
    <w:rsid w:val="003F1BAB"/>
    <w:rsid w:val="003F1BD7"/>
    <w:rsid w:val="003F1DF8"/>
    <w:rsid w:val="003F2A38"/>
    <w:rsid w:val="003F2A54"/>
    <w:rsid w:val="003F305C"/>
    <w:rsid w:val="003F3063"/>
    <w:rsid w:val="003F314E"/>
    <w:rsid w:val="003F3E48"/>
    <w:rsid w:val="003F41CF"/>
    <w:rsid w:val="003F49C3"/>
    <w:rsid w:val="003F54FA"/>
    <w:rsid w:val="003F555C"/>
    <w:rsid w:val="003F6406"/>
    <w:rsid w:val="003F6A4A"/>
    <w:rsid w:val="003F7AF6"/>
    <w:rsid w:val="003F7D2E"/>
    <w:rsid w:val="003F7ECB"/>
    <w:rsid w:val="0040071A"/>
    <w:rsid w:val="00400791"/>
    <w:rsid w:val="004008B4"/>
    <w:rsid w:val="00400913"/>
    <w:rsid w:val="00401676"/>
    <w:rsid w:val="0040189D"/>
    <w:rsid w:val="00402FEC"/>
    <w:rsid w:val="00403AAF"/>
    <w:rsid w:val="00403ABE"/>
    <w:rsid w:val="00404658"/>
    <w:rsid w:val="00404958"/>
    <w:rsid w:val="00405369"/>
    <w:rsid w:val="00405912"/>
    <w:rsid w:val="00405A91"/>
    <w:rsid w:val="00406DDB"/>
    <w:rsid w:val="00407228"/>
    <w:rsid w:val="00407597"/>
    <w:rsid w:val="00407837"/>
    <w:rsid w:val="00407C73"/>
    <w:rsid w:val="004107C6"/>
    <w:rsid w:val="00410CF7"/>
    <w:rsid w:val="00411427"/>
    <w:rsid w:val="00411471"/>
    <w:rsid w:val="0041169A"/>
    <w:rsid w:val="00411A0B"/>
    <w:rsid w:val="00411B2D"/>
    <w:rsid w:val="00412302"/>
    <w:rsid w:val="004125A7"/>
    <w:rsid w:val="00412F57"/>
    <w:rsid w:val="004136BC"/>
    <w:rsid w:val="00413736"/>
    <w:rsid w:val="00413B30"/>
    <w:rsid w:val="00413CEB"/>
    <w:rsid w:val="0041471C"/>
    <w:rsid w:val="0041480E"/>
    <w:rsid w:val="00414978"/>
    <w:rsid w:val="00415243"/>
    <w:rsid w:val="0041540E"/>
    <w:rsid w:val="004155F9"/>
    <w:rsid w:val="00415816"/>
    <w:rsid w:val="00415C28"/>
    <w:rsid w:val="00415E1B"/>
    <w:rsid w:val="00416535"/>
    <w:rsid w:val="00416538"/>
    <w:rsid w:val="0041663E"/>
    <w:rsid w:val="00416E42"/>
    <w:rsid w:val="00420106"/>
    <w:rsid w:val="004202A7"/>
    <w:rsid w:val="00420302"/>
    <w:rsid w:val="0042140E"/>
    <w:rsid w:val="00421E19"/>
    <w:rsid w:val="00421E2F"/>
    <w:rsid w:val="00421EC0"/>
    <w:rsid w:val="00421F93"/>
    <w:rsid w:val="0042244E"/>
    <w:rsid w:val="00423B36"/>
    <w:rsid w:val="00423CB0"/>
    <w:rsid w:val="004249DD"/>
    <w:rsid w:val="00425128"/>
    <w:rsid w:val="00425208"/>
    <w:rsid w:val="004255B6"/>
    <w:rsid w:val="00425A83"/>
    <w:rsid w:val="004262D5"/>
    <w:rsid w:val="004263A0"/>
    <w:rsid w:val="004264AC"/>
    <w:rsid w:val="0042673F"/>
    <w:rsid w:val="004267D1"/>
    <w:rsid w:val="004276E9"/>
    <w:rsid w:val="00427B0B"/>
    <w:rsid w:val="00427B5C"/>
    <w:rsid w:val="00427D94"/>
    <w:rsid w:val="004302FC"/>
    <w:rsid w:val="004303DC"/>
    <w:rsid w:val="00430686"/>
    <w:rsid w:val="00430EDF"/>
    <w:rsid w:val="00431045"/>
    <w:rsid w:val="00431A7F"/>
    <w:rsid w:val="004325EE"/>
    <w:rsid w:val="00432DF7"/>
    <w:rsid w:val="00433540"/>
    <w:rsid w:val="00435450"/>
    <w:rsid w:val="0043597D"/>
    <w:rsid w:val="004359E4"/>
    <w:rsid w:val="004363AF"/>
    <w:rsid w:val="0043703A"/>
    <w:rsid w:val="00437077"/>
    <w:rsid w:val="004371D0"/>
    <w:rsid w:val="0043788A"/>
    <w:rsid w:val="00437AA8"/>
    <w:rsid w:val="00437C25"/>
    <w:rsid w:val="00437E4B"/>
    <w:rsid w:val="00440126"/>
    <w:rsid w:val="004407B4"/>
    <w:rsid w:val="0044097D"/>
    <w:rsid w:val="00440F45"/>
    <w:rsid w:val="00442116"/>
    <w:rsid w:val="00442551"/>
    <w:rsid w:val="00442B83"/>
    <w:rsid w:val="00442E48"/>
    <w:rsid w:val="00443404"/>
    <w:rsid w:val="00443B37"/>
    <w:rsid w:val="004445D0"/>
    <w:rsid w:val="004456A3"/>
    <w:rsid w:val="004457A8"/>
    <w:rsid w:val="00445DBF"/>
    <w:rsid w:val="0044621D"/>
    <w:rsid w:val="0044687C"/>
    <w:rsid w:val="00446BFC"/>
    <w:rsid w:val="00446D81"/>
    <w:rsid w:val="0044724E"/>
    <w:rsid w:val="0044739F"/>
    <w:rsid w:val="00447EED"/>
    <w:rsid w:val="004501C6"/>
    <w:rsid w:val="00450E63"/>
    <w:rsid w:val="00451269"/>
    <w:rsid w:val="0045129E"/>
    <w:rsid w:val="00452BAD"/>
    <w:rsid w:val="00452E54"/>
    <w:rsid w:val="00453038"/>
    <w:rsid w:val="00453068"/>
    <w:rsid w:val="0045329F"/>
    <w:rsid w:val="0045345B"/>
    <w:rsid w:val="004534D1"/>
    <w:rsid w:val="004534D5"/>
    <w:rsid w:val="00453D44"/>
    <w:rsid w:val="0045413F"/>
    <w:rsid w:val="0045420D"/>
    <w:rsid w:val="00454634"/>
    <w:rsid w:val="00454B2F"/>
    <w:rsid w:val="00454EDE"/>
    <w:rsid w:val="00455027"/>
    <w:rsid w:val="00455280"/>
    <w:rsid w:val="004554F6"/>
    <w:rsid w:val="004556F9"/>
    <w:rsid w:val="00455AC4"/>
    <w:rsid w:val="00455D89"/>
    <w:rsid w:val="004568C8"/>
    <w:rsid w:val="004571C2"/>
    <w:rsid w:val="004576B7"/>
    <w:rsid w:val="00457F4C"/>
    <w:rsid w:val="00460619"/>
    <w:rsid w:val="0046080E"/>
    <w:rsid w:val="00460F0D"/>
    <w:rsid w:val="00461C62"/>
    <w:rsid w:val="004624F2"/>
    <w:rsid w:val="00462525"/>
    <w:rsid w:val="00462737"/>
    <w:rsid w:val="00462D31"/>
    <w:rsid w:val="00462E2E"/>
    <w:rsid w:val="00463773"/>
    <w:rsid w:val="00463B0E"/>
    <w:rsid w:val="00463C4F"/>
    <w:rsid w:val="00463FC5"/>
    <w:rsid w:val="00464338"/>
    <w:rsid w:val="004652A9"/>
    <w:rsid w:val="004656DE"/>
    <w:rsid w:val="00465929"/>
    <w:rsid w:val="0046596D"/>
    <w:rsid w:val="00465A9E"/>
    <w:rsid w:val="00465BAA"/>
    <w:rsid w:val="00466375"/>
    <w:rsid w:val="0046682E"/>
    <w:rsid w:val="00466B52"/>
    <w:rsid w:val="004672F9"/>
    <w:rsid w:val="0046766F"/>
    <w:rsid w:val="00467A61"/>
    <w:rsid w:val="00467B2A"/>
    <w:rsid w:val="00470473"/>
    <w:rsid w:val="00470E3D"/>
    <w:rsid w:val="00470FC0"/>
    <w:rsid w:val="00471075"/>
    <w:rsid w:val="00471642"/>
    <w:rsid w:val="00471656"/>
    <w:rsid w:val="0047179A"/>
    <w:rsid w:val="004717EC"/>
    <w:rsid w:val="00471E7A"/>
    <w:rsid w:val="00471FC3"/>
    <w:rsid w:val="00472A26"/>
    <w:rsid w:val="004736D5"/>
    <w:rsid w:val="00473722"/>
    <w:rsid w:val="004741B0"/>
    <w:rsid w:val="004747B5"/>
    <w:rsid w:val="00475020"/>
    <w:rsid w:val="00475448"/>
    <w:rsid w:val="004759F6"/>
    <w:rsid w:val="00475DFC"/>
    <w:rsid w:val="0047602C"/>
    <w:rsid w:val="00477035"/>
    <w:rsid w:val="0047756C"/>
    <w:rsid w:val="004800F5"/>
    <w:rsid w:val="004807AB"/>
    <w:rsid w:val="00481596"/>
    <w:rsid w:val="00481A35"/>
    <w:rsid w:val="00481AEE"/>
    <w:rsid w:val="00481BEA"/>
    <w:rsid w:val="00481E1E"/>
    <w:rsid w:val="00481F91"/>
    <w:rsid w:val="004822CA"/>
    <w:rsid w:val="004823CE"/>
    <w:rsid w:val="0048251E"/>
    <w:rsid w:val="00482A5E"/>
    <w:rsid w:val="00482B86"/>
    <w:rsid w:val="00482F91"/>
    <w:rsid w:val="0048379C"/>
    <w:rsid w:val="00483ACC"/>
    <w:rsid w:val="00483B90"/>
    <w:rsid w:val="00483D4B"/>
    <w:rsid w:val="00483F6B"/>
    <w:rsid w:val="00484297"/>
    <w:rsid w:val="00484BB3"/>
    <w:rsid w:val="004850A7"/>
    <w:rsid w:val="0048512E"/>
    <w:rsid w:val="00485132"/>
    <w:rsid w:val="0048569C"/>
    <w:rsid w:val="004858ED"/>
    <w:rsid w:val="00485BE0"/>
    <w:rsid w:val="00485E5A"/>
    <w:rsid w:val="00486737"/>
    <w:rsid w:val="0048677F"/>
    <w:rsid w:val="004878AF"/>
    <w:rsid w:val="00487966"/>
    <w:rsid w:val="004879FF"/>
    <w:rsid w:val="0049036C"/>
    <w:rsid w:val="00490660"/>
    <w:rsid w:val="00490DA4"/>
    <w:rsid w:val="00490F23"/>
    <w:rsid w:val="0049153B"/>
    <w:rsid w:val="004917F0"/>
    <w:rsid w:val="004918A3"/>
    <w:rsid w:val="00491A94"/>
    <w:rsid w:val="00491EFD"/>
    <w:rsid w:val="0049229D"/>
    <w:rsid w:val="0049278C"/>
    <w:rsid w:val="00492B94"/>
    <w:rsid w:val="00492E6D"/>
    <w:rsid w:val="004930C3"/>
    <w:rsid w:val="0049326F"/>
    <w:rsid w:val="004953A3"/>
    <w:rsid w:val="00495ACE"/>
    <w:rsid w:val="004964B7"/>
    <w:rsid w:val="00496F47"/>
    <w:rsid w:val="00497CEE"/>
    <w:rsid w:val="004A00E3"/>
    <w:rsid w:val="004A129C"/>
    <w:rsid w:val="004A184D"/>
    <w:rsid w:val="004A1E2A"/>
    <w:rsid w:val="004A1F61"/>
    <w:rsid w:val="004A2028"/>
    <w:rsid w:val="004A20F0"/>
    <w:rsid w:val="004A24A7"/>
    <w:rsid w:val="004A2684"/>
    <w:rsid w:val="004A26FD"/>
    <w:rsid w:val="004A2876"/>
    <w:rsid w:val="004A2ABE"/>
    <w:rsid w:val="004A2B6A"/>
    <w:rsid w:val="004A2C81"/>
    <w:rsid w:val="004A3768"/>
    <w:rsid w:val="004A3A0F"/>
    <w:rsid w:val="004A3BB6"/>
    <w:rsid w:val="004A3CF2"/>
    <w:rsid w:val="004A3D4B"/>
    <w:rsid w:val="004A4457"/>
    <w:rsid w:val="004A544C"/>
    <w:rsid w:val="004A592E"/>
    <w:rsid w:val="004A5DDA"/>
    <w:rsid w:val="004A611B"/>
    <w:rsid w:val="004A68C4"/>
    <w:rsid w:val="004A7007"/>
    <w:rsid w:val="004A710B"/>
    <w:rsid w:val="004A7962"/>
    <w:rsid w:val="004B0418"/>
    <w:rsid w:val="004B05D3"/>
    <w:rsid w:val="004B0683"/>
    <w:rsid w:val="004B0CF0"/>
    <w:rsid w:val="004B1CF8"/>
    <w:rsid w:val="004B25D1"/>
    <w:rsid w:val="004B2F99"/>
    <w:rsid w:val="004B2FEA"/>
    <w:rsid w:val="004B3220"/>
    <w:rsid w:val="004B3BEB"/>
    <w:rsid w:val="004B3DAE"/>
    <w:rsid w:val="004B3FA2"/>
    <w:rsid w:val="004B4673"/>
    <w:rsid w:val="004B5D25"/>
    <w:rsid w:val="004B602E"/>
    <w:rsid w:val="004B650E"/>
    <w:rsid w:val="004B690F"/>
    <w:rsid w:val="004B7D11"/>
    <w:rsid w:val="004C019D"/>
    <w:rsid w:val="004C0D76"/>
    <w:rsid w:val="004C12F1"/>
    <w:rsid w:val="004C153E"/>
    <w:rsid w:val="004C165B"/>
    <w:rsid w:val="004C20FB"/>
    <w:rsid w:val="004C2150"/>
    <w:rsid w:val="004C2167"/>
    <w:rsid w:val="004C2173"/>
    <w:rsid w:val="004C2AE7"/>
    <w:rsid w:val="004C2B25"/>
    <w:rsid w:val="004C2E2E"/>
    <w:rsid w:val="004C2F3F"/>
    <w:rsid w:val="004C35B5"/>
    <w:rsid w:val="004C3C79"/>
    <w:rsid w:val="004C444B"/>
    <w:rsid w:val="004C45B1"/>
    <w:rsid w:val="004C4C96"/>
    <w:rsid w:val="004C4D43"/>
    <w:rsid w:val="004C5104"/>
    <w:rsid w:val="004C5BBA"/>
    <w:rsid w:val="004C641C"/>
    <w:rsid w:val="004C67FB"/>
    <w:rsid w:val="004C680D"/>
    <w:rsid w:val="004C6B19"/>
    <w:rsid w:val="004C6CF9"/>
    <w:rsid w:val="004C7113"/>
    <w:rsid w:val="004C727A"/>
    <w:rsid w:val="004C7414"/>
    <w:rsid w:val="004D0D48"/>
    <w:rsid w:val="004D0F12"/>
    <w:rsid w:val="004D0FE0"/>
    <w:rsid w:val="004D18AE"/>
    <w:rsid w:val="004D1E36"/>
    <w:rsid w:val="004D25AC"/>
    <w:rsid w:val="004D2AE5"/>
    <w:rsid w:val="004D2B28"/>
    <w:rsid w:val="004D3E62"/>
    <w:rsid w:val="004D4B19"/>
    <w:rsid w:val="004D4CD6"/>
    <w:rsid w:val="004D4F0C"/>
    <w:rsid w:val="004D59D4"/>
    <w:rsid w:val="004D5B18"/>
    <w:rsid w:val="004D62AB"/>
    <w:rsid w:val="004D65CF"/>
    <w:rsid w:val="004D67BB"/>
    <w:rsid w:val="004D6823"/>
    <w:rsid w:val="004D69E2"/>
    <w:rsid w:val="004D77A2"/>
    <w:rsid w:val="004D78EF"/>
    <w:rsid w:val="004D7BF7"/>
    <w:rsid w:val="004E0502"/>
    <w:rsid w:val="004E05B5"/>
    <w:rsid w:val="004E07AE"/>
    <w:rsid w:val="004E0B25"/>
    <w:rsid w:val="004E13FE"/>
    <w:rsid w:val="004E25ED"/>
    <w:rsid w:val="004E3782"/>
    <w:rsid w:val="004E3795"/>
    <w:rsid w:val="004E41FF"/>
    <w:rsid w:val="004E4859"/>
    <w:rsid w:val="004E4B98"/>
    <w:rsid w:val="004E4EF8"/>
    <w:rsid w:val="004E52D7"/>
    <w:rsid w:val="004E5C45"/>
    <w:rsid w:val="004E5CF3"/>
    <w:rsid w:val="004E5F6C"/>
    <w:rsid w:val="004E63B3"/>
    <w:rsid w:val="004E641F"/>
    <w:rsid w:val="004E6B85"/>
    <w:rsid w:val="004E6BA5"/>
    <w:rsid w:val="004E73E0"/>
    <w:rsid w:val="004E7783"/>
    <w:rsid w:val="004E7C92"/>
    <w:rsid w:val="004E7FAF"/>
    <w:rsid w:val="004F028E"/>
    <w:rsid w:val="004F05FE"/>
    <w:rsid w:val="004F06C5"/>
    <w:rsid w:val="004F086D"/>
    <w:rsid w:val="004F12A3"/>
    <w:rsid w:val="004F1407"/>
    <w:rsid w:val="004F2128"/>
    <w:rsid w:val="004F2831"/>
    <w:rsid w:val="004F3D59"/>
    <w:rsid w:val="004F3E5F"/>
    <w:rsid w:val="004F4D9D"/>
    <w:rsid w:val="004F5214"/>
    <w:rsid w:val="004F5A56"/>
    <w:rsid w:val="004F6133"/>
    <w:rsid w:val="004F66D1"/>
    <w:rsid w:val="004F6E07"/>
    <w:rsid w:val="004F74B0"/>
    <w:rsid w:val="004F7A4C"/>
    <w:rsid w:val="005004DB"/>
    <w:rsid w:val="00500A59"/>
    <w:rsid w:val="00500F5A"/>
    <w:rsid w:val="00500FB6"/>
    <w:rsid w:val="00501BFF"/>
    <w:rsid w:val="00501C11"/>
    <w:rsid w:val="00502127"/>
    <w:rsid w:val="005024AF"/>
    <w:rsid w:val="005029A3"/>
    <w:rsid w:val="005030DF"/>
    <w:rsid w:val="00503F05"/>
    <w:rsid w:val="005042BB"/>
    <w:rsid w:val="00504665"/>
    <w:rsid w:val="005048A8"/>
    <w:rsid w:val="005049DF"/>
    <w:rsid w:val="00505486"/>
    <w:rsid w:val="00505AC3"/>
    <w:rsid w:val="00505F7F"/>
    <w:rsid w:val="00506390"/>
    <w:rsid w:val="00506C9E"/>
    <w:rsid w:val="00506CC4"/>
    <w:rsid w:val="005076C6"/>
    <w:rsid w:val="005105DC"/>
    <w:rsid w:val="00511098"/>
    <w:rsid w:val="005111FF"/>
    <w:rsid w:val="005113E7"/>
    <w:rsid w:val="005114EC"/>
    <w:rsid w:val="00511B8A"/>
    <w:rsid w:val="00512960"/>
    <w:rsid w:val="0051298A"/>
    <w:rsid w:val="005129B4"/>
    <w:rsid w:val="00512B33"/>
    <w:rsid w:val="00512C6D"/>
    <w:rsid w:val="00512CAE"/>
    <w:rsid w:val="005134CA"/>
    <w:rsid w:val="005136B3"/>
    <w:rsid w:val="00514C29"/>
    <w:rsid w:val="005158DE"/>
    <w:rsid w:val="005158E1"/>
    <w:rsid w:val="00515E1F"/>
    <w:rsid w:val="005167E2"/>
    <w:rsid w:val="00517122"/>
    <w:rsid w:val="00517125"/>
    <w:rsid w:val="005172B5"/>
    <w:rsid w:val="00520509"/>
    <w:rsid w:val="00520921"/>
    <w:rsid w:val="00520C98"/>
    <w:rsid w:val="00520D36"/>
    <w:rsid w:val="00522526"/>
    <w:rsid w:val="005228A0"/>
    <w:rsid w:val="00523798"/>
    <w:rsid w:val="005238DB"/>
    <w:rsid w:val="00523AF5"/>
    <w:rsid w:val="00524304"/>
    <w:rsid w:val="00524E84"/>
    <w:rsid w:val="00526785"/>
    <w:rsid w:val="00526E58"/>
    <w:rsid w:val="005270E6"/>
    <w:rsid w:val="005279F8"/>
    <w:rsid w:val="00527B44"/>
    <w:rsid w:val="00530AE6"/>
    <w:rsid w:val="00530B9E"/>
    <w:rsid w:val="00530C25"/>
    <w:rsid w:val="00531135"/>
    <w:rsid w:val="0053348D"/>
    <w:rsid w:val="00535148"/>
    <w:rsid w:val="0053556E"/>
    <w:rsid w:val="00535933"/>
    <w:rsid w:val="00535B91"/>
    <w:rsid w:val="00535D1B"/>
    <w:rsid w:val="00535E76"/>
    <w:rsid w:val="005360AA"/>
    <w:rsid w:val="005361FE"/>
    <w:rsid w:val="00537363"/>
    <w:rsid w:val="00537489"/>
    <w:rsid w:val="00537535"/>
    <w:rsid w:val="00537761"/>
    <w:rsid w:val="0053794A"/>
    <w:rsid w:val="00537EE8"/>
    <w:rsid w:val="00540EDA"/>
    <w:rsid w:val="005411BE"/>
    <w:rsid w:val="005412DA"/>
    <w:rsid w:val="005412E3"/>
    <w:rsid w:val="00541321"/>
    <w:rsid w:val="00541CAA"/>
    <w:rsid w:val="00541F8E"/>
    <w:rsid w:val="0054223D"/>
    <w:rsid w:val="005423FF"/>
    <w:rsid w:val="00543100"/>
    <w:rsid w:val="00544454"/>
    <w:rsid w:val="0054445A"/>
    <w:rsid w:val="0054456F"/>
    <w:rsid w:val="00544A33"/>
    <w:rsid w:val="00544D1C"/>
    <w:rsid w:val="005455B6"/>
    <w:rsid w:val="005457F3"/>
    <w:rsid w:val="005458AC"/>
    <w:rsid w:val="00545F68"/>
    <w:rsid w:val="00545FA5"/>
    <w:rsid w:val="00546E82"/>
    <w:rsid w:val="005474F8"/>
    <w:rsid w:val="0054782C"/>
    <w:rsid w:val="00547AAB"/>
    <w:rsid w:val="00547D1D"/>
    <w:rsid w:val="00547ED5"/>
    <w:rsid w:val="00547F0F"/>
    <w:rsid w:val="005500F1"/>
    <w:rsid w:val="005508D7"/>
    <w:rsid w:val="00550BE3"/>
    <w:rsid w:val="00550E47"/>
    <w:rsid w:val="00551058"/>
    <w:rsid w:val="00551315"/>
    <w:rsid w:val="00551504"/>
    <w:rsid w:val="00551670"/>
    <w:rsid w:val="00552461"/>
    <w:rsid w:val="00552483"/>
    <w:rsid w:val="00552A4E"/>
    <w:rsid w:val="00552E91"/>
    <w:rsid w:val="005531D6"/>
    <w:rsid w:val="00553985"/>
    <w:rsid w:val="00553FFD"/>
    <w:rsid w:val="00554C9A"/>
    <w:rsid w:val="00555470"/>
    <w:rsid w:val="00555F20"/>
    <w:rsid w:val="00556CD2"/>
    <w:rsid w:val="00556D61"/>
    <w:rsid w:val="00557297"/>
    <w:rsid w:val="005574CB"/>
    <w:rsid w:val="00560171"/>
    <w:rsid w:val="0056018F"/>
    <w:rsid w:val="005608B8"/>
    <w:rsid w:val="00561BF1"/>
    <w:rsid w:val="0056243C"/>
    <w:rsid w:val="005629C8"/>
    <w:rsid w:val="00562A86"/>
    <w:rsid w:val="00562B9E"/>
    <w:rsid w:val="00562DDB"/>
    <w:rsid w:val="005633A6"/>
    <w:rsid w:val="005637C1"/>
    <w:rsid w:val="00563BFE"/>
    <w:rsid w:val="00563FD9"/>
    <w:rsid w:val="005640B4"/>
    <w:rsid w:val="005642A7"/>
    <w:rsid w:val="005644B1"/>
    <w:rsid w:val="0056457C"/>
    <w:rsid w:val="00564612"/>
    <w:rsid w:val="005647C1"/>
    <w:rsid w:val="00564942"/>
    <w:rsid w:val="00564A81"/>
    <w:rsid w:val="00564C8E"/>
    <w:rsid w:val="00565062"/>
    <w:rsid w:val="00565290"/>
    <w:rsid w:val="0056595B"/>
    <w:rsid w:val="00565EB3"/>
    <w:rsid w:val="005662AA"/>
    <w:rsid w:val="005664D3"/>
    <w:rsid w:val="00566EED"/>
    <w:rsid w:val="00567153"/>
    <w:rsid w:val="00567355"/>
    <w:rsid w:val="00567360"/>
    <w:rsid w:val="0056780A"/>
    <w:rsid w:val="00567935"/>
    <w:rsid w:val="005679E1"/>
    <w:rsid w:val="00567B19"/>
    <w:rsid w:val="00567FD9"/>
    <w:rsid w:val="0057019E"/>
    <w:rsid w:val="00570C8D"/>
    <w:rsid w:val="00570E57"/>
    <w:rsid w:val="0057179E"/>
    <w:rsid w:val="00571BE3"/>
    <w:rsid w:val="00572B2D"/>
    <w:rsid w:val="00572D98"/>
    <w:rsid w:val="00573D26"/>
    <w:rsid w:val="00573F4C"/>
    <w:rsid w:val="00573FE6"/>
    <w:rsid w:val="00574295"/>
    <w:rsid w:val="00574890"/>
    <w:rsid w:val="005748BC"/>
    <w:rsid w:val="00574EC6"/>
    <w:rsid w:val="0057525F"/>
    <w:rsid w:val="00575673"/>
    <w:rsid w:val="005757A7"/>
    <w:rsid w:val="00575B35"/>
    <w:rsid w:val="00575DBA"/>
    <w:rsid w:val="005762D7"/>
    <w:rsid w:val="0057777F"/>
    <w:rsid w:val="00577AD7"/>
    <w:rsid w:val="00577E34"/>
    <w:rsid w:val="005800A4"/>
    <w:rsid w:val="00580394"/>
    <w:rsid w:val="00580BA3"/>
    <w:rsid w:val="00580CBC"/>
    <w:rsid w:val="00581AF3"/>
    <w:rsid w:val="00581B09"/>
    <w:rsid w:val="00581B6B"/>
    <w:rsid w:val="00581D50"/>
    <w:rsid w:val="00582B92"/>
    <w:rsid w:val="00583599"/>
    <w:rsid w:val="005837D9"/>
    <w:rsid w:val="00584156"/>
    <w:rsid w:val="00584646"/>
    <w:rsid w:val="0058555C"/>
    <w:rsid w:val="005856E0"/>
    <w:rsid w:val="00585B88"/>
    <w:rsid w:val="00585D30"/>
    <w:rsid w:val="00585DC4"/>
    <w:rsid w:val="00585FC3"/>
    <w:rsid w:val="00586170"/>
    <w:rsid w:val="00586F23"/>
    <w:rsid w:val="00587AA5"/>
    <w:rsid w:val="00587F2C"/>
    <w:rsid w:val="00590C28"/>
    <w:rsid w:val="00591552"/>
    <w:rsid w:val="00591A54"/>
    <w:rsid w:val="00592499"/>
    <w:rsid w:val="00592A15"/>
    <w:rsid w:val="00592DD7"/>
    <w:rsid w:val="00593036"/>
    <w:rsid w:val="0059326A"/>
    <w:rsid w:val="0059359F"/>
    <w:rsid w:val="00593A35"/>
    <w:rsid w:val="00594125"/>
    <w:rsid w:val="00594441"/>
    <w:rsid w:val="005945E0"/>
    <w:rsid w:val="00594716"/>
    <w:rsid w:val="00594E1D"/>
    <w:rsid w:val="00595CB7"/>
    <w:rsid w:val="00595E24"/>
    <w:rsid w:val="0059627B"/>
    <w:rsid w:val="00596483"/>
    <w:rsid w:val="00596FBB"/>
    <w:rsid w:val="005970C8"/>
    <w:rsid w:val="00597417"/>
    <w:rsid w:val="00597FEE"/>
    <w:rsid w:val="005A0910"/>
    <w:rsid w:val="005A2887"/>
    <w:rsid w:val="005A2918"/>
    <w:rsid w:val="005A2EA1"/>
    <w:rsid w:val="005A2F63"/>
    <w:rsid w:val="005A31E7"/>
    <w:rsid w:val="005A3346"/>
    <w:rsid w:val="005A341B"/>
    <w:rsid w:val="005A3A15"/>
    <w:rsid w:val="005A47B3"/>
    <w:rsid w:val="005A52D6"/>
    <w:rsid w:val="005A6024"/>
    <w:rsid w:val="005A68E2"/>
    <w:rsid w:val="005A6B83"/>
    <w:rsid w:val="005A6C30"/>
    <w:rsid w:val="005A6EEC"/>
    <w:rsid w:val="005A6F4C"/>
    <w:rsid w:val="005A7173"/>
    <w:rsid w:val="005A7EB4"/>
    <w:rsid w:val="005B037C"/>
    <w:rsid w:val="005B0421"/>
    <w:rsid w:val="005B0C8A"/>
    <w:rsid w:val="005B1712"/>
    <w:rsid w:val="005B22B8"/>
    <w:rsid w:val="005B2643"/>
    <w:rsid w:val="005B27D2"/>
    <w:rsid w:val="005B314F"/>
    <w:rsid w:val="005B3BB6"/>
    <w:rsid w:val="005B59BB"/>
    <w:rsid w:val="005B5F34"/>
    <w:rsid w:val="005B618A"/>
    <w:rsid w:val="005B64DC"/>
    <w:rsid w:val="005B6D62"/>
    <w:rsid w:val="005B6E4A"/>
    <w:rsid w:val="005B7CCD"/>
    <w:rsid w:val="005B7E40"/>
    <w:rsid w:val="005C0418"/>
    <w:rsid w:val="005C0456"/>
    <w:rsid w:val="005C060F"/>
    <w:rsid w:val="005C0B61"/>
    <w:rsid w:val="005C12FE"/>
    <w:rsid w:val="005C166A"/>
    <w:rsid w:val="005C2077"/>
    <w:rsid w:val="005C21E1"/>
    <w:rsid w:val="005C368F"/>
    <w:rsid w:val="005C3867"/>
    <w:rsid w:val="005C39E7"/>
    <w:rsid w:val="005C4144"/>
    <w:rsid w:val="005C4F07"/>
    <w:rsid w:val="005C5200"/>
    <w:rsid w:val="005C5266"/>
    <w:rsid w:val="005C5373"/>
    <w:rsid w:val="005C6440"/>
    <w:rsid w:val="005C6694"/>
    <w:rsid w:val="005C6930"/>
    <w:rsid w:val="005C70C4"/>
    <w:rsid w:val="005C7472"/>
    <w:rsid w:val="005C750E"/>
    <w:rsid w:val="005D0022"/>
    <w:rsid w:val="005D0B5F"/>
    <w:rsid w:val="005D0E39"/>
    <w:rsid w:val="005D1495"/>
    <w:rsid w:val="005D1D20"/>
    <w:rsid w:val="005D2782"/>
    <w:rsid w:val="005D2CE9"/>
    <w:rsid w:val="005D2E61"/>
    <w:rsid w:val="005D2F73"/>
    <w:rsid w:val="005D3475"/>
    <w:rsid w:val="005D3D42"/>
    <w:rsid w:val="005D46BC"/>
    <w:rsid w:val="005D4B6E"/>
    <w:rsid w:val="005D59D5"/>
    <w:rsid w:val="005D59F7"/>
    <w:rsid w:val="005D5C77"/>
    <w:rsid w:val="005D6BB0"/>
    <w:rsid w:val="005D739F"/>
    <w:rsid w:val="005D7C1C"/>
    <w:rsid w:val="005D7F05"/>
    <w:rsid w:val="005E0501"/>
    <w:rsid w:val="005E294D"/>
    <w:rsid w:val="005E3003"/>
    <w:rsid w:val="005E3396"/>
    <w:rsid w:val="005E34D4"/>
    <w:rsid w:val="005E3EA3"/>
    <w:rsid w:val="005E43C5"/>
    <w:rsid w:val="005E47CF"/>
    <w:rsid w:val="005E4A33"/>
    <w:rsid w:val="005E4D58"/>
    <w:rsid w:val="005E4D7D"/>
    <w:rsid w:val="005E5AFE"/>
    <w:rsid w:val="005E6E20"/>
    <w:rsid w:val="005E70F1"/>
    <w:rsid w:val="005E721F"/>
    <w:rsid w:val="005E7D37"/>
    <w:rsid w:val="005F029D"/>
    <w:rsid w:val="005F0A25"/>
    <w:rsid w:val="005F2204"/>
    <w:rsid w:val="005F2CB9"/>
    <w:rsid w:val="005F2EAD"/>
    <w:rsid w:val="005F31E9"/>
    <w:rsid w:val="005F320A"/>
    <w:rsid w:val="005F3E6F"/>
    <w:rsid w:val="005F42DB"/>
    <w:rsid w:val="005F4B25"/>
    <w:rsid w:val="005F4FD0"/>
    <w:rsid w:val="005F5385"/>
    <w:rsid w:val="005F58B7"/>
    <w:rsid w:val="005F5ABC"/>
    <w:rsid w:val="005F5CA6"/>
    <w:rsid w:val="005F5CAD"/>
    <w:rsid w:val="005F5FC6"/>
    <w:rsid w:val="005F629F"/>
    <w:rsid w:val="005F6A54"/>
    <w:rsid w:val="005F6C02"/>
    <w:rsid w:val="005F6CDA"/>
    <w:rsid w:val="005F77A2"/>
    <w:rsid w:val="005F7A94"/>
    <w:rsid w:val="005F7B19"/>
    <w:rsid w:val="005F7C2E"/>
    <w:rsid w:val="0060088C"/>
    <w:rsid w:val="00601027"/>
    <w:rsid w:val="006019AB"/>
    <w:rsid w:val="00602329"/>
    <w:rsid w:val="00602DAF"/>
    <w:rsid w:val="006033C7"/>
    <w:rsid w:val="0060366F"/>
    <w:rsid w:val="006037A9"/>
    <w:rsid w:val="00604A54"/>
    <w:rsid w:val="0060527B"/>
    <w:rsid w:val="006054A7"/>
    <w:rsid w:val="006055D9"/>
    <w:rsid w:val="00605DDE"/>
    <w:rsid w:val="00605E5E"/>
    <w:rsid w:val="0060624E"/>
    <w:rsid w:val="0060672D"/>
    <w:rsid w:val="006078D8"/>
    <w:rsid w:val="00607999"/>
    <w:rsid w:val="00607AD2"/>
    <w:rsid w:val="006104C4"/>
    <w:rsid w:val="006119F3"/>
    <w:rsid w:val="00611B10"/>
    <w:rsid w:val="00612092"/>
    <w:rsid w:val="006124B7"/>
    <w:rsid w:val="006128B3"/>
    <w:rsid w:val="00612A57"/>
    <w:rsid w:val="00613132"/>
    <w:rsid w:val="0061319D"/>
    <w:rsid w:val="0061385F"/>
    <w:rsid w:val="00613B7D"/>
    <w:rsid w:val="00614287"/>
    <w:rsid w:val="00614504"/>
    <w:rsid w:val="00614D8B"/>
    <w:rsid w:val="00614DD6"/>
    <w:rsid w:val="006150CA"/>
    <w:rsid w:val="00615157"/>
    <w:rsid w:val="00615DB7"/>
    <w:rsid w:val="00616173"/>
    <w:rsid w:val="00616353"/>
    <w:rsid w:val="006169F3"/>
    <w:rsid w:val="00616BEE"/>
    <w:rsid w:val="006200BC"/>
    <w:rsid w:val="006204B4"/>
    <w:rsid w:val="00620ABB"/>
    <w:rsid w:val="00620B47"/>
    <w:rsid w:val="00621A5A"/>
    <w:rsid w:val="0062246C"/>
    <w:rsid w:val="00622B17"/>
    <w:rsid w:val="00623096"/>
    <w:rsid w:val="006230F4"/>
    <w:rsid w:val="0062330C"/>
    <w:rsid w:val="00623866"/>
    <w:rsid w:val="00623A14"/>
    <w:rsid w:val="00623D91"/>
    <w:rsid w:val="00623DC9"/>
    <w:rsid w:val="00623E85"/>
    <w:rsid w:val="006242CE"/>
    <w:rsid w:val="00624653"/>
    <w:rsid w:val="006250B6"/>
    <w:rsid w:val="006252A5"/>
    <w:rsid w:val="006257F5"/>
    <w:rsid w:val="006259BD"/>
    <w:rsid w:val="00625C61"/>
    <w:rsid w:val="00626427"/>
    <w:rsid w:val="0062688D"/>
    <w:rsid w:val="0062714F"/>
    <w:rsid w:val="00630634"/>
    <w:rsid w:val="00631234"/>
    <w:rsid w:val="00631360"/>
    <w:rsid w:val="00631F24"/>
    <w:rsid w:val="0063202E"/>
    <w:rsid w:val="00633DEC"/>
    <w:rsid w:val="006350E5"/>
    <w:rsid w:val="00635EA4"/>
    <w:rsid w:val="00636284"/>
    <w:rsid w:val="00636A2C"/>
    <w:rsid w:val="00636BA1"/>
    <w:rsid w:val="00636F8A"/>
    <w:rsid w:val="00637AFC"/>
    <w:rsid w:val="00637C29"/>
    <w:rsid w:val="0064037F"/>
    <w:rsid w:val="006406F9"/>
    <w:rsid w:val="00640ABB"/>
    <w:rsid w:val="00641053"/>
    <w:rsid w:val="00641393"/>
    <w:rsid w:val="0064141A"/>
    <w:rsid w:val="0064158C"/>
    <w:rsid w:val="00641697"/>
    <w:rsid w:val="00642F0B"/>
    <w:rsid w:val="0064337E"/>
    <w:rsid w:val="00643C01"/>
    <w:rsid w:val="00646180"/>
    <w:rsid w:val="0064618C"/>
    <w:rsid w:val="00646C56"/>
    <w:rsid w:val="00646D69"/>
    <w:rsid w:val="00647588"/>
    <w:rsid w:val="0064761B"/>
    <w:rsid w:val="00647E35"/>
    <w:rsid w:val="00650064"/>
    <w:rsid w:val="006501ED"/>
    <w:rsid w:val="006509AE"/>
    <w:rsid w:val="006514C9"/>
    <w:rsid w:val="00651A08"/>
    <w:rsid w:val="00652C7B"/>
    <w:rsid w:val="00653429"/>
    <w:rsid w:val="006534EF"/>
    <w:rsid w:val="006535AD"/>
    <w:rsid w:val="00654FDA"/>
    <w:rsid w:val="006552EA"/>
    <w:rsid w:val="0065549F"/>
    <w:rsid w:val="006558DF"/>
    <w:rsid w:val="00655A6A"/>
    <w:rsid w:val="0065783A"/>
    <w:rsid w:val="00660BB3"/>
    <w:rsid w:val="00660F21"/>
    <w:rsid w:val="006615E9"/>
    <w:rsid w:val="00661630"/>
    <w:rsid w:val="00661B01"/>
    <w:rsid w:val="00661C0C"/>
    <w:rsid w:val="006620D2"/>
    <w:rsid w:val="00662137"/>
    <w:rsid w:val="00662365"/>
    <w:rsid w:val="00662F09"/>
    <w:rsid w:val="006633A1"/>
    <w:rsid w:val="0066382B"/>
    <w:rsid w:val="006639B5"/>
    <w:rsid w:val="00663D03"/>
    <w:rsid w:val="0066422B"/>
    <w:rsid w:val="006646C9"/>
    <w:rsid w:val="00664B9D"/>
    <w:rsid w:val="00664BD2"/>
    <w:rsid w:val="00665250"/>
    <w:rsid w:val="00665305"/>
    <w:rsid w:val="00665E83"/>
    <w:rsid w:val="0066684D"/>
    <w:rsid w:val="00666C29"/>
    <w:rsid w:val="00666EF3"/>
    <w:rsid w:val="00666FD8"/>
    <w:rsid w:val="00667820"/>
    <w:rsid w:val="0067004C"/>
    <w:rsid w:val="006701DD"/>
    <w:rsid w:val="006704BF"/>
    <w:rsid w:val="00670833"/>
    <w:rsid w:val="00670CE3"/>
    <w:rsid w:val="006718BE"/>
    <w:rsid w:val="00671A1A"/>
    <w:rsid w:val="0067216E"/>
    <w:rsid w:val="0067236C"/>
    <w:rsid w:val="006731FD"/>
    <w:rsid w:val="0067390B"/>
    <w:rsid w:val="0067451C"/>
    <w:rsid w:val="00674856"/>
    <w:rsid w:val="00674F4D"/>
    <w:rsid w:val="00675909"/>
    <w:rsid w:val="00675BE3"/>
    <w:rsid w:val="00675FFE"/>
    <w:rsid w:val="00676BF3"/>
    <w:rsid w:val="00676C0D"/>
    <w:rsid w:val="006772D5"/>
    <w:rsid w:val="00677A8E"/>
    <w:rsid w:val="00677F21"/>
    <w:rsid w:val="006800C7"/>
    <w:rsid w:val="00680241"/>
    <w:rsid w:val="00680313"/>
    <w:rsid w:val="006807E3"/>
    <w:rsid w:val="00680D7A"/>
    <w:rsid w:val="00680EC2"/>
    <w:rsid w:val="006819E7"/>
    <w:rsid w:val="00681BB7"/>
    <w:rsid w:val="00682235"/>
    <w:rsid w:val="00682533"/>
    <w:rsid w:val="00682E21"/>
    <w:rsid w:val="00683107"/>
    <w:rsid w:val="00683640"/>
    <w:rsid w:val="00683A88"/>
    <w:rsid w:val="00683DF9"/>
    <w:rsid w:val="00683E4C"/>
    <w:rsid w:val="00684047"/>
    <w:rsid w:val="006845D9"/>
    <w:rsid w:val="006847CA"/>
    <w:rsid w:val="00684946"/>
    <w:rsid w:val="00684A2C"/>
    <w:rsid w:val="00684CF6"/>
    <w:rsid w:val="006852A7"/>
    <w:rsid w:val="00685D42"/>
    <w:rsid w:val="00685EC7"/>
    <w:rsid w:val="006869A2"/>
    <w:rsid w:val="00686E9F"/>
    <w:rsid w:val="00687B01"/>
    <w:rsid w:val="00690741"/>
    <w:rsid w:val="00691009"/>
    <w:rsid w:val="00691B80"/>
    <w:rsid w:val="00692251"/>
    <w:rsid w:val="00692502"/>
    <w:rsid w:val="0069256C"/>
    <w:rsid w:val="006925EA"/>
    <w:rsid w:val="00692C9E"/>
    <w:rsid w:val="006930E8"/>
    <w:rsid w:val="006933CA"/>
    <w:rsid w:val="00693A7F"/>
    <w:rsid w:val="00693AA2"/>
    <w:rsid w:val="006942EC"/>
    <w:rsid w:val="00694583"/>
    <w:rsid w:val="00694590"/>
    <w:rsid w:val="00694AC4"/>
    <w:rsid w:val="006954AC"/>
    <w:rsid w:val="00695846"/>
    <w:rsid w:val="006958E2"/>
    <w:rsid w:val="00695F3C"/>
    <w:rsid w:val="006960D5"/>
    <w:rsid w:val="0069642D"/>
    <w:rsid w:val="006964BE"/>
    <w:rsid w:val="0069743F"/>
    <w:rsid w:val="00697539"/>
    <w:rsid w:val="00697616"/>
    <w:rsid w:val="00697951"/>
    <w:rsid w:val="00697DEB"/>
    <w:rsid w:val="006A056A"/>
    <w:rsid w:val="006A079D"/>
    <w:rsid w:val="006A177D"/>
    <w:rsid w:val="006A18A3"/>
    <w:rsid w:val="006A31E3"/>
    <w:rsid w:val="006A33B8"/>
    <w:rsid w:val="006A3830"/>
    <w:rsid w:val="006A3B90"/>
    <w:rsid w:val="006A4623"/>
    <w:rsid w:val="006A4630"/>
    <w:rsid w:val="006A4806"/>
    <w:rsid w:val="006A4AED"/>
    <w:rsid w:val="006A4D27"/>
    <w:rsid w:val="006A505F"/>
    <w:rsid w:val="006A555E"/>
    <w:rsid w:val="006A5A17"/>
    <w:rsid w:val="006A5AF9"/>
    <w:rsid w:val="006A5FFE"/>
    <w:rsid w:val="006A619C"/>
    <w:rsid w:val="006A6702"/>
    <w:rsid w:val="006A6768"/>
    <w:rsid w:val="006A6F3F"/>
    <w:rsid w:val="006A6F91"/>
    <w:rsid w:val="006A7696"/>
    <w:rsid w:val="006A778A"/>
    <w:rsid w:val="006A7AA1"/>
    <w:rsid w:val="006B039A"/>
    <w:rsid w:val="006B094F"/>
    <w:rsid w:val="006B0B13"/>
    <w:rsid w:val="006B0D08"/>
    <w:rsid w:val="006B126E"/>
    <w:rsid w:val="006B16F4"/>
    <w:rsid w:val="006B1971"/>
    <w:rsid w:val="006B1ACE"/>
    <w:rsid w:val="006B1BB0"/>
    <w:rsid w:val="006B1CDB"/>
    <w:rsid w:val="006B267F"/>
    <w:rsid w:val="006B2806"/>
    <w:rsid w:val="006B2E82"/>
    <w:rsid w:val="006B33FD"/>
    <w:rsid w:val="006B3D0A"/>
    <w:rsid w:val="006B4005"/>
    <w:rsid w:val="006B4024"/>
    <w:rsid w:val="006B451D"/>
    <w:rsid w:val="006B4729"/>
    <w:rsid w:val="006B4F28"/>
    <w:rsid w:val="006B507D"/>
    <w:rsid w:val="006B6203"/>
    <w:rsid w:val="006B69EB"/>
    <w:rsid w:val="006B78F5"/>
    <w:rsid w:val="006B7D60"/>
    <w:rsid w:val="006B7EC4"/>
    <w:rsid w:val="006C0D4F"/>
    <w:rsid w:val="006C0EFA"/>
    <w:rsid w:val="006C1585"/>
    <w:rsid w:val="006C19FA"/>
    <w:rsid w:val="006C2080"/>
    <w:rsid w:val="006C2561"/>
    <w:rsid w:val="006C26D1"/>
    <w:rsid w:val="006C2FBB"/>
    <w:rsid w:val="006C31E4"/>
    <w:rsid w:val="006C385B"/>
    <w:rsid w:val="006C3939"/>
    <w:rsid w:val="006C3F15"/>
    <w:rsid w:val="006C441F"/>
    <w:rsid w:val="006C4BC9"/>
    <w:rsid w:val="006C516E"/>
    <w:rsid w:val="006C5360"/>
    <w:rsid w:val="006C6269"/>
    <w:rsid w:val="006C66FE"/>
    <w:rsid w:val="006C768B"/>
    <w:rsid w:val="006C7748"/>
    <w:rsid w:val="006C7868"/>
    <w:rsid w:val="006D0112"/>
    <w:rsid w:val="006D023F"/>
    <w:rsid w:val="006D0330"/>
    <w:rsid w:val="006D054C"/>
    <w:rsid w:val="006D0BB2"/>
    <w:rsid w:val="006D0DAE"/>
    <w:rsid w:val="006D13F3"/>
    <w:rsid w:val="006D187B"/>
    <w:rsid w:val="006D459D"/>
    <w:rsid w:val="006D4622"/>
    <w:rsid w:val="006D4E8A"/>
    <w:rsid w:val="006D52B4"/>
    <w:rsid w:val="006D567C"/>
    <w:rsid w:val="006D58D2"/>
    <w:rsid w:val="006D628F"/>
    <w:rsid w:val="006D7B4A"/>
    <w:rsid w:val="006E01CF"/>
    <w:rsid w:val="006E086F"/>
    <w:rsid w:val="006E11E5"/>
    <w:rsid w:val="006E1614"/>
    <w:rsid w:val="006E1B4F"/>
    <w:rsid w:val="006E1E18"/>
    <w:rsid w:val="006E2F04"/>
    <w:rsid w:val="006E31B5"/>
    <w:rsid w:val="006E3842"/>
    <w:rsid w:val="006E3B01"/>
    <w:rsid w:val="006E40C5"/>
    <w:rsid w:val="006E4686"/>
    <w:rsid w:val="006E4E0A"/>
    <w:rsid w:val="006E4F8F"/>
    <w:rsid w:val="006E5225"/>
    <w:rsid w:val="006E585B"/>
    <w:rsid w:val="006E588A"/>
    <w:rsid w:val="006E6083"/>
    <w:rsid w:val="006E61D2"/>
    <w:rsid w:val="006E6E9F"/>
    <w:rsid w:val="006E6F74"/>
    <w:rsid w:val="006E79AB"/>
    <w:rsid w:val="006E7D63"/>
    <w:rsid w:val="006F0FF6"/>
    <w:rsid w:val="006F132D"/>
    <w:rsid w:val="006F134A"/>
    <w:rsid w:val="006F1690"/>
    <w:rsid w:val="006F170C"/>
    <w:rsid w:val="006F1994"/>
    <w:rsid w:val="006F1EBE"/>
    <w:rsid w:val="006F294B"/>
    <w:rsid w:val="006F2C0F"/>
    <w:rsid w:val="006F335A"/>
    <w:rsid w:val="006F4E8C"/>
    <w:rsid w:val="006F5207"/>
    <w:rsid w:val="006F52A1"/>
    <w:rsid w:val="006F5302"/>
    <w:rsid w:val="006F5509"/>
    <w:rsid w:val="006F5BAB"/>
    <w:rsid w:val="006F5C06"/>
    <w:rsid w:val="006F6687"/>
    <w:rsid w:val="006F66F0"/>
    <w:rsid w:val="006F6A6E"/>
    <w:rsid w:val="006F71FC"/>
    <w:rsid w:val="006F73AF"/>
    <w:rsid w:val="007003C3"/>
    <w:rsid w:val="007014E9"/>
    <w:rsid w:val="007016A8"/>
    <w:rsid w:val="00701776"/>
    <w:rsid w:val="00701A63"/>
    <w:rsid w:val="007022E2"/>
    <w:rsid w:val="007028E5"/>
    <w:rsid w:val="007029A1"/>
    <w:rsid w:val="00703096"/>
    <w:rsid w:val="007035E7"/>
    <w:rsid w:val="00703C85"/>
    <w:rsid w:val="00703D03"/>
    <w:rsid w:val="0070409D"/>
    <w:rsid w:val="00705B0F"/>
    <w:rsid w:val="00706943"/>
    <w:rsid w:val="007069AE"/>
    <w:rsid w:val="00706BF1"/>
    <w:rsid w:val="007074CC"/>
    <w:rsid w:val="0070759A"/>
    <w:rsid w:val="00707A3E"/>
    <w:rsid w:val="00707BF1"/>
    <w:rsid w:val="00710415"/>
    <w:rsid w:val="007105A8"/>
    <w:rsid w:val="007107BB"/>
    <w:rsid w:val="00710897"/>
    <w:rsid w:val="00710DC8"/>
    <w:rsid w:val="00710E83"/>
    <w:rsid w:val="007111D2"/>
    <w:rsid w:val="0071161D"/>
    <w:rsid w:val="00711DFE"/>
    <w:rsid w:val="00711FC4"/>
    <w:rsid w:val="007126F1"/>
    <w:rsid w:val="00712BCA"/>
    <w:rsid w:val="0071319D"/>
    <w:rsid w:val="00713414"/>
    <w:rsid w:val="00713DC7"/>
    <w:rsid w:val="00714195"/>
    <w:rsid w:val="00714284"/>
    <w:rsid w:val="007148B9"/>
    <w:rsid w:val="007149A5"/>
    <w:rsid w:val="007149D2"/>
    <w:rsid w:val="00714DA5"/>
    <w:rsid w:val="00715594"/>
    <w:rsid w:val="007160E5"/>
    <w:rsid w:val="00716C72"/>
    <w:rsid w:val="007170B2"/>
    <w:rsid w:val="007174C6"/>
    <w:rsid w:val="0071775A"/>
    <w:rsid w:val="00717BAB"/>
    <w:rsid w:val="00720A60"/>
    <w:rsid w:val="00720B04"/>
    <w:rsid w:val="00720BD3"/>
    <w:rsid w:val="0072157D"/>
    <w:rsid w:val="007217CE"/>
    <w:rsid w:val="00721B80"/>
    <w:rsid w:val="00721E7F"/>
    <w:rsid w:val="007221CA"/>
    <w:rsid w:val="007223F0"/>
    <w:rsid w:val="007229AE"/>
    <w:rsid w:val="00722C48"/>
    <w:rsid w:val="00722D60"/>
    <w:rsid w:val="0072307B"/>
    <w:rsid w:val="00724179"/>
    <w:rsid w:val="00724ED6"/>
    <w:rsid w:val="00724F62"/>
    <w:rsid w:val="00725049"/>
    <w:rsid w:val="007254EC"/>
    <w:rsid w:val="0072566A"/>
    <w:rsid w:val="00725A43"/>
    <w:rsid w:val="00725D6C"/>
    <w:rsid w:val="00725EEF"/>
    <w:rsid w:val="0072619F"/>
    <w:rsid w:val="00727B60"/>
    <w:rsid w:val="007302C7"/>
    <w:rsid w:val="0073039E"/>
    <w:rsid w:val="0073051C"/>
    <w:rsid w:val="007306FC"/>
    <w:rsid w:val="007312DE"/>
    <w:rsid w:val="0073186D"/>
    <w:rsid w:val="00731B05"/>
    <w:rsid w:val="00731CB8"/>
    <w:rsid w:val="00731F6D"/>
    <w:rsid w:val="007325C3"/>
    <w:rsid w:val="00732CEC"/>
    <w:rsid w:val="00733453"/>
    <w:rsid w:val="0073402F"/>
    <w:rsid w:val="007341D2"/>
    <w:rsid w:val="007344E2"/>
    <w:rsid w:val="007345E5"/>
    <w:rsid w:val="00734DFC"/>
    <w:rsid w:val="00734F68"/>
    <w:rsid w:val="00734F9B"/>
    <w:rsid w:val="00735011"/>
    <w:rsid w:val="007357AA"/>
    <w:rsid w:val="007359FD"/>
    <w:rsid w:val="00735ADE"/>
    <w:rsid w:val="00735F01"/>
    <w:rsid w:val="00735F0D"/>
    <w:rsid w:val="0073679D"/>
    <w:rsid w:val="00736C05"/>
    <w:rsid w:val="00736E9A"/>
    <w:rsid w:val="0073708F"/>
    <w:rsid w:val="0074045B"/>
    <w:rsid w:val="0074051F"/>
    <w:rsid w:val="00740635"/>
    <w:rsid w:val="007409DE"/>
    <w:rsid w:val="00740AB6"/>
    <w:rsid w:val="00740FD8"/>
    <w:rsid w:val="007427CF"/>
    <w:rsid w:val="00742C57"/>
    <w:rsid w:val="007434BF"/>
    <w:rsid w:val="0074363D"/>
    <w:rsid w:val="007441EF"/>
    <w:rsid w:val="00744AC9"/>
    <w:rsid w:val="00744E96"/>
    <w:rsid w:val="00745117"/>
    <w:rsid w:val="0074539C"/>
    <w:rsid w:val="007457F0"/>
    <w:rsid w:val="00745945"/>
    <w:rsid w:val="00746689"/>
    <w:rsid w:val="00746B6A"/>
    <w:rsid w:val="00746DBC"/>
    <w:rsid w:val="00746F1B"/>
    <w:rsid w:val="0074724F"/>
    <w:rsid w:val="007476D5"/>
    <w:rsid w:val="0075089D"/>
    <w:rsid w:val="00750CB2"/>
    <w:rsid w:val="00751B24"/>
    <w:rsid w:val="00751C1A"/>
    <w:rsid w:val="00752459"/>
    <w:rsid w:val="00752864"/>
    <w:rsid w:val="007528DC"/>
    <w:rsid w:val="00752A4F"/>
    <w:rsid w:val="00752C7D"/>
    <w:rsid w:val="00753250"/>
    <w:rsid w:val="00753C38"/>
    <w:rsid w:val="00753F9F"/>
    <w:rsid w:val="0075401D"/>
    <w:rsid w:val="00754D33"/>
    <w:rsid w:val="00755056"/>
    <w:rsid w:val="007555E1"/>
    <w:rsid w:val="00755730"/>
    <w:rsid w:val="00755917"/>
    <w:rsid w:val="00755B9A"/>
    <w:rsid w:val="007565E6"/>
    <w:rsid w:val="0075695C"/>
    <w:rsid w:val="00756CFD"/>
    <w:rsid w:val="00756FC1"/>
    <w:rsid w:val="00757013"/>
    <w:rsid w:val="0075725B"/>
    <w:rsid w:val="00757942"/>
    <w:rsid w:val="00757D2A"/>
    <w:rsid w:val="00757EE2"/>
    <w:rsid w:val="0076025E"/>
    <w:rsid w:val="007607E9"/>
    <w:rsid w:val="00760BC9"/>
    <w:rsid w:val="007620DC"/>
    <w:rsid w:val="007631C6"/>
    <w:rsid w:val="007641C4"/>
    <w:rsid w:val="00764D46"/>
    <w:rsid w:val="00764D4B"/>
    <w:rsid w:val="00764E27"/>
    <w:rsid w:val="00765D2E"/>
    <w:rsid w:val="0076684D"/>
    <w:rsid w:val="007670FC"/>
    <w:rsid w:val="00767405"/>
    <w:rsid w:val="00767F06"/>
    <w:rsid w:val="007707EA"/>
    <w:rsid w:val="007711F6"/>
    <w:rsid w:val="00771DEC"/>
    <w:rsid w:val="00771E0F"/>
    <w:rsid w:val="00771FC6"/>
    <w:rsid w:val="00772613"/>
    <w:rsid w:val="00772ECF"/>
    <w:rsid w:val="00773128"/>
    <w:rsid w:val="007737CA"/>
    <w:rsid w:val="00773A89"/>
    <w:rsid w:val="00773BC5"/>
    <w:rsid w:val="00773F76"/>
    <w:rsid w:val="0077555A"/>
    <w:rsid w:val="00775763"/>
    <w:rsid w:val="00775ECF"/>
    <w:rsid w:val="007761F2"/>
    <w:rsid w:val="007766BC"/>
    <w:rsid w:val="00776835"/>
    <w:rsid w:val="00776A70"/>
    <w:rsid w:val="00776F8C"/>
    <w:rsid w:val="00777082"/>
    <w:rsid w:val="007777D8"/>
    <w:rsid w:val="00777BD8"/>
    <w:rsid w:val="00777FA1"/>
    <w:rsid w:val="0078083A"/>
    <w:rsid w:val="00780D20"/>
    <w:rsid w:val="00781B0A"/>
    <w:rsid w:val="00782241"/>
    <w:rsid w:val="007826D9"/>
    <w:rsid w:val="00783373"/>
    <w:rsid w:val="00783BC8"/>
    <w:rsid w:val="00783D2A"/>
    <w:rsid w:val="00784219"/>
    <w:rsid w:val="00784A36"/>
    <w:rsid w:val="00785501"/>
    <w:rsid w:val="0078657A"/>
    <w:rsid w:val="007865C1"/>
    <w:rsid w:val="00786729"/>
    <w:rsid w:val="00786747"/>
    <w:rsid w:val="00786E4F"/>
    <w:rsid w:val="00786EB2"/>
    <w:rsid w:val="007871D1"/>
    <w:rsid w:val="007876E5"/>
    <w:rsid w:val="00787A85"/>
    <w:rsid w:val="00790A2A"/>
    <w:rsid w:val="00790C23"/>
    <w:rsid w:val="00790C31"/>
    <w:rsid w:val="00790CA6"/>
    <w:rsid w:val="00790E13"/>
    <w:rsid w:val="00790FBD"/>
    <w:rsid w:val="00790FC4"/>
    <w:rsid w:val="00791675"/>
    <w:rsid w:val="007922F1"/>
    <w:rsid w:val="00792D09"/>
    <w:rsid w:val="00792D72"/>
    <w:rsid w:val="00792DDD"/>
    <w:rsid w:val="00793352"/>
    <w:rsid w:val="00793399"/>
    <w:rsid w:val="0079346C"/>
    <w:rsid w:val="0079353A"/>
    <w:rsid w:val="0079421D"/>
    <w:rsid w:val="00794271"/>
    <w:rsid w:val="007944E8"/>
    <w:rsid w:val="00794745"/>
    <w:rsid w:val="00794BEC"/>
    <w:rsid w:val="00794DBF"/>
    <w:rsid w:val="0079598B"/>
    <w:rsid w:val="00796440"/>
    <w:rsid w:val="0079659E"/>
    <w:rsid w:val="00796751"/>
    <w:rsid w:val="0079676F"/>
    <w:rsid w:val="007976E5"/>
    <w:rsid w:val="007A057F"/>
    <w:rsid w:val="007A0795"/>
    <w:rsid w:val="007A0F6A"/>
    <w:rsid w:val="007A1433"/>
    <w:rsid w:val="007A180C"/>
    <w:rsid w:val="007A1A8B"/>
    <w:rsid w:val="007A2239"/>
    <w:rsid w:val="007A3118"/>
    <w:rsid w:val="007A34E5"/>
    <w:rsid w:val="007A432A"/>
    <w:rsid w:val="007A4D04"/>
    <w:rsid w:val="007A52C7"/>
    <w:rsid w:val="007A633E"/>
    <w:rsid w:val="007A6384"/>
    <w:rsid w:val="007A72F4"/>
    <w:rsid w:val="007A73EF"/>
    <w:rsid w:val="007A751E"/>
    <w:rsid w:val="007A76E4"/>
    <w:rsid w:val="007B0467"/>
    <w:rsid w:val="007B0C9F"/>
    <w:rsid w:val="007B1393"/>
    <w:rsid w:val="007B15E2"/>
    <w:rsid w:val="007B15F7"/>
    <w:rsid w:val="007B1C98"/>
    <w:rsid w:val="007B247D"/>
    <w:rsid w:val="007B2587"/>
    <w:rsid w:val="007B2C43"/>
    <w:rsid w:val="007B32AF"/>
    <w:rsid w:val="007B35C6"/>
    <w:rsid w:val="007B3A12"/>
    <w:rsid w:val="007B3DA9"/>
    <w:rsid w:val="007B3E20"/>
    <w:rsid w:val="007B434C"/>
    <w:rsid w:val="007B4E24"/>
    <w:rsid w:val="007B4EE8"/>
    <w:rsid w:val="007B50F3"/>
    <w:rsid w:val="007B54D2"/>
    <w:rsid w:val="007B6877"/>
    <w:rsid w:val="007B68DD"/>
    <w:rsid w:val="007B727E"/>
    <w:rsid w:val="007B7FEB"/>
    <w:rsid w:val="007C0307"/>
    <w:rsid w:val="007C0BEE"/>
    <w:rsid w:val="007C1323"/>
    <w:rsid w:val="007C141A"/>
    <w:rsid w:val="007C1EF2"/>
    <w:rsid w:val="007C20D5"/>
    <w:rsid w:val="007C2555"/>
    <w:rsid w:val="007C260F"/>
    <w:rsid w:val="007C2768"/>
    <w:rsid w:val="007C39A5"/>
    <w:rsid w:val="007C40A7"/>
    <w:rsid w:val="007C594B"/>
    <w:rsid w:val="007C74F7"/>
    <w:rsid w:val="007C75B4"/>
    <w:rsid w:val="007C7BF8"/>
    <w:rsid w:val="007C7D8E"/>
    <w:rsid w:val="007D00F1"/>
    <w:rsid w:val="007D0433"/>
    <w:rsid w:val="007D08A0"/>
    <w:rsid w:val="007D0A28"/>
    <w:rsid w:val="007D1150"/>
    <w:rsid w:val="007D136D"/>
    <w:rsid w:val="007D1463"/>
    <w:rsid w:val="007D1F48"/>
    <w:rsid w:val="007D247A"/>
    <w:rsid w:val="007D3A09"/>
    <w:rsid w:val="007D3D0A"/>
    <w:rsid w:val="007D3D40"/>
    <w:rsid w:val="007D3F58"/>
    <w:rsid w:val="007D42F8"/>
    <w:rsid w:val="007D517A"/>
    <w:rsid w:val="007D56E7"/>
    <w:rsid w:val="007D56F0"/>
    <w:rsid w:val="007D67AB"/>
    <w:rsid w:val="007D6E92"/>
    <w:rsid w:val="007D6E93"/>
    <w:rsid w:val="007D746F"/>
    <w:rsid w:val="007D7B61"/>
    <w:rsid w:val="007D7C31"/>
    <w:rsid w:val="007E0650"/>
    <w:rsid w:val="007E068C"/>
    <w:rsid w:val="007E102A"/>
    <w:rsid w:val="007E102B"/>
    <w:rsid w:val="007E1214"/>
    <w:rsid w:val="007E12E7"/>
    <w:rsid w:val="007E1FC7"/>
    <w:rsid w:val="007E2428"/>
    <w:rsid w:val="007E277D"/>
    <w:rsid w:val="007E34C7"/>
    <w:rsid w:val="007E3533"/>
    <w:rsid w:val="007E3CA8"/>
    <w:rsid w:val="007E3D15"/>
    <w:rsid w:val="007E40AE"/>
    <w:rsid w:val="007E423E"/>
    <w:rsid w:val="007E44A9"/>
    <w:rsid w:val="007E52C1"/>
    <w:rsid w:val="007E549E"/>
    <w:rsid w:val="007E56A2"/>
    <w:rsid w:val="007E6295"/>
    <w:rsid w:val="007E6567"/>
    <w:rsid w:val="007E68BD"/>
    <w:rsid w:val="007E68FE"/>
    <w:rsid w:val="007E6C37"/>
    <w:rsid w:val="007E7762"/>
    <w:rsid w:val="007E7866"/>
    <w:rsid w:val="007F057A"/>
    <w:rsid w:val="007F0F9B"/>
    <w:rsid w:val="007F130A"/>
    <w:rsid w:val="007F2292"/>
    <w:rsid w:val="007F22AA"/>
    <w:rsid w:val="007F230F"/>
    <w:rsid w:val="007F237F"/>
    <w:rsid w:val="007F23F3"/>
    <w:rsid w:val="007F2675"/>
    <w:rsid w:val="007F26C2"/>
    <w:rsid w:val="007F357F"/>
    <w:rsid w:val="007F3A6F"/>
    <w:rsid w:val="007F3F8A"/>
    <w:rsid w:val="007F56CB"/>
    <w:rsid w:val="007F59DF"/>
    <w:rsid w:val="007F5B4D"/>
    <w:rsid w:val="007F7125"/>
    <w:rsid w:val="007F7357"/>
    <w:rsid w:val="007F7C0A"/>
    <w:rsid w:val="007F7D8D"/>
    <w:rsid w:val="008007E3"/>
    <w:rsid w:val="008007FA"/>
    <w:rsid w:val="00801463"/>
    <w:rsid w:val="00801496"/>
    <w:rsid w:val="00801CEA"/>
    <w:rsid w:val="0080279B"/>
    <w:rsid w:val="00802C86"/>
    <w:rsid w:val="00803122"/>
    <w:rsid w:val="0080338C"/>
    <w:rsid w:val="00803802"/>
    <w:rsid w:val="00804460"/>
    <w:rsid w:val="008048F8"/>
    <w:rsid w:val="00804A5A"/>
    <w:rsid w:val="008054B8"/>
    <w:rsid w:val="0080586F"/>
    <w:rsid w:val="00805A13"/>
    <w:rsid w:val="00805B8C"/>
    <w:rsid w:val="00805DD8"/>
    <w:rsid w:val="00805F87"/>
    <w:rsid w:val="00807E74"/>
    <w:rsid w:val="00807F8A"/>
    <w:rsid w:val="00810056"/>
    <w:rsid w:val="008104F8"/>
    <w:rsid w:val="00811468"/>
    <w:rsid w:val="00811625"/>
    <w:rsid w:val="00811805"/>
    <w:rsid w:val="0081191A"/>
    <w:rsid w:val="008124F2"/>
    <w:rsid w:val="00812E4D"/>
    <w:rsid w:val="00812FB9"/>
    <w:rsid w:val="00813059"/>
    <w:rsid w:val="0081389E"/>
    <w:rsid w:val="00813AE8"/>
    <w:rsid w:val="00813B12"/>
    <w:rsid w:val="00813B56"/>
    <w:rsid w:val="0081407C"/>
    <w:rsid w:val="00814131"/>
    <w:rsid w:val="0081428C"/>
    <w:rsid w:val="00814AC7"/>
    <w:rsid w:val="00814F5E"/>
    <w:rsid w:val="008151A5"/>
    <w:rsid w:val="0081573A"/>
    <w:rsid w:val="008159B0"/>
    <w:rsid w:val="00815D36"/>
    <w:rsid w:val="00815FD9"/>
    <w:rsid w:val="0081601C"/>
    <w:rsid w:val="008162B1"/>
    <w:rsid w:val="00816867"/>
    <w:rsid w:val="00816924"/>
    <w:rsid w:val="008169AB"/>
    <w:rsid w:val="00816A01"/>
    <w:rsid w:val="00816D96"/>
    <w:rsid w:val="00816E8F"/>
    <w:rsid w:val="00817066"/>
    <w:rsid w:val="00817316"/>
    <w:rsid w:val="0082006C"/>
    <w:rsid w:val="0082037D"/>
    <w:rsid w:val="008203C7"/>
    <w:rsid w:val="0082055F"/>
    <w:rsid w:val="0082122B"/>
    <w:rsid w:val="00821686"/>
    <w:rsid w:val="008220E4"/>
    <w:rsid w:val="00822B14"/>
    <w:rsid w:val="00822CA9"/>
    <w:rsid w:val="00822FFA"/>
    <w:rsid w:val="00823693"/>
    <w:rsid w:val="00823846"/>
    <w:rsid w:val="0082389C"/>
    <w:rsid w:val="00823968"/>
    <w:rsid w:val="008241F7"/>
    <w:rsid w:val="00824DCF"/>
    <w:rsid w:val="00824F1E"/>
    <w:rsid w:val="00825058"/>
    <w:rsid w:val="00825858"/>
    <w:rsid w:val="0082657E"/>
    <w:rsid w:val="008265B8"/>
    <w:rsid w:val="0082765F"/>
    <w:rsid w:val="00827759"/>
    <w:rsid w:val="00827AE4"/>
    <w:rsid w:val="00827B75"/>
    <w:rsid w:val="00827ED2"/>
    <w:rsid w:val="00827EE9"/>
    <w:rsid w:val="008301A9"/>
    <w:rsid w:val="00830402"/>
    <w:rsid w:val="008311AE"/>
    <w:rsid w:val="00831216"/>
    <w:rsid w:val="00831362"/>
    <w:rsid w:val="008315F4"/>
    <w:rsid w:val="00831635"/>
    <w:rsid w:val="00831DD1"/>
    <w:rsid w:val="00832BBA"/>
    <w:rsid w:val="00832C4B"/>
    <w:rsid w:val="00832E69"/>
    <w:rsid w:val="008332A2"/>
    <w:rsid w:val="00834995"/>
    <w:rsid w:val="00834B43"/>
    <w:rsid w:val="008354B1"/>
    <w:rsid w:val="008365F7"/>
    <w:rsid w:val="008369F0"/>
    <w:rsid w:val="00836BC0"/>
    <w:rsid w:val="00836D9E"/>
    <w:rsid w:val="008376C1"/>
    <w:rsid w:val="00837839"/>
    <w:rsid w:val="00837B17"/>
    <w:rsid w:val="00837D23"/>
    <w:rsid w:val="0084016D"/>
    <w:rsid w:val="00840179"/>
    <w:rsid w:val="0084178D"/>
    <w:rsid w:val="008418AC"/>
    <w:rsid w:val="0084200E"/>
    <w:rsid w:val="008420BF"/>
    <w:rsid w:val="008425AE"/>
    <w:rsid w:val="00842B07"/>
    <w:rsid w:val="00843830"/>
    <w:rsid w:val="00843AE7"/>
    <w:rsid w:val="00844D8A"/>
    <w:rsid w:val="00845B49"/>
    <w:rsid w:val="00845D04"/>
    <w:rsid w:val="00846256"/>
    <w:rsid w:val="008462E7"/>
    <w:rsid w:val="0084640D"/>
    <w:rsid w:val="00846477"/>
    <w:rsid w:val="00846512"/>
    <w:rsid w:val="00846725"/>
    <w:rsid w:val="0084685D"/>
    <w:rsid w:val="008475FE"/>
    <w:rsid w:val="00847E91"/>
    <w:rsid w:val="00847EE6"/>
    <w:rsid w:val="008503D8"/>
    <w:rsid w:val="008504F6"/>
    <w:rsid w:val="00850649"/>
    <w:rsid w:val="00850E42"/>
    <w:rsid w:val="00851605"/>
    <w:rsid w:val="008518C2"/>
    <w:rsid w:val="00851C9D"/>
    <w:rsid w:val="0085216B"/>
    <w:rsid w:val="008526DD"/>
    <w:rsid w:val="008529F9"/>
    <w:rsid w:val="008531E7"/>
    <w:rsid w:val="00853719"/>
    <w:rsid w:val="00853E05"/>
    <w:rsid w:val="00854FD3"/>
    <w:rsid w:val="00855039"/>
    <w:rsid w:val="00855936"/>
    <w:rsid w:val="00856B89"/>
    <w:rsid w:val="0085780C"/>
    <w:rsid w:val="0086060C"/>
    <w:rsid w:val="00860955"/>
    <w:rsid w:val="00860ED4"/>
    <w:rsid w:val="00861175"/>
    <w:rsid w:val="008611A4"/>
    <w:rsid w:val="008611B6"/>
    <w:rsid w:val="00862944"/>
    <w:rsid w:val="0086310E"/>
    <w:rsid w:val="00863C42"/>
    <w:rsid w:val="00863C6D"/>
    <w:rsid w:val="00864444"/>
    <w:rsid w:val="00864868"/>
    <w:rsid w:val="008648D5"/>
    <w:rsid w:val="0086495F"/>
    <w:rsid w:val="00864AB2"/>
    <w:rsid w:val="00864DEF"/>
    <w:rsid w:val="00864DFA"/>
    <w:rsid w:val="00865E26"/>
    <w:rsid w:val="0086619F"/>
    <w:rsid w:val="00866516"/>
    <w:rsid w:val="008674CA"/>
    <w:rsid w:val="00867C80"/>
    <w:rsid w:val="0087010C"/>
    <w:rsid w:val="008701F5"/>
    <w:rsid w:val="00871546"/>
    <w:rsid w:val="00871577"/>
    <w:rsid w:val="00871628"/>
    <w:rsid w:val="00871740"/>
    <w:rsid w:val="00871D72"/>
    <w:rsid w:val="008725E2"/>
    <w:rsid w:val="00872ADB"/>
    <w:rsid w:val="00872C06"/>
    <w:rsid w:val="00872F37"/>
    <w:rsid w:val="00872F56"/>
    <w:rsid w:val="00873741"/>
    <w:rsid w:val="008737FF"/>
    <w:rsid w:val="0087441C"/>
    <w:rsid w:val="00874C90"/>
    <w:rsid w:val="008752B0"/>
    <w:rsid w:val="008753BC"/>
    <w:rsid w:val="00875638"/>
    <w:rsid w:val="00875A7D"/>
    <w:rsid w:val="00876071"/>
    <w:rsid w:val="00876628"/>
    <w:rsid w:val="00876BA4"/>
    <w:rsid w:val="00876C36"/>
    <w:rsid w:val="008770BA"/>
    <w:rsid w:val="00877570"/>
    <w:rsid w:val="008777AF"/>
    <w:rsid w:val="008777E6"/>
    <w:rsid w:val="00877A11"/>
    <w:rsid w:val="00880016"/>
    <w:rsid w:val="008802C3"/>
    <w:rsid w:val="00880477"/>
    <w:rsid w:val="008804F6"/>
    <w:rsid w:val="00880BF1"/>
    <w:rsid w:val="00880F80"/>
    <w:rsid w:val="00881503"/>
    <w:rsid w:val="0088174F"/>
    <w:rsid w:val="00882755"/>
    <w:rsid w:val="00882963"/>
    <w:rsid w:val="00882B09"/>
    <w:rsid w:val="008845D4"/>
    <w:rsid w:val="008849FF"/>
    <w:rsid w:val="008854A4"/>
    <w:rsid w:val="008859A1"/>
    <w:rsid w:val="00885ADA"/>
    <w:rsid w:val="00885BF0"/>
    <w:rsid w:val="00885E04"/>
    <w:rsid w:val="0088600F"/>
    <w:rsid w:val="00886270"/>
    <w:rsid w:val="0088716D"/>
    <w:rsid w:val="008872F5"/>
    <w:rsid w:val="00887B30"/>
    <w:rsid w:val="00887E06"/>
    <w:rsid w:val="00890247"/>
    <w:rsid w:val="008904E1"/>
    <w:rsid w:val="0089055A"/>
    <w:rsid w:val="008906E1"/>
    <w:rsid w:val="00890775"/>
    <w:rsid w:val="008915C0"/>
    <w:rsid w:val="0089167D"/>
    <w:rsid w:val="00891A04"/>
    <w:rsid w:val="00891B43"/>
    <w:rsid w:val="00891B67"/>
    <w:rsid w:val="00891DFD"/>
    <w:rsid w:val="00891E1C"/>
    <w:rsid w:val="0089325E"/>
    <w:rsid w:val="008933B5"/>
    <w:rsid w:val="008933FB"/>
    <w:rsid w:val="00893E17"/>
    <w:rsid w:val="008956EC"/>
    <w:rsid w:val="0089583C"/>
    <w:rsid w:val="00895BD8"/>
    <w:rsid w:val="00896144"/>
    <w:rsid w:val="008962D2"/>
    <w:rsid w:val="00896E51"/>
    <w:rsid w:val="00897428"/>
    <w:rsid w:val="00897710"/>
    <w:rsid w:val="00897E48"/>
    <w:rsid w:val="00897FE6"/>
    <w:rsid w:val="008A03B8"/>
    <w:rsid w:val="008A08A9"/>
    <w:rsid w:val="008A09E3"/>
    <w:rsid w:val="008A0F62"/>
    <w:rsid w:val="008A19ED"/>
    <w:rsid w:val="008A1A97"/>
    <w:rsid w:val="008A1D66"/>
    <w:rsid w:val="008A2174"/>
    <w:rsid w:val="008A2A0B"/>
    <w:rsid w:val="008A30D7"/>
    <w:rsid w:val="008A3807"/>
    <w:rsid w:val="008A3EB1"/>
    <w:rsid w:val="008A4C42"/>
    <w:rsid w:val="008A4E6B"/>
    <w:rsid w:val="008A4F37"/>
    <w:rsid w:val="008A53F0"/>
    <w:rsid w:val="008A5462"/>
    <w:rsid w:val="008A58F8"/>
    <w:rsid w:val="008A5BA8"/>
    <w:rsid w:val="008A66DB"/>
    <w:rsid w:val="008A7CE9"/>
    <w:rsid w:val="008A7D6F"/>
    <w:rsid w:val="008A7DBD"/>
    <w:rsid w:val="008A7F4B"/>
    <w:rsid w:val="008A7FD1"/>
    <w:rsid w:val="008B07B1"/>
    <w:rsid w:val="008B0C11"/>
    <w:rsid w:val="008B0C81"/>
    <w:rsid w:val="008B14F8"/>
    <w:rsid w:val="008B23D1"/>
    <w:rsid w:val="008B2B5D"/>
    <w:rsid w:val="008B2DDB"/>
    <w:rsid w:val="008B2ECD"/>
    <w:rsid w:val="008B35FD"/>
    <w:rsid w:val="008B36EC"/>
    <w:rsid w:val="008B39E9"/>
    <w:rsid w:val="008B3E8E"/>
    <w:rsid w:val="008B4126"/>
    <w:rsid w:val="008B4367"/>
    <w:rsid w:val="008B447A"/>
    <w:rsid w:val="008B4BDA"/>
    <w:rsid w:val="008B5146"/>
    <w:rsid w:val="008B5D34"/>
    <w:rsid w:val="008B6C40"/>
    <w:rsid w:val="008B71EB"/>
    <w:rsid w:val="008B7381"/>
    <w:rsid w:val="008B74B7"/>
    <w:rsid w:val="008B790B"/>
    <w:rsid w:val="008B7F05"/>
    <w:rsid w:val="008C0A5F"/>
    <w:rsid w:val="008C0B29"/>
    <w:rsid w:val="008C0BC1"/>
    <w:rsid w:val="008C0D22"/>
    <w:rsid w:val="008C1905"/>
    <w:rsid w:val="008C2EE5"/>
    <w:rsid w:val="008C3420"/>
    <w:rsid w:val="008C40ED"/>
    <w:rsid w:val="008C4270"/>
    <w:rsid w:val="008C55C7"/>
    <w:rsid w:val="008C5643"/>
    <w:rsid w:val="008C5741"/>
    <w:rsid w:val="008C626A"/>
    <w:rsid w:val="008C6969"/>
    <w:rsid w:val="008C6E83"/>
    <w:rsid w:val="008C768E"/>
    <w:rsid w:val="008C7A28"/>
    <w:rsid w:val="008C7CE4"/>
    <w:rsid w:val="008D00C4"/>
    <w:rsid w:val="008D04B1"/>
    <w:rsid w:val="008D1ADC"/>
    <w:rsid w:val="008D1C03"/>
    <w:rsid w:val="008D1C11"/>
    <w:rsid w:val="008D1D6B"/>
    <w:rsid w:val="008D2426"/>
    <w:rsid w:val="008D24F7"/>
    <w:rsid w:val="008D26C7"/>
    <w:rsid w:val="008D27C9"/>
    <w:rsid w:val="008D27E4"/>
    <w:rsid w:val="008D28C9"/>
    <w:rsid w:val="008D298B"/>
    <w:rsid w:val="008D29B9"/>
    <w:rsid w:val="008D2DAE"/>
    <w:rsid w:val="008D3261"/>
    <w:rsid w:val="008D3663"/>
    <w:rsid w:val="008D3AC7"/>
    <w:rsid w:val="008D3B30"/>
    <w:rsid w:val="008D3DB6"/>
    <w:rsid w:val="008D43FB"/>
    <w:rsid w:val="008D461E"/>
    <w:rsid w:val="008D49DA"/>
    <w:rsid w:val="008D50B6"/>
    <w:rsid w:val="008D591D"/>
    <w:rsid w:val="008D6E3B"/>
    <w:rsid w:val="008D7214"/>
    <w:rsid w:val="008D739F"/>
    <w:rsid w:val="008E093D"/>
    <w:rsid w:val="008E0B84"/>
    <w:rsid w:val="008E19A3"/>
    <w:rsid w:val="008E19E7"/>
    <w:rsid w:val="008E2017"/>
    <w:rsid w:val="008E2E5B"/>
    <w:rsid w:val="008E3882"/>
    <w:rsid w:val="008E4014"/>
    <w:rsid w:val="008E402B"/>
    <w:rsid w:val="008E4378"/>
    <w:rsid w:val="008E444C"/>
    <w:rsid w:val="008E4607"/>
    <w:rsid w:val="008E4613"/>
    <w:rsid w:val="008E4918"/>
    <w:rsid w:val="008E5697"/>
    <w:rsid w:val="008E5C4D"/>
    <w:rsid w:val="008E5C74"/>
    <w:rsid w:val="008E63E6"/>
    <w:rsid w:val="008E6475"/>
    <w:rsid w:val="008E68E9"/>
    <w:rsid w:val="008E69B3"/>
    <w:rsid w:val="008E6CEF"/>
    <w:rsid w:val="008E6EA5"/>
    <w:rsid w:val="008E7104"/>
    <w:rsid w:val="008E710C"/>
    <w:rsid w:val="008E7159"/>
    <w:rsid w:val="008E7A25"/>
    <w:rsid w:val="008E7C06"/>
    <w:rsid w:val="008F0B7B"/>
    <w:rsid w:val="008F1250"/>
    <w:rsid w:val="008F244C"/>
    <w:rsid w:val="008F2612"/>
    <w:rsid w:val="008F289D"/>
    <w:rsid w:val="008F2DE2"/>
    <w:rsid w:val="008F3240"/>
    <w:rsid w:val="008F3332"/>
    <w:rsid w:val="008F3541"/>
    <w:rsid w:val="008F3DB9"/>
    <w:rsid w:val="008F400D"/>
    <w:rsid w:val="008F5DDA"/>
    <w:rsid w:val="008F61BA"/>
    <w:rsid w:val="008F6540"/>
    <w:rsid w:val="008F6587"/>
    <w:rsid w:val="008F722C"/>
    <w:rsid w:val="008F7337"/>
    <w:rsid w:val="008F7463"/>
    <w:rsid w:val="008F7A3A"/>
    <w:rsid w:val="009000EA"/>
    <w:rsid w:val="009009F8"/>
    <w:rsid w:val="00900CB1"/>
    <w:rsid w:val="00900D1A"/>
    <w:rsid w:val="00901C78"/>
    <w:rsid w:val="009023B1"/>
    <w:rsid w:val="009027AF"/>
    <w:rsid w:val="009027CE"/>
    <w:rsid w:val="009030BA"/>
    <w:rsid w:val="00904754"/>
    <w:rsid w:val="00904B55"/>
    <w:rsid w:val="00904C17"/>
    <w:rsid w:val="00904EDE"/>
    <w:rsid w:val="009059F8"/>
    <w:rsid w:val="00905B5D"/>
    <w:rsid w:val="00905B73"/>
    <w:rsid w:val="00905CEC"/>
    <w:rsid w:val="00905E11"/>
    <w:rsid w:val="009063CF"/>
    <w:rsid w:val="00906A0D"/>
    <w:rsid w:val="00906A9C"/>
    <w:rsid w:val="00906B1F"/>
    <w:rsid w:val="00906CEC"/>
    <w:rsid w:val="00906FA5"/>
    <w:rsid w:val="0091048C"/>
    <w:rsid w:val="00910D0C"/>
    <w:rsid w:val="00910D25"/>
    <w:rsid w:val="00910DC9"/>
    <w:rsid w:val="00910E94"/>
    <w:rsid w:val="00912787"/>
    <w:rsid w:val="00912BED"/>
    <w:rsid w:val="00912CB5"/>
    <w:rsid w:val="009133D7"/>
    <w:rsid w:val="009135A3"/>
    <w:rsid w:val="00913988"/>
    <w:rsid w:val="00913A73"/>
    <w:rsid w:val="0091431C"/>
    <w:rsid w:val="00914CFB"/>
    <w:rsid w:val="009150D3"/>
    <w:rsid w:val="00915793"/>
    <w:rsid w:val="009162A4"/>
    <w:rsid w:val="00916A7F"/>
    <w:rsid w:val="00916D39"/>
    <w:rsid w:val="00916DF1"/>
    <w:rsid w:val="00920132"/>
    <w:rsid w:val="00920240"/>
    <w:rsid w:val="009207A0"/>
    <w:rsid w:val="00920821"/>
    <w:rsid w:val="009209DD"/>
    <w:rsid w:val="00920EF1"/>
    <w:rsid w:val="009219AE"/>
    <w:rsid w:val="00921D1C"/>
    <w:rsid w:val="00922155"/>
    <w:rsid w:val="009221CB"/>
    <w:rsid w:val="009236E9"/>
    <w:rsid w:val="009237E7"/>
    <w:rsid w:val="009248E3"/>
    <w:rsid w:val="00924D5C"/>
    <w:rsid w:val="00924E1E"/>
    <w:rsid w:val="009254F5"/>
    <w:rsid w:val="009263D4"/>
    <w:rsid w:val="00926979"/>
    <w:rsid w:val="00926E28"/>
    <w:rsid w:val="00927579"/>
    <w:rsid w:val="00927BAF"/>
    <w:rsid w:val="00927C48"/>
    <w:rsid w:val="009302CE"/>
    <w:rsid w:val="00930913"/>
    <w:rsid w:val="00930DD9"/>
    <w:rsid w:val="009321DE"/>
    <w:rsid w:val="00932203"/>
    <w:rsid w:val="009323CB"/>
    <w:rsid w:val="0093271E"/>
    <w:rsid w:val="009328BE"/>
    <w:rsid w:val="009329A8"/>
    <w:rsid w:val="00932AE2"/>
    <w:rsid w:val="00932E82"/>
    <w:rsid w:val="00933AF0"/>
    <w:rsid w:val="009357D0"/>
    <w:rsid w:val="00935B1B"/>
    <w:rsid w:val="009363D2"/>
    <w:rsid w:val="00936738"/>
    <w:rsid w:val="009369C9"/>
    <w:rsid w:val="00936AB6"/>
    <w:rsid w:val="00936ED2"/>
    <w:rsid w:val="009374E8"/>
    <w:rsid w:val="00937533"/>
    <w:rsid w:val="0093776C"/>
    <w:rsid w:val="009377B0"/>
    <w:rsid w:val="00937817"/>
    <w:rsid w:val="00937C42"/>
    <w:rsid w:val="00940259"/>
    <w:rsid w:val="009405B1"/>
    <w:rsid w:val="00940A28"/>
    <w:rsid w:val="00940C78"/>
    <w:rsid w:val="00940FBA"/>
    <w:rsid w:val="00941235"/>
    <w:rsid w:val="009418F8"/>
    <w:rsid w:val="00941BC2"/>
    <w:rsid w:val="00941DF5"/>
    <w:rsid w:val="00941F6E"/>
    <w:rsid w:val="009428A3"/>
    <w:rsid w:val="009436D6"/>
    <w:rsid w:val="00943A17"/>
    <w:rsid w:val="00943A50"/>
    <w:rsid w:val="00943F8B"/>
    <w:rsid w:val="00944812"/>
    <w:rsid w:val="00944B95"/>
    <w:rsid w:val="00944F5D"/>
    <w:rsid w:val="009455C9"/>
    <w:rsid w:val="00945DC3"/>
    <w:rsid w:val="009462C2"/>
    <w:rsid w:val="00946471"/>
    <w:rsid w:val="00946BEC"/>
    <w:rsid w:val="00946EB8"/>
    <w:rsid w:val="009470B1"/>
    <w:rsid w:val="009471B4"/>
    <w:rsid w:val="0094738A"/>
    <w:rsid w:val="00947962"/>
    <w:rsid w:val="00947A67"/>
    <w:rsid w:val="00947ACB"/>
    <w:rsid w:val="0095077B"/>
    <w:rsid w:val="00950CFE"/>
    <w:rsid w:val="00950EDF"/>
    <w:rsid w:val="00950FBF"/>
    <w:rsid w:val="00951261"/>
    <w:rsid w:val="00951A8D"/>
    <w:rsid w:val="00951BC4"/>
    <w:rsid w:val="00951C95"/>
    <w:rsid w:val="00952B1A"/>
    <w:rsid w:val="0095321E"/>
    <w:rsid w:val="0095328A"/>
    <w:rsid w:val="009532AE"/>
    <w:rsid w:val="00953443"/>
    <w:rsid w:val="0095348D"/>
    <w:rsid w:val="00954301"/>
    <w:rsid w:val="009548B4"/>
    <w:rsid w:val="0095565E"/>
    <w:rsid w:val="00955B34"/>
    <w:rsid w:val="00955BD7"/>
    <w:rsid w:val="00956FA1"/>
    <w:rsid w:val="0095722B"/>
    <w:rsid w:val="0095753B"/>
    <w:rsid w:val="009576CB"/>
    <w:rsid w:val="00957985"/>
    <w:rsid w:val="0096000B"/>
    <w:rsid w:val="00960E81"/>
    <w:rsid w:val="00961DDE"/>
    <w:rsid w:val="00961E18"/>
    <w:rsid w:val="00962931"/>
    <w:rsid w:val="00962B06"/>
    <w:rsid w:val="009632CF"/>
    <w:rsid w:val="00963468"/>
    <w:rsid w:val="00963799"/>
    <w:rsid w:val="009648FC"/>
    <w:rsid w:val="00964BA3"/>
    <w:rsid w:val="00964F2B"/>
    <w:rsid w:val="00965F67"/>
    <w:rsid w:val="00966C18"/>
    <w:rsid w:val="009673E9"/>
    <w:rsid w:val="0096768A"/>
    <w:rsid w:val="0096785C"/>
    <w:rsid w:val="009679E3"/>
    <w:rsid w:val="00967CFF"/>
    <w:rsid w:val="0097081B"/>
    <w:rsid w:val="009711A0"/>
    <w:rsid w:val="009716E1"/>
    <w:rsid w:val="00971732"/>
    <w:rsid w:val="00971BAB"/>
    <w:rsid w:val="00973E78"/>
    <w:rsid w:val="00973FA6"/>
    <w:rsid w:val="00974089"/>
    <w:rsid w:val="00974298"/>
    <w:rsid w:val="00974CE6"/>
    <w:rsid w:val="00974F30"/>
    <w:rsid w:val="0097513A"/>
    <w:rsid w:val="0097648E"/>
    <w:rsid w:val="009764A1"/>
    <w:rsid w:val="00976A2E"/>
    <w:rsid w:val="00976E11"/>
    <w:rsid w:val="00977397"/>
    <w:rsid w:val="0098070B"/>
    <w:rsid w:val="009809BA"/>
    <w:rsid w:val="00980DE2"/>
    <w:rsid w:val="009819D6"/>
    <w:rsid w:val="0098259F"/>
    <w:rsid w:val="00982C85"/>
    <w:rsid w:val="00982E1A"/>
    <w:rsid w:val="00983C98"/>
    <w:rsid w:val="00984EE7"/>
    <w:rsid w:val="009859C9"/>
    <w:rsid w:val="00985A33"/>
    <w:rsid w:val="00986132"/>
    <w:rsid w:val="0098639D"/>
    <w:rsid w:val="00986483"/>
    <w:rsid w:val="0098652D"/>
    <w:rsid w:val="0098700B"/>
    <w:rsid w:val="00987333"/>
    <w:rsid w:val="00987CB1"/>
    <w:rsid w:val="00990792"/>
    <w:rsid w:val="00990A73"/>
    <w:rsid w:val="00991256"/>
    <w:rsid w:val="00991747"/>
    <w:rsid w:val="00991A30"/>
    <w:rsid w:val="00991EAD"/>
    <w:rsid w:val="0099215D"/>
    <w:rsid w:val="00992379"/>
    <w:rsid w:val="009927E0"/>
    <w:rsid w:val="00992889"/>
    <w:rsid w:val="00992B1D"/>
    <w:rsid w:val="00992C66"/>
    <w:rsid w:val="00992F40"/>
    <w:rsid w:val="009936E1"/>
    <w:rsid w:val="009942A4"/>
    <w:rsid w:val="009952DD"/>
    <w:rsid w:val="009953E0"/>
    <w:rsid w:val="00995567"/>
    <w:rsid w:val="009957EE"/>
    <w:rsid w:val="00995A6A"/>
    <w:rsid w:val="00996172"/>
    <w:rsid w:val="009967D3"/>
    <w:rsid w:val="009971B1"/>
    <w:rsid w:val="00997D1C"/>
    <w:rsid w:val="009A00F9"/>
    <w:rsid w:val="009A0594"/>
    <w:rsid w:val="009A0DB4"/>
    <w:rsid w:val="009A19BA"/>
    <w:rsid w:val="009A1A74"/>
    <w:rsid w:val="009A219E"/>
    <w:rsid w:val="009A25E5"/>
    <w:rsid w:val="009A3136"/>
    <w:rsid w:val="009A32C3"/>
    <w:rsid w:val="009A34AF"/>
    <w:rsid w:val="009A3612"/>
    <w:rsid w:val="009A4228"/>
    <w:rsid w:val="009A47F2"/>
    <w:rsid w:val="009A498C"/>
    <w:rsid w:val="009A4B16"/>
    <w:rsid w:val="009A54A8"/>
    <w:rsid w:val="009A5583"/>
    <w:rsid w:val="009A599E"/>
    <w:rsid w:val="009A59AD"/>
    <w:rsid w:val="009A5A2E"/>
    <w:rsid w:val="009A6496"/>
    <w:rsid w:val="009A6F8E"/>
    <w:rsid w:val="009A72DA"/>
    <w:rsid w:val="009A7601"/>
    <w:rsid w:val="009B0032"/>
    <w:rsid w:val="009B09E6"/>
    <w:rsid w:val="009B1155"/>
    <w:rsid w:val="009B11AD"/>
    <w:rsid w:val="009B1211"/>
    <w:rsid w:val="009B1260"/>
    <w:rsid w:val="009B1653"/>
    <w:rsid w:val="009B187A"/>
    <w:rsid w:val="009B1890"/>
    <w:rsid w:val="009B1C9E"/>
    <w:rsid w:val="009B1EA4"/>
    <w:rsid w:val="009B1F61"/>
    <w:rsid w:val="009B21CF"/>
    <w:rsid w:val="009B26A5"/>
    <w:rsid w:val="009B2C52"/>
    <w:rsid w:val="009B2E8D"/>
    <w:rsid w:val="009B3210"/>
    <w:rsid w:val="009B322E"/>
    <w:rsid w:val="009B34A7"/>
    <w:rsid w:val="009B38A6"/>
    <w:rsid w:val="009B39EA"/>
    <w:rsid w:val="009B478B"/>
    <w:rsid w:val="009B4B4E"/>
    <w:rsid w:val="009B4DFD"/>
    <w:rsid w:val="009B58FA"/>
    <w:rsid w:val="009B59AC"/>
    <w:rsid w:val="009B6A43"/>
    <w:rsid w:val="009B6F1E"/>
    <w:rsid w:val="009B7199"/>
    <w:rsid w:val="009B71C6"/>
    <w:rsid w:val="009C0130"/>
    <w:rsid w:val="009C05CC"/>
    <w:rsid w:val="009C0A03"/>
    <w:rsid w:val="009C0BC7"/>
    <w:rsid w:val="009C1F81"/>
    <w:rsid w:val="009C1FDF"/>
    <w:rsid w:val="009C41F9"/>
    <w:rsid w:val="009C42E9"/>
    <w:rsid w:val="009C43A0"/>
    <w:rsid w:val="009C4445"/>
    <w:rsid w:val="009C4DD2"/>
    <w:rsid w:val="009C505E"/>
    <w:rsid w:val="009C5527"/>
    <w:rsid w:val="009C6418"/>
    <w:rsid w:val="009C65BC"/>
    <w:rsid w:val="009C692F"/>
    <w:rsid w:val="009C6AC9"/>
    <w:rsid w:val="009C6DA1"/>
    <w:rsid w:val="009C72CE"/>
    <w:rsid w:val="009C7A6A"/>
    <w:rsid w:val="009D024F"/>
    <w:rsid w:val="009D07CD"/>
    <w:rsid w:val="009D1234"/>
    <w:rsid w:val="009D16E1"/>
    <w:rsid w:val="009D1773"/>
    <w:rsid w:val="009D22C4"/>
    <w:rsid w:val="009D26CE"/>
    <w:rsid w:val="009D28A9"/>
    <w:rsid w:val="009D2E69"/>
    <w:rsid w:val="009D3504"/>
    <w:rsid w:val="009D5105"/>
    <w:rsid w:val="009D56AB"/>
    <w:rsid w:val="009D6CE3"/>
    <w:rsid w:val="009D7B2C"/>
    <w:rsid w:val="009D7D0C"/>
    <w:rsid w:val="009D7E21"/>
    <w:rsid w:val="009E0AFE"/>
    <w:rsid w:val="009E1EB8"/>
    <w:rsid w:val="009E1EFB"/>
    <w:rsid w:val="009E20CB"/>
    <w:rsid w:val="009E20F9"/>
    <w:rsid w:val="009E216F"/>
    <w:rsid w:val="009E2230"/>
    <w:rsid w:val="009E28C9"/>
    <w:rsid w:val="009E2A7A"/>
    <w:rsid w:val="009E3BF3"/>
    <w:rsid w:val="009E3D58"/>
    <w:rsid w:val="009E3E9B"/>
    <w:rsid w:val="009E3FF7"/>
    <w:rsid w:val="009E40B9"/>
    <w:rsid w:val="009E4280"/>
    <w:rsid w:val="009E4A09"/>
    <w:rsid w:val="009E4C5C"/>
    <w:rsid w:val="009E5364"/>
    <w:rsid w:val="009E58B0"/>
    <w:rsid w:val="009E58EC"/>
    <w:rsid w:val="009E5D27"/>
    <w:rsid w:val="009E5EC1"/>
    <w:rsid w:val="009E5FB5"/>
    <w:rsid w:val="009E61FD"/>
    <w:rsid w:val="009E6C8B"/>
    <w:rsid w:val="009E7A30"/>
    <w:rsid w:val="009F07D0"/>
    <w:rsid w:val="009F0878"/>
    <w:rsid w:val="009F0957"/>
    <w:rsid w:val="009F09F0"/>
    <w:rsid w:val="009F0CCE"/>
    <w:rsid w:val="009F0E27"/>
    <w:rsid w:val="009F0ED1"/>
    <w:rsid w:val="009F1760"/>
    <w:rsid w:val="009F1A08"/>
    <w:rsid w:val="009F1BD5"/>
    <w:rsid w:val="009F1F05"/>
    <w:rsid w:val="009F1F29"/>
    <w:rsid w:val="009F27F2"/>
    <w:rsid w:val="009F2F86"/>
    <w:rsid w:val="009F37C1"/>
    <w:rsid w:val="009F3813"/>
    <w:rsid w:val="009F3A69"/>
    <w:rsid w:val="009F59D5"/>
    <w:rsid w:val="009F5CB4"/>
    <w:rsid w:val="009F5E4A"/>
    <w:rsid w:val="009F6274"/>
    <w:rsid w:val="009F6492"/>
    <w:rsid w:val="009F6592"/>
    <w:rsid w:val="009F665E"/>
    <w:rsid w:val="009F6B4E"/>
    <w:rsid w:val="009F6B50"/>
    <w:rsid w:val="009F7D52"/>
    <w:rsid w:val="00A00A50"/>
    <w:rsid w:val="00A00D30"/>
    <w:rsid w:val="00A00D58"/>
    <w:rsid w:val="00A00F3E"/>
    <w:rsid w:val="00A018B3"/>
    <w:rsid w:val="00A01977"/>
    <w:rsid w:val="00A029F3"/>
    <w:rsid w:val="00A02B7D"/>
    <w:rsid w:val="00A02D10"/>
    <w:rsid w:val="00A02FAD"/>
    <w:rsid w:val="00A036DE"/>
    <w:rsid w:val="00A039E7"/>
    <w:rsid w:val="00A03E36"/>
    <w:rsid w:val="00A0451D"/>
    <w:rsid w:val="00A04A9C"/>
    <w:rsid w:val="00A059FE"/>
    <w:rsid w:val="00A0620C"/>
    <w:rsid w:val="00A0638D"/>
    <w:rsid w:val="00A06FC5"/>
    <w:rsid w:val="00A07779"/>
    <w:rsid w:val="00A07AA9"/>
    <w:rsid w:val="00A07AF7"/>
    <w:rsid w:val="00A07B33"/>
    <w:rsid w:val="00A10E53"/>
    <w:rsid w:val="00A111F3"/>
    <w:rsid w:val="00A11E0D"/>
    <w:rsid w:val="00A12958"/>
    <w:rsid w:val="00A12B0F"/>
    <w:rsid w:val="00A12D96"/>
    <w:rsid w:val="00A12F1E"/>
    <w:rsid w:val="00A13052"/>
    <w:rsid w:val="00A131DC"/>
    <w:rsid w:val="00A13967"/>
    <w:rsid w:val="00A13DE8"/>
    <w:rsid w:val="00A14071"/>
    <w:rsid w:val="00A141AE"/>
    <w:rsid w:val="00A14B60"/>
    <w:rsid w:val="00A14EC3"/>
    <w:rsid w:val="00A14F47"/>
    <w:rsid w:val="00A160C7"/>
    <w:rsid w:val="00A163C7"/>
    <w:rsid w:val="00A165A5"/>
    <w:rsid w:val="00A16806"/>
    <w:rsid w:val="00A16AB2"/>
    <w:rsid w:val="00A16F9A"/>
    <w:rsid w:val="00A175D0"/>
    <w:rsid w:val="00A17890"/>
    <w:rsid w:val="00A17C88"/>
    <w:rsid w:val="00A17FB5"/>
    <w:rsid w:val="00A20430"/>
    <w:rsid w:val="00A2045B"/>
    <w:rsid w:val="00A20D27"/>
    <w:rsid w:val="00A216FA"/>
    <w:rsid w:val="00A21729"/>
    <w:rsid w:val="00A23C65"/>
    <w:rsid w:val="00A24438"/>
    <w:rsid w:val="00A24A73"/>
    <w:rsid w:val="00A24D99"/>
    <w:rsid w:val="00A24FC3"/>
    <w:rsid w:val="00A254E9"/>
    <w:rsid w:val="00A25772"/>
    <w:rsid w:val="00A2610D"/>
    <w:rsid w:val="00A26268"/>
    <w:rsid w:val="00A275C9"/>
    <w:rsid w:val="00A276E0"/>
    <w:rsid w:val="00A30B25"/>
    <w:rsid w:val="00A30BFD"/>
    <w:rsid w:val="00A30C7D"/>
    <w:rsid w:val="00A30E90"/>
    <w:rsid w:val="00A30F2D"/>
    <w:rsid w:val="00A31159"/>
    <w:rsid w:val="00A314D0"/>
    <w:rsid w:val="00A31AB9"/>
    <w:rsid w:val="00A32552"/>
    <w:rsid w:val="00A326D8"/>
    <w:rsid w:val="00A32A93"/>
    <w:rsid w:val="00A32EEA"/>
    <w:rsid w:val="00A3340A"/>
    <w:rsid w:val="00A34027"/>
    <w:rsid w:val="00A3462C"/>
    <w:rsid w:val="00A34692"/>
    <w:rsid w:val="00A34A69"/>
    <w:rsid w:val="00A34B5A"/>
    <w:rsid w:val="00A3531E"/>
    <w:rsid w:val="00A35C14"/>
    <w:rsid w:val="00A35FA5"/>
    <w:rsid w:val="00A360B9"/>
    <w:rsid w:val="00A36121"/>
    <w:rsid w:val="00A36C16"/>
    <w:rsid w:val="00A36E81"/>
    <w:rsid w:val="00A3716B"/>
    <w:rsid w:val="00A371E9"/>
    <w:rsid w:val="00A371EC"/>
    <w:rsid w:val="00A3730D"/>
    <w:rsid w:val="00A406C7"/>
    <w:rsid w:val="00A4113A"/>
    <w:rsid w:val="00A411C2"/>
    <w:rsid w:val="00A4143B"/>
    <w:rsid w:val="00A414DE"/>
    <w:rsid w:val="00A41A8C"/>
    <w:rsid w:val="00A42D40"/>
    <w:rsid w:val="00A438AD"/>
    <w:rsid w:val="00A43E26"/>
    <w:rsid w:val="00A4501D"/>
    <w:rsid w:val="00A453B0"/>
    <w:rsid w:val="00A463C8"/>
    <w:rsid w:val="00A463CB"/>
    <w:rsid w:val="00A469BA"/>
    <w:rsid w:val="00A46B0A"/>
    <w:rsid w:val="00A46BE4"/>
    <w:rsid w:val="00A46CE2"/>
    <w:rsid w:val="00A472D3"/>
    <w:rsid w:val="00A477C1"/>
    <w:rsid w:val="00A4780B"/>
    <w:rsid w:val="00A479F8"/>
    <w:rsid w:val="00A500B9"/>
    <w:rsid w:val="00A50212"/>
    <w:rsid w:val="00A50265"/>
    <w:rsid w:val="00A50266"/>
    <w:rsid w:val="00A50A76"/>
    <w:rsid w:val="00A51474"/>
    <w:rsid w:val="00A51529"/>
    <w:rsid w:val="00A51587"/>
    <w:rsid w:val="00A51999"/>
    <w:rsid w:val="00A521A9"/>
    <w:rsid w:val="00A526B6"/>
    <w:rsid w:val="00A5298F"/>
    <w:rsid w:val="00A52AF6"/>
    <w:rsid w:val="00A52BC7"/>
    <w:rsid w:val="00A52FF7"/>
    <w:rsid w:val="00A53801"/>
    <w:rsid w:val="00A53B04"/>
    <w:rsid w:val="00A53C54"/>
    <w:rsid w:val="00A53E1E"/>
    <w:rsid w:val="00A53F05"/>
    <w:rsid w:val="00A54118"/>
    <w:rsid w:val="00A5421A"/>
    <w:rsid w:val="00A5437C"/>
    <w:rsid w:val="00A54512"/>
    <w:rsid w:val="00A54BD7"/>
    <w:rsid w:val="00A54D62"/>
    <w:rsid w:val="00A55006"/>
    <w:rsid w:val="00A55111"/>
    <w:rsid w:val="00A55406"/>
    <w:rsid w:val="00A55BC8"/>
    <w:rsid w:val="00A55C87"/>
    <w:rsid w:val="00A55EE7"/>
    <w:rsid w:val="00A56971"/>
    <w:rsid w:val="00A56AE6"/>
    <w:rsid w:val="00A56B44"/>
    <w:rsid w:val="00A574A6"/>
    <w:rsid w:val="00A57810"/>
    <w:rsid w:val="00A5786A"/>
    <w:rsid w:val="00A57EEC"/>
    <w:rsid w:val="00A60A86"/>
    <w:rsid w:val="00A60AA6"/>
    <w:rsid w:val="00A60BB0"/>
    <w:rsid w:val="00A60D8D"/>
    <w:rsid w:val="00A610D5"/>
    <w:rsid w:val="00A62F20"/>
    <w:rsid w:val="00A63668"/>
    <w:rsid w:val="00A63A4F"/>
    <w:rsid w:val="00A64859"/>
    <w:rsid w:val="00A649BA"/>
    <w:rsid w:val="00A6555F"/>
    <w:rsid w:val="00A65B04"/>
    <w:rsid w:val="00A66099"/>
    <w:rsid w:val="00A6613B"/>
    <w:rsid w:val="00A661C9"/>
    <w:rsid w:val="00A66A8C"/>
    <w:rsid w:val="00A67050"/>
    <w:rsid w:val="00A670DB"/>
    <w:rsid w:val="00A673B9"/>
    <w:rsid w:val="00A675A6"/>
    <w:rsid w:val="00A6792C"/>
    <w:rsid w:val="00A700CA"/>
    <w:rsid w:val="00A70D70"/>
    <w:rsid w:val="00A70E12"/>
    <w:rsid w:val="00A715B7"/>
    <w:rsid w:val="00A71854"/>
    <w:rsid w:val="00A72223"/>
    <w:rsid w:val="00A728D7"/>
    <w:rsid w:val="00A72F8C"/>
    <w:rsid w:val="00A7301B"/>
    <w:rsid w:val="00A73B45"/>
    <w:rsid w:val="00A74236"/>
    <w:rsid w:val="00A742DD"/>
    <w:rsid w:val="00A74340"/>
    <w:rsid w:val="00A74CCB"/>
    <w:rsid w:val="00A74E48"/>
    <w:rsid w:val="00A74E79"/>
    <w:rsid w:val="00A74E8A"/>
    <w:rsid w:val="00A75050"/>
    <w:rsid w:val="00A75EE5"/>
    <w:rsid w:val="00A760C0"/>
    <w:rsid w:val="00A767C8"/>
    <w:rsid w:val="00A77109"/>
    <w:rsid w:val="00A77417"/>
    <w:rsid w:val="00A77451"/>
    <w:rsid w:val="00A774D1"/>
    <w:rsid w:val="00A77A3C"/>
    <w:rsid w:val="00A77F6D"/>
    <w:rsid w:val="00A803C3"/>
    <w:rsid w:val="00A80853"/>
    <w:rsid w:val="00A81991"/>
    <w:rsid w:val="00A81B81"/>
    <w:rsid w:val="00A81CF2"/>
    <w:rsid w:val="00A81EBC"/>
    <w:rsid w:val="00A81FC6"/>
    <w:rsid w:val="00A821B6"/>
    <w:rsid w:val="00A824B1"/>
    <w:rsid w:val="00A82540"/>
    <w:rsid w:val="00A830BA"/>
    <w:rsid w:val="00A83371"/>
    <w:rsid w:val="00A834A0"/>
    <w:rsid w:val="00A834AD"/>
    <w:rsid w:val="00A84980"/>
    <w:rsid w:val="00A85574"/>
    <w:rsid w:val="00A85766"/>
    <w:rsid w:val="00A86531"/>
    <w:rsid w:val="00A868E9"/>
    <w:rsid w:val="00A8703E"/>
    <w:rsid w:val="00A901A5"/>
    <w:rsid w:val="00A90923"/>
    <w:rsid w:val="00A90B0D"/>
    <w:rsid w:val="00A90B30"/>
    <w:rsid w:val="00A90F9E"/>
    <w:rsid w:val="00A914AB"/>
    <w:rsid w:val="00A91C8E"/>
    <w:rsid w:val="00A91CFC"/>
    <w:rsid w:val="00A91E10"/>
    <w:rsid w:val="00A92131"/>
    <w:rsid w:val="00A92A46"/>
    <w:rsid w:val="00A92A9D"/>
    <w:rsid w:val="00A930BC"/>
    <w:rsid w:val="00A93421"/>
    <w:rsid w:val="00A9596E"/>
    <w:rsid w:val="00A95CAA"/>
    <w:rsid w:val="00A9659D"/>
    <w:rsid w:val="00A96D42"/>
    <w:rsid w:val="00A96D9A"/>
    <w:rsid w:val="00A970D0"/>
    <w:rsid w:val="00A977BA"/>
    <w:rsid w:val="00A97ECD"/>
    <w:rsid w:val="00A97EFC"/>
    <w:rsid w:val="00A97FD3"/>
    <w:rsid w:val="00AA0071"/>
    <w:rsid w:val="00AA0585"/>
    <w:rsid w:val="00AA0718"/>
    <w:rsid w:val="00AA09CF"/>
    <w:rsid w:val="00AA0BED"/>
    <w:rsid w:val="00AA10B0"/>
    <w:rsid w:val="00AA22A9"/>
    <w:rsid w:val="00AA23DF"/>
    <w:rsid w:val="00AA25D2"/>
    <w:rsid w:val="00AA26EC"/>
    <w:rsid w:val="00AA280C"/>
    <w:rsid w:val="00AA2AFF"/>
    <w:rsid w:val="00AA2F08"/>
    <w:rsid w:val="00AA3136"/>
    <w:rsid w:val="00AA36A7"/>
    <w:rsid w:val="00AA4414"/>
    <w:rsid w:val="00AA568C"/>
    <w:rsid w:val="00AA60CD"/>
    <w:rsid w:val="00AA657D"/>
    <w:rsid w:val="00AA65B5"/>
    <w:rsid w:val="00AA6959"/>
    <w:rsid w:val="00AA6B52"/>
    <w:rsid w:val="00AA751E"/>
    <w:rsid w:val="00AA7A4E"/>
    <w:rsid w:val="00AA7F3F"/>
    <w:rsid w:val="00AB01A3"/>
    <w:rsid w:val="00AB06D1"/>
    <w:rsid w:val="00AB0CC0"/>
    <w:rsid w:val="00AB1765"/>
    <w:rsid w:val="00AB1E32"/>
    <w:rsid w:val="00AB254E"/>
    <w:rsid w:val="00AB2F4E"/>
    <w:rsid w:val="00AB3BBC"/>
    <w:rsid w:val="00AB47F8"/>
    <w:rsid w:val="00AB4950"/>
    <w:rsid w:val="00AB4B1A"/>
    <w:rsid w:val="00AB5B5E"/>
    <w:rsid w:val="00AB5BEB"/>
    <w:rsid w:val="00AB5E12"/>
    <w:rsid w:val="00AB6508"/>
    <w:rsid w:val="00AB6C31"/>
    <w:rsid w:val="00AB6C5F"/>
    <w:rsid w:val="00AB75E2"/>
    <w:rsid w:val="00AC031B"/>
    <w:rsid w:val="00AC05EF"/>
    <w:rsid w:val="00AC072B"/>
    <w:rsid w:val="00AC091D"/>
    <w:rsid w:val="00AC0CDC"/>
    <w:rsid w:val="00AC1682"/>
    <w:rsid w:val="00AC1902"/>
    <w:rsid w:val="00AC27CB"/>
    <w:rsid w:val="00AC2C48"/>
    <w:rsid w:val="00AC3523"/>
    <w:rsid w:val="00AC3673"/>
    <w:rsid w:val="00AC47E7"/>
    <w:rsid w:val="00AC4A8D"/>
    <w:rsid w:val="00AC52A5"/>
    <w:rsid w:val="00AC5D2F"/>
    <w:rsid w:val="00AC638B"/>
    <w:rsid w:val="00AC65E8"/>
    <w:rsid w:val="00AC65EC"/>
    <w:rsid w:val="00AC6CE4"/>
    <w:rsid w:val="00AC7368"/>
    <w:rsid w:val="00AC775E"/>
    <w:rsid w:val="00AD1374"/>
    <w:rsid w:val="00AD1DE3"/>
    <w:rsid w:val="00AD26C3"/>
    <w:rsid w:val="00AD2708"/>
    <w:rsid w:val="00AD39B3"/>
    <w:rsid w:val="00AD3D90"/>
    <w:rsid w:val="00AD3F2F"/>
    <w:rsid w:val="00AD3FCD"/>
    <w:rsid w:val="00AD400A"/>
    <w:rsid w:val="00AD43E4"/>
    <w:rsid w:val="00AD55CB"/>
    <w:rsid w:val="00AD5760"/>
    <w:rsid w:val="00AD5E6E"/>
    <w:rsid w:val="00AD67F4"/>
    <w:rsid w:val="00AD6A9E"/>
    <w:rsid w:val="00AD6CF9"/>
    <w:rsid w:val="00AD76D2"/>
    <w:rsid w:val="00AD783B"/>
    <w:rsid w:val="00AD78E8"/>
    <w:rsid w:val="00AD7D20"/>
    <w:rsid w:val="00AE0AFD"/>
    <w:rsid w:val="00AE0B3E"/>
    <w:rsid w:val="00AE0C7D"/>
    <w:rsid w:val="00AE0ECF"/>
    <w:rsid w:val="00AE0FF4"/>
    <w:rsid w:val="00AE11C8"/>
    <w:rsid w:val="00AE268D"/>
    <w:rsid w:val="00AE27D9"/>
    <w:rsid w:val="00AE2FD7"/>
    <w:rsid w:val="00AE30CC"/>
    <w:rsid w:val="00AE34EC"/>
    <w:rsid w:val="00AE3577"/>
    <w:rsid w:val="00AE3C94"/>
    <w:rsid w:val="00AE407A"/>
    <w:rsid w:val="00AE4149"/>
    <w:rsid w:val="00AE4A1F"/>
    <w:rsid w:val="00AE4F19"/>
    <w:rsid w:val="00AE51A2"/>
    <w:rsid w:val="00AE52C2"/>
    <w:rsid w:val="00AE54AC"/>
    <w:rsid w:val="00AE681F"/>
    <w:rsid w:val="00AE71F2"/>
    <w:rsid w:val="00AF0002"/>
    <w:rsid w:val="00AF0BB9"/>
    <w:rsid w:val="00AF1825"/>
    <w:rsid w:val="00AF19B8"/>
    <w:rsid w:val="00AF1C8F"/>
    <w:rsid w:val="00AF1D0C"/>
    <w:rsid w:val="00AF1EE4"/>
    <w:rsid w:val="00AF20C4"/>
    <w:rsid w:val="00AF239A"/>
    <w:rsid w:val="00AF25A0"/>
    <w:rsid w:val="00AF37DB"/>
    <w:rsid w:val="00AF37EC"/>
    <w:rsid w:val="00AF3FA1"/>
    <w:rsid w:val="00AF4113"/>
    <w:rsid w:val="00AF41D1"/>
    <w:rsid w:val="00AF4314"/>
    <w:rsid w:val="00AF4793"/>
    <w:rsid w:val="00AF4B2C"/>
    <w:rsid w:val="00AF4CB9"/>
    <w:rsid w:val="00AF52BA"/>
    <w:rsid w:val="00AF5373"/>
    <w:rsid w:val="00AF5671"/>
    <w:rsid w:val="00AF5C3C"/>
    <w:rsid w:val="00AF5CEC"/>
    <w:rsid w:val="00AF5D55"/>
    <w:rsid w:val="00AF66BE"/>
    <w:rsid w:val="00AF6F08"/>
    <w:rsid w:val="00AF7F0E"/>
    <w:rsid w:val="00AF7F1F"/>
    <w:rsid w:val="00B0040F"/>
    <w:rsid w:val="00B00C32"/>
    <w:rsid w:val="00B00FCB"/>
    <w:rsid w:val="00B01475"/>
    <w:rsid w:val="00B01648"/>
    <w:rsid w:val="00B016E4"/>
    <w:rsid w:val="00B01E91"/>
    <w:rsid w:val="00B02827"/>
    <w:rsid w:val="00B02961"/>
    <w:rsid w:val="00B040AF"/>
    <w:rsid w:val="00B0414E"/>
    <w:rsid w:val="00B04770"/>
    <w:rsid w:val="00B048F0"/>
    <w:rsid w:val="00B04BFF"/>
    <w:rsid w:val="00B04EC3"/>
    <w:rsid w:val="00B04FF5"/>
    <w:rsid w:val="00B0558F"/>
    <w:rsid w:val="00B05CD6"/>
    <w:rsid w:val="00B062B1"/>
    <w:rsid w:val="00B07814"/>
    <w:rsid w:val="00B07C9E"/>
    <w:rsid w:val="00B07D16"/>
    <w:rsid w:val="00B1062D"/>
    <w:rsid w:val="00B10A3D"/>
    <w:rsid w:val="00B11EED"/>
    <w:rsid w:val="00B135A1"/>
    <w:rsid w:val="00B13D6B"/>
    <w:rsid w:val="00B1476B"/>
    <w:rsid w:val="00B148B0"/>
    <w:rsid w:val="00B149D2"/>
    <w:rsid w:val="00B14AE4"/>
    <w:rsid w:val="00B14C31"/>
    <w:rsid w:val="00B15860"/>
    <w:rsid w:val="00B15D41"/>
    <w:rsid w:val="00B1605E"/>
    <w:rsid w:val="00B16389"/>
    <w:rsid w:val="00B175CE"/>
    <w:rsid w:val="00B177FE"/>
    <w:rsid w:val="00B17D7C"/>
    <w:rsid w:val="00B20084"/>
    <w:rsid w:val="00B2017C"/>
    <w:rsid w:val="00B20C88"/>
    <w:rsid w:val="00B21687"/>
    <w:rsid w:val="00B22BC9"/>
    <w:rsid w:val="00B23D1B"/>
    <w:rsid w:val="00B240BE"/>
    <w:rsid w:val="00B243D7"/>
    <w:rsid w:val="00B24F61"/>
    <w:rsid w:val="00B25FC9"/>
    <w:rsid w:val="00B262D3"/>
    <w:rsid w:val="00B264A6"/>
    <w:rsid w:val="00B26A2F"/>
    <w:rsid w:val="00B2734B"/>
    <w:rsid w:val="00B27546"/>
    <w:rsid w:val="00B276CD"/>
    <w:rsid w:val="00B27F36"/>
    <w:rsid w:val="00B27F61"/>
    <w:rsid w:val="00B30008"/>
    <w:rsid w:val="00B31086"/>
    <w:rsid w:val="00B31796"/>
    <w:rsid w:val="00B31F28"/>
    <w:rsid w:val="00B32025"/>
    <w:rsid w:val="00B3255A"/>
    <w:rsid w:val="00B32AEF"/>
    <w:rsid w:val="00B332F4"/>
    <w:rsid w:val="00B333D2"/>
    <w:rsid w:val="00B33DFA"/>
    <w:rsid w:val="00B34B74"/>
    <w:rsid w:val="00B35000"/>
    <w:rsid w:val="00B3526D"/>
    <w:rsid w:val="00B359FD"/>
    <w:rsid w:val="00B35B42"/>
    <w:rsid w:val="00B3696C"/>
    <w:rsid w:val="00B37A83"/>
    <w:rsid w:val="00B404CB"/>
    <w:rsid w:val="00B40621"/>
    <w:rsid w:val="00B416BF"/>
    <w:rsid w:val="00B41C5E"/>
    <w:rsid w:val="00B420E2"/>
    <w:rsid w:val="00B42780"/>
    <w:rsid w:val="00B43AB5"/>
    <w:rsid w:val="00B43DA3"/>
    <w:rsid w:val="00B442C1"/>
    <w:rsid w:val="00B442C7"/>
    <w:rsid w:val="00B44620"/>
    <w:rsid w:val="00B44B59"/>
    <w:rsid w:val="00B44D45"/>
    <w:rsid w:val="00B4596F"/>
    <w:rsid w:val="00B4609D"/>
    <w:rsid w:val="00B46ADC"/>
    <w:rsid w:val="00B46B35"/>
    <w:rsid w:val="00B46C06"/>
    <w:rsid w:val="00B4737A"/>
    <w:rsid w:val="00B504E2"/>
    <w:rsid w:val="00B50C49"/>
    <w:rsid w:val="00B51166"/>
    <w:rsid w:val="00B51211"/>
    <w:rsid w:val="00B5136E"/>
    <w:rsid w:val="00B5206D"/>
    <w:rsid w:val="00B52277"/>
    <w:rsid w:val="00B53282"/>
    <w:rsid w:val="00B5331D"/>
    <w:rsid w:val="00B53404"/>
    <w:rsid w:val="00B53CA7"/>
    <w:rsid w:val="00B53DB2"/>
    <w:rsid w:val="00B546B2"/>
    <w:rsid w:val="00B54816"/>
    <w:rsid w:val="00B54B71"/>
    <w:rsid w:val="00B54F35"/>
    <w:rsid w:val="00B55895"/>
    <w:rsid w:val="00B56083"/>
    <w:rsid w:val="00B565CC"/>
    <w:rsid w:val="00B565FA"/>
    <w:rsid w:val="00B5671D"/>
    <w:rsid w:val="00B569D2"/>
    <w:rsid w:val="00B56C6B"/>
    <w:rsid w:val="00B57228"/>
    <w:rsid w:val="00B5731D"/>
    <w:rsid w:val="00B57AD0"/>
    <w:rsid w:val="00B60D46"/>
    <w:rsid w:val="00B61A8C"/>
    <w:rsid w:val="00B624D9"/>
    <w:rsid w:val="00B6274E"/>
    <w:rsid w:val="00B62B0D"/>
    <w:rsid w:val="00B647A6"/>
    <w:rsid w:val="00B64C83"/>
    <w:rsid w:val="00B64E3A"/>
    <w:rsid w:val="00B65ADE"/>
    <w:rsid w:val="00B65B01"/>
    <w:rsid w:val="00B65BB8"/>
    <w:rsid w:val="00B65D63"/>
    <w:rsid w:val="00B65F03"/>
    <w:rsid w:val="00B664B4"/>
    <w:rsid w:val="00B671E9"/>
    <w:rsid w:val="00B671FE"/>
    <w:rsid w:val="00B6760B"/>
    <w:rsid w:val="00B679A8"/>
    <w:rsid w:val="00B67AC4"/>
    <w:rsid w:val="00B67C6B"/>
    <w:rsid w:val="00B7095A"/>
    <w:rsid w:val="00B70B4E"/>
    <w:rsid w:val="00B70EF5"/>
    <w:rsid w:val="00B71CF4"/>
    <w:rsid w:val="00B71E80"/>
    <w:rsid w:val="00B72682"/>
    <w:rsid w:val="00B7290A"/>
    <w:rsid w:val="00B73280"/>
    <w:rsid w:val="00B732A3"/>
    <w:rsid w:val="00B73768"/>
    <w:rsid w:val="00B73F5F"/>
    <w:rsid w:val="00B74134"/>
    <w:rsid w:val="00B748BB"/>
    <w:rsid w:val="00B74EEE"/>
    <w:rsid w:val="00B754ED"/>
    <w:rsid w:val="00B75C8F"/>
    <w:rsid w:val="00B763BB"/>
    <w:rsid w:val="00B77A81"/>
    <w:rsid w:val="00B77CA6"/>
    <w:rsid w:val="00B77F42"/>
    <w:rsid w:val="00B80325"/>
    <w:rsid w:val="00B8052F"/>
    <w:rsid w:val="00B80722"/>
    <w:rsid w:val="00B8180E"/>
    <w:rsid w:val="00B818DE"/>
    <w:rsid w:val="00B81BD0"/>
    <w:rsid w:val="00B81D04"/>
    <w:rsid w:val="00B825F6"/>
    <w:rsid w:val="00B8298F"/>
    <w:rsid w:val="00B82C80"/>
    <w:rsid w:val="00B836C1"/>
    <w:rsid w:val="00B83A62"/>
    <w:rsid w:val="00B83B5D"/>
    <w:rsid w:val="00B83EC4"/>
    <w:rsid w:val="00B840C5"/>
    <w:rsid w:val="00B84F4A"/>
    <w:rsid w:val="00B84FBD"/>
    <w:rsid w:val="00B8545F"/>
    <w:rsid w:val="00B8547A"/>
    <w:rsid w:val="00B85AB6"/>
    <w:rsid w:val="00B86538"/>
    <w:rsid w:val="00B86E33"/>
    <w:rsid w:val="00B8723D"/>
    <w:rsid w:val="00B87351"/>
    <w:rsid w:val="00B87451"/>
    <w:rsid w:val="00B877DC"/>
    <w:rsid w:val="00B879C6"/>
    <w:rsid w:val="00B9049C"/>
    <w:rsid w:val="00B906E7"/>
    <w:rsid w:val="00B91447"/>
    <w:rsid w:val="00B9157D"/>
    <w:rsid w:val="00B916FE"/>
    <w:rsid w:val="00B92154"/>
    <w:rsid w:val="00B922EC"/>
    <w:rsid w:val="00B92643"/>
    <w:rsid w:val="00B92BFB"/>
    <w:rsid w:val="00B931D1"/>
    <w:rsid w:val="00B93E60"/>
    <w:rsid w:val="00B9450D"/>
    <w:rsid w:val="00B95139"/>
    <w:rsid w:val="00B96329"/>
    <w:rsid w:val="00B964AE"/>
    <w:rsid w:val="00B96866"/>
    <w:rsid w:val="00B96B6B"/>
    <w:rsid w:val="00B9706A"/>
    <w:rsid w:val="00B97869"/>
    <w:rsid w:val="00BA0BC1"/>
    <w:rsid w:val="00BA0CF3"/>
    <w:rsid w:val="00BA0E97"/>
    <w:rsid w:val="00BA260A"/>
    <w:rsid w:val="00BA352E"/>
    <w:rsid w:val="00BA3731"/>
    <w:rsid w:val="00BA3AD0"/>
    <w:rsid w:val="00BA4375"/>
    <w:rsid w:val="00BA4654"/>
    <w:rsid w:val="00BA49BE"/>
    <w:rsid w:val="00BA4A2A"/>
    <w:rsid w:val="00BA4E45"/>
    <w:rsid w:val="00BA4EEC"/>
    <w:rsid w:val="00BA55DA"/>
    <w:rsid w:val="00BA5895"/>
    <w:rsid w:val="00BA6573"/>
    <w:rsid w:val="00BA6C11"/>
    <w:rsid w:val="00BA6FD5"/>
    <w:rsid w:val="00BA712C"/>
    <w:rsid w:val="00BA7292"/>
    <w:rsid w:val="00BA7A56"/>
    <w:rsid w:val="00BA7CDC"/>
    <w:rsid w:val="00BB06F6"/>
    <w:rsid w:val="00BB0ECD"/>
    <w:rsid w:val="00BB13F1"/>
    <w:rsid w:val="00BB14F5"/>
    <w:rsid w:val="00BB1573"/>
    <w:rsid w:val="00BB1AD4"/>
    <w:rsid w:val="00BB224D"/>
    <w:rsid w:val="00BB2262"/>
    <w:rsid w:val="00BB2DF6"/>
    <w:rsid w:val="00BB4657"/>
    <w:rsid w:val="00BB49EC"/>
    <w:rsid w:val="00BB4B8A"/>
    <w:rsid w:val="00BB5596"/>
    <w:rsid w:val="00BB57C0"/>
    <w:rsid w:val="00BB5AD0"/>
    <w:rsid w:val="00BB6145"/>
    <w:rsid w:val="00BB6622"/>
    <w:rsid w:val="00BB6720"/>
    <w:rsid w:val="00BB6812"/>
    <w:rsid w:val="00BB6FED"/>
    <w:rsid w:val="00BB70AC"/>
    <w:rsid w:val="00BB7462"/>
    <w:rsid w:val="00BC0964"/>
    <w:rsid w:val="00BC1FE1"/>
    <w:rsid w:val="00BC2BBE"/>
    <w:rsid w:val="00BC30BB"/>
    <w:rsid w:val="00BC3508"/>
    <w:rsid w:val="00BC3B72"/>
    <w:rsid w:val="00BC580F"/>
    <w:rsid w:val="00BC5BB9"/>
    <w:rsid w:val="00BC5FAA"/>
    <w:rsid w:val="00BC62AC"/>
    <w:rsid w:val="00BC6402"/>
    <w:rsid w:val="00BC6558"/>
    <w:rsid w:val="00BC720E"/>
    <w:rsid w:val="00BC72C2"/>
    <w:rsid w:val="00BC79E5"/>
    <w:rsid w:val="00BD0314"/>
    <w:rsid w:val="00BD08A7"/>
    <w:rsid w:val="00BD0A6D"/>
    <w:rsid w:val="00BD1427"/>
    <w:rsid w:val="00BD255E"/>
    <w:rsid w:val="00BD2662"/>
    <w:rsid w:val="00BD2A35"/>
    <w:rsid w:val="00BD308C"/>
    <w:rsid w:val="00BD34AD"/>
    <w:rsid w:val="00BD3A20"/>
    <w:rsid w:val="00BD3C62"/>
    <w:rsid w:val="00BD3F3C"/>
    <w:rsid w:val="00BD4208"/>
    <w:rsid w:val="00BD4218"/>
    <w:rsid w:val="00BD425D"/>
    <w:rsid w:val="00BD4718"/>
    <w:rsid w:val="00BD4809"/>
    <w:rsid w:val="00BD492C"/>
    <w:rsid w:val="00BD4ADF"/>
    <w:rsid w:val="00BD4F00"/>
    <w:rsid w:val="00BD4F7C"/>
    <w:rsid w:val="00BD52B6"/>
    <w:rsid w:val="00BD587C"/>
    <w:rsid w:val="00BD643A"/>
    <w:rsid w:val="00BD64AD"/>
    <w:rsid w:val="00BD66BF"/>
    <w:rsid w:val="00BD66CB"/>
    <w:rsid w:val="00BD6C11"/>
    <w:rsid w:val="00BD74AD"/>
    <w:rsid w:val="00BD757E"/>
    <w:rsid w:val="00BD7B60"/>
    <w:rsid w:val="00BE03C8"/>
    <w:rsid w:val="00BE0451"/>
    <w:rsid w:val="00BE0494"/>
    <w:rsid w:val="00BE0D20"/>
    <w:rsid w:val="00BE17A9"/>
    <w:rsid w:val="00BE221D"/>
    <w:rsid w:val="00BE2468"/>
    <w:rsid w:val="00BE2DCE"/>
    <w:rsid w:val="00BE32D5"/>
    <w:rsid w:val="00BE38E9"/>
    <w:rsid w:val="00BE3981"/>
    <w:rsid w:val="00BE47B4"/>
    <w:rsid w:val="00BE4C7C"/>
    <w:rsid w:val="00BE5830"/>
    <w:rsid w:val="00BE6012"/>
    <w:rsid w:val="00BE606D"/>
    <w:rsid w:val="00BE6138"/>
    <w:rsid w:val="00BE622D"/>
    <w:rsid w:val="00BE62FE"/>
    <w:rsid w:val="00BE63C7"/>
    <w:rsid w:val="00BE63FE"/>
    <w:rsid w:val="00BE6E0A"/>
    <w:rsid w:val="00BE7114"/>
    <w:rsid w:val="00BE716F"/>
    <w:rsid w:val="00BE7575"/>
    <w:rsid w:val="00BE770A"/>
    <w:rsid w:val="00BE7BC2"/>
    <w:rsid w:val="00BE7E2A"/>
    <w:rsid w:val="00BF06F5"/>
    <w:rsid w:val="00BF089A"/>
    <w:rsid w:val="00BF0B24"/>
    <w:rsid w:val="00BF0FA7"/>
    <w:rsid w:val="00BF14BD"/>
    <w:rsid w:val="00BF15C4"/>
    <w:rsid w:val="00BF2F65"/>
    <w:rsid w:val="00BF37CE"/>
    <w:rsid w:val="00BF3A4D"/>
    <w:rsid w:val="00BF3DBF"/>
    <w:rsid w:val="00BF46EA"/>
    <w:rsid w:val="00BF4F89"/>
    <w:rsid w:val="00BF5F9F"/>
    <w:rsid w:val="00BF6517"/>
    <w:rsid w:val="00BF682D"/>
    <w:rsid w:val="00BF6E86"/>
    <w:rsid w:val="00BF710A"/>
    <w:rsid w:val="00BF73BF"/>
    <w:rsid w:val="00BF77F9"/>
    <w:rsid w:val="00C00AFF"/>
    <w:rsid w:val="00C02765"/>
    <w:rsid w:val="00C0376B"/>
    <w:rsid w:val="00C0381F"/>
    <w:rsid w:val="00C03AEA"/>
    <w:rsid w:val="00C03C82"/>
    <w:rsid w:val="00C03D2A"/>
    <w:rsid w:val="00C045FC"/>
    <w:rsid w:val="00C04EED"/>
    <w:rsid w:val="00C057B1"/>
    <w:rsid w:val="00C0589E"/>
    <w:rsid w:val="00C05A55"/>
    <w:rsid w:val="00C05ACD"/>
    <w:rsid w:val="00C05E13"/>
    <w:rsid w:val="00C06063"/>
    <w:rsid w:val="00C06B95"/>
    <w:rsid w:val="00C06F22"/>
    <w:rsid w:val="00C0708E"/>
    <w:rsid w:val="00C0709A"/>
    <w:rsid w:val="00C07B24"/>
    <w:rsid w:val="00C1010E"/>
    <w:rsid w:val="00C1057C"/>
    <w:rsid w:val="00C10962"/>
    <w:rsid w:val="00C10FCF"/>
    <w:rsid w:val="00C113DB"/>
    <w:rsid w:val="00C11E11"/>
    <w:rsid w:val="00C12142"/>
    <w:rsid w:val="00C12749"/>
    <w:rsid w:val="00C12D61"/>
    <w:rsid w:val="00C12DA4"/>
    <w:rsid w:val="00C130AF"/>
    <w:rsid w:val="00C13715"/>
    <w:rsid w:val="00C1392D"/>
    <w:rsid w:val="00C1473F"/>
    <w:rsid w:val="00C1486C"/>
    <w:rsid w:val="00C154C3"/>
    <w:rsid w:val="00C15611"/>
    <w:rsid w:val="00C1587D"/>
    <w:rsid w:val="00C15926"/>
    <w:rsid w:val="00C15968"/>
    <w:rsid w:val="00C162FF"/>
    <w:rsid w:val="00C16A7E"/>
    <w:rsid w:val="00C16E55"/>
    <w:rsid w:val="00C16F89"/>
    <w:rsid w:val="00C1701F"/>
    <w:rsid w:val="00C174F0"/>
    <w:rsid w:val="00C1772D"/>
    <w:rsid w:val="00C17A89"/>
    <w:rsid w:val="00C20E02"/>
    <w:rsid w:val="00C2129A"/>
    <w:rsid w:val="00C22084"/>
    <w:rsid w:val="00C22B4E"/>
    <w:rsid w:val="00C2310F"/>
    <w:rsid w:val="00C2367E"/>
    <w:rsid w:val="00C23BBB"/>
    <w:rsid w:val="00C23EFE"/>
    <w:rsid w:val="00C23FCC"/>
    <w:rsid w:val="00C249B3"/>
    <w:rsid w:val="00C250E2"/>
    <w:rsid w:val="00C256FC"/>
    <w:rsid w:val="00C25811"/>
    <w:rsid w:val="00C25AE3"/>
    <w:rsid w:val="00C25AEA"/>
    <w:rsid w:val="00C25CFD"/>
    <w:rsid w:val="00C25E6A"/>
    <w:rsid w:val="00C2622C"/>
    <w:rsid w:val="00C2631D"/>
    <w:rsid w:val="00C266D8"/>
    <w:rsid w:val="00C266EF"/>
    <w:rsid w:val="00C27227"/>
    <w:rsid w:val="00C30108"/>
    <w:rsid w:val="00C308DD"/>
    <w:rsid w:val="00C30C82"/>
    <w:rsid w:val="00C30F57"/>
    <w:rsid w:val="00C32BD2"/>
    <w:rsid w:val="00C33247"/>
    <w:rsid w:val="00C33E43"/>
    <w:rsid w:val="00C342C7"/>
    <w:rsid w:val="00C3447A"/>
    <w:rsid w:val="00C34756"/>
    <w:rsid w:val="00C34F5A"/>
    <w:rsid w:val="00C34FC8"/>
    <w:rsid w:val="00C3513D"/>
    <w:rsid w:val="00C35398"/>
    <w:rsid w:val="00C35DC8"/>
    <w:rsid w:val="00C3675C"/>
    <w:rsid w:val="00C373B5"/>
    <w:rsid w:val="00C37449"/>
    <w:rsid w:val="00C374B6"/>
    <w:rsid w:val="00C375F3"/>
    <w:rsid w:val="00C3790B"/>
    <w:rsid w:val="00C37A59"/>
    <w:rsid w:val="00C400E8"/>
    <w:rsid w:val="00C404B4"/>
    <w:rsid w:val="00C4089F"/>
    <w:rsid w:val="00C409A2"/>
    <w:rsid w:val="00C41343"/>
    <w:rsid w:val="00C41431"/>
    <w:rsid w:val="00C41E85"/>
    <w:rsid w:val="00C42414"/>
    <w:rsid w:val="00C42C01"/>
    <w:rsid w:val="00C43B9C"/>
    <w:rsid w:val="00C43E7D"/>
    <w:rsid w:val="00C440AD"/>
    <w:rsid w:val="00C444DA"/>
    <w:rsid w:val="00C446DB"/>
    <w:rsid w:val="00C44AA5"/>
    <w:rsid w:val="00C44FEA"/>
    <w:rsid w:val="00C453F9"/>
    <w:rsid w:val="00C45838"/>
    <w:rsid w:val="00C459B4"/>
    <w:rsid w:val="00C45DEE"/>
    <w:rsid w:val="00C46B31"/>
    <w:rsid w:val="00C478C8"/>
    <w:rsid w:val="00C47A0F"/>
    <w:rsid w:val="00C51225"/>
    <w:rsid w:val="00C51AAC"/>
    <w:rsid w:val="00C51C4C"/>
    <w:rsid w:val="00C51D83"/>
    <w:rsid w:val="00C51FBB"/>
    <w:rsid w:val="00C5345E"/>
    <w:rsid w:val="00C53D3B"/>
    <w:rsid w:val="00C5437D"/>
    <w:rsid w:val="00C54D78"/>
    <w:rsid w:val="00C54E50"/>
    <w:rsid w:val="00C55459"/>
    <w:rsid w:val="00C558BE"/>
    <w:rsid w:val="00C55D8B"/>
    <w:rsid w:val="00C575DB"/>
    <w:rsid w:val="00C60434"/>
    <w:rsid w:val="00C60514"/>
    <w:rsid w:val="00C606AC"/>
    <w:rsid w:val="00C60C41"/>
    <w:rsid w:val="00C60DE9"/>
    <w:rsid w:val="00C6128F"/>
    <w:rsid w:val="00C6131D"/>
    <w:rsid w:val="00C614F0"/>
    <w:rsid w:val="00C61D54"/>
    <w:rsid w:val="00C62156"/>
    <w:rsid w:val="00C62CC3"/>
    <w:rsid w:val="00C632EC"/>
    <w:rsid w:val="00C633DB"/>
    <w:rsid w:val="00C636E1"/>
    <w:rsid w:val="00C63CD1"/>
    <w:rsid w:val="00C649BA"/>
    <w:rsid w:val="00C65AA0"/>
    <w:rsid w:val="00C6689E"/>
    <w:rsid w:val="00C67515"/>
    <w:rsid w:val="00C675DE"/>
    <w:rsid w:val="00C67AC3"/>
    <w:rsid w:val="00C67CEC"/>
    <w:rsid w:val="00C70C74"/>
    <w:rsid w:val="00C70FBF"/>
    <w:rsid w:val="00C714CF"/>
    <w:rsid w:val="00C720F3"/>
    <w:rsid w:val="00C72958"/>
    <w:rsid w:val="00C73FE0"/>
    <w:rsid w:val="00C743BA"/>
    <w:rsid w:val="00C753D7"/>
    <w:rsid w:val="00C75A72"/>
    <w:rsid w:val="00C75ACC"/>
    <w:rsid w:val="00C75B0C"/>
    <w:rsid w:val="00C767BE"/>
    <w:rsid w:val="00C77002"/>
    <w:rsid w:val="00C77702"/>
    <w:rsid w:val="00C77C48"/>
    <w:rsid w:val="00C77C7C"/>
    <w:rsid w:val="00C77F2E"/>
    <w:rsid w:val="00C80521"/>
    <w:rsid w:val="00C80BB2"/>
    <w:rsid w:val="00C80D12"/>
    <w:rsid w:val="00C81645"/>
    <w:rsid w:val="00C817C4"/>
    <w:rsid w:val="00C81C86"/>
    <w:rsid w:val="00C81DD2"/>
    <w:rsid w:val="00C82132"/>
    <w:rsid w:val="00C821E6"/>
    <w:rsid w:val="00C82365"/>
    <w:rsid w:val="00C82715"/>
    <w:rsid w:val="00C827A4"/>
    <w:rsid w:val="00C82A50"/>
    <w:rsid w:val="00C82B7C"/>
    <w:rsid w:val="00C82C7F"/>
    <w:rsid w:val="00C82F18"/>
    <w:rsid w:val="00C83729"/>
    <w:rsid w:val="00C837CC"/>
    <w:rsid w:val="00C83CAF"/>
    <w:rsid w:val="00C83D35"/>
    <w:rsid w:val="00C844C7"/>
    <w:rsid w:val="00C84589"/>
    <w:rsid w:val="00C845B3"/>
    <w:rsid w:val="00C845EE"/>
    <w:rsid w:val="00C849F5"/>
    <w:rsid w:val="00C850AA"/>
    <w:rsid w:val="00C85E26"/>
    <w:rsid w:val="00C85EB3"/>
    <w:rsid w:val="00C861FD"/>
    <w:rsid w:val="00C86527"/>
    <w:rsid w:val="00C8675B"/>
    <w:rsid w:val="00C876B0"/>
    <w:rsid w:val="00C87B33"/>
    <w:rsid w:val="00C90565"/>
    <w:rsid w:val="00C9069C"/>
    <w:rsid w:val="00C9109C"/>
    <w:rsid w:val="00C912E5"/>
    <w:rsid w:val="00C920A9"/>
    <w:rsid w:val="00C92138"/>
    <w:rsid w:val="00C9270B"/>
    <w:rsid w:val="00C9288A"/>
    <w:rsid w:val="00C92DBF"/>
    <w:rsid w:val="00C93077"/>
    <w:rsid w:val="00C9369B"/>
    <w:rsid w:val="00C93890"/>
    <w:rsid w:val="00C942AC"/>
    <w:rsid w:val="00C9453E"/>
    <w:rsid w:val="00C94C10"/>
    <w:rsid w:val="00C9629E"/>
    <w:rsid w:val="00C96583"/>
    <w:rsid w:val="00C96ECA"/>
    <w:rsid w:val="00C97198"/>
    <w:rsid w:val="00C9742F"/>
    <w:rsid w:val="00C975AA"/>
    <w:rsid w:val="00C975C8"/>
    <w:rsid w:val="00C97B49"/>
    <w:rsid w:val="00CA0259"/>
    <w:rsid w:val="00CA0824"/>
    <w:rsid w:val="00CA0BED"/>
    <w:rsid w:val="00CA1341"/>
    <w:rsid w:val="00CA1F30"/>
    <w:rsid w:val="00CA25D8"/>
    <w:rsid w:val="00CA2A5B"/>
    <w:rsid w:val="00CA2ED4"/>
    <w:rsid w:val="00CA30D6"/>
    <w:rsid w:val="00CA3446"/>
    <w:rsid w:val="00CA3E4E"/>
    <w:rsid w:val="00CA3EEB"/>
    <w:rsid w:val="00CA4B59"/>
    <w:rsid w:val="00CA4DC7"/>
    <w:rsid w:val="00CA5206"/>
    <w:rsid w:val="00CA697C"/>
    <w:rsid w:val="00CA6D34"/>
    <w:rsid w:val="00CA6EB1"/>
    <w:rsid w:val="00CA728F"/>
    <w:rsid w:val="00CA7338"/>
    <w:rsid w:val="00CA73D4"/>
    <w:rsid w:val="00CA7B06"/>
    <w:rsid w:val="00CA7E15"/>
    <w:rsid w:val="00CB07C2"/>
    <w:rsid w:val="00CB08CD"/>
    <w:rsid w:val="00CB0C18"/>
    <w:rsid w:val="00CB11B5"/>
    <w:rsid w:val="00CB1596"/>
    <w:rsid w:val="00CB15EC"/>
    <w:rsid w:val="00CB1CD9"/>
    <w:rsid w:val="00CB2AFB"/>
    <w:rsid w:val="00CB2C74"/>
    <w:rsid w:val="00CB33BC"/>
    <w:rsid w:val="00CB3538"/>
    <w:rsid w:val="00CB4277"/>
    <w:rsid w:val="00CB494C"/>
    <w:rsid w:val="00CB567A"/>
    <w:rsid w:val="00CB5B7B"/>
    <w:rsid w:val="00CB64F4"/>
    <w:rsid w:val="00CB69D3"/>
    <w:rsid w:val="00CB6E7C"/>
    <w:rsid w:val="00CB78ED"/>
    <w:rsid w:val="00CB78FA"/>
    <w:rsid w:val="00CB7B90"/>
    <w:rsid w:val="00CB7F21"/>
    <w:rsid w:val="00CC03D5"/>
    <w:rsid w:val="00CC14AA"/>
    <w:rsid w:val="00CC167D"/>
    <w:rsid w:val="00CC1A54"/>
    <w:rsid w:val="00CC2EEA"/>
    <w:rsid w:val="00CC3000"/>
    <w:rsid w:val="00CC38B2"/>
    <w:rsid w:val="00CC407F"/>
    <w:rsid w:val="00CC42AE"/>
    <w:rsid w:val="00CC466F"/>
    <w:rsid w:val="00CC472F"/>
    <w:rsid w:val="00CC4CB1"/>
    <w:rsid w:val="00CC54C7"/>
    <w:rsid w:val="00CC5543"/>
    <w:rsid w:val="00CC6BD7"/>
    <w:rsid w:val="00CC7130"/>
    <w:rsid w:val="00CC7D75"/>
    <w:rsid w:val="00CD06DE"/>
    <w:rsid w:val="00CD079A"/>
    <w:rsid w:val="00CD0DCB"/>
    <w:rsid w:val="00CD1043"/>
    <w:rsid w:val="00CD18B4"/>
    <w:rsid w:val="00CD1F93"/>
    <w:rsid w:val="00CD23EA"/>
    <w:rsid w:val="00CD2933"/>
    <w:rsid w:val="00CD3773"/>
    <w:rsid w:val="00CD3B53"/>
    <w:rsid w:val="00CD3F1E"/>
    <w:rsid w:val="00CD4632"/>
    <w:rsid w:val="00CD467F"/>
    <w:rsid w:val="00CD46F9"/>
    <w:rsid w:val="00CD49B9"/>
    <w:rsid w:val="00CD4B27"/>
    <w:rsid w:val="00CD52CC"/>
    <w:rsid w:val="00CD5700"/>
    <w:rsid w:val="00CD5B00"/>
    <w:rsid w:val="00CD5B33"/>
    <w:rsid w:val="00CD5E56"/>
    <w:rsid w:val="00CD6F34"/>
    <w:rsid w:val="00CD703B"/>
    <w:rsid w:val="00CD7163"/>
    <w:rsid w:val="00CD7632"/>
    <w:rsid w:val="00CD76E4"/>
    <w:rsid w:val="00CE06F8"/>
    <w:rsid w:val="00CE1197"/>
    <w:rsid w:val="00CE11B3"/>
    <w:rsid w:val="00CE16A9"/>
    <w:rsid w:val="00CE1BA0"/>
    <w:rsid w:val="00CE2228"/>
    <w:rsid w:val="00CE2455"/>
    <w:rsid w:val="00CE27BE"/>
    <w:rsid w:val="00CE27F1"/>
    <w:rsid w:val="00CE2D50"/>
    <w:rsid w:val="00CE2E61"/>
    <w:rsid w:val="00CE2EB0"/>
    <w:rsid w:val="00CE3953"/>
    <w:rsid w:val="00CE39EA"/>
    <w:rsid w:val="00CE3D39"/>
    <w:rsid w:val="00CE421F"/>
    <w:rsid w:val="00CE53A7"/>
    <w:rsid w:val="00CE5911"/>
    <w:rsid w:val="00CE5A9E"/>
    <w:rsid w:val="00CE5D76"/>
    <w:rsid w:val="00CE612E"/>
    <w:rsid w:val="00CE691D"/>
    <w:rsid w:val="00CE6BFF"/>
    <w:rsid w:val="00CE709C"/>
    <w:rsid w:val="00CE7148"/>
    <w:rsid w:val="00CE737B"/>
    <w:rsid w:val="00CE778F"/>
    <w:rsid w:val="00CF013B"/>
    <w:rsid w:val="00CF01B8"/>
    <w:rsid w:val="00CF02CF"/>
    <w:rsid w:val="00CF0FF7"/>
    <w:rsid w:val="00CF17CF"/>
    <w:rsid w:val="00CF1B3F"/>
    <w:rsid w:val="00CF2528"/>
    <w:rsid w:val="00CF2F1F"/>
    <w:rsid w:val="00CF340B"/>
    <w:rsid w:val="00CF3528"/>
    <w:rsid w:val="00CF3800"/>
    <w:rsid w:val="00CF3BF7"/>
    <w:rsid w:val="00CF3CE0"/>
    <w:rsid w:val="00CF3DBD"/>
    <w:rsid w:val="00CF3E50"/>
    <w:rsid w:val="00CF43E6"/>
    <w:rsid w:val="00CF4E91"/>
    <w:rsid w:val="00CF5748"/>
    <w:rsid w:val="00CF5AB2"/>
    <w:rsid w:val="00CF5CD9"/>
    <w:rsid w:val="00CF64ED"/>
    <w:rsid w:val="00CF68D2"/>
    <w:rsid w:val="00CF7263"/>
    <w:rsid w:val="00CF72A8"/>
    <w:rsid w:val="00CF7551"/>
    <w:rsid w:val="00D0001B"/>
    <w:rsid w:val="00D002D8"/>
    <w:rsid w:val="00D00665"/>
    <w:rsid w:val="00D0068D"/>
    <w:rsid w:val="00D00E8E"/>
    <w:rsid w:val="00D01B67"/>
    <w:rsid w:val="00D01B8C"/>
    <w:rsid w:val="00D02C46"/>
    <w:rsid w:val="00D034E4"/>
    <w:rsid w:val="00D03645"/>
    <w:rsid w:val="00D03726"/>
    <w:rsid w:val="00D039B2"/>
    <w:rsid w:val="00D03D85"/>
    <w:rsid w:val="00D042C8"/>
    <w:rsid w:val="00D04700"/>
    <w:rsid w:val="00D04C0F"/>
    <w:rsid w:val="00D0579C"/>
    <w:rsid w:val="00D05AA1"/>
    <w:rsid w:val="00D05CAC"/>
    <w:rsid w:val="00D06718"/>
    <w:rsid w:val="00D067AA"/>
    <w:rsid w:val="00D06BF8"/>
    <w:rsid w:val="00D07783"/>
    <w:rsid w:val="00D078A9"/>
    <w:rsid w:val="00D07B34"/>
    <w:rsid w:val="00D10794"/>
    <w:rsid w:val="00D10E66"/>
    <w:rsid w:val="00D1200A"/>
    <w:rsid w:val="00D12145"/>
    <w:rsid w:val="00D12725"/>
    <w:rsid w:val="00D129FD"/>
    <w:rsid w:val="00D12D5B"/>
    <w:rsid w:val="00D1363B"/>
    <w:rsid w:val="00D13EED"/>
    <w:rsid w:val="00D14245"/>
    <w:rsid w:val="00D14507"/>
    <w:rsid w:val="00D14530"/>
    <w:rsid w:val="00D14631"/>
    <w:rsid w:val="00D147AD"/>
    <w:rsid w:val="00D14ADC"/>
    <w:rsid w:val="00D14B02"/>
    <w:rsid w:val="00D14BE6"/>
    <w:rsid w:val="00D156B0"/>
    <w:rsid w:val="00D16A4C"/>
    <w:rsid w:val="00D173F5"/>
    <w:rsid w:val="00D20294"/>
    <w:rsid w:val="00D202A7"/>
    <w:rsid w:val="00D20C07"/>
    <w:rsid w:val="00D21276"/>
    <w:rsid w:val="00D21A1E"/>
    <w:rsid w:val="00D21CEB"/>
    <w:rsid w:val="00D21DEA"/>
    <w:rsid w:val="00D221C2"/>
    <w:rsid w:val="00D2222C"/>
    <w:rsid w:val="00D222C4"/>
    <w:rsid w:val="00D222F0"/>
    <w:rsid w:val="00D22E3B"/>
    <w:rsid w:val="00D24202"/>
    <w:rsid w:val="00D24394"/>
    <w:rsid w:val="00D24881"/>
    <w:rsid w:val="00D24E63"/>
    <w:rsid w:val="00D24E87"/>
    <w:rsid w:val="00D25107"/>
    <w:rsid w:val="00D25371"/>
    <w:rsid w:val="00D25910"/>
    <w:rsid w:val="00D25953"/>
    <w:rsid w:val="00D25F83"/>
    <w:rsid w:val="00D2636D"/>
    <w:rsid w:val="00D26BB1"/>
    <w:rsid w:val="00D27755"/>
    <w:rsid w:val="00D2788E"/>
    <w:rsid w:val="00D27AE4"/>
    <w:rsid w:val="00D30499"/>
    <w:rsid w:val="00D310D7"/>
    <w:rsid w:val="00D31255"/>
    <w:rsid w:val="00D31550"/>
    <w:rsid w:val="00D319CA"/>
    <w:rsid w:val="00D31B89"/>
    <w:rsid w:val="00D31C3E"/>
    <w:rsid w:val="00D31E17"/>
    <w:rsid w:val="00D32192"/>
    <w:rsid w:val="00D32BFF"/>
    <w:rsid w:val="00D3381D"/>
    <w:rsid w:val="00D3408B"/>
    <w:rsid w:val="00D340C2"/>
    <w:rsid w:val="00D340FE"/>
    <w:rsid w:val="00D34447"/>
    <w:rsid w:val="00D34561"/>
    <w:rsid w:val="00D34604"/>
    <w:rsid w:val="00D34770"/>
    <w:rsid w:val="00D3484B"/>
    <w:rsid w:val="00D34ACF"/>
    <w:rsid w:val="00D34F5E"/>
    <w:rsid w:val="00D35C71"/>
    <w:rsid w:val="00D35D6D"/>
    <w:rsid w:val="00D35D7F"/>
    <w:rsid w:val="00D361C3"/>
    <w:rsid w:val="00D3691D"/>
    <w:rsid w:val="00D37E76"/>
    <w:rsid w:val="00D40291"/>
    <w:rsid w:val="00D404B0"/>
    <w:rsid w:val="00D407F5"/>
    <w:rsid w:val="00D4094B"/>
    <w:rsid w:val="00D40FAF"/>
    <w:rsid w:val="00D41E01"/>
    <w:rsid w:val="00D41F78"/>
    <w:rsid w:val="00D42854"/>
    <w:rsid w:val="00D435E2"/>
    <w:rsid w:val="00D436F5"/>
    <w:rsid w:val="00D43AF5"/>
    <w:rsid w:val="00D44265"/>
    <w:rsid w:val="00D44DC3"/>
    <w:rsid w:val="00D456C6"/>
    <w:rsid w:val="00D458BB"/>
    <w:rsid w:val="00D45930"/>
    <w:rsid w:val="00D4593C"/>
    <w:rsid w:val="00D45FD7"/>
    <w:rsid w:val="00D46023"/>
    <w:rsid w:val="00D4612F"/>
    <w:rsid w:val="00D46495"/>
    <w:rsid w:val="00D46720"/>
    <w:rsid w:val="00D46B5D"/>
    <w:rsid w:val="00D47575"/>
    <w:rsid w:val="00D47FEE"/>
    <w:rsid w:val="00D504EA"/>
    <w:rsid w:val="00D50551"/>
    <w:rsid w:val="00D50568"/>
    <w:rsid w:val="00D51026"/>
    <w:rsid w:val="00D515F0"/>
    <w:rsid w:val="00D51DFD"/>
    <w:rsid w:val="00D520CF"/>
    <w:rsid w:val="00D5214F"/>
    <w:rsid w:val="00D524D6"/>
    <w:rsid w:val="00D52674"/>
    <w:rsid w:val="00D52D7D"/>
    <w:rsid w:val="00D53080"/>
    <w:rsid w:val="00D53BEC"/>
    <w:rsid w:val="00D54A60"/>
    <w:rsid w:val="00D54DD7"/>
    <w:rsid w:val="00D564B1"/>
    <w:rsid w:val="00D564E0"/>
    <w:rsid w:val="00D57A3B"/>
    <w:rsid w:val="00D57BCA"/>
    <w:rsid w:val="00D60C78"/>
    <w:rsid w:val="00D60D7F"/>
    <w:rsid w:val="00D60E9A"/>
    <w:rsid w:val="00D611B5"/>
    <w:rsid w:val="00D613E0"/>
    <w:rsid w:val="00D61C23"/>
    <w:rsid w:val="00D62012"/>
    <w:rsid w:val="00D6256C"/>
    <w:rsid w:val="00D627C5"/>
    <w:rsid w:val="00D6280D"/>
    <w:rsid w:val="00D62FE3"/>
    <w:rsid w:val="00D631FB"/>
    <w:rsid w:val="00D63FF2"/>
    <w:rsid w:val="00D643FE"/>
    <w:rsid w:val="00D65002"/>
    <w:rsid w:val="00D65054"/>
    <w:rsid w:val="00D65A42"/>
    <w:rsid w:val="00D66059"/>
    <w:rsid w:val="00D6623A"/>
    <w:rsid w:val="00D663C1"/>
    <w:rsid w:val="00D66746"/>
    <w:rsid w:val="00D67816"/>
    <w:rsid w:val="00D67F7C"/>
    <w:rsid w:val="00D70EFB"/>
    <w:rsid w:val="00D7117C"/>
    <w:rsid w:val="00D7254A"/>
    <w:rsid w:val="00D728D3"/>
    <w:rsid w:val="00D72A25"/>
    <w:rsid w:val="00D72CCB"/>
    <w:rsid w:val="00D73407"/>
    <w:rsid w:val="00D7356A"/>
    <w:rsid w:val="00D73BD3"/>
    <w:rsid w:val="00D73CCC"/>
    <w:rsid w:val="00D74429"/>
    <w:rsid w:val="00D7466A"/>
    <w:rsid w:val="00D746C1"/>
    <w:rsid w:val="00D748FC"/>
    <w:rsid w:val="00D749A1"/>
    <w:rsid w:val="00D74A68"/>
    <w:rsid w:val="00D74B4B"/>
    <w:rsid w:val="00D74ED2"/>
    <w:rsid w:val="00D753BD"/>
    <w:rsid w:val="00D758CF"/>
    <w:rsid w:val="00D7681E"/>
    <w:rsid w:val="00D77585"/>
    <w:rsid w:val="00D7760D"/>
    <w:rsid w:val="00D8021D"/>
    <w:rsid w:val="00D8021F"/>
    <w:rsid w:val="00D80AE4"/>
    <w:rsid w:val="00D80B28"/>
    <w:rsid w:val="00D811C3"/>
    <w:rsid w:val="00D8195D"/>
    <w:rsid w:val="00D8197F"/>
    <w:rsid w:val="00D81B4B"/>
    <w:rsid w:val="00D82F26"/>
    <w:rsid w:val="00D8368C"/>
    <w:rsid w:val="00D83700"/>
    <w:rsid w:val="00D8453D"/>
    <w:rsid w:val="00D84E47"/>
    <w:rsid w:val="00D8574F"/>
    <w:rsid w:val="00D8592D"/>
    <w:rsid w:val="00D85A18"/>
    <w:rsid w:val="00D86020"/>
    <w:rsid w:val="00D86117"/>
    <w:rsid w:val="00D86855"/>
    <w:rsid w:val="00D86AF9"/>
    <w:rsid w:val="00D86F5A"/>
    <w:rsid w:val="00D903A2"/>
    <w:rsid w:val="00D904EB"/>
    <w:rsid w:val="00D90938"/>
    <w:rsid w:val="00D90B9C"/>
    <w:rsid w:val="00D90E92"/>
    <w:rsid w:val="00D913DC"/>
    <w:rsid w:val="00D917DD"/>
    <w:rsid w:val="00D918B5"/>
    <w:rsid w:val="00D91FE3"/>
    <w:rsid w:val="00D9262B"/>
    <w:rsid w:val="00D927C9"/>
    <w:rsid w:val="00D92E97"/>
    <w:rsid w:val="00D92F88"/>
    <w:rsid w:val="00D93645"/>
    <w:rsid w:val="00D937A3"/>
    <w:rsid w:val="00D93F0F"/>
    <w:rsid w:val="00D94A3A"/>
    <w:rsid w:val="00D94E46"/>
    <w:rsid w:val="00D960D0"/>
    <w:rsid w:val="00D961AE"/>
    <w:rsid w:val="00D96958"/>
    <w:rsid w:val="00D96C04"/>
    <w:rsid w:val="00D96CD7"/>
    <w:rsid w:val="00D97027"/>
    <w:rsid w:val="00D9724F"/>
    <w:rsid w:val="00D979F5"/>
    <w:rsid w:val="00D97AA5"/>
    <w:rsid w:val="00D97BDE"/>
    <w:rsid w:val="00D97EBD"/>
    <w:rsid w:val="00DA0EEC"/>
    <w:rsid w:val="00DA23E7"/>
    <w:rsid w:val="00DA27F5"/>
    <w:rsid w:val="00DA2861"/>
    <w:rsid w:val="00DA39A0"/>
    <w:rsid w:val="00DA416B"/>
    <w:rsid w:val="00DA45FE"/>
    <w:rsid w:val="00DA485E"/>
    <w:rsid w:val="00DA51A4"/>
    <w:rsid w:val="00DA53BF"/>
    <w:rsid w:val="00DA574B"/>
    <w:rsid w:val="00DA602E"/>
    <w:rsid w:val="00DA61EF"/>
    <w:rsid w:val="00DA67B2"/>
    <w:rsid w:val="00DA6908"/>
    <w:rsid w:val="00DA696D"/>
    <w:rsid w:val="00DA6A17"/>
    <w:rsid w:val="00DA719C"/>
    <w:rsid w:val="00DA778E"/>
    <w:rsid w:val="00DA7DAE"/>
    <w:rsid w:val="00DB040F"/>
    <w:rsid w:val="00DB07C7"/>
    <w:rsid w:val="00DB089C"/>
    <w:rsid w:val="00DB0D75"/>
    <w:rsid w:val="00DB113B"/>
    <w:rsid w:val="00DB13E5"/>
    <w:rsid w:val="00DB15A1"/>
    <w:rsid w:val="00DB1765"/>
    <w:rsid w:val="00DB1FB4"/>
    <w:rsid w:val="00DB2045"/>
    <w:rsid w:val="00DB22AB"/>
    <w:rsid w:val="00DB2A4A"/>
    <w:rsid w:val="00DB4005"/>
    <w:rsid w:val="00DB46CD"/>
    <w:rsid w:val="00DB4736"/>
    <w:rsid w:val="00DB4D43"/>
    <w:rsid w:val="00DB53E3"/>
    <w:rsid w:val="00DB5579"/>
    <w:rsid w:val="00DB5756"/>
    <w:rsid w:val="00DB595D"/>
    <w:rsid w:val="00DB5D31"/>
    <w:rsid w:val="00DB60F3"/>
    <w:rsid w:val="00DB6744"/>
    <w:rsid w:val="00DB697A"/>
    <w:rsid w:val="00DB6BB6"/>
    <w:rsid w:val="00DB6C32"/>
    <w:rsid w:val="00DB722A"/>
    <w:rsid w:val="00DB78DE"/>
    <w:rsid w:val="00DB7B05"/>
    <w:rsid w:val="00DC02D1"/>
    <w:rsid w:val="00DC0812"/>
    <w:rsid w:val="00DC165B"/>
    <w:rsid w:val="00DC1BF8"/>
    <w:rsid w:val="00DC209F"/>
    <w:rsid w:val="00DC22FA"/>
    <w:rsid w:val="00DC2949"/>
    <w:rsid w:val="00DC2969"/>
    <w:rsid w:val="00DC2BAF"/>
    <w:rsid w:val="00DC2BB2"/>
    <w:rsid w:val="00DC2BDA"/>
    <w:rsid w:val="00DC2D16"/>
    <w:rsid w:val="00DC2D2B"/>
    <w:rsid w:val="00DC2E04"/>
    <w:rsid w:val="00DC306E"/>
    <w:rsid w:val="00DC3823"/>
    <w:rsid w:val="00DC4EC6"/>
    <w:rsid w:val="00DC5689"/>
    <w:rsid w:val="00DC5EDF"/>
    <w:rsid w:val="00DC6044"/>
    <w:rsid w:val="00DC626C"/>
    <w:rsid w:val="00DC7036"/>
    <w:rsid w:val="00DC7114"/>
    <w:rsid w:val="00DC7795"/>
    <w:rsid w:val="00DC7AEB"/>
    <w:rsid w:val="00DD0051"/>
    <w:rsid w:val="00DD059E"/>
    <w:rsid w:val="00DD089D"/>
    <w:rsid w:val="00DD0EB8"/>
    <w:rsid w:val="00DD1B6E"/>
    <w:rsid w:val="00DD257E"/>
    <w:rsid w:val="00DD281F"/>
    <w:rsid w:val="00DD28BE"/>
    <w:rsid w:val="00DD2B6B"/>
    <w:rsid w:val="00DD30B4"/>
    <w:rsid w:val="00DD39C4"/>
    <w:rsid w:val="00DD3B2E"/>
    <w:rsid w:val="00DD3BB2"/>
    <w:rsid w:val="00DD3EBB"/>
    <w:rsid w:val="00DD4BBD"/>
    <w:rsid w:val="00DD5B22"/>
    <w:rsid w:val="00DD5B5C"/>
    <w:rsid w:val="00DD5EE6"/>
    <w:rsid w:val="00DD6195"/>
    <w:rsid w:val="00DD6319"/>
    <w:rsid w:val="00DD648A"/>
    <w:rsid w:val="00DD6EEF"/>
    <w:rsid w:val="00DD71F9"/>
    <w:rsid w:val="00DD7609"/>
    <w:rsid w:val="00DD76DD"/>
    <w:rsid w:val="00DD7C70"/>
    <w:rsid w:val="00DD7F83"/>
    <w:rsid w:val="00DE0171"/>
    <w:rsid w:val="00DE063E"/>
    <w:rsid w:val="00DE1705"/>
    <w:rsid w:val="00DE1BEA"/>
    <w:rsid w:val="00DE2241"/>
    <w:rsid w:val="00DE239B"/>
    <w:rsid w:val="00DE2B17"/>
    <w:rsid w:val="00DE2CB2"/>
    <w:rsid w:val="00DE2F7D"/>
    <w:rsid w:val="00DE3FDD"/>
    <w:rsid w:val="00DE40BA"/>
    <w:rsid w:val="00DE4D74"/>
    <w:rsid w:val="00DE56F0"/>
    <w:rsid w:val="00DE601F"/>
    <w:rsid w:val="00DE606D"/>
    <w:rsid w:val="00DE7A8C"/>
    <w:rsid w:val="00DF0564"/>
    <w:rsid w:val="00DF0F9E"/>
    <w:rsid w:val="00DF1006"/>
    <w:rsid w:val="00DF16B9"/>
    <w:rsid w:val="00DF229A"/>
    <w:rsid w:val="00DF24AB"/>
    <w:rsid w:val="00DF2AAD"/>
    <w:rsid w:val="00DF2FC3"/>
    <w:rsid w:val="00DF31F6"/>
    <w:rsid w:val="00DF3738"/>
    <w:rsid w:val="00DF3951"/>
    <w:rsid w:val="00DF3CC2"/>
    <w:rsid w:val="00DF44DE"/>
    <w:rsid w:val="00DF5C58"/>
    <w:rsid w:val="00DF65E3"/>
    <w:rsid w:val="00DF73D8"/>
    <w:rsid w:val="00DF7411"/>
    <w:rsid w:val="00E0000F"/>
    <w:rsid w:val="00E002C3"/>
    <w:rsid w:val="00E00381"/>
    <w:rsid w:val="00E00BCA"/>
    <w:rsid w:val="00E00CFD"/>
    <w:rsid w:val="00E0111F"/>
    <w:rsid w:val="00E01A50"/>
    <w:rsid w:val="00E023E1"/>
    <w:rsid w:val="00E0252E"/>
    <w:rsid w:val="00E02534"/>
    <w:rsid w:val="00E02BB2"/>
    <w:rsid w:val="00E02E85"/>
    <w:rsid w:val="00E03069"/>
    <w:rsid w:val="00E03FE7"/>
    <w:rsid w:val="00E04C2B"/>
    <w:rsid w:val="00E04D10"/>
    <w:rsid w:val="00E04D7E"/>
    <w:rsid w:val="00E04FAF"/>
    <w:rsid w:val="00E0569B"/>
    <w:rsid w:val="00E056EB"/>
    <w:rsid w:val="00E0632F"/>
    <w:rsid w:val="00E064B0"/>
    <w:rsid w:val="00E066B1"/>
    <w:rsid w:val="00E06752"/>
    <w:rsid w:val="00E0709E"/>
    <w:rsid w:val="00E0787F"/>
    <w:rsid w:val="00E07B1D"/>
    <w:rsid w:val="00E10F15"/>
    <w:rsid w:val="00E11596"/>
    <w:rsid w:val="00E115CD"/>
    <w:rsid w:val="00E12D59"/>
    <w:rsid w:val="00E12ED2"/>
    <w:rsid w:val="00E137B3"/>
    <w:rsid w:val="00E13B5F"/>
    <w:rsid w:val="00E141A0"/>
    <w:rsid w:val="00E14317"/>
    <w:rsid w:val="00E143BD"/>
    <w:rsid w:val="00E1470B"/>
    <w:rsid w:val="00E147BD"/>
    <w:rsid w:val="00E14B45"/>
    <w:rsid w:val="00E14B72"/>
    <w:rsid w:val="00E14CC3"/>
    <w:rsid w:val="00E15076"/>
    <w:rsid w:val="00E1582D"/>
    <w:rsid w:val="00E15B87"/>
    <w:rsid w:val="00E15DC5"/>
    <w:rsid w:val="00E15E22"/>
    <w:rsid w:val="00E15FCE"/>
    <w:rsid w:val="00E16751"/>
    <w:rsid w:val="00E16D91"/>
    <w:rsid w:val="00E170CC"/>
    <w:rsid w:val="00E171C4"/>
    <w:rsid w:val="00E17FEA"/>
    <w:rsid w:val="00E201F0"/>
    <w:rsid w:val="00E20D8B"/>
    <w:rsid w:val="00E220A1"/>
    <w:rsid w:val="00E22172"/>
    <w:rsid w:val="00E22727"/>
    <w:rsid w:val="00E23AC5"/>
    <w:rsid w:val="00E241C8"/>
    <w:rsid w:val="00E2420D"/>
    <w:rsid w:val="00E242C5"/>
    <w:rsid w:val="00E247A1"/>
    <w:rsid w:val="00E24FAB"/>
    <w:rsid w:val="00E25305"/>
    <w:rsid w:val="00E26F87"/>
    <w:rsid w:val="00E27399"/>
    <w:rsid w:val="00E2756E"/>
    <w:rsid w:val="00E279AF"/>
    <w:rsid w:val="00E30383"/>
    <w:rsid w:val="00E307A4"/>
    <w:rsid w:val="00E30A17"/>
    <w:rsid w:val="00E30CF1"/>
    <w:rsid w:val="00E30EC2"/>
    <w:rsid w:val="00E3100D"/>
    <w:rsid w:val="00E3105B"/>
    <w:rsid w:val="00E3119E"/>
    <w:rsid w:val="00E31A5A"/>
    <w:rsid w:val="00E32315"/>
    <w:rsid w:val="00E32823"/>
    <w:rsid w:val="00E32C86"/>
    <w:rsid w:val="00E33149"/>
    <w:rsid w:val="00E33172"/>
    <w:rsid w:val="00E33869"/>
    <w:rsid w:val="00E338E5"/>
    <w:rsid w:val="00E33E78"/>
    <w:rsid w:val="00E35AF5"/>
    <w:rsid w:val="00E362DB"/>
    <w:rsid w:val="00E36AC0"/>
    <w:rsid w:val="00E36D84"/>
    <w:rsid w:val="00E37026"/>
    <w:rsid w:val="00E370CF"/>
    <w:rsid w:val="00E372A3"/>
    <w:rsid w:val="00E37377"/>
    <w:rsid w:val="00E37548"/>
    <w:rsid w:val="00E40B64"/>
    <w:rsid w:val="00E40F4F"/>
    <w:rsid w:val="00E41E52"/>
    <w:rsid w:val="00E42805"/>
    <w:rsid w:val="00E4280E"/>
    <w:rsid w:val="00E42837"/>
    <w:rsid w:val="00E42F8A"/>
    <w:rsid w:val="00E432DA"/>
    <w:rsid w:val="00E43B5C"/>
    <w:rsid w:val="00E43E70"/>
    <w:rsid w:val="00E441E3"/>
    <w:rsid w:val="00E444D1"/>
    <w:rsid w:val="00E44DB3"/>
    <w:rsid w:val="00E45715"/>
    <w:rsid w:val="00E45AEF"/>
    <w:rsid w:val="00E46298"/>
    <w:rsid w:val="00E4649B"/>
    <w:rsid w:val="00E464BF"/>
    <w:rsid w:val="00E46735"/>
    <w:rsid w:val="00E469E8"/>
    <w:rsid w:val="00E46A58"/>
    <w:rsid w:val="00E46E39"/>
    <w:rsid w:val="00E4737C"/>
    <w:rsid w:val="00E4745C"/>
    <w:rsid w:val="00E478ED"/>
    <w:rsid w:val="00E47974"/>
    <w:rsid w:val="00E5042D"/>
    <w:rsid w:val="00E509C7"/>
    <w:rsid w:val="00E50A81"/>
    <w:rsid w:val="00E50BAA"/>
    <w:rsid w:val="00E50F21"/>
    <w:rsid w:val="00E5105C"/>
    <w:rsid w:val="00E51BC3"/>
    <w:rsid w:val="00E51D2C"/>
    <w:rsid w:val="00E51E66"/>
    <w:rsid w:val="00E52A21"/>
    <w:rsid w:val="00E531A5"/>
    <w:rsid w:val="00E5334E"/>
    <w:rsid w:val="00E534EE"/>
    <w:rsid w:val="00E537A4"/>
    <w:rsid w:val="00E538F6"/>
    <w:rsid w:val="00E53C9F"/>
    <w:rsid w:val="00E53F99"/>
    <w:rsid w:val="00E5438E"/>
    <w:rsid w:val="00E545C9"/>
    <w:rsid w:val="00E547EC"/>
    <w:rsid w:val="00E54BB7"/>
    <w:rsid w:val="00E550F1"/>
    <w:rsid w:val="00E555B8"/>
    <w:rsid w:val="00E55E19"/>
    <w:rsid w:val="00E55EE2"/>
    <w:rsid w:val="00E562CE"/>
    <w:rsid w:val="00E578D1"/>
    <w:rsid w:val="00E57A5D"/>
    <w:rsid w:val="00E57B0F"/>
    <w:rsid w:val="00E6034E"/>
    <w:rsid w:val="00E60902"/>
    <w:rsid w:val="00E60C46"/>
    <w:rsid w:val="00E60C89"/>
    <w:rsid w:val="00E61308"/>
    <w:rsid w:val="00E6139C"/>
    <w:rsid w:val="00E61549"/>
    <w:rsid w:val="00E619AB"/>
    <w:rsid w:val="00E61EBF"/>
    <w:rsid w:val="00E62071"/>
    <w:rsid w:val="00E62240"/>
    <w:rsid w:val="00E625A4"/>
    <w:rsid w:val="00E62686"/>
    <w:rsid w:val="00E62814"/>
    <w:rsid w:val="00E628B2"/>
    <w:rsid w:val="00E62AD2"/>
    <w:rsid w:val="00E631E2"/>
    <w:rsid w:val="00E634F9"/>
    <w:rsid w:val="00E63936"/>
    <w:rsid w:val="00E63B0C"/>
    <w:rsid w:val="00E63C66"/>
    <w:rsid w:val="00E64896"/>
    <w:rsid w:val="00E6513C"/>
    <w:rsid w:val="00E65590"/>
    <w:rsid w:val="00E66232"/>
    <w:rsid w:val="00E66487"/>
    <w:rsid w:val="00E6664C"/>
    <w:rsid w:val="00E668E1"/>
    <w:rsid w:val="00E6737E"/>
    <w:rsid w:val="00E6773C"/>
    <w:rsid w:val="00E679A4"/>
    <w:rsid w:val="00E67CD2"/>
    <w:rsid w:val="00E7043E"/>
    <w:rsid w:val="00E70598"/>
    <w:rsid w:val="00E711E5"/>
    <w:rsid w:val="00E711FF"/>
    <w:rsid w:val="00E7129B"/>
    <w:rsid w:val="00E73709"/>
    <w:rsid w:val="00E73B33"/>
    <w:rsid w:val="00E74771"/>
    <w:rsid w:val="00E75016"/>
    <w:rsid w:val="00E75760"/>
    <w:rsid w:val="00E759F6"/>
    <w:rsid w:val="00E75E6B"/>
    <w:rsid w:val="00E764CC"/>
    <w:rsid w:val="00E76604"/>
    <w:rsid w:val="00E76637"/>
    <w:rsid w:val="00E76A03"/>
    <w:rsid w:val="00E77110"/>
    <w:rsid w:val="00E77139"/>
    <w:rsid w:val="00E77ABB"/>
    <w:rsid w:val="00E809E7"/>
    <w:rsid w:val="00E81D98"/>
    <w:rsid w:val="00E81FEC"/>
    <w:rsid w:val="00E82705"/>
    <w:rsid w:val="00E82A98"/>
    <w:rsid w:val="00E83190"/>
    <w:rsid w:val="00E83BC5"/>
    <w:rsid w:val="00E83CC8"/>
    <w:rsid w:val="00E84078"/>
    <w:rsid w:val="00E84686"/>
    <w:rsid w:val="00E85294"/>
    <w:rsid w:val="00E86E22"/>
    <w:rsid w:val="00E87712"/>
    <w:rsid w:val="00E90272"/>
    <w:rsid w:val="00E91191"/>
    <w:rsid w:val="00E9178A"/>
    <w:rsid w:val="00E91AC4"/>
    <w:rsid w:val="00E91C39"/>
    <w:rsid w:val="00E91DA5"/>
    <w:rsid w:val="00E920EE"/>
    <w:rsid w:val="00E9222F"/>
    <w:rsid w:val="00E925B8"/>
    <w:rsid w:val="00E92882"/>
    <w:rsid w:val="00E93032"/>
    <w:rsid w:val="00E9377B"/>
    <w:rsid w:val="00E939FE"/>
    <w:rsid w:val="00E93FEE"/>
    <w:rsid w:val="00E949E3"/>
    <w:rsid w:val="00E94C67"/>
    <w:rsid w:val="00E95B30"/>
    <w:rsid w:val="00E95C14"/>
    <w:rsid w:val="00E9601A"/>
    <w:rsid w:val="00E960D0"/>
    <w:rsid w:val="00E9653F"/>
    <w:rsid w:val="00E96708"/>
    <w:rsid w:val="00E96793"/>
    <w:rsid w:val="00E967A1"/>
    <w:rsid w:val="00E96A02"/>
    <w:rsid w:val="00E97266"/>
    <w:rsid w:val="00E975DC"/>
    <w:rsid w:val="00E9761B"/>
    <w:rsid w:val="00E97695"/>
    <w:rsid w:val="00EA0004"/>
    <w:rsid w:val="00EA0414"/>
    <w:rsid w:val="00EA0B95"/>
    <w:rsid w:val="00EA1046"/>
    <w:rsid w:val="00EA15BB"/>
    <w:rsid w:val="00EA1706"/>
    <w:rsid w:val="00EA2124"/>
    <w:rsid w:val="00EA217E"/>
    <w:rsid w:val="00EA226C"/>
    <w:rsid w:val="00EA28CA"/>
    <w:rsid w:val="00EA370B"/>
    <w:rsid w:val="00EA43D4"/>
    <w:rsid w:val="00EA47ED"/>
    <w:rsid w:val="00EA493F"/>
    <w:rsid w:val="00EA4C9D"/>
    <w:rsid w:val="00EA5E75"/>
    <w:rsid w:val="00EA5EF0"/>
    <w:rsid w:val="00EA60FD"/>
    <w:rsid w:val="00EA68B2"/>
    <w:rsid w:val="00EA6BAC"/>
    <w:rsid w:val="00EA71A5"/>
    <w:rsid w:val="00EA749D"/>
    <w:rsid w:val="00EA76AF"/>
    <w:rsid w:val="00EB01A3"/>
    <w:rsid w:val="00EB17B0"/>
    <w:rsid w:val="00EB1B7D"/>
    <w:rsid w:val="00EB1E02"/>
    <w:rsid w:val="00EB2705"/>
    <w:rsid w:val="00EB2C3F"/>
    <w:rsid w:val="00EB34D8"/>
    <w:rsid w:val="00EB359B"/>
    <w:rsid w:val="00EB3938"/>
    <w:rsid w:val="00EB3B4D"/>
    <w:rsid w:val="00EB3DC5"/>
    <w:rsid w:val="00EB4326"/>
    <w:rsid w:val="00EB47E9"/>
    <w:rsid w:val="00EB4EB5"/>
    <w:rsid w:val="00EB4F7B"/>
    <w:rsid w:val="00EB5B51"/>
    <w:rsid w:val="00EB5E42"/>
    <w:rsid w:val="00EB6342"/>
    <w:rsid w:val="00EB6C91"/>
    <w:rsid w:val="00EB75FC"/>
    <w:rsid w:val="00EB7B8C"/>
    <w:rsid w:val="00EB7C0E"/>
    <w:rsid w:val="00EB7D2A"/>
    <w:rsid w:val="00EC0343"/>
    <w:rsid w:val="00EC0853"/>
    <w:rsid w:val="00EC13BC"/>
    <w:rsid w:val="00EC16C7"/>
    <w:rsid w:val="00EC1820"/>
    <w:rsid w:val="00EC19CE"/>
    <w:rsid w:val="00EC1A82"/>
    <w:rsid w:val="00EC2191"/>
    <w:rsid w:val="00EC2382"/>
    <w:rsid w:val="00EC254C"/>
    <w:rsid w:val="00EC29F0"/>
    <w:rsid w:val="00EC2A7D"/>
    <w:rsid w:val="00EC2FA4"/>
    <w:rsid w:val="00EC4141"/>
    <w:rsid w:val="00EC4494"/>
    <w:rsid w:val="00EC4532"/>
    <w:rsid w:val="00EC5291"/>
    <w:rsid w:val="00EC5572"/>
    <w:rsid w:val="00EC5E8F"/>
    <w:rsid w:val="00EC5F61"/>
    <w:rsid w:val="00EC6086"/>
    <w:rsid w:val="00EC6CB3"/>
    <w:rsid w:val="00EC7520"/>
    <w:rsid w:val="00EC76F9"/>
    <w:rsid w:val="00EC7ACA"/>
    <w:rsid w:val="00EC7E97"/>
    <w:rsid w:val="00ED1A3D"/>
    <w:rsid w:val="00ED1BC1"/>
    <w:rsid w:val="00ED2A44"/>
    <w:rsid w:val="00ED31F9"/>
    <w:rsid w:val="00ED3767"/>
    <w:rsid w:val="00ED382D"/>
    <w:rsid w:val="00ED4231"/>
    <w:rsid w:val="00ED4A2F"/>
    <w:rsid w:val="00ED4D97"/>
    <w:rsid w:val="00ED50BF"/>
    <w:rsid w:val="00ED564A"/>
    <w:rsid w:val="00ED5FEC"/>
    <w:rsid w:val="00ED6E74"/>
    <w:rsid w:val="00ED761F"/>
    <w:rsid w:val="00ED788A"/>
    <w:rsid w:val="00ED7E49"/>
    <w:rsid w:val="00EE05CB"/>
    <w:rsid w:val="00EE1024"/>
    <w:rsid w:val="00EE1FE8"/>
    <w:rsid w:val="00EE2A28"/>
    <w:rsid w:val="00EE2E26"/>
    <w:rsid w:val="00EE329E"/>
    <w:rsid w:val="00EE3558"/>
    <w:rsid w:val="00EE42E0"/>
    <w:rsid w:val="00EE44E0"/>
    <w:rsid w:val="00EE60B6"/>
    <w:rsid w:val="00EE7531"/>
    <w:rsid w:val="00EE7EB7"/>
    <w:rsid w:val="00EF003F"/>
    <w:rsid w:val="00EF0261"/>
    <w:rsid w:val="00EF055E"/>
    <w:rsid w:val="00EF0580"/>
    <w:rsid w:val="00EF2099"/>
    <w:rsid w:val="00EF2368"/>
    <w:rsid w:val="00EF2498"/>
    <w:rsid w:val="00EF286A"/>
    <w:rsid w:val="00EF2B03"/>
    <w:rsid w:val="00EF37BB"/>
    <w:rsid w:val="00EF3AF7"/>
    <w:rsid w:val="00EF44EA"/>
    <w:rsid w:val="00EF4500"/>
    <w:rsid w:val="00EF48F6"/>
    <w:rsid w:val="00EF491A"/>
    <w:rsid w:val="00EF528B"/>
    <w:rsid w:val="00EF52B1"/>
    <w:rsid w:val="00EF52BB"/>
    <w:rsid w:val="00EF550D"/>
    <w:rsid w:val="00EF68F3"/>
    <w:rsid w:val="00EF7868"/>
    <w:rsid w:val="00F00446"/>
    <w:rsid w:val="00F00AC4"/>
    <w:rsid w:val="00F00AFF"/>
    <w:rsid w:val="00F00C51"/>
    <w:rsid w:val="00F01F91"/>
    <w:rsid w:val="00F03165"/>
    <w:rsid w:val="00F0336E"/>
    <w:rsid w:val="00F03614"/>
    <w:rsid w:val="00F03C3B"/>
    <w:rsid w:val="00F03C43"/>
    <w:rsid w:val="00F043A4"/>
    <w:rsid w:val="00F04DF1"/>
    <w:rsid w:val="00F0524A"/>
    <w:rsid w:val="00F057CF"/>
    <w:rsid w:val="00F05B26"/>
    <w:rsid w:val="00F05C59"/>
    <w:rsid w:val="00F05D0B"/>
    <w:rsid w:val="00F06714"/>
    <w:rsid w:val="00F06A5F"/>
    <w:rsid w:val="00F06AED"/>
    <w:rsid w:val="00F06CF9"/>
    <w:rsid w:val="00F070D2"/>
    <w:rsid w:val="00F07858"/>
    <w:rsid w:val="00F079E0"/>
    <w:rsid w:val="00F07E4E"/>
    <w:rsid w:val="00F1078C"/>
    <w:rsid w:val="00F10947"/>
    <w:rsid w:val="00F1138E"/>
    <w:rsid w:val="00F11582"/>
    <w:rsid w:val="00F116F5"/>
    <w:rsid w:val="00F11975"/>
    <w:rsid w:val="00F11976"/>
    <w:rsid w:val="00F11B03"/>
    <w:rsid w:val="00F11C28"/>
    <w:rsid w:val="00F11EC2"/>
    <w:rsid w:val="00F12033"/>
    <w:rsid w:val="00F1274B"/>
    <w:rsid w:val="00F12A0B"/>
    <w:rsid w:val="00F132DC"/>
    <w:rsid w:val="00F13BB8"/>
    <w:rsid w:val="00F13C5A"/>
    <w:rsid w:val="00F13F93"/>
    <w:rsid w:val="00F146A5"/>
    <w:rsid w:val="00F14BCB"/>
    <w:rsid w:val="00F150EF"/>
    <w:rsid w:val="00F152EC"/>
    <w:rsid w:val="00F164DD"/>
    <w:rsid w:val="00F16A39"/>
    <w:rsid w:val="00F17275"/>
    <w:rsid w:val="00F177A9"/>
    <w:rsid w:val="00F179FC"/>
    <w:rsid w:val="00F201FD"/>
    <w:rsid w:val="00F20525"/>
    <w:rsid w:val="00F20A28"/>
    <w:rsid w:val="00F20C07"/>
    <w:rsid w:val="00F20E8C"/>
    <w:rsid w:val="00F212F6"/>
    <w:rsid w:val="00F21314"/>
    <w:rsid w:val="00F22964"/>
    <w:rsid w:val="00F23141"/>
    <w:rsid w:val="00F23143"/>
    <w:rsid w:val="00F23702"/>
    <w:rsid w:val="00F23D5E"/>
    <w:rsid w:val="00F242AC"/>
    <w:rsid w:val="00F2435E"/>
    <w:rsid w:val="00F24644"/>
    <w:rsid w:val="00F246DC"/>
    <w:rsid w:val="00F24947"/>
    <w:rsid w:val="00F24C20"/>
    <w:rsid w:val="00F24C6D"/>
    <w:rsid w:val="00F24F39"/>
    <w:rsid w:val="00F24FB0"/>
    <w:rsid w:val="00F25679"/>
    <w:rsid w:val="00F256A1"/>
    <w:rsid w:val="00F25865"/>
    <w:rsid w:val="00F2612C"/>
    <w:rsid w:val="00F26AE7"/>
    <w:rsid w:val="00F2727C"/>
    <w:rsid w:val="00F279ED"/>
    <w:rsid w:val="00F27E97"/>
    <w:rsid w:val="00F3019B"/>
    <w:rsid w:val="00F30A32"/>
    <w:rsid w:val="00F30A3D"/>
    <w:rsid w:val="00F32197"/>
    <w:rsid w:val="00F32230"/>
    <w:rsid w:val="00F32BE4"/>
    <w:rsid w:val="00F32C92"/>
    <w:rsid w:val="00F32D66"/>
    <w:rsid w:val="00F32E24"/>
    <w:rsid w:val="00F32F39"/>
    <w:rsid w:val="00F333CE"/>
    <w:rsid w:val="00F349F1"/>
    <w:rsid w:val="00F3500A"/>
    <w:rsid w:val="00F35196"/>
    <w:rsid w:val="00F35254"/>
    <w:rsid w:val="00F35AA3"/>
    <w:rsid w:val="00F3634E"/>
    <w:rsid w:val="00F36E40"/>
    <w:rsid w:val="00F36F76"/>
    <w:rsid w:val="00F37F70"/>
    <w:rsid w:val="00F412B0"/>
    <w:rsid w:val="00F41987"/>
    <w:rsid w:val="00F42D73"/>
    <w:rsid w:val="00F4332E"/>
    <w:rsid w:val="00F43775"/>
    <w:rsid w:val="00F43957"/>
    <w:rsid w:val="00F44F1C"/>
    <w:rsid w:val="00F451C8"/>
    <w:rsid w:val="00F45207"/>
    <w:rsid w:val="00F45971"/>
    <w:rsid w:val="00F459EA"/>
    <w:rsid w:val="00F45E34"/>
    <w:rsid w:val="00F46F2F"/>
    <w:rsid w:val="00F47F01"/>
    <w:rsid w:val="00F501D5"/>
    <w:rsid w:val="00F505D0"/>
    <w:rsid w:val="00F50989"/>
    <w:rsid w:val="00F50FE9"/>
    <w:rsid w:val="00F517AF"/>
    <w:rsid w:val="00F52A20"/>
    <w:rsid w:val="00F52B0F"/>
    <w:rsid w:val="00F53276"/>
    <w:rsid w:val="00F53283"/>
    <w:rsid w:val="00F5334D"/>
    <w:rsid w:val="00F53DB6"/>
    <w:rsid w:val="00F54091"/>
    <w:rsid w:val="00F54195"/>
    <w:rsid w:val="00F55D33"/>
    <w:rsid w:val="00F562F0"/>
    <w:rsid w:val="00F564E4"/>
    <w:rsid w:val="00F565F5"/>
    <w:rsid w:val="00F56BD5"/>
    <w:rsid w:val="00F571B0"/>
    <w:rsid w:val="00F5770D"/>
    <w:rsid w:val="00F57B93"/>
    <w:rsid w:val="00F609B6"/>
    <w:rsid w:val="00F60A83"/>
    <w:rsid w:val="00F60BDB"/>
    <w:rsid w:val="00F613B2"/>
    <w:rsid w:val="00F61916"/>
    <w:rsid w:val="00F61D35"/>
    <w:rsid w:val="00F62050"/>
    <w:rsid w:val="00F620B5"/>
    <w:rsid w:val="00F624DA"/>
    <w:rsid w:val="00F62A40"/>
    <w:rsid w:val="00F636A2"/>
    <w:rsid w:val="00F63C77"/>
    <w:rsid w:val="00F643A4"/>
    <w:rsid w:val="00F647B2"/>
    <w:rsid w:val="00F65CE1"/>
    <w:rsid w:val="00F65E8F"/>
    <w:rsid w:val="00F67521"/>
    <w:rsid w:val="00F67735"/>
    <w:rsid w:val="00F7050D"/>
    <w:rsid w:val="00F70ACB"/>
    <w:rsid w:val="00F70DCF"/>
    <w:rsid w:val="00F7182C"/>
    <w:rsid w:val="00F71DF0"/>
    <w:rsid w:val="00F7233F"/>
    <w:rsid w:val="00F723D2"/>
    <w:rsid w:val="00F72856"/>
    <w:rsid w:val="00F72903"/>
    <w:rsid w:val="00F7309E"/>
    <w:rsid w:val="00F737E9"/>
    <w:rsid w:val="00F73865"/>
    <w:rsid w:val="00F73BB1"/>
    <w:rsid w:val="00F7473E"/>
    <w:rsid w:val="00F74831"/>
    <w:rsid w:val="00F749B8"/>
    <w:rsid w:val="00F74BC2"/>
    <w:rsid w:val="00F7511D"/>
    <w:rsid w:val="00F7521D"/>
    <w:rsid w:val="00F754E8"/>
    <w:rsid w:val="00F755E9"/>
    <w:rsid w:val="00F75F4A"/>
    <w:rsid w:val="00F76608"/>
    <w:rsid w:val="00F76692"/>
    <w:rsid w:val="00F7698F"/>
    <w:rsid w:val="00F76E8F"/>
    <w:rsid w:val="00F7739E"/>
    <w:rsid w:val="00F80303"/>
    <w:rsid w:val="00F80914"/>
    <w:rsid w:val="00F80955"/>
    <w:rsid w:val="00F80F77"/>
    <w:rsid w:val="00F817DA"/>
    <w:rsid w:val="00F8189C"/>
    <w:rsid w:val="00F8197F"/>
    <w:rsid w:val="00F81E81"/>
    <w:rsid w:val="00F824B2"/>
    <w:rsid w:val="00F8277A"/>
    <w:rsid w:val="00F829F9"/>
    <w:rsid w:val="00F82D7A"/>
    <w:rsid w:val="00F82E9B"/>
    <w:rsid w:val="00F82F7D"/>
    <w:rsid w:val="00F83A83"/>
    <w:rsid w:val="00F848AA"/>
    <w:rsid w:val="00F84B7F"/>
    <w:rsid w:val="00F85500"/>
    <w:rsid w:val="00F85E1E"/>
    <w:rsid w:val="00F86043"/>
    <w:rsid w:val="00F86350"/>
    <w:rsid w:val="00F86D0C"/>
    <w:rsid w:val="00F86F1E"/>
    <w:rsid w:val="00F87432"/>
    <w:rsid w:val="00F875F6"/>
    <w:rsid w:val="00F90566"/>
    <w:rsid w:val="00F905BC"/>
    <w:rsid w:val="00F906CB"/>
    <w:rsid w:val="00F90996"/>
    <w:rsid w:val="00F90C19"/>
    <w:rsid w:val="00F90E45"/>
    <w:rsid w:val="00F91749"/>
    <w:rsid w:val="00F9252F"/>
    <w:rsid w:val="00F9261B"/>
    <w:rsid w:val="00F92749"/>
    <w:rsid w:val="00F93998"/>
    <w:rsid w:val="00F958B8"/>
    <w:rsid w:val="00F958E4"/>
    <w:rsid w:val="00F95A0A"/>
    <w:rsid w:val="00F96F0B"/>
    <w:rsid w:val="00F96FC0"/>
    <w:rsid w:val="00F97372"/>
    <w:rsid w:val="00F97D84"/>
    <w:rsid w:val="00FA07E2"/>
    <w:rsid w:val="00FA0CA9"/>
    <w:rsid w:val="00FA0E55"/>
    <w:rsid w:val="00FA1462"/>
    <w:rsid w:val="00FA163E"/>
    <w:rsid w:val="00FA16FB"/>
    <w:rsid w:val="00FA1801"/>
    <w:rsid w:val="00FA19C5"/>
    <w:rsid w:val="00FA19D7"/>
    <w:rsid w:val="00FA1F09"/>
    <w:rsid w:val="00FA2608"/>
    <w:rsid w:val="00FA2800"/>
    <w:rsid w:val="00FA28EB"/>
    <w:rsid w:val="00FA337B"/>
    <w:rsid w:val="00FA4D84"/>
    <w:rsid w:val="00FA58D8"/>
    <w:rsid w:val="00FA5E79"/>
    <w:rsid w:val="00FA772D"/>
    <w:rsid w:val="00FA7749"/>
    <w:rsid w:val="00FB069C"/>
    <w:rsid w:val="00FB0C34"/>
    <w:rsid w:val="00FB0C9D"/>
    <w:rsid w:val="00FB0D12"/>
    <w:rsid w:val="00FB1646"/>
    <w:rsid w:val="00FB1F17"/>
    <w:rsid w:val="00FB237C"/>
    <w:rsid w:val="00FB3181"/>
    <w:rsid w:val="00FB3BEE"/>
    <w:rsid w:val="00FB4BCE"/>
    <w:rsid w:val="00FB4EFD"/>
    <w:rsid w:val="00FB500B"/>
    <w:rsid w:val="00FB50CB"/>
    <w:rsid w:val="00FB52A3"/>
    <w:rsid w:val="00FB561C"/>
    <w:rsid w:val="00FB56D6"/>
    <w:rsid w:val="00FB5AB2"/>
    <w:rsid w:val="00FB5CCB"/>
    <w:rsid w:val="00FB5E94"/>
    <w:rsid w:val="00FB61BA"/>
    <w:rsid w:val="00FB621E"/>
    <w:rsid w:val="00FB6546"/>
    <w:rsid w:val="00FB6C7D"/>
    <w:rsid w:val="00FB6D5D"/>
    <w:rsid w:val="00FB6DC5"/>
    <w:rsid w:val="00FB730D"/>
    <w:rsid w:val="00FB74F6"/>
    <w:rsid w:val="00FB753D"/>
    <w:rsid w:val="00FB7E1E"/>
    <w:rsid w:val="00FC0044"/>
    <w:rsid w:val="00FC0549"/>
    <w:rsid w:val="00FC06E6"/>
    <w:rsid w:val="00FC115D"/>
    <w:rsid w:val="00FC13BB"/>
    <w:rsid w:val="00FC1EAB"/>
    <w:rsid w:val="00FC2436"/>
    <w:rsid w:val="00FC2506"/>
    <w:rsid w:val="00FC2841"/>
    <w:rsid w:val="00FC3226"/>
    <w:rsid w:val="00FC36A6"/>
    <w:rsid w:val="00FC37FD"/>
    <w:rsid w:val="00FC410C"/>
    <w:rsid w:val="00FC419A"/>
    <w:rsid w:val="00FC468E"/>
    <w:rsid w:val="00FC485B"/>
    <w:rsid w:val="00FC4A99"/>
    <w:rsid w:val="00FC4C4A"/>
    <w:rsid w:val="00FC5BA5"/>
    <w:rsid w:val="00FC5E83"/>
    <w:rsid w:val="00FC639F"/>
    <w:rsid w:val="00FC6634"/>
    <w:rsid w:val="00FC67ED"/>
    <w:rsid w:val="00FC72AA"/>
    <w:rsid w:val="00FC74F5"/>
    <w:rsid w:val="00FC7825"/>
    <w:rsid w:val="00FD0678"/>
    <w:rsid w:val="00FD0A36"/>
    <w:rsid w:val="00FD0A8F"/>
    <w:rsid w:val="00FD1DF2"/>
    <w:rsid w:val="00FD1FDC"/>
    <w:rsid w:val="00FD2558"/>
    <w:rsid w:val="00FD266E"/>
    <w:rsid w:val="00FD2A71"/>
    <w:rsid w:val="00FD2E2A"/>
    <w:rsid w:val="00FD2F9B"/>
    <w:rsid w:val="00FD301B"/>
    <w:rsid w:val="00FD4825"/>
    <w:rsid w:val="00FD5B09"/>
    <w:rsid w:val="00FD5E0F"/>
    <w:rsid w:val="00FD6655"/>
    <w:rsid w:val="00FD669F"/>
    <w:rsid w:val="00FD717B"/>
    <w:rsid w:val="00FD772F"/>
    <w:rsid w:val="00FD7CA7"/>
    <w:rsid w:val="00FE099A"/>
    <w:rsid w:val="00FE0EE5"/>
    <w:rsid w:val="00FE144E"/>
    <w:rsid w:val="00FE188C"/>
    <w:rsid w:val="00FE1BBD"/>
    <w:rsid w:val="00FE1D34"/>
    <w:rsid w:val="00FE2C36"/>
    <w:rsid w:val="00FE2F03"/>
    <w:rsid w:val="00FE3288"/>
    <w:rsid w:val="00FE45DA"/>
    <w:rsid w:val="00FE47E8"/>
    <w:rsid w:val="00FE48A5"/>
    <w:rsid w:val="00FE4C86"/>
    <w:rsid w:val="00FE4E6A"/>
    <w:rsid w:val="00FE5109"/>
    <w:rsid w:val="00FE6341"/>
    <w:rsid w:val="00FE6697"/>
    <w:rsid w:val="00FE6891"/>
    <w:rsid w:val="00FE6E61"/>
    <w:rsid w:val="00FE7036"/>
    <w:rsid w:val="00FE72BE"/>
    <w:rsid w:val="00FE7335"/>
    <w:rsid w:val="00FE7856"/>
    <w:rsid w:val="00FF0AE1"/>
    <w:rsid w:val="00FF0DA4"/>
    <w:rsid w:val="00FF0E76"/>
    <w:rsid w:val="00FF0EC5"/>
    <w:rsid w:val="00FF1069"/>
    <w:rsid w:val="00FF186C"/>
    <w:rsid w:val="00FF1900"/>
    <w:rsid w:val="00FF2442"/>
    <w:rsid w:val="00FF25C0"/>
    <w:rsid w:val="00FF2A4F"/>
    <w:rsid w:val="00FF2B73"/>
    <w:rsid w:val="00FF2F35"/>
    <w:rsid w:val="00FF32C2"/>
    <w:rsid w:val="00FF32F2"/>
    <w:rsid w:val="00FF3406"/>
    <w:rsid w:val="00FF343A"/>
    <w:rsid w:val="00FF35DC"/>
    <w:rsid w:val="00FF3845"/>
    <w:rsid w:val="00FF387D"/>
    <w:rsid w:val="00FF38A3"/>
    <w:rsid w:val="00FF3C03"/>
    <w:rsid w:val="00FF4229"/>
    <w:rsid w:val="00FF424D"/>
    <w:rsid w:val="00FF4355"/>
    <w:rsid w:val="00FF53B1"/>
    <w:rsid w:val="00FF5CFA"/>
    <w:rsid w:val="00FF5DCD"/>
    <w:rsid w:val="00FF67C3"/>
    <w:rsid w:val="00FF706F"/>
    <w:rsid w:val="00FF72B5"/>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56351EAE"/>
  <w15:chartTrackingRefBased/>
  <w15:docId w15:val="{DE666533-5430-4B23-ACF4-F2BF9BF0E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D06718"/>
    <w:pPr>
      <w:spacing w:before="240"/>
    </w:pPr>
    <w:rPr>
      <w:rFonts w:ascii="Verdana" w:eastAsia="Calibri" w:hAnsi="Verdana"/>
    </w:rPr>
  </w:style>
  <w:style w:type="paragraph" w:styleId="Heading1">
    <w:name w:val="heading 1"/>
    <w:next w:val="ConcurBodyText"/>
    <w:link w:val="Heading1Char"/>
    <w:qFormat/>
    <w:rsid w:val="00614504"/>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614504"/>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614504"/>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614504"/>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614504"/>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614504"/>
    <w:pPr>
      <w:keepNext/>
      <w:spacing w:before="200"/>
      <w:outlineLvl w:val="5"/>
    </w:pPr>
    <w:rPr>
      <w:rFonts w:ascii="Verdana" w:eastAsia="Calibri" w:hAnsi="Verdana"/>
      <w:b/>
      <w:snapToGrid w:val="0"/>
      <w:szCs w:val="22"/>
    </w:rPr>
  </w:style>
  <w:style w:type="paragraph" w:styleId="Heading7">
    <w:name w:val="heading 7"/>
    <w:next w:val="Normal"/>
    <w:link w:val="Heading7Char"/>
    <w:semiHidden/>
    <w:qFormat/>
    <w:rsid w:val="00614504"/>
    <w:pPr>
      <w:spacing w:before="120"/>
      <w:outlineLvl w:val="6"/>
    </w:pPr>
    <w:rPr>
      <w:rFonts w:eastAsia="Calibri"/>
      <w:b/>
      <w:i/>
      <w:snapToGrid w:val="0"/>
      <w:sz w:val="18"/>
      <w:szCs w:val="22"/>
    </w:rPr>
  </w:style>
  <w:style w:type="paragraph" w:styleId="Heading8">
    <w:name w:val="heading 8"/>
    <w:basedOn w:val="Normal"/>
    <w:next w:val="Normal"/>
    <w:link w:val="Heading8Char"/>
    <w:semiHidden/>
    <w:qFormat/>
    <w:rsid w:val="00614504"/>
    <w:pPr>
      <w:spacing w:after="60"/>
      <w:outlineLvl w:val="7"/>
    </w:pPr>
    <w:rPr>
      <w:i/>
    </w:rPr>
  </w:style>
  <w:style w:type="paragraph" w:styleId="Heading9">
    <w:name w:val="heading 9"/>
    <w:basedOn w:val="Normal"/>
    <w:next w:val="Normal"/>
    <w:link w:val="Heading9Char"/>
    <w:semiHidden/>
    <w:qFormat/>
    <w:rsid w:val="00614504"/>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614504"/>
    <w:pPr>
      <w:spacing w:before="240"/>
    </w:pPr>
    <w:rPr>
      <w:rFonts w:ascii="Verdana" w:eastAsia="Calibri" w:hAnsi="Verdana"/>
    </w:rPr>
  </w:style>
  <w:style w:type="paragraph" w:customStyle="1" w:styleId="ConcurTOCHead">
    <w:name w:val="Concur TOC Head"/>
    <w:rsid w:val="00614504"/>
    <w:pPr>
      <w:keepNext/>
    </w:pPr>
    <w:rPr>
      <w:rFonts w:eastAsia="Calibri"/>
      <w:b/>
      <w:snapToGrid w:val="0"/>
      <w:sz w:val="28"/>
      <w:szCs w:val="22"/>
    </w:rPr>
  </w:style>
  <w:style w:type="paragraph" w:customStyle="1" w:styleId="ConcurTableHeadLeft">
    <w:name w:val="Concur Table Head Left"/>
    <w:rsid w:val="00614504"/>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614504"/>
    <w:pPr>
      <w:spacing w:before="80" w:after="80"/>
    </w:pPr>
    <w:rPr>
      <w:rFonts w:ascii="Verdana" w:eastAsia="Calibri" w:hAnsi="Verdana"/>
      <w:snapToGrid w:val="0"/>
      <w:sz w:val="18"/>
    </w:rPr>
  </w:style>
  <w:style w:type="character" w:styleId="FollowedHyperlink">
    <w:name w:val="FollowedHyperlink"/>
    <w:semiHidden/>
    <w:rsid w:val="00614504"/>
    <w:rPr>
      <w:color w:val="800080"/>
      <w:u w:val="single"/>
    </w:rPr>
  </w:style>
  <w:style w:type="character" w:styleId="Hyperlink">
    <w:name w:val="Hyperlink"/>
    <w:uiPriority w:val="99"/>
    <w:rsid w:val="00614504"/>
    <w:rPr>
      <w:color w:val="0000FF"/>
      <w:u w:val="single"/>
    </w:rPr>
  </w:style>
  <w:style w:type="paragraph" w:styleId="NormalWeb">
    <w:name w:val="Normal (Web)"/>
    <w:basedOn w:val="Normal"/>
    <w:uiPriority w:val="99"/>
    <w:semiHidden/>
    <w:rsid w:val="00614504"/>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614504"/>
  </w:style>
  <w:style w:type="paragraph" w:styleId="TOC1">
    <w:name w:val="toc 1"/>
    <w:basedOn w:val="Normal"/>
    <w:next w:val="Normal"/>
    <w:autoRedefine/>
    <w:uiPriority w:val="39"/>
    <w:rsid w:val="00614504"/>
    <w:pPr>
      <w:tabs>
        <w:tab w:val="right" w:leader="dot" w:pos="8640"/>
      </w:tabs>
      <w:spacing w:before="320"/>
      <w:ind w:left="-1080"/>
    </w:pPr>
    <w:rPr>
      <w:b/>
      <w:noProof/>
      <w:sz w:val="22"/>
    </w:rPr>
  </w:style>
  <w:style w:type="paragraph" w:styleId="TOC2">
    <w:name w:val="toc 2"/>
    <w:basedOn w:val="Normal"/>
    <w:next w:val="Normal"/>
    <w:autoRedefine/>
    <w:uiPriority w:val="39"/>
    <w:rsid w:val="006055D9"/>
    <w:pPr>
      <w:tabs>
        <w:tab w:val="right" w:leader="dot" w:pos="8640"/>
      </w:tabs>
      <w:spacing w:beforeLines="40" w:before="96" w:after="40"/>
      <w:ind w:left="-720"/>
    </w:pPr>
    <w:rPr>
      <w:b/>
      <w:noProof/>
    </w:rPr>
  </w:style>
  <w:style w:type="paragraph" w:styleId="TOC3">
    <w:name w:val="toc 3"/>
    <w:basedOn w:val="Normal"/>
    <w:next w:val="Normal"/>
    <w:autoRedefine/>
    <w:uiPriority w:val="39"/>
    <w:rsid w:val="004A3BB6"/>
    <w:pPr>
      <w:tabs>
        <w:tab w:val="right" w:leader="dot" w:pos="8640"/>
      </w:tabs>
      <w:spacing w:before="120"/>
      <w:ind w:left="-360"/>
    </w:pPr>
    <w:rPr>
      <w:noProof/>
    </w:rPr>
  </w:style>
  <w:style w:type="paragraph" w:styleId="TOC4">
    <w:name w:val="toc 4"/>
    <w:basedOn w:val="Normal"/>
    <w:next w:val="Normal"/>
    <w:autoRedefine/>
    <w:rsid w:val="00614504"/>
    <w:pPr>
      <w:tabs>
        <w:tab w:val="right" w:leader="dot" w:pos="8640"/>
      </w:tabs>
      <w:spacing w:before="0"/>
      <w:ind w:left="-360"/>
    </w:pPr>
    <w:rPr>
      <w:noProof/>
    </w:rPr>
  </w:style>
  <w:style w:type="paragraph" w:customStyle="1" w:styleId="ConcurCoverTitle">
    <w:name w:val="Concur Cover Title"/>
    <w:semiHidden/>
    <w:rsid w:val="00614504"/>
    <w:pPr>
      <w:keepNext/>
      <w:spacing w:after="240"/>
    </w:pPr>
    <w:rPr>
      <w:rFonts w:eastAsia="Calibri"/>
      <w:b/>
      <w:snapToGrid w:val="0"/>
      <w:color w:val="000000"/>
      <w:sz w:val="48"/>
      <w:szCs w:val="22"/>
    </w:rPr>
  </w:style>
  <w:style w:type="paragraph" w:customStyle="1" w:styleId="ConcurCoverSubheading">
    <w:name w:val="Concur Cover Subheading"/>
    <w:semiHidden/>
    <w:rsid w:val="00614504"/>
    <w:pPr>
      <w:keepNext/>
      <w:spacing w:before="120" w:after="120"/>
    </w:pPr>
    <w:rPr>
      <w:rFonts w:eastAsia="Calibri"/>
      <w:b/>
      <w:snapToGrid w:val="0"/>
      <w:sz w:val="32"/>
      <w:szCs w:val="22"/>
    </w:rPr>
  </w:style>
  <w:style w:type="paragraph" w:customStyle="1" w:styleId="ConcurCoverVersion">
    <w:name w:val="Concur Cover Version"/>
    <w:semiHidden/>
    <w:rsid w:val="00614504"/>
    <w:pPr>
      <w:spacing w:before="240"/>
    </w:pPr>
    <w:rPr>
      <w:rFonts w:eastAsia="Calibri"/>
      <w:b/>
      <w:snapToGrid w:val="0"/>
      <w:sz w:val="24"/>
      <w:szCs w:val="22"/>
    </w:rPr>
  </w:style>
  <w:style w:type="paragraph" w:customStyle="1" w:styleId="ConcurCodeBullet">
    <w:name w:val="Concur Code Bullet"/>
    <w:basedOn w:val="Normal"/>
    <w:semiHidden/>
    <w:rsid w:val="000027D6"/>
    <w:pPr>
      <w:spacing w:before="120" w:after="120"/>
    </w:pPr>
    <w:rPr>
      <w:rFonts w:ascii="Courier New" w:hAnsi="Courier New" w:cs="Courier New"/>
      <w:sz w:val="18"/>
      <w:szCs w:val="18"/>
    </w:rPr>
  </w:style>
  <w:style w:type="paragraph" w:customStyle="1" w:styleId="ConcurTableHeadCentered">
    <w:name w:val="Concur Table Head Centered"/>
    <w:rsid w:val="00614504"/>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614504"/>
    <w:pPr>
      <w:numPr>
        <w:numId w:val="31"/>
      </w:numPr>
      <w:tabs>
        <w:tab w:val="clear" w:pos="1080"/>
      </w:tabs>
      <w:spacing w:before="120"/>
      <w:ind w:left="720"/>
    </w:pPr>
    <w:rPr>
      <w:rFonts w:ascii="Verdana" w:eastAsia="Arial Unicode MS" w:hAnsi="Verdana"/>
      <w:snapToGrid w:val="0"/>
    </w:rPr>
  </w:style>
  <w:style w:type="paragraph" w:customStyle="1" w:styleId="ConcurNote">
    <w:name w:val="Concur Note"/>
    <w:basedOn w:val="ConcurNoteIndent"/>
    <w:next w:val="Normal"/>
    <w:link w:val="ConcurNoteChar"/>
    <w:rsid w:val="00614504"/>
    <w:pPr>
      <w:numPr>
        <w:numId w:val="1"/>
      </w:numPr>
      <w:pBdr>
        <w:bottom w:val="single" w:sz="4" w:space="4" w:color="auto"/>
      </w:pBdr>
      <w:ind w:left="720" w:hanging="720"/>
    </w:pPr>
  </w:style>
  <w:style w:type="paragraph" w:customStyle="1" w:styleId="ConcurNoteIndent">
    <w:name w:val="Concur Note Indent"/>
    <w:next w:val="Normal"/>
    <w:link w:val="ConcurNoteIndentChar"/>
    <w:rsid w:val="00614504"/>
    <w:pPr>
      <w:keepLines/>
      <w:numPr>
        <w:numId w:val="2"/>
      </w:numPr>
      <w:pBdr>
        <w:top w:val="single" w:sz="4" w:space="4" w:color="auto"/>
        <w:bottom w:val="single" w:sz="4" w:space="5" w:color="auto"/>
      </w:pBdr>
      <w:spacing w:before="240"/>
      <w:ind w:left="1440" w:hanging="720"/>
    </w:pPr>
    <w:rPr>
      <w:rFonts w:ascii="Verdana" w:eastAsia="Calibri" w:hAnsi="Verdana"/>
      <w:snapToGrid w:val="0"/>
    </w:rPr>
  </w:style>
  <w:style w:type="character" w:customStyle="1" w:styleId="ConcurBulletChar">
    <w:name w:val="Concur Bullet Char"/>
    <w:link w:val="ConcurBullet"/>
    <w:rsid w:val="00614504"/>
    <w:rPr>
      <w:rFonts w:ascii="Verdana" w:eastAsia="Arial Unicode MS" w:hAnsi="Verdana"/>
      <w:snapToGrid w:val="0"/>
    </w:rPr>
  </w:style>
  <w:style w:type="paragraph" w:customStyle="1" w:styleId="ConcurBrowserNote">
    <w:name w:val="Concur Browser Note"/>
    <w:next w:val="Normal"/>
    <w:semiHidden/>
    <w:rsid w:val="00614504"/>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614504"/>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614504"/>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614504"/>
    <w:pPr>
      <w:numPr>
        <w:numId w:val="5"/>
      </w:numPr>
      <w:spacing w:before="120"/>
    </w:pPr>
    <w:rPr>
      <w:rFonts w:ascii="Verdana" w:eastAsia="Calibri" w:hAnsi="Verdana"/>
      <w:snapToGrid w:val="0"/>
    </w:rPr>
  </w:style>
  <w:style w:type="paragraph" w:customStyle="1" w:styleId="ConcurCaption">
    <w:name w:val="Concur Caption"/>
    <w:next w:val="Normal"/>
    <w:semiHidden/>
    <w:rsid w:val="000027D6"/>
    <w:pPr>
      <w:spacing w:before="240"/>
    </w:pPr>
    <w:rPr>
      <w:rFonts w:ascii="Verdana" w:hAnsi="Verdana"/>
      <w:i/>
      <w:snapToGrid w:val="0"/>
    </w:rPr>
  </w:style>
  <w:style w:type="paragraph" w:customStyle="1" w:styleId="ConcurCaptionIndent">
    <w:name w:val="Concur Caption Indent"/>
    <w:next w:val="Normal"/>
    <w:semiHidden/>
    <w:rsid w:val="000027D6"/>
    <w:pPr>
      <w:spacing w:before="240"/>
      <w:ind w:left="720"/>
    </w:pPr>
    <w:rPr>
      <w:rFonts w:ascii="Verdana" w:hAnsi="Verdana"/>
      <w:i/>
      <w:snapToGrid w:val="0"/>
    </w:rPr>
  </w:style>
  <w:style w:type="paragraph" w:customStyle="1" w:styleId="ConcurExampleCode">
    <w:name w:val="Concur Example Code"/>
    <w:semiHidden/>
    <w:rsid w:val="000027D6"/>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614504"/>
    <w:pPr>
      <w:tabs>
        <w:tab w:val="clear" w:pos="1440"/>
      </w:tabs>
      <w:ind w:left="720"/>
    </w:pPr>
  </w:style>
  <w:style w:type="paragraph" w:customStyle="1" w:styleId="ConcurMoreInfoIndent">
    <w:name w:val="Concur More Info Indent"/>
    <w:next w:val="Normal"/>
    <w:link w:val="ConcurMoreInfoIndentChar"/>
    <w:rsid w:val="00614504"/>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614504"/>
    <w:pPr>
      <w:numPr>
        <w:numId w:val="19"/>
      </w:numPr>
    </w:pPr>
  </w:style>
  <w:style w:type="paragraph" w:customStyle="1" w:styleId="ConcurMoreInfoIndent2">
    <w:name w:val="Concur More Info Indent2"/>
    <w:basedOn w:val="ConcurMoreInfoIndent3"/>
    <w:next w:val="Normal"/>
    <w:link w:val="ConcurMoreInfoIndent2Char"/>
    <w:rsid w:val="00614504"/>
    <w:pPr>
      <w:numPr>
        <w:numId w:val="18"/>
      </w:numPr>
      <w:tabs>
        <w:tab w:val="left" w:pos="720"/>
      </w:tabs>
    </w:pPr>
  </w:style>
  <w:style w:type="paragraph" w:customStyle="1" w:styleId="ConcurExampleHead">
    <w:name w:val="Concur Example Head"/>
    <w:semiHidden/>
    <w:rsid w:val="000027D6"/>
    <w:pPr>
      <w:keepNext/>
      <w:spacing w:before="240" w:after="120"/>
      <w:ind w:left="1440"/>
    </w:pPr>
    <w:rPr>
      <w:rFonts w:ascii="Verdana" w:hAnsi="Verdana"/>
      <w:b/>
      <w:snapToGrid w:val="0"/>
    </w:rPr>
  </w:style>
  <w:style w:type="paragraph" w:customStyle="1" w:styleId="ConcurExampleBodyText">
    <w:name w:val="Concur Example Body Text"/>
    <w:semiHidden/>
    <w:rsid w:val="000027D6"/>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614504"/>
    <w:pPr>
      <w:numPr>
        <w:numId w:val="8"/>
      </w:numPr>
      <w:spacing w:before="240"/>
    </w:pPr>
    <w:rPr>
      <w:rFonts w:ascii="Verdana" w:eastAsia="Calibri" w:hAnsi="Verdana"/>
      <w:b/>
      <w:i/>
      <w:snapToGrid w:val="0"/>
      <w:szCs w:val="22"/>
    </w:rPr>
  </w:style>
  <w:style w:type="paragraph" w:customStyle="1" w:styleId="ConcurNumberIndent">
    <w:name w:val="Concur Number Indent"/>
    <w:rsid w:val="00614504"/>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614504"/>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614504"/>
    <w:pPr>
      <w:numPr>
        <w:numId w:val="40"/>
      </w:numPr>
      <w:spacing w:before="240"/>
    </w:pPr>
    <w:rPr>
      <w:rFonts w:ascii="Verdana" w:eastAsia="Calibri" w:hAnsi="Verdana"/>
    </w:rPr>
  </w:style>
  <w:style w:type="paragraph" w:customStyle="1" w:styleId="ConcurTableBullet">
    <w:name w:val="Concur Table Bullet"/>
    <w:link w:val="ConcurTableBulletChar"/>
    <w:rsid w:val="00614504"/>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614504"/>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614504"/>
    <w:pPr>
      <w:tabs>
        <w:tab w:val="right" w:pos="3950"/>
      </w:tabs>
      <w:spacing w:before="120"/>
      <w:ind w:left="202" w:hanging="202"/>
    </w:pPr>
    <w:rPr>
      <w:b/>
      <w:noProof/>
      <w:sz w:val="18"/>
      <w:szCs w:val="18"/>
    </w:rPr>
  </w:style>
  <w:style w:type="paragraph" w:styleId="Index2">
    <w:name w:val="index 2"/>
    <w:basedOn w:val="Normal"/>
    <w:next w:val="Normal"/>
    <w:autoRedefine/>
    <w:semiHidden/>
    <w:rsid w:val="00614504"/>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614504"/>
    <w:pPr>
      <w:tabs>
        <w:tab w:val="right" w:pos="3950"/>
      </w:tabs>
      <w:spacing w:before="0"/>
      <w:ind w:left="605" w:hanging="202"/>
    </w:pPr>
    <w:rPr>
      <w:noProof/>
      <w:sz w:val="18"/>
      <w:szCs w:val="18"/>
    </w:rPr>
  </w:style>
  <w:style w:type="paragraph" w:styleId="Index4">
    <w:name w:val="index 4"/>
    <w:basedOn w:val="Normal"/>
    <w:next w:val="Normal"/>
    <w:autoRedefine/>
    <w:semiHidden/>
    <w:rsid w:val="00614504"/>
    <w:pPr>
      <w:tabs>
        <w:tab w:val="right" w:pos="3950"/>
      </w:tabs>
      <w:ind w:left="800" w:hanging="200"/>
    </w:pPr>
    <w:rPr>
      <w:noProof/>
      <w:sz w:val="18"/>
      <w:szCs w:val="18"/>
    </w:rPr>
  </w:style>
  <w:style w:type="paragraph" w:styleId="Index5">
    <w:name w:val="index 5"/>
    <w:basedOn w:val="Normal"/>
    <w:next w:val="Normal"/>
    <w:autoRedefine/>
    <w:semiHidden/>
    <w:rsid w:val="00614504"/>
    <w:pPr>
      <w:ind w:left="1000" w:hanging="200"/>
    </w:pPr>
    <w:rPr>
      <w:rFonts w:ascii="Times New Roman" w:hAnsi="Times New Roman"/>
      <w:sz w:val="18"/>
      <w:szCs w:val="18"/>
    </w:rPr>
  </w:style>
  <w:style w:type="paragraph" w:styleId="Index6">
    <w:name w:val="index 6"/>
    <w:basedOn w:val="Normal"/>
    <w:next w:val="Normal"/>
    <w:autoRedefine/>
    <w:semiHidden/>
    <w:rsid w:val="00614504"/>
    <w:pPr>
      <w:ind w:left="1200" w:hanging="200"/>
    </w:pPr>
    <w:rPr>
      <w:rFonts w:ascii="Times New Roman" w:hAnsi="Times New Roman"/>
      <w:sz w:val="18"/>
      <w:szCs w:val="18"/>
    </w:rPr>
  </w:style>
  <w:style w:type="paragraph" w:styleId="Index7">
    <w:name w:val="index 7"/>
    <w:basedOn w:val="Normal"/>
    <w:next w:val="Normal"/>
    <w:autoRedefine/>
    <w:semiHidden/>
    <w:rsid w:val="00614504"/>
    <w:pPr>
      <w:ind w:left="1400" w:hanging="200"/>
    </w:pPr>
    <w:rPr>
      <w:rFonts w:ascii="Times New Roman" w:hAnsi="Times New Roman"/>
      <w:sz w:val="18"/>
      <w:szCs w:val="18"/>
    </w:rPr>
  </w:style>
  <w:style w:type="paragraph" w:styleId="Index8">
    <w:name w:val="index 8"/>
    <w:basedOn w:val="Normal"/>
    <w:next w:val="Normal"/>
    <w:autoRedefine/>
    <w:semiHidden/>
    <w:rsid w:val="00614504"/>
    <w:pPr>
      <w:ind w:left="1600" w:hanging="200"/>
    </w:pPr>
    <w:rPr>
      <w:rFonts w:ascii="Times New Roman" w:hAnsi="Times New Roman"/>
      <w:sz w:val="18"/>
      <w:szCs w:val="18"/>
    </w:rPr>
  </w:style>
  <w:style w:type="paragraph" w:styleId="Index9">
    <w:name w:val="index 9"/>
    <w:basedOn w:val="Normal"/>
    <w:next w:val="Normal"/>
    <w:autoRedefine/>
    <w:semiHidden/>
    <w:rsid w:val="00614504"/>
    <w:pPr>
      <w:ind w:left="1800" w:hanging="200"/>
    </w:pPr>
    <w:rPr>
      <w:rFonts w:ascii="Times New Roman" w:hAnsi="Times New Roman"/>
      <w:sz w:val="18"/>
      <w:szCs w:val="18"/>
    </w:rPr>
  </w:style>
  <w:style w:type="paragraph" w:styleId="IndexHeading">
    <w:name w:val="index heading"/>
    <w:next w:val="Index1"/>
    <w:autoRedefine/>
    <w:semiHidden/>
    <w:rsid w:val="00614504"/>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614504"/>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614504"/>
    <w:pPr>
      <w:keepLines/>
      <w:numPr>
        <w:numId w:val="11"/>
      </w:numPr>
      <w:pBdr>
        <w:top w:val="single" w:sz="4" w:space="0" w:color="auto"/>
        <w:bottom w:val="single" w:sz="4" w:space="9" w:color="auto"/>
      </w:pBdr>
      <w:tabs>
        <w:tab w:val="clear" w:pos="1440"/>
      </w:tabs>
      <w:spacing w:before="240"/>
      <w:ind w:left="1080" w:hanging="360"/>
    </w:pPr>
    <w:rPr>
      <w:rFonts w:ascii="Verdana" w:eastAsia="Calibri" w:hAnsi="Verdana"/>
      <w:snapToGrid w:val="0"/>
    </w:rPr>
  </w:style>
  <w:style w:type="paragraph" w:customStyle="1" w:styleId="ConcurWarningIconIndent2">
    <w:name w:val="Concur Warning Icon Indent2"/>
    <w:next w:val="Normal"/>
    <w:rsid w:val="00614504"/>
    <w:pPr>
      <w:keepLines/>
      <w:numPr>
        <w:numId w:val="12"/>
      </w:numPr>
      <w:pBdr>
        <w:top w:val="single" w:sz="4" w:space="0" w:color="auto"/>
        <w:bottom w:val="single" w:sz="4" w:space="9" w:color="auto"/>
      </w:pBdr>
      <w:tabs>
        <w:tab w:val="clear" w:pos="1800"/>
      </w:tabs>
      <w:spacing w:before="240"/>
      <w:ind w:left="1485" w:hanging="405"/>
    </w:pPr>
    <w:rPr>
      <w:rFonts w:ascii="Verdana" w:eastAsia="Calibri" w:hAnsi="Verdana"/>
      <w:snapToGrid w:val="0"/>
    </w:rPr>
  </w:style>
  <w:style w:type="paragraph" w:styleId="DocumentMap">
    <w:name w:val="Document Map"/>
    <w:basedOn w:val="Normal"/>
    <w:link w:val="DocumentMapChar"/>
    <w:semiHidden/>
    <w:rsid w:val="00614504"/>
    <w:pPr>
      <w:shd w:val="clear" w:color="auto" w:fill="000080"/>
    </w:pPr>
    <w:rPr>
      <w:rFonts w:ascii="Tahoma" w:hAnsi="Tahoma" w:cs="Tahoma"/>
    </w:rPr>
  </w:style>
  <w:style w:type="character" w:styleId="EndnoteReference">
    <w:name w:val="endnote reference"/>
    <w:semiHidden/>
    <w:rsid w:val="00614504"/>
    <w:rPr>
      <w:vertAlign w:val="superscript"/>
    </w:rPr>
  </w:style>
  <w:style w:type="paragraph" w:styleId="EndnoteText">
    <w:name w:val="endnote text"/>
    <w:basedOn w:val="Normal"/>
    <w:link w:val="EndnoteTextChar"/>
    <w:semiHidden/>
    <w:rsid w:val="00614504"/>
  </w:style>
  <w:style w:type="character" w:styleId="FootnoteReference">
    <w:name w:val="footnote reference"/>
    <w:semiHidden/>
    <w:rsid w:val="00614504"/>
    <w:rPr>
      <w:vertAlign w:val="superscript"/>
    </w:rPr>
  </w:style>
  <w:style w:type="paragraph" w:styleId="FootnoteText">
    <w:name w:val="footnote text"/>
    <w:basedOn w:val="Normal"/>
    <w:link w:val="FootnoteTextChar"/>
    <w:semiHidden/>
    <w:rsid w:val="00614504"/>
  </w:style>
  <w:style w:type="paragraph" w:styleId="MacroText">
    <w:name w:val="macro"/>
    <w:link w:val="MacroTextChar"/>
    <w:semiHidden/>
    <w:rsid w:val="00614504"/>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614504"/>
    <w:pPr>
      <w:ind w:left="200" w:hanging="200"/>
    </w:pPr>
  </w:style>
  <w:style w:type="paragraph" w:styleId="TableofFigures">
    <w:name w:val="table of figures"/>
    <w:basedOn w:val="Normal"/>
    <w:next w:val="Normal"/>
    <w:semiHidden/>
    <w:rsid w:val="00614504"/>
    <w:pPr>
      <w:ind w:left="400" w:hanging="400"/>
    </w:pPr>
  </w:style>
  <w:style w:type="paragraph" w:styleId="TOAHeading">
    <w:name w:val="toa heading"/>
    <w:basedOn w:val="Normal"/>
    <w:next w:val="Normal"/>
    <w:semiHidden/>
    <w:rsid w:val="00614504"/>
    <w:pPr>
      <w:spacing w:before="120"/>
    </w:pPr>
    <w:rPr>
      <w:rFonts w:ascii="Arial" w:hAnsi="Arial" w:cs="Arial"/>
      <w:b/>
      <w:bCs/>
      <w:sz w:val="24"/>
      <w:szCs w:val="24"/>
    </w:rPr>
  </w:style>
  <w:style w:type="paragraph" w:customStyle="1" w:styleId="ConcurTableBulletIndent">
    <w:name w:val="Concur Table Bullet Indent"/>
    <w:rsid w:val="00614504"/>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0027D6"/>
    <w:pPr>
      <w:spacing w:before="60" w:after="60"/>
    </w:pPr>
    <w:rPr>
      <w:rFonts w:ascii="Verdana" w:hAnsi="Verdana"/>
    </w:rPr>
  </w:style>
  <w:style w:type="paragraph" w:customStyle="1" w:styleId="ConcurBodyCode">
    <w:name w:val="Concur Body Code"/>
    <w:semiHidden/>
    <w:rsid w:val="00614504"/>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614504"/>
    <w:pPr>
      <w:ind w:left="1080"/>
    </w:pPr>
  </w:style>
  <w:style w:type="character" w:styleId="HTMLCode">
    <w:name w:val="HTML Code"/>
    <w:semiHidden/>
    <w:rsid w:val="00614504"/>
    <w:rPr>
      <w:rFonts w:ascii="Courier New" w:hAnsi="Courier New" w:cs="Courier New"/>
      <w:sz w:val="20"/>
      <w:szCs w:val="20"/>
    </w:rPr>
  </w:style>
  <w:style w:type="paragraph" w:customStyle="1" w:styleId="ConcurCodeExample">
    <w:name w:val="Concur Code Example"/>
    <w:basedOn w:val="Normal"/>
    <w:semiHidden/>
    <w:rsid w:val="000027D6"/>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614504"/>
    <w:rPr>
      <w:rFonts w:ascii="Arial" w:hAnsi="Arial" w:cs="Arial"/>
      <w:color w:val="000080"/>
      <w:sz w:val="20"/>
      <w:szCs w:val="20"/>
    </w:rPr>
  </w:style>
  <w:style w:type="paragraph" w:customStyle="1" w:styleId="ConcurWarningIconIndent3">
    <w:name w:val="Concur Warning Icon Indent3"/>
    <w:basedOn w:val="ConcurWarningIconIndent2"/>
    <w:next w:val="Normal"/>
    <w:rsid w:val="00614504"/>
    <w:pPr>
      <w:numPr>
        <w:numId w:val="0"/>
      </w:numPr>
      <w:tabs>
        <w:tab w:val="left" w:pos="2520"/>
      </w:tabs>
    </w:pPr>
  </w:style>
  <w:style w:type="paragraph" w:customStyle="1" w:styleId="ConcurCodeNumber">
    <w:name w:val="Concur Code Number"/>
    <w:semiHidden/>
    <w:rsid w:val="000027D6"/>
    <w:pPr>
      <w:spacing w:before="120" w:after="120"/>
    </w:pPr>
    <w:rPr>
      <w:rFonts w:ascii="Courier New" w:hAnsi="Courier New" w:cs="Courier New"/>
      <w:sz w:val="18"/>
      <w:szCs w:val="18"/>
    </w:rPr>
  </w:style>
  <w:style w:type="paragraph" w:customStyle="1" w:styleId="Box">
    <w:name w:val="Box"/>
    <w:basedOn w:val="Normal"/>
    <w:rsid w:val="00614504"/>
    <w:pPr>
      <w:spacing w:before="0"/>
    </w:pPr>
    <w:rPr>
      <w:rFonts w:ascii="Arial" w:hAnsi="Arial" w:cs="Arial"/>
      <w:sz w:val="16"/>
    </w:rPr>
  </w:style>
  <w:style w:type="paragraph" w:customStyle="1" w:styleId="ConcurBodyTextIndent">
    <w:name w:val="Concur Body Text Indent"/>
    <w:basedOn w:val="Normal"/>
    <w:link w:val="ConcurBodyTextIndentChar"/>
    <w:qFormat/>
    <w:rsid w:val="00614504"/>
    <w:pPr>
      <w:ind w:left="720"/>
    </w:pPr>
    <w:rPr>
      <w:snapToGrid w:val="0"/>
    </w:rPr>
  </w:style>
  <w:style w:type="table" w:styleId="TableGrid">
    <w:name w:val="Table Grid"/>
    <w:aliases w:val="Table Grid Basic"/>
    <w:basedOn w:val="TableNormal"/>
    <w:uiPriority w:val="59"/>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4504"/>
    <w:pPr>
      <w:tabs>
        <w:tab w:val="right" w:pos="8640"/>
      </w:tabs>
      <w:spacing w:before="0"/>
      <w:ind w:left="-1080"/>
    </w:pPr>
  </w:style>
  <w:style w:type="paragraph" w:styleId="Footer">
    <w:name w:val="footer"/>
    <w:aliases w:val="Footer Char1 Char,Footer Char Char Char,Footer Char Char1"/>
    <w:basedOn w:val="Normal"/>
    <w:link w:val="FooterChar1"/>
    <w:rsid w:val="00614504"/>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Normal"/>
    <w:next w:val="Normal"/>
    <w:link w:val="ConcurNoteIndent2Char"/>
    <w:rsid w:val="00614504"/>
    <w:pPr>
      <w:keepLines/>
      <w:numPr>
        <w:numId w:val="3"/>
      </w:numPr>
      <w:pBdr>
        <w:top w:val="single" w:sz="4" w:space="4" w:color="auto"/>
        <w:bottom w:val="single" w:sz="4" w:space="4" w:color="auto"/>
      </w:pBdr>
      <w:tabs>
        <w:tab w:val="left" w:pos="2250"/>
      </w:tabs>
    </w:pPr>
    <w:rPr>
      <w:snapToGrid w:val="0"/>
    </w:rPr>
  </w:style>
  <w:style w:type="paragraph" w:customStyle="1" w:styleId="ConcurBodyCodeIndent">
    <w:name w:val="Concur Body Code Indent"/>
    <w:basedOn w:val="ConcurBodyCode"/>
    <w:semiHidden/>
    <w:rsid w:val="00614504"/>
    <w:pPr>
      <w:ind w:left="360"/>
    </w:pPr>
  </w:style>
  <w:style w:type="paragraph" w:customStyle="1" w:styleId="ConcurBodyCodeIndent2">
    <w:name w:val="Concur Body Code Indent2"/>
    <w:basedOn w:val="ConcurBodyCode"/>
    <w:semiHidden/>
    <w:rsid w:val="00614504"/>
    <w:pPr>
      <w:ind w:left="720"/>
    </w:pPr>
  </w:style>
  <w:style w:type="paragraph" w:customStyle="1" w:styleId="ConcurBodyCodeIndent3">
    <w:name w:val="Concur Body Code Indent3"/>
    <w:basedOn w:val="ConcurBodyCodeIndent2"/>
    <w:semiHidden/>
    <w:rsid w:val="00614504"/>
    <w:pPr>
      <w:ind w:left="1080"/>
    </w:pPr>
  </w:style>
  <w:style w:type="paragraph" w:customStyle="1" w:styleId="ConcurBodyTextIndent3">
    <w:name w:val="Concur Body Text Indent3"/>
    <w:basedOn w:val="ConcurBodyTextIndent"/>
    <w:rsid w:val="00614504"/>
    <w:pPr>
      <w:ind w:left="1440"/>
    </w:pPr>
  </w:style>
  <w:style w:type="paragraph" w:customStyle="1" w:styleId="FooterSmall">
    <w:name w:val="FooterSmall"/>
    <w:basedOn w:val="Normal"/>
    <w:link w:val="FooterSmallChar"/>
    <w:rsid w:val="00614504"/>
    <w:pPr>
      <w:tabs>
        <w:tab w:val="right" w:pos="8640"/>
      </w:tabs>
      <w:spacing w:before="0"/>
      <w:ind w:left="-1080"/>
    </w:pPr>
    <w:rPr>
      <w:sz w:val="16"/>
    </w:rPr>
  </w:style>
  <w:style w:type="character" w:customStyle="1" w:styleId="FooterChar">
    <w:name w:val="Footer Char"/>
    <w:rsid w:val="00614504"/>
    <w:rPr>
      <w:sz w:val="18"/>
    </w:rPr>
  </w:style>
  <w:style w:type="character" w:customStyle="1" w:styleId="FooterSmallChar">
    <w:name w:val="FooterSmall Char"/>
    <w:link w:val="FooterSmall"/>
    <w:rsid w:val="00614504"/>
    <w:rPr>
      <w:rFonts w:ascii="Verdana" w:eastAsia="Calibri" w:hAnsi="Verdana"/>
      <w:sz w:val="16"/>
    </w:rPr>
  </w:style>
  <w:style w:type="character" w:styleId="Strong">
    <w:name w:val="Strong"/>
    <w:uiPriority w:val="22"/>
    <w:qFormat/>
    <w:rsid w:val="00614504"/>
    <w:rPr>
      <w:b/>
      <w:bCs/>
    </w:rPr>
  </w:style>
  <w:style w:type="paragraph" w:styleId="BalloonText">
    <w:name w:val="Balloon Text"/>
    <w:basedOn w:val="Normal"/>
    <w:link w:val="BalloonTextChar"/>
    <w:semiHidden/>
    <w:rsid w:val="00614504"/>
    <w:rPr>
      <w:rFonts w:ascii="Tahoma" w:hAnsi="Tahoma" w:cs="Tahoma"/>
      <w:sz w:val="16"/>
      <w:szCs w:val="16"/>
    </w:rPr>
  </w:style>
  <w:style w:type="paragraph" w:styleId="BodyText">
    <w:name w:val="Body Text"/>
    <w:link w:val="BodyTextChar1"/>
    <w:semiHidden/>
    <w:rsid w:val="00614504"/>
    <w:pPr>
      <w:spacing w:after="120"/>
    </w:pPr>
    <w:rPr>
      <w:iCs/>
    </w:rPr>
  </w:style>
  <w:style w:type="character" w:customStyle="1" w:styleId="BodyTextChar">
    <w:name w:val="Body Text Char"/>
    <w:semiHidden/>
    <w:locked/>
    <w:rsid w:val="00614504"/>
    <w:rPr>
      <w:rFonts w:ascii="Verdana" w:hAnsi="Verdana"/>
      <w:iCs/>
      <w:lang w:val="en-US" w:eastAsia="en-US" w:bidi="ar-SA"/>
    </w:rPr>
  </w:style>
  <w:style w:type="character" w:styleId="CommentReference">
    <w:name w:val="annotation reference"/>
    <w:semiHidden/>
    <w:rsid w:val="00614504"/>
    <w:rPr>
      <w:sz w:val="16"/>
      <w:szCs w:val="16"/>
    </w:rPr>
  </w:style>
  <w:style w:type="paragraph" w:styleId="CommentText">
    <w:name w:val="annotation text"/>
    <w:basedOn w:val="Normal"/>
    <w:link w:val="CommentTextChar"/>
    <w:rsid w:val="00614504"/>
  </w:style>
  <w:style w:type="paragraph" w:customStyle="1" w:styleId="ConcurCaptionCode">
    <w:name w:val="Concur Caption Code"/>
    <w:basedOn w:val="Normal"/>
    <w:semiHidden/>
    <w:rsid w:val="000027D6"/>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614504"/>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614504"/>
    <w:pPr>
      <w:spacing w:before="80" w:after="80"/>
      <w:ind w:left="432"/>
    </w:pPr>
    <w:rPr>
      <w:snapToGrid w:val="0"/>
      <w:sz w:val="18"/>
    </w:rPr>
  </w:style>
  <w:style w:type="character" w:customStyle="1" w:styleId="PlainTextChar">
    <w:name w:val="Plain Text Char"/>
    <w:semiHidden/>
    <w:rsid w:val="00614504"/>
    <w:rPr>
      <w:rFonts w:ascii="Courier New" w:hAnsi="Courier New" w:cs="Courier New"/>
      <w:lang w:val="en-US" w:eastAsia="en-US" w:bidi="ar-SA"/>
    </w:rPr>
  </w:style>
  <w:style w:type="character" w:styleId="Emphasis">
    <w:name w:val="Emphasis"/>
    <w:qFormat/>
    <w:rsid w:val="00614504"/>
    <w:rPr>
      <w:i/>
    </w:rPr>
  </w:style>
  <w:style w:type="paragraph" w:customStyle="1" w:styleId="ListBullet1">
    <w:name w:val="List Bullet 1"/>
    <w:semiHidden/>
    <w:rsid w:val="00614504"/>
    <w:pPr>
      <w:tabs>
        <w:tab w:val="num" w:pos="1080"/>
      </w:tabs>
      <w:spacing w:after="120"/>
      <w:ind w:left="1080" w:hanging="360"/>
    </w:pPr>
    <w:rPr>
      <w:rFonts w:eastAsia="Calibri"/>
      <w:iCs/>
    </w:rPr>
  </w:style>
  <w:style w:type="paragraph" w:styleId="ListBullet3">
    <w:name w:val="List Bullet 3"/>
    <w:semiHidden/>
    <w:rsid w:val="00614504"/>
    <w:pPr>
      <w:spacing w:after="120"/>
    </w:pPr>
    <w:rPr>
      <w:rFonts w:eastAsia="Calibri"/>
    </w:rPr>
  </w:style>
  <w:style w:type="paragraph" w:styleId="ListNumber">
    <w:name w:val="List Number"/>
    <w:basedOn w:val="Normal"/>
    <w:semiHidden/>
    <w:rsid w:val="00614504"/>
    <w:pPr>
      <w:spacing w:after="120"/>
    </w:pPr>
  </w:style>
  <w:style w:type="character" w:customStyle="1" w:styleId="ConcurBodyTextIndentChar">
    <w:name w:val="Concur Body Text Indent Char"/>
    <w:link w:val="ConcurBodyTextIndent"/>
    <w:rsid w:val="00614504"/>
    <w:rPr>
      <w:rFonts w:ascii="Verdana" w:eastAsia="Calibri" w:hAnsi="Verdana"/>
      <w:snapToGrid w:val="0"/>
    </w:rPr>
  </w:style>
  <w:style w:type="paragraph" w:customStyle="1" w:styleId="TableBullet0">
    <w:name w:val="Table Bullet"/>
    <w:semiHidden/>
    <w:rsid w:val="00614504"/>
    <w:pPr>
      <w:spacing w:before="40" w:after="40"/>
    </w:pPr>
    <w:rPr>
      <w:rFonts w:eastAsia="Calibri"/>
      <w:sz w:val="18"/>
    </w:rPr>
  </w:style>
  <w:style w:type="paragraph" w:customStyle="1" w:styleId="TableHead">
    <w:name w:val="Table Head"/>
    <w:semiHidden/>
    <w:rsid w:val="00614504"/>
    <w:pPr>
      <w:keepNext/>
      <w:spacing w:before="60" w:after="60"/>
    </w:pPr>
    <w:rPr>
      <w:rFonts w:eastAsia="Calibri"/>
      <w:b/>
      <w:sz w:val="18"/>
    </w:rPr>
  </w:style>
  <w:style w:type="paragraph" w:customStyle="1" w:styleId="TableText">
    <w:name w:val="Table Text"/>
    <w:link w:val="TableTextChar"/>
    <w:semiHidden/>
    <w:rsid w:val="00614504"/>
    <w:pPr>
      <w:spacing w:before="60" w:after="60"/>
    </w:pPr>
    <w:rPr>
      <w:rFonts w:eastAsia="Calibri"/>
      <w:sz w:val="18"/>
    </w:rPr>
  </w:style>
  <w:style w:type="paragraph" w:styleId="TOC5">
    <w:name w:val="toc 5"/>
    <w:basedOn w:val="Normal"/>
    <w:next w:val="Normal"/>
    <w:autoRedefine/>
    <w:semiHidden/>
    <w:rsid w:val="00614504"/>
    <w:pPr>
      <w:ind w:left="720"/>
    </w:pPr>
  </w:style>
  <w:style w:type="paragraph" w:styleId="TOC6">
    <w:name w:val="toc 6"/>
    <w:basedOn w:val="Normal"/>
    <w:next w:val="Normal"/>
    <w:autoRedefine/>
    <w:semiHidden/>
    <w:rsid w:val="00614504"/>
    <w:pPr>
      <w:ind w:left="900"/>
    </w:pPr>
  </w:style>
  <w:style w:type="paragraph" w:styleId="TOC7">
    <w:name w:val="toc 7"/>
    <w:basedOn w:val="Normal"/>
    <w:next w:val="Normal"/>
    <w:autoRedefine/>
    <w:semiHidden/>
    <w:rsid w:val="00614504"/>
    <w:pPr>
      <w:ind w:left="1080"/>
    </w:pPr>
  </w:style>
  <w:style w:type="paragraph" w:styleId="TOC8">
    <w:name w:val="toc 8"/>
    <w:basedOn w:val="Normal"/>
    <w:next w:val="Normal"/>
    <w:autoRedefine/>
    <w:semiHidden/>
    <w:rsid w:val="00614504"/>
    <w:pPr>
      <w:ind w:left="1260"/>
    </w:pPr>
  </w:style>
  <w:style w:type="paragraph" w:styleId="TOC9">
    <w:name w:val="toc 9"/>
    <w:basedOn w:val="Normal"/>
    <w:next w:val="Normal"/>
    <w:autoRedefine/>
    <w:semiHidden/>
    <w:rsid w:val="00614504"/>
    <w:pPr>
      <w:ind w:left="1440"/>
    </w:pPr>
  </w:style>
  <w:style w:type="paragraph" w:customStyle="1" w:styleId="ConcurNumberList">
    <w:name w:val="Concur Number List"/>
    <w:semiHidden/>
    <w:rsid w:val="00614504"/>
    <w:pPr>
      <w:spacing w:before="120" w:after="120"/>
    </w:pPr>
    <w:rPr>
      <w:spacing w:val="6"/>
    </w:rPr>
  </w:style>
  <w:style w:type="numbering" w:styleId="111111">
    <w:name w:val="Outline List 2"/>
    <w:basedOn w:val="NoList"/>
    <w:rsid w:val="00614504"/>
    <w:pPr>
      <w:numPr>
        <w:numId w:val="15"/>
      </w:numPr>
    </w:pPr>
  </w:style>
  <w:style w:type="numbering" w:styleId="1ai">
    <w:name w:val="Outline List 1"/>
    <w:basedOn w:val="NoList"/>
    <w:rsid w:val="00614504"/>
    <w:pPr>
      <w:numPr>
        <w:numId w:val="16"/>
      </w:numPr>
    </w:pPr>
  </w:style>
  <w:style w:type="numbering" w:styleId="ArticleSection">
    <w:name w:val="Outline List 3"/>
    <w:basedOn w:val="NoList"/>
    <w:rsid w:val="00614504"/>
    <w:pPr>
      <w:numPr>
        <w:numId w:val="17"/>
      </w:numPr>
    </w:pPr>
  </w:style>
  <w:style w:type="paragraph" w:styleId="BlockText">
    <w:name w:val="Block Text"/>
    <w:basedOn w:val="Normal"/>
    <w:semiHidden/>
    <w:rsid w:val="00614504"/>
    <w:pPr>
      <w:spacing w:after="120"/>
      <w:ind w:left="1440" w:right="1440"/>
    </w:pPr>
  </w:style>
  <w:style w:type="paragraph" w:styleId="BodyText2">
    <w:name w:val="Body Text 2"/>
    <w:basedOn w:val="Normal"/>
    <w:link w:val="BodyText2Char"/>
    <w:semiHidden/>
    <w:rsid w:val="00614504"/>
    <w:pPr>
      <w:spacing w:after="120" w:line="480" w:lineRule="auto"/>
    </w:pPr>
  </w:style>
  <w:style w:type="paragraph" w:styleId="BodyText3">
    <w:name w:val="Body Text 3"/>
    <w:basedOn w:val="Normal"/>
    <w:link w:val="BodyText3Char"/>
    <w:semiHidden/>
    <w:rsid w:val="00614504"/>
    <w:pPr>
      <w:spacing w:after="120"/>
    </w:pPr>
    <w:rPr>
      <w:sz w:val="16"/>
      <w:szCs w:val="16"/>
    </w:rPr>
  </w:style>
  <w:style w:type="paragraph" w:styleId="BodyTextFirstIndent">
    <w:name w:val="Body Text First Indent"/>
    <w:basedOn w:val="BodyText"/>
    <w:link w:val="BodyTextFirstIndentChar"/>
    <w:semiHidden/>
    <w:rsid w:val="00614504"/>
    <w:pPr>
      <w:ind w:firstLine="210"/>
    </w:pPr>
    <w:rPr>
      <w:iCs w:val="0"/>
    </w:rPr>
  </w:style>
  <w:style w:type="paragraph" w:styleId="BodyTextIndent">
    <w:name w:val="Body Text Indent"/>
    <w:basedOn w:val="Normal"/>
    <w:link w:val="BodyTextIndentChar"/>
    <w:semiHidden/>
    <w:rsid w:val="00614504"/>
    <w:pPr>
      <w:spacing w:after="120"/>
      <w:ind w:left="360"/>
    </w:pPr>
  </w:style>
  <w:style w:type="paragraph" w:styleId="BodyTextFirstIndent2">
    <w:name w:val="Body Text First Indent 2"/>
    <w:basedOn w:val="BodyTextIndent"/>
    <w:link w:val="BodyTextFirstIndent2Char"/>
    <w:semiHidden/>
    <w:rsid w:val="00614504"/>
    <w:pPr>
      <w:ind w:firstLine="210"/>
    </w:pPr>
  </w:style>
  <w:style w:type="paragraph" w:styleId="BodyTextIndent2">
    <w:name w:val="Body Text Indent 2"/>
    <w:basedOn w:val="Normal"/>
    <w:link w:val="BodyTextIndent2Char"/>
    <w:semiHidden/>
    <w:rsid w:val="00614504"/>
    <w:pPr>
      <w:spacing w:after="120" w:line="480" w:lineRule="auto"/>
      <w:ind w:left="360"/>
    </w:pPr>
  </w:style>
  <w:style w:type="paragraph" w:styleId="BodyTextIndent3">
    <w:name w:val="Body Text Indent 3"/>
    <w:basedOn w:val="Normal"/>
    <w:link w:val="BodyTextIndent3Char"/>
    <w:semiHidden/>
    <w:rsid w:val="00614504"/>
    <w:pPr>
      <w:spacing w:after="120"/>
      <w:ind w:left="360"/>
    </w:pPr>
    <w:rPr>
      <w:sz w:val="16"/>
      <w:szCs w:val="16"/>
    </w:rPr>
  </w:style>
  <w:style w:type="paragraph" w:styleId="Closing">
    <w:name w:val="Closing"/>
    <w:basedOn w:val="Normal"/>
    <w:link w:val="ClosingChar"/>
    <w:semiHidden/>
    <w:rsid w:val="00614504"/>
    <w:pPr>
      <w:ind w:left="4320"/>
    </w:pPr>
  </w:style>
  <w:style w:type="paragraph" w:styleId="Date">
    <w:name w:val="Date"/>
    <w:basedOn w:val="Normal"/>
    <w:next w:val="Normal"/>
    <w:link w:val="DateChar"/>
    <w:semiHidden/>
    <w:rsid w:val="00614504"/>
  </w:style>
  <w:style w:type="paragraph" w:styleId="E-mailSignature">
    <w:name w:val="E-mail Signature"/>
    <w:basedOn w:val="Normal"/>
    <w:link w:val="E-mailSignatureChar"/>
    <w:semiHidden/>
    <w:rsid w:val="00614504"/>
  </w:style>
  <w:style w:type="paragraph" w:styleId="EnvelopeAddress">
    <w:name w:val="envelope address"/>
    <w:basedOn w:val="Normal"/>
    <w:semiHidden/>
    <w:rsid w:val="0061450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614504"/>
    <w:rPr>
      <w:rFonts w:ascii="Arial" w:hAnsi="Arial" w:cs="Arial"/>
    </w:rPr>
  </w:style>
  <w:style w:type="character" w:styleId="HTMLAcronym">
    <w:name w:val="HTML Acronym"/>
    <w:semiHidden/>
    <w:rsid w:val="00614504"/>
  </w:style>
  <w:style w:type="paragraph" w:styleId="HTMLAddress">
    <w:name w:val="HTML Address"/>
    <w:basedOn w:val="Normal"/>
    <w:link w:val="HTMLAddressChar"/>
    <w:semiHidden/>
    <w:rsid w:val="00614504"/>
    <w:rPr>
      <w:i/>
      <w:iCs/>
    </w:rPr>
  </w:style>
  <w:style w:type="character" w:styleId="HTMLCite">
    <w:name w:val="HTML Cite"/>
    <w:semiHidden/>
    <w:rsid w:val="00614504"/>
    <w:rPr>
      <w:i/>
      <w:iCs/>
    </w:rPr>
  </w:style>
  <w:style w:type="character" w:styleId="HTMLDefinition">
    <w:name w:val="HTML Definition"/>
    <w:semiHidden/>
    <w:rsid w:val="00614504"/>
    <w:rPr>
      <w:i/>
      <w:iCs/>
    </w:rPr>
  </w:style>
  <w:style w:type="character" w:styleId="HTMLKeyboard">
    <w:name w:val="HTML Keyboard"/>
    <w:semiHidden/>
    <w:rsid w:val="00614504"/>
    <w:rPr>
      <w:rFonts w:ascii="Courier New" w:hAnsi="Courier New" w:cs="Courier New"/>
      <w:sz w:val="20"/>
      <w:szCs w:val="20"/>
    </w:rPr>
  </w:style>
  <w:style w:type="paragraph" w:styleId="HTMLPreformatted">
    <w:name w:val="HTML Preformatted"/>
    <w:basedOn w:val="Normal"/>
    <w:link w:val="HTMLPreformattedChar"/>
    <w:semiHidden/>
    <w:rsid w:val="00614504"/>
    <w:rPr>
      <w:rFonts w:ascii="Courier New" w:hAnsi="Courier New" w:cs="Courier New"/>
    </w:rPr>
  </w:style>
  <w:style w:type="character" w:styleId="HTMLSample">
    <w:name w:val="HTML Sample"/>
    <w:semiHidden/>
    <w:rsid w:val="00614504"/>
    <w:rPr>
      <w:rFonts w:ascii="Courier New" w:hAnsi="Courier New" w:cs="Courier New"/>
    </w:rPr>
  </w:style>
  <w:style w:type="character" w:styleId="HTMLTypewriter">
    <w:name w:val="HTML Typewriter"/>
    <w:semiHidden/>
    <w:rsid w:val="00614504"/>
    <w:rPr>
      <w:rFonts w:ascii="Courier New" w:hAnsi="Courier New" w:cs="Courier New"/>
      <w:sz w:val="20"/>
      <w:szCs w:val="20"/>
    </w:rPr>
  </w:style>
  <w:style w:type="character" w:styleId="HTMLVariable">
    <w:name w:val="HTML Variable"/>
    <w:semiHidden/>
    <w:rsid w:val="00614504"/>
    <w:rPr>
      <w:i/>
      <w:iCs/>
    </w:rPr>
  </w:style>
  <w:style w:type="character" w:styleId="LineNumber">
    <w:name w:val="line number"/>
    <w:semiHidden/>
    <w:rsid w:val="00614504"/>
  </w:style>
  <w:style w:type="paragraph" w:styleId="List">
    <w:name w:val="List"/>
    <w:basedOn w:val="Normal"/>
    <w:semiHidden/>
    <w:rsid w:val="00614504"/>
    <w:pPr>
      <w:ind w:left="360" w:hanging="360"/>
    </w:pPr>
  </w:style>
  <w:style w:type="paragraph" w:styleId="List2">
    <w:name w:val="List 2"/>
    <w:basedOn w:val="Normal"/>
    <w:semiHidden/>
    <w:rsid w:val="00614504"/>
    <w:pPr>
      <w:ind w:left="720" w:hanging="360"/>
    </w:pPr>
  </w:style>
  <w:style w:type="paragraph" w:styleId="List3">
    <w:name w:val="List 3"/>
    <w:basedOn w:val="Normal"/>
    <w:semiHidden/>
    <w:rsid w:val="00614504"/>
    <w:pPr>
      <w:ind w:left="1080" w:hanging="360"/>
    </w:pPr>
  </w:style>
  <w:style w:type="paragraph" w:styleId="List4">
    <w:name w:val="List 4"/>
    <w:basedOn w:val="Normal"/>
    <w:semiHidden/>
    <w:rsid w:val="00614504"/>
    <w:pPr>
      <w:ind w:left="1440" w:hanging="360"/>
    </w:pPr>
  </w:style>
  <w:style w:type="paragraph" w:styleId="List5">
    <w:name w:val="List 5"/>
    <w:basedOn w:val="Normal"/>
    <w:semiHidden/>
    <w:rsid w:val="00614504"/>
    <w:pPr>
      <w:ind w:left="1800" w:hanging="360"/>
    </w:pPr>
  </w:style>
  <w:style w:type="paragraph" w:styleId="ListBullet">
    <w:name w:val="List Bullet"/>
    <w:basedOn w:val="Normal"/>
    <w:semiHidden/>
    <w:rsid w:val="00614504"/>
    <w:pPr>
      <w:numPr>
        <w:numId w:val="21"/>
      </w:numPr>
    </w:pPr>
  </w:style>
  <w:style w:type="paragraph" w:styleId="ListBullet2">
    <w:name w:val="List Bullet 2"/>
    <w:basedOn w:val="Normal"/>
    <w:semiHidden/>
    <w:rsid w:val="00614504"/>
    <w:pPr>
      <w:numPr>
        <w:numId w:val="22"/>
      </w:numPr>
    </w:pPr>
  </w:style>
  <w:style w:type="paragraph" w:styleId="ListBullet4">
    <w:name w:val="List Bullet 4"/>
    <w:basedOn w:val="Normal"/>
    <w:semiHidden/>
    <w:rsid w:val="00614504"/>
    <w:pPr>
      <w:numPr>
        <w:numId w:val="23"/>
      </w:numPr>
    </w:pPr>
  </w:style>
  <w:style w:type="paragraph" w:styleId="ListBullet5">
    <w:name w:val="List Bullet 5"/>
    <w:basedOn w:val="Normal"/>
    <w:semiHidden/>
    <w:rsid w:val="00614504"/>
    <w:pPr>
      <w:numPr>
        <w:numId w:val="24"/>
      </w:numPr>
    </w:pPr>
  </w:style>
  <w:style w:type="paragraph" w:styleId="ListContinue">
    <w:name w:val="List Continue"/>
    <w:basedOn w:val="Normal"/>
    <w:semiHidden/>
    <w:rsid w:val="00614504"/>
    <w:pPr>
      <w:spacing w:after="120"/>
      <w:ind w:left="360"/>
    </w:pPr>
  </w:style>
  <w:style w:type="paragraph" w:styleId="ListContinue2">
    <w:name w:val="List Continue 2"/>
    <w:basedOn w:val="Normal"/>
    <w:semiHidden/>
    <w:rsid w:val="00614504"/>
    <w:pPr>
      <w:spacing w:after="120"/>
      <w:ind w:left="720"/>
    </w:pPr>
  </w:style>
  <w:style w:type="paragraph" w:styleId="ListContinue3">
    <w:name w:val="List Continue 3"/>
    <w:basedOn w:val="Normal"/>
    <w:semiHidden/>
    <w:rsid w:val="00614504"/>
    <w:pPr>
      <w:spacing w:after="120"/>
      <w:ind w:left="1080"/>
    </w:pPr>
  </w:style>
  <w:style w:type="paragraph" w:styleId="ListContinue4">
    <w:name w:val="List Continue 4"/>
    <w:basedOn w:val="Normal"/>
    <w:semiHidden/>
    <w:rsid w:val="00614504"/>
    <w:pPr>
      <w:spacing w:after="120"/>
      <w:ind w:left="1440"/>
    </w:pPr>
  </w:style>
  <w:style w:type="paragraph" w:styleId="ListContinue5">
    <w:name w:val="List Continue 5"/>
    <w:basedOn w:val="Normal"/>
    <w:semiHidden/>
    <w:rsid w:val="00614504"/>
    <w:pPr>
      <w:spacing w:after="120"/>
      <w:ind w:left="1800"/>
    </w:pPr>
  </w:style>
  <w:style w:type="paragraph" w:styleId="ListNumber2">
    <w:name w:val="List Number 2"/>
    <w:basedOn w:val="Normal"/>
    <w:semiHidden/>
    <w:rsid w:val="00614504"/>
    <w:pPr>
      <w:numPr>
        <w:numId w:val="25"/>
      </w:numPr>
    </w:pPr>
  </w:style>
  <w:style w:type="paragraph" w:styleId="ListNumber3">
    <w:name w:val="List Number 3"/>
    <w:basedOn w:val="Normal"/>
    <w:semiHidden/>
    <w:rsid w:val="00614504"/>
    <w:pPr>
      <w:numPr>
        <w:numId w:val="26"/>
      </w:numPr>
    </w:pPr>
  </w:style>
  <w:style w:type="paragraph" w:styleId="ListNumber4">
    <w:name w:val="List Number 4"/>
    <w:basedOn w:val="Normal"/>
    <w:semiHidden/>
    <w:rsid w:val="00614504"/>
    <w:pPr>
      <w:numPr>
        <w:numId w:val="27"/>
      </w:numPr>
    </w:pPr>
  </w:style>
  <w:style w:type="paragraph" w:styleId="ListNumber5">
    <w:name w:val="List Number 5"/>
    <w:basedOn w:val="Normal"/>
    <w:semiHidden/>
    <w:rsid w:val="00614504"/>
    <w:pPr>
      <w:numPr>
        <w:numId w:val="28"/>
      </w:numPr>
    </w:pPr>
  </w:style>
  <w:style w:type="paragraph" w:styleId="MessageHeader">
    <w:name w:val="Message Header"/>
    <w:basedOn w:val="Normal"/>
    <w:link w:val="MessageHeaderChar"/>
    <w:semiHidden/>
    <w:rsid w:val="0061450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614504"/>
    <w:pPr>
      <w:ind w:left="720"/>
    </w:pPr>
  </w:style>
  <w:style w:type="paragraph" w:styleId="NoteHeading">
    <w:name w:val="Note Heading"/>
    <w:basedOn w:val="Normal"/>
    <w:next w:val="Normal"/>
    <w:link w:val="NoteHeadingChar"/>
    <w:semiHidden/>
    <w:rsid w:val="00614504"/>
  </w:style>
  <w:style w:type="paragraph" w:styleId="PlainText">
    <w:name w:val="Plain Text"/>
    <w:basedOn w:val="Normal"/>
    <w:link w:val="PlainTextChar1"/>
    <w:semiHidden/>
    <w:rsid w:val="00614504"/>
    <w:rPr>
      <w:rFonts w:ascii="Courier New" w:hAnsi="Courier New" w:cs="Courier New"/>
    </w:rPr>
  </w:style>
  <w:style w:type="paragraph" w:styleId="Salutation">
    <w:name w:val="Salutation"/>
    <w:basedOn w:val="Normal"/>
    <w:next w:val="Normal"/>
    <w:link w:val="SalutationChar"/>
    <w:semiHidden/>
    <w:rsid w:val="00614504"/>
  </w:style>
  <w:style w:type="paragraph" w:styleId="Signature">
    <w:name w:val="Signature"/>
    <w:basedOn w:val="Normal"/>
    <w:link w:val="SignatureChar"/>
    <w:semiHidden/>
    <w:rsid w:val="00614504"/>
    <w:pPr>
      <w:ind w:left="4320"/>
    </w:pPr>
  </w:style>
  <w:style w:type="paragraph" w:styleId="Subtitle">
    <w:name w:val="Subtitle"/>
    <w:basedOn w:val="Normal"/>
    <w:link w:val="SubtitleChar"/>
    <w:semiHidden/>
    <w:qFormat/>
    <w:rsid w:val="00614504"/>
    <w:pPr>
      <w:spacing w:after="60"/>
      <w:jc w:val="center"/>
      <w:outlineLvl w:val="1"/>
    </w:pPr>
    <w:rPr>
      <w:rFonts w:ascii="Arial" w:hAnsi="Arial" w:cs="Arial"/>
      <w:sz w:val="24"/>
      <w:szCs w:val="24"/>
    </w:rPr>
  </w:style>
  <w:style w:type="table" w:styleId="Table3Deffects1">
    <w:name w:val="Table 3D effects 1"/>
    <w:basedOn w:val="TableNormal"/>
    <w:rsid w:val="00614504"/>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14504"/>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14504"/>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14504"/>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14504"/>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14504"/>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14504"/>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14504"/>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14504"/>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14504"/>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14504"/>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14504"/>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14504"/>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14504"/>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14504"/>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14504"/>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14504"/>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14504"/>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14504"/>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14504"/>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14504"/>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14504"/>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14504"/>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14504"/>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14504"/>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14504"/>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14504"/>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14504"/>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14504"/>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14504"/>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14504"/>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14504"/>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614504"/>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614504"/>
    <w:pPr>
      <w:numPr>
        <w:numId w:val="20"/>
      </w:numPr>
      <w:tabs>
        <w:tab w:val="left" w:pos="522"/>
      </w:tabs>
      <w:spacing w:before="80" w:after="80"/>
    </w:pPr>
    <w:rPr>
      <w:snapToGrid w:val="0"/>
      <w:sz w:val="18"/>
    </w:rPr>
  </w:style>
  <w:style w:type="paragraph" w:customStyle="1" w:styleId="ConcurTableBookIndent">
    <w:name w:val="Concur Table Book Indent"/>
    <w:basedOn w:val="ConcurTableBook"/>
    <w:link w:val="ConcurTableBookIndentChar"/>
    <w:rsid w:val="00614504"/>
    <w:pPr>
      <w:numPr>
        <w:ilvl w:val="1"/>
      </w:numPr>
      <w:tabs>
        <w:tab w:val="left" w:pos="792"/>
      </w:tabs>
    </w:pPr>
  </w:style>
  <w:style w:type="paragraph" w:customStyle="1" w:styleId="ConcurBodyTextExample">
    <w:name w:val="Concur Body Text Example"/>
    <w:basedOn w:val="Normal"/>
    <w:semiHidden/>
    <w:rsid w:val="00614504"/>
    <w:pPr>
      <w:spacing w:before="120" w:after="120"/>
      <w:ind w:left="1440"/>
    </w:pPr>
    <w:rPr>
      <w:spacing w:val="6"/>
    </w:rPr>
  </w:style>
  <w:style w:type="paragraph" w:customStyle="1" w:styleId="ConcurHeadingFeedToPDF">
    <w:name w:val="Concur HeadingFeedToPDF"/>
    <w:rsid w:val="008E7C06"/>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614504"/>
    <w:rPr>
      <w:b/>
      <w:bCs/>
    </w:rPr>
  </w:style>
  <w:style w:type="paragraph" w:customStyle="1" w:styleId="ConcurChapter">
    <w:name w:val="Concur Chapter #"/>
    <w:next w:val="Normal"/>
    <w:semiHidden/>
    <w:rsid w:val="00614504"/>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614504"/>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0027D6"/>
    <w:pPr>
      <w:tabs>
        <w:tab w:val="num" w:pos="2160"/>
      </w:tabs>
    </w:pPr>
    <w:rPr>
      <w:color w:val="000000"/>
    </w:rPr>
  </w:style>
  <w:style w:type="paragraph" w:customStyle="1" w:styleId="ConcurExampleText">
    <w:name w:val="Concur Example Text"/>
    <w:next w:val="Normal"/>
    <w:semiHidden/>
    <w:rsid w:val="000027D6"/>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0027D6"/>
    <w:pPr>
      <w:numPr>
        <w:numId w:val="0"/>
      </w:numPr>
      <w:spacing w:before="40" w:after="40"/>
    </w:pPr>
    <w:rPr>
      <w:rFonts w:ascii="Arial" w:eastAsia="MS Mincho" w:hAnsi="Arial" w:cs="Arial"/>
      <w:sz w:val="16"/>
    </w:rPr>
  </w:style>
  <w:style w:type="character" w:customStyle="1" w:styleId="fieldlabel1">
    <w:name w:val="fieldlabel1"/>
    <w:semiHidden/>
    <w:rsid w:val="00614504"/>
    <w:rPr>
      <w:rFonts w:ascii="Arial" w:hAnsi="Arial" w:cs="Arial" w:hint="default"/>
      <w:color w:val="000080"/>
      <w:sz w:val="17"/>
      <w:szCs w:val="17"/>
    </w:rPr>
  </w:style>
  <w:style w:type="paragraph" w:customStyle="1" w:styleId="ConcurTableTextdtdfile">
    <w:name w:val="Concur Table Text dtd file"/>
    <w:basedOn w:val="ConcurTableText"/>
    <w:semiHidden/>
    <w:rsid w:val="000027D6"/>
    <w:pPr>
      <w:spacing w:before="40" w:after="40"/>
      <w:ind w:left="43" w:right="43"/>
    </w:pPr>
    <w:rPr>
      <w:rFonts w:ascii="Arial" w:eastAsia="MS Mincho" w:hAnsi="Arial" w:cs="Arial"/>
      <w:sz w:val="16"/>
    </w:rPr>
  </w:style>
  <w:style w:type="paragraph" w:customStyle="1" w:styleId="ConcurTitle">
    <w:name w:val="Concur Title"/>
    <w:basedOn w:val="Normal"/>
    <w:semiHidden/>
    <w:rsid w:val="00614504"/>
    <w:pPr>
      <w:spacing w:after="240" w:line="500" w:lineRule="exact"/>
    </w:pPr>
    <w:rPr>
      <w:b/>
      <w:color w:val="000000"/>
      <w:sz w:val="48"/>
    </w:rPr>
  </w:style>
  <w:style w:type="paragraph" w:customStyle="1" w:styleId="ConcurTitlePageTitles">
    <w:name w:val="Concur Title Page Titles"/>
    <w:semiHidden/>
    <w:rsid w:val="00614504"/>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614504"/>
    <w:pPr>
      <w:spacing w:line="260" w:lineRule="exact"/>
    </w:pPr>
    <w:rPr>
      <w:b/>
      <w:color w:val="000000"/>
    </w:rPr>
  </w:style>
  <w:style w:type="paragraph" w:styleId="Caption">
    <w:name w:val="caption"/>
    <w:basedOn w:val="Normal"/>
    <w:next w:val="Normal"/>
    <w:qFormat/>
    <w:rsid w:val="00614504"/>
    <w:rPr>
      <w:b/>
      <w:bCs/>
    </w:rPr>
  </w:style>
  <w:style w:type="paragraph" w:customStyle="1" w:styleId="StyleConcurCoverTitleNotBold">
    <w:name w:val="Style Concur Cover Title + Not Bold"/>
    <w:basedOn w:val="ConcurCoverTitle"/>
    <w:semiHidden/>
    <w:rsid w:val="00614504"/>
    <w:pPr>
      <w:spacing w:before="6000"/>
    </w:pPr>
    <w:rPr>
      <w:b w:val="0"/>
    </w:rPr>
  </w:style>
  <w:style w:type="character" w:customStyle="1" w:styleId="ConcurBodyTextChar">
    <w:name w:val="Concur Body Text Char"/>
    <w:link w:val="ConcurBodyText"/>
    <w:rsid w:val="00614504"/>
    <w:rPr>
      <w:rFonts w:ascii="Verdana" w:eastAsia="Calibri" w:hAnsi="Verdana"/>
    </w:rPr>
  </w:style>
  <w:style w:type="character" w:customStyle="1" w:styleId="Heading2Char">
    <w:name w:val="Heading 2 Char"/>
    <w:link w:val="Heading2"/>
    <w:rsid w:val="00614504"/>
    <w:rPr>
      <w:rFonts w:ascii="Verdana" w:eastAsia="Calibri" w:hAnsi="Verdana"/>
      <w:b/>
      <w:snapToGrid w:val="0"/>
      <w:sz w:val="28"/>
      <w:szCs w:val="22"/>
    </w:rPr>
  </w:style>
  <w:style w:type="character" w:customStyle="1" w:styleId="ConcurTableTextChar">
    <w:name w:val="Concur Table Text Char"/>
    <w:link w:val="ConcurTableText"/>
    <w:rsid w:val="00614504"/>
    <w:rPr>
      <w:rFonts w:ascii="Verdana" w:eastAsia="Calibri" w:hAnsi="Verdana"/>
      <w:snapToGrid w:val="0"/>
      <w:sz w:val="18"/>
    </w:rPr>
  </w:style>
  <w:style w:type="character" w:customStyle="1" w:styleId="ConcurNoteChar">
    <w:name w:val="Concur Note Char"/>
    <w:link w:val="ConcurNote"/>
    <w:rsid w:val="00614504"/>
    <w:rPr>
      <w:rFonts w:ascii="Verdana" w:eastAsia="Calibri" w:hAnsi="Verdana"/>
      <w:snapToGrid w:val="0"/>
    </w:rPr>
  </w:style>
  <w:style w:type="paragraph" w:customStyle="1" w:styleId="ConcurTableCaption">
    <w:name w:val="Concur Table Caption"/>
    <w:next w:val="Normal"/>
    <w:semiHidden/>
    <w:rsid w:val="000027D6"/>
    <w:pPr>
      <w:keepNext/>
      <w:spacing w:before="240"/>
    </w:pPr>
    <w:rPr>
      <w:rFonts w:ascii="Verdana" w:hAnsi="Verdana"/>
      <w:i/>
    </w:rPr>
  </w:style>
  <w:style w:type="paragraph" w:customStyle="1" w:styleId="ConcurTableCaptionIndent">
    <w:name w:val="Concur Table Caption Indent"/>
    <w:next w:val="Normal"/>
    <w:semiHidden/>
    <w:rsid w:val="000027D6"/>
    <w:pPr>
      <w:keepNext/>
      <w:spacing w:before="240"/>
      <w:ind w:left="720"/>
    </w:pPr>
    <w:rPr>
      <w:rFonts w:ascii="Verdana" w:hAnsi="Verdana"/>
      <w:i/>
      <w:color w:val="000000"/>
    </w:rPr>
  </w:style>
  <w:style w:type="paragraph" w:customStyle="1" w:styleId="ConcurUI1">
    <w:name w:val="ConcurUI_1"/>
    <w:basedOn w:val="ConcurMoreInfo"/>
    <w:next w:val="ConcurBodyText"/>
    <w:rsid w:val="000027D6"/>
    <w:pPr>
      <w:numPr>
        <w:numId w:val="35"/>
      </w:numPr>
      <w:tabs>
        <w:tab w:val="left" w:pos="450"/>
      </w:tabs>
    </w:pPr>
    <w:rPr>
      <w:b/>
    </w:rPr>
  </w:style>
  <w:style w:type="character" w:customStyle="1" w:styleId="BodyTextChar1">
    <w:name w:val="Body Text Char1"/>
    <w:link w:val="BodyText"/>
    <w:semiHidden/>
    <w:locked/>
    <w:rsid w:val="00614504"/>
    <w:rPr>
      <w:iCs/>
    </w:rPr>
  </w:style>
  <w:style w:type="character" w:customStyle="1" w:styleId="ConcurMoreInfoChar">
    <w:name w:val="Concur More Info Char"/>
    <w:link w:val="ConcurMoreInfo"/>
    <w:rsid w:val="00614504"/>
    <w:rPr>
      <w:rFonts w:ascii="Verdana" w:eastAsia="Calibri" w:hAnsi="Verdana"/>
      <w:snapToGrid w:val="0"/>
    </w:rPr>
  </w:style>
  <w:style w:type="character" w:customStyle="1" w:styleId="PlainTextChar1">
    <w:name w:val="Plain Text Char1"/>
    <w:link w:val="PlainText"/>
    <w:semiHidden/>
    <w:rsid w:val="00614504"/>
    <w:rPr>
      <w:rFonts w:ascii="Courier New" w:eastAsia="Calibri" w:hAnsi="Courier New" w:cs="Courier New"/>
    </w:rPr>
  </w:style>
  <w:style w:type="character" w:customStyle="1" w:styleId="heading50">
    <w:name w:val="heading5"/>
    <w:semiHidden/>
    <w:rsid w:val="00614504"/>
  </w:style>
  <w:style w:type="character" w:customStyle="1" w:styleId="ConcurBulletIndentChar">
    <w:name w:val="Concur Bullet Indent Char"/>
    <w:link w:val="ConcurBulletIndent"/>
    <w:rsid w:val="00614504"/>
    <w:rPr>
      <w:rFonts w:ascii="Verdana" w:eastAsia="Calibri" w:hAnsi="Verdana"/>
      <w:snapToGrid w:val="0"/>
    </w:rPr>
  </w:style>
  <w:style w:type="paragraph" w:customStyle="1" w:styleId="concurnumber0">
    <w:name w:val="concurnumber"/>
    <w:basedOn w:val="Normal"/>
    <w:semiHidden/>
    <w:rsid w:val="000027D6"/>
    <w:pPr>
      <w:spacing w:before="100" w:beforeAutospacing="1" w:after="100" w:afterAutospacing="1"/>
    </w:pPr>
    <w:rPr>
      <w:sz w:val="24"/>
      <w:szCs w:val="24"/>
    </w:rPr>
  </w:style>
  <w:style w:type="paragraph" w:customStyle="1" w:styleId="Availableto">
    <w:name w:val="Availableto"/>
    <w:next w:val="Normal"/>
    <w:semiHidden/>
    <w:rsid w:val="000027D6"/>
    <w:pPr>
      <w:tabs>
        <w:tab w:val="left" w:pos="1530"/>
      </w:tabs>
    </w:pPr>
    <w:rPr>
      <w:rFonts w:ascii="Verdana" w:hAnsi="Verdana"/>
      <w:snapToGrid w:val="0"/>
      <w:color w:val="00926F"/>
      <w:sz w:val="22"/>
    </w:rPr>
  </w:style>
  <w:style w:type="character" w:customStyle="1" w:styleId="apple-style-span">
    <w:name w:val="apple-style-span"/>
    <w:semiHidden/>
    <w:rsid w:val="000027D6"/>
  </w:style>
  <w:style w:type="paragraph" w:customStyle="1" w:styleId="ConcurTableBulletIndent2">
    <w:name w:val="Concur Table Bullet Indent2"/>
    <w:basedOn w:val="ConcurTableBulletIndent"/>
    <w:rsid w:val="00614504"/>
    <w:pPr>
      <w:numPr>
        <w:numId w:val="29"/>
      </w:numPr>
      <w:ind w:left="980" w:hanging="274"/>
    </w:pPr>
  </w:style>
  <w:style w:type="character" w:customStyle="1" w:styleId="ConcurTableBulletChar">
    <w:name w:val="Concur Table Bullet Char"/>
    <w:link w:val="ConcurTableBullet"/>
    <w:rsid w:val="00614504"/>
    <w:rPr>
      <w:rFonts w:ascii="Verdana" w:eastAsia="Calibri" w:hAnsi="Verdana"/>
      <w:color w:val="000000"/>
      <w:sz w:val="18"/>
    </w:rPr>
  </w:style>
  <w:style w:type="character" w:customStyle="1" w:styleId="apple-tab-span">
    <w:name w:val="apple-tab-span"/>
    <w:semiHidden/>
    <w:rsid w:val="000027D6"/>
  </w:style>
  <w:style w:type="paragraph" w:customStyle="1" w:styleId="TOCHead">
    <w:name w:val="TOC Head"/>
    <w:semiHidden/>
    <w:rsid w:val="000027D6"/>
    <w:pPr>
      <w:pBdr>
        <w:bottom w:val="single" w:sz="4" w:space="1" w:color="auto"/>
      </w:pBdr>
    </w:pPr>
    <w:rPr>
      <w:rFonts w:ascii="Verdana" w:hAnsi="Verdana" w:cs="Verdana"/>
      <w:b/>
      <w:bCs/>
      <w:sz w:val="28"/>
      <w:szCs w:val="22"/>
    </w:rPr>
  </w:style>
  <w:style w:type="character" w:customStyle="1" w:styleId="text">
    <w:name w:val="text"/>
    <w:rsid w:val="00F54195"/>
  </w:style>
  <w:style w:type="character" w:customStyle="1" w:styleId="ConcurBulletChar1">
    <w:name w:val="Concur Bullet Char1"/>
    <w:rsid w:val="00E55E19"/>
    <w:rPr>
      <w:rFonts w:ascii="Verdana" w:hAnsi="Verdana"/>
      <w:snapToGrid w:val="0"/>
    </w:rPr>
  </w:style>
  <w:style w:type="character" w:customStyle="1" w:styleId="ConcurNumberChar">
    <w:name w:val="Concur Number Char"/>
    <w:link w:val="ConcurNumber"/>
    <w:rsid w:val="00614504"/>
    <w:rPr>
      <w:rFonts w:ascii="Verdana" w:eastAsia="Calibri" w:hAnsi="Verdana"/>
    </w:rPr>
  </w:style>
  <w:style w:type="character" w:customStyle="1" w:styleId="ConcurTableNumberChar">
    <w:name w:val="Concur Table Number Char"/>
    <w:link w:val="ConcurTableNumber"/>
    <w:rsid w:val="000027D6"/>
    <w:rPr>
      <w:rFonts w:ascii="Verdana" w:eastAsia="Calibri" w:hAnsi="Verdana"/>
      <w:snapToGrid w:val="0"/>
      <w:sz w:val="18"/>
    </w:rPr>
  </w:style>
  <w:style w:type="character" w:customStyle="1" w:styleId="nobr">
    <w:name w:val="nobr"/>
    <w:semiHidden/>
    <w:rsid w:val="000027D6"/>
  </w:style>
  <w:style w:type="character" w:customStyle="1" w:styleId="Heading5Char">
    <w:name w:val="Heading 5 Char"/>
    <w:link w:val="Heading5"/>
    <w:rsid w:val="00614504"/>
    <w:rPr>
      <w:rFonts w:ascii="Verdana" w:eastAsia="Calibri" w:hAnsi="Verdana"/>
      <w:b/>
      <w:smallCaps/>
      <w:snapToGrid w:val="0"/>
      <w:szCs w:val="22"/>
    </w:rPr>
  </w:style>
  <w:style w:type="paragraph" w:customStyle="1" w:styleId="TitlePg2">
    <w:name w:val="TitlePg2"/>
    <w:next w:val="TitlePg3"/>
    <w:semiHidden/>
    <w:rsid w:val="000027D6"/>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614504"/>
    <w:rPr>
      <w:rFonts w:ascii="Verdana" w:eastAsia="Calibri" w:hAnsi="Verdana"/>
      <w:b/>
      <w:i/>
      <w:snapToGrid w:val="0"/>
      <w:szCs w:val="22"/>
    </w:rPr>
  </w:style>
  <w:style w:type="paragraph" w:customStyle="1" w:styleId="TitlePg3">
    <w:name w:val="TitlePg3"/>
    <w:semiHidden/>
    <w:rsid w:val="000027D6"/>
    <w:rPr>
      <w:rFonts w:ascii="Arial" w:hAnsi="Arial" w:cs="Arial"/>
      <w:i/>
      <w:iCs/>
      <w:sz w:val="24"/>
      <w:szCs w:val="24"/>
    </w:rPr>
  </w:style>
  <w:style w:type="paragraph" w:customStyle="1" w:styleId="TOCHeading">
    <w:name w:val="TOCHeading"/>
    <w:basedOn w:val="Normal"/>
    <w:semiHidden/>
    <w:rsid w:val="000027D6"/>
    <w:pPr>
      <w:pageBreakBefore/>
      <w:spacing w:before="120" w:after="240"/>
    </w:pPr>
    <w:rPr>
      <w:rFonts w:ascii="Arial" w:hAnsi="Arial" w:cs="Arial"/>
      <w:b/>
      <w:bCs/>
      <w:sz w:val="28"/>
      <w:szCs w:val="24"/>
    </w:rPr>
  </w:style>
  <w:style w:type="paragraph" w:customStyle="1" w:styleId="msolistparagraph0">
    <w:name w:val="msolistparagraph"/>
    <w:basedOn w:val="Normal"/>
    <w:semiHidden/>
    <w:rsid w:val="00614504"/>
    <w:pPr>
      <w:spacing w:before="0"/>
      <w:ind w:left="720"/>
    </w:pPr>
    <w:rPr>
      <w:rFonts w:ascii="Calibri" w:hAnsi="Calibri"/>
      <w:sz w:val="22"/>
      <w:szCs w:val="22"/>
    </w:rPr>
  </w:style>
  <w:style w:type="paragraph" w:customStyle="1" w:styleId="ConcurBenefit">
    <w:name w:val="Concur Benefit"/>
    <w:basedOn w:val="ConcurBodyText"/>
    <w:link w:val="ConcurBenefitChar"/>
    <w:rsid w:val="00614504"/>
    <w:rPr>
      <w:i/>
    </w:rPr>
  </w:style>
  <w:style w:type="paragraph" w:customStyle="1" w:styleId="ConcurBenefitHead">
    <w:name w:val="Concur Benefit Head"/>
    <w:basedOn w:val="ConcurBenefit"/>
    <w:rsid w:val="00614504"/>
    <w:pPr>
      <w:spacing w:before="120"/>
    </w:pPr>
    <w:rPr>
      <w:b/>
    </w:rPr>
  </w:style>
  <w:style w:type="character" w:customStyle="1" w:styleId="FooterChar1">
    <w:name w:val="Footer Char1"/>
    <w:aliases w:val="Footer Char1 Char Char,Footer Char Char Char Char,Footer Char Char1 Char"/>
    <w:link w:val="Footer"/>
    <w:rsid w:val="00614504"/>
    <w:rPr>
      <w:rFonts w:ascii="Verdana" w:eastAsia="Calibri" w:hAnsi="Verdana"/>
      <w:sz w:val="18"/>
    </w:rPr>
  </w:style>
  <w:style w:type="character" w:customStyle="1" w:styleId="FootnoteTextChar">
    <w:name w:val="Footnote Text Char"/>
    <w:link w:val="FootnoteText"/>
    <w:semiHidden/>
    <w:rsid w:val="000027D6"/>
    <w:rPr>
      <w:rFonts w:ascii="Verdana" w:eastAsia="Calibri" w:hAnsi="Verdana"/>
    </w:rPr>
  </w:style>
  <w:style w:type="character" w:customStyle="1" w:styleId="heading51">
    <w:name w:val="heading51"/>
    <w:semiHidden/>
    <w:rsid w:val="00614504"/>
    <w:rPr>
      <w:b/>
      <w:bCs/>
      <w:color w:val="000000"/>
      <w:sz w:val="12"/>
      <w:szCs w:val="12"/>
    </w:rPr>
  </w:style>
  <w:style w:type="character" w:customStyle="1" w:styleId="ConcurTableBookChar">
    <w:name w:val="Concur Table Book Char"/>
    <w:link w:val="ConcurTableBook"/>
    <w:rsid w:val="000027D6"/>
    <w:rPr>
      <w:rFonts w:ascii="Verdana" w:eastAsia="Calibri" w:hAnsi="Verdana"/>
      <w:snapToGrid w:val="0"/>
      <w:sz w:val="18"/>
    </w:rPr>
  </w:style>
  <w:style w:type="character" w:customStyle="1" w:styleId="EndnoteTextChar">
    <w:name w:val="Endnote Text Char"/>
    <w:link w:val="EndnoteText"/>
    <w:semiHidden/>
    <w:rsid w:val="000027D6"/>
    <w:rPr>
      <w:rFonts w:ascii="Verdana" w:eastAsia="Calibri" w:hAnsi="Verdana"/>
    </w:rPr>
  </w:style>
  <w:style w:type="character" w:customStyle="1" w:styleId="MacroTextChar">
    <w:name w:val="Macro Text Char"/>
    <w:link w:val="MacroText"/>
    <w:semiHidden/>
    <w:rsid w:val="000027D6"/>
    <w:rPr>
      <w:rFonts w:ascii="Courier New" w:eastAsia="Calibri" w:hAnsi="Courier New" w:cs="Courier New"/>
    </w:rPr>
  </w:style>
  <w:style w:type="character" w:customStyle="1" w:styleId="ClosingChar">
    <w:name w:val="Closing Char"/>
    <w:link w:val="Closing"/>
    <w:semiHidden/>
    <w:rsid w:val="000027D6"/>
    <w:rPr>
      <w:rFonts w:ascii="Verdana" w:eastAsia="Calibri" w:hAnsi="Verdana"/>
    </w:rPr>
  </w:style>
  <w:style w:type="character" w:customStyle="1" w:styleId="SignatureChar">
    <w:name w:val="Signature Char"/>
    <w:link w:val="Signature"/>
    <w:semiHidden/>
    <w:rsid w:val="000027D6"/>
    <w:rPr>
      <w:rFonts w:ascii="Verdana" w:eastAsia="Calibri" w:hAnsi="Verdana"/>
    </w:rPr>
  </w:style>
  <w:style w:type="character" w:customStyle="1" w:styleId="ConcurWarningIconChar">
    <w:name w:val="Concur Warning Icon Char"/>
    <w:link w:val="ConcurWarningIcon"/>
    <w:rsid w:val="00614504"/>
    <w:rPr>
      <w:rFonts w:ascii="Verdana" w:eastAsia="Calibri" w:hAnsi="Verdana"/>
      <w:snapToGrid w:val="0"/>
    </w:rPr>
  </w:style>
  <w:style w:type="character" w:customStyle="1" w:styleId="BodyTextIndentChar">
    <w:name w:val="Body Text Indent Char"/>
    <w:link w:val="BodyTextIndent"/>
    <w:semiHidden/>
    <w:rsid w:val="000027D6"/>
    <w:rPr>
      <w:rFonts w:ascii="Verdana" w:eastAsia="Calibri" w:hAnsi="Verdana"/>
    </w:rPr>
  </w:style>
  <w:style w:type="paragraph" w:customStyle="1" w:styleId="NormalLeft-075">
    <w:name w:val="Normal + Left:  -0.75&quot;"/>
    <w:basedOn w:val="ConcurBodyText"/>
    <w:semiHidden/>
    <w:rsid w:val="000027D6"/>
  </w:style>
  <w:style w:type="character" w:customStyle="1" w:styleId="ConcurMoreInfoIndentChar">
    <w:name w:val="Concur More Info Indent Char"/>
    <w:link w:val="ConcurMoreInfoIndent"/>
    <w:rsid w:val="00614504"/>
    <w:rPr>
      <w:rFonts w:ascii="Verdana" w:eastAsia="Calibri" w:hAnsi="Verdana"/>
      <w:snapToGrid w:val="0"/>
    </w:rPr>
  </w:style>
  <w:style w:type="character" w:customStyle="1" w:styleId="TableTextChar">
    <w:name w:val="Table Text Char"/>
    <w:link w:val="TableText"/>
    <w:semiHidden/>
    <w:rsid w:val="00614504"/>
    <w:rPr>
      <w:rFonts w:eastAsia="Calibri"/>
      <w:sz w:val="18"/>
    </w:rPr>
  </w:style>
  <w:style w:type="paragraph" w:customStyle="1" w:styleId="HeadProduct">
    <w:name w:val="Head_Product"/>
    <w:basedOn w:val="Normal"/>
    <w:semiHidden/>
    <w:rsid w:val="00614504"/>
    <w:pPr>
      <w:spacing w:after="240"/>
      <w:jc w:val="center"/>
    </w:pPr>
    <w:rPr>
      <w:b/>
      <w:color w:val="000000"/>
      <w:sz w:val="32"/>
      <w:szCs w:val="32"/>
    </w:rPr>
  </w:style>
  <w:style w:type="paragraph" w:customStyle="1" w:styleId="HeadRN">
    <w:name w:val="Head_RN"/>
    <w:basedOn w:val="Normal"/>
    <w:semiHidden/>
    <w:rsid w:val="00614504"/>
    <w:pPr>
      <w:spacing w:before="120" w:after="240"/>
      <w:jc w:val="center"/>
    </w:pPr>
    <w:rPr>
      <w:b/>
      <w:color w:val="000000"/>
      <w:sz w:val="24"/>
      <w:szCs w:val="24"/>
    </w:rPr>
  </w:style>
  <w:style w:type="paragraph" w:customStyle="1" w:styleId="HeadDate">
    <w:name w:val="Head_Date"/>
    <w:basedOn w:val="Normal"/>
    <w:semiHidden/>
    <w:rsid w:val="00614504"/>
    <w:pPr>
      <w:spacing w:before="80" w:after="80"/>
      <w:jc w:val="center"/>
    </w:pPr>
    <w:rPr>
      <w:snapToGrid w:val="0"/>
      <w:sz w:val="18"/>
    </w:rPr>
  </w:style>
  <w:style w:type="paragraph" w:customStyle="1" w:styleId="HeadAudience">
    <w:name w:val="Head_Audience"/>
    <w:basedOn w:val="Normal"/>
    <w:link w:val="HeadAudienceCharChar"/>
    <w:semiHidden/>
    <w:rsid w:val="00614504"/>
    <w:pPr>
      <w:spacing w:before="80" w:after="80"/>
      <w:jc w:val="center"/>
    </w:pPr>
    <w:rPr>
      <w:snapToGrid w:val="0"/>
      <w:sz w:val="18"/>
    </w:rPr>
  </w:style>
  <w:style w:type="character" w:customStyle="1" w:styleId="HeadAudienceCharChar">
    <w:name w:val="Head_Audience Char Char"/>
    <w:link w:val="HeadAudience"/>
    <w:semiHidden/>
    <w:rsid w:val="00614504"/>
    <w:rPr>
      <w:rFonts w:ascii="Verdana" w:eastAsia="Calibri" w:hAnsi="Verdana"/>
      <w:snapToGrid w:val="0"/>
      <w:sz w:val="18"/>
    </w:rPr>
  </w:style>
  <w:style w:type="character" w:customStyle="1" w:styleId="ConcurNoteIndentChar">
    <w:name w:val="Concur Note Indent Char"/>
    <w:link w:val="ConcurNoteIndent"/>
    <w:rsid w:val="002E7AFA"/>
    <w:rPr>
      <w:rFonts w:ascii="Verdana" w:eastAsia="Calibri" w:hAnsi="Verdana"/>
      <w:snapToGrid w:val="0"/>
    </w:rPr>
  </w:style>
  <w:style w:type="character" w:customStyle="1" w:styleId="MessageHeaderChar">
    <w:name w:val="Message Header Char"/>
    <w:link w:val="MessageHeader"/>
    <w:semiHidden/>
    <w:rsid w:val="000027D6"/>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0027D6"/>
    <w:rPr>
      <w:rFonts w:ascii="Verdana" w:eastAsia="Calibri" w:hAnsi="Verdana"/>
      <w:snapToGrid w:val="0"/>
      <w:sz w:val="18"/>
    </w:rPr>
  </w:style>
  <w:style w:type="paragraph" w:customStyle="1" w:styleId="ConcurBulletIndent3">
    <w:name w:val="Concur Bullet Indent3"/>
    <w:rsid w:val="00614504"/>
    <w:pPr>
      <w:numPr>
        <w:numId w:val="32"/>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614504"/>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0027D6"/>
    <w:rPr>
      <w:rFonts w:ascii="Verdana" w:eastAsia="Calibri" w:hAnsi="Verdana"/>
    </w:rPr>
  </w:style>
  <w:style w:type="character" w:customStyle="1" w:styleId="DateChar">
    <w:name w:val="Date Char"/>
    <w:link w:val="Date"/>
    <w:semiHidden/>
    <w:rsid w:val="000027D6"/>
    <w:rPr>
      <w:rFonts w:ascii="Verdana" w:eastAsia="Calibri" w:hAnsi="Verdana"/>
    </w:rPr>
  </w:style>
  <w:style w:type="character" w:customStyle="1" w:styleId="BodyTextFirstIndentChar">
    <w:name w:val="Body Text First Indent Char"/>
    <w:link w:val="BodyTextFirstIndent"/>
    <w:semiHidden/>
    <w:rsid w:val="000027D6"/>
  </w:style>
  <w:style w:type="character" w:customStyle="1" w:styleId="ConcurBodyTextIndent2Char">
    <w:name w:val="Concur Body Text Indent2 Char"/>
    <w:link w:val="ConcurBodyTextIndent2"/>
    <w:rsid w:val="000027D6"/>
    <w:rPr>
      <w:rFonts w:ascii="Verdana" w:eastAsia="Calibri" w:hAnsi="Verdana"/>
      <w:snapToGrid w:val="0"/>
    </w:rPr>
  </w:style>
  <w:style w:type="character" w:customStyle="1" w:styleId="ConcurBulletIndent2Char">
    <w:name w:val="Concur Bullet Indent2 Char"/>
    <w:link w:val="ConcurBulletIndent2"/>
    <w:rsid w:val="000027D6"/>
    <w:rPr>
      <w:rFonts w:ascii="Verdana" w:eastAsia="Calibri" w:hAnsi="Verdana"/>
      <w:snapToGrid w:val="0"/>
    </w:rPr>
  </w:style>
  <w:style w:type="character" w:customStyle="1" w:styleId="BodyTextFirstIndent2Char">
    <w:name w:val="Body Text First Indent 2 Char"/>
    <w:link w:val="BodyTextFirstIndent2"/>
    <w:semiHidden/>
    <w:rsid w:val="000027D6"/>
    <w:rPr>
      <w:rFonts w:ascii="Verdana" w:eastAsia="Calibri" w:hAnsi="Verdana"/>
    </w:rPr>
  </w:style>
  <w:style w:type="character" w:customStyle="1" w:styleId="NoteHeadingChar">
    <w:name w:val="Note Heading Char"/>
    <w:link w:val="NoteHeading"/>
    <w:semiHidden/>
    <w:rsid w:val="000027D6"/>
    <w:rPr>
      <w:rFonts w:ascii="Verdana" w:eastAsia="Calibri" w:hAnsi="Verdana"/>
    </w:rPr>
  </w:style>
  <w:style w:type="character" w:customStyle="1" w:styleId="BodyText2Char">
    <w:name w:val="Body Text 2 Char"/>
    <w:link w:val="BodyText2"/>
    <w:semiHidden/>
    <w:rsid w:val="000027D6"/>
    <w:rPr>
      <w:rFonts w:ascii="Verdana" w:eastAsia="Calibri" w:hAnsi="Verdana"/>
    </w:rPr>
  </w:style>
  <w:style w:type="character" w:customStyle="1" w:styleId="CommentTextChar">
    <w:name w:val="Comment Text Char"/>
    <w:link w:val="CommentText"/>
    <w:rsid w:val="000027D6"/>
    <w:rPr>
      <w:rFonts w:ascii="Verdana" w:eastAsia="Calibri" w:hAnsi="Verdana"/>
    </w:rPr>
  </w:style>
  <w:style w:type="character" w:customStyle="1" w:styleId="Heading3Char">
    <w:name w:val="Heading 3 Char"/>
    <w:link w:val="Heading3"/>
    <w:rsid w:val="00614504"/>
    <w:rPr>
      <w:rFonts w:ascii="Verdana" w:eastAsia="Arial Unicode MS" w:hAnsi="Verdana"/>
      <w:b/>
      <w:snapToGrid w:val="0"/>
      <w:sz w:val="24"/>
      <w:szCs w:val="22"/>
    </w:rPr>
  </w:style>
  <w:style w:type="character" w:customStyle="1" w:styleId="Heading4Char">
    <w:name w:val="Heading 4 Char"/>
    <w:link w:val="Heading4"/>
    <w:rsid w:val="00614504"/>
    <w:rPr>
      <w:rFonts w:ascii="Verdana" w:eastAsia="Arial Unicode MS" w:hAnsi="Verdana"/>
      <w:b/>
      <w:i/>
      <w:snapToGrid w:val="0"/>
    </w:rPr>
  </w:style>
  <w:style w:type="character" w:customStyle="1" w:styleId="BodyText3Char">
    <w:name w:val="Body Text 3 Char"/>
    <w:link w:val="BodyText3"/>
    <w:semiHidden/>
    <w:rsid w:val="000027D6"/>
    <w:rPr>
      <w:rFonts w:ascii="Verdana" w:eastAsia="Calibri" w:hAnsi="Verdana"/>
      <w:sz w:val="16"/>
      <w:szCs w:val="16"/>
    </w:rPr>
  </w:style>
  <w:style w:type="character" w:customStyle="1" w:styleId="BodyTextIndent2Char">
    <w:name w:val="Body Text Indent 2 Char"/>
    <w:link w:val="BodyTextIndent2"/>
    <w:semiHidden/>
    <w:rsid w:val="000027D6"/>
    <w:rPr>
      <w:rFonts w:ascii="Verdana" w:eastAsia="Calibri" w:hAnsi="Verdana"/>
    </w:rPr>
  </w:style>
  <w:style w:type="paragraph" w:customStyle="1" w:styleId="ColorfulList-Accent11">
    <w:name w:val="Colorful List - Accent 11"/>
    <w:basedOn w:val="Normal"/>
    <w:uiPriority w:val="34"/>
    <w:semiHidden/>
    <w:qFormat/>
    <w:rsid w:val="00614504"/>
    <w:pPr>
      <w:spacing w:after="200" w:line="276" w:lineRule="auto"/>
      <w:ind w:left="720"/>
      <w:contextualSpacing/>
    </w:pPr>
    <w:rPr>
      <w:rFonts w:eastAsia="Times New Roman"/>
    </w:rPr>
  </w:style>
  <w:style w:type="paragraph" w:customStyle="1" w:styleId="CBRNCodeIndent">
    <w:name w:val="CB_RN_CodeIndent"/>
    <w:basedOn w:val="Normal"/>
    <w:qFormat/>
    <w:rsid w:val="00015CD2"/>
    <w:pPr>
      <w:shd w:val="clear" w:color="auto" w:fill="FFFFFF"/>
      <w:ind w:left="1170"/>
    </w:pPr>
    <w:rPr>
      <w:rFonts w:ascii="Arial" w:hAnsi="Arial" w:cs="Courier New"/>
    </w:rPr>
  </w:style>
  <w:style w:type="paragraph" w:customStyle="1" w:styleId="ConcurTableText7pt">
    <w:name w:val="Concur Table Text7pt"/>
    <w:basedOn w:val="ConcurTableText"/>
    <w:qFormat/>
    <w:rsid w:val="00614504"/>
    <w:pPr>
      <w:spacing w:before="20" w:after="20"/>
    </w:pPr>
    <w:rPr>
      <w:sz w:val="14"/>
      <w:szCs w:val="14"/>
    </w:rPr>
  </w:style>
  <w:style w:type="character" w:customStyle="1" w:styleId="BodyTextIndent3Char">
    <w:name w:val="Body Text Indent 3 Char"/>
    <w:link w:val="BodyTextIndent3"/>
    <w:semiHidden/>
    <w:rsid w:val="000027D6"/>
    <w:rPr>
      <w:rFonts w:ascii="Verdana" w:eastAsia="Calibri" w:hAnsi="Verdana"/>
      <w:sz w:val="16"/>
      <w:szCs w:val="16"/>
    </w:rPr>
  </w:style>
  <w:style w:type="paragraph" w:customStyle="1" w:styleId="ConcurTableText8pt">
    <w:name w:val="Concur Table Text8pt"/>
    <w:basedOn w:val="ConcurTableText"/>
    <w:qFormat/>
    <w:rsid w:val="00614504"/>
    <w:pPr>
      <w:spacing w:before="20" w:after="20"/>
    </w:pPr>
    <w:rPr>
      <w:sz w:val="16"/>
      <w:szCs w:val="14"/>
    </w:rPr>
  </w:style>
  <w:style w:type="paragraph" w:customStyle="1" w:styleId="ConcurTableText8ptCenter">
    <w:name w:val="Concur Table Text8pt Center"/>
    <w:basedOn w:val="ConcurTableText8pt"/>
    <w:qFormat/>
    <w:rsid w:val="00614504"/>
    <w:pPr>
      <w:jc w:val="center"/>
    </w:pPr>
  </w:style>
  <w:style w:type="paragraph" w:customStyle="1" w:styleId="ConcurNoteIndent3">
    <w:name w:val="Concur Note Indent3"/>
    <w:next w:val="Normal"/>
    <w:rsid w:val="00614504"/>
    <w:pPr>
      <w:keepLines/>
      <w:numPr>
        <w:numId w:val="37"/>
      </w:numPr>
      <w:pBdr>
        <w:top w:val="single" w:sz="4" w:space="4" w:color="auto"/>
        <w:bottom w:val="single" w:sz="4" w:space="4" w:color="auto"/>
      </w:pBdr>
      <w:tabs>
        <w:tab w:val="clear" w:pos="720"/>
      </w:tabs>
      <w:spacing w:before="240"/>
      <w:ind w:left="2520" w:hanging="720"/>
    </w:pPr>
    <w:rPr>
      <w:rFonts w:ascii="Verdana" w:hAnsi="Verdana"/>
      <w:snapToGrid w:val="0"/>
    </w:rPr>
  </w:style>
  <w:style w:type="paragraph" w:styleId="ListParagraph">
    <w:name w:val="List Paragraph"/>
    <w:basedOn w:val="Normal"/>
    <w:uiPriority w:val="34"/>
    <w:qFormat/>
    <w:rsid w:val="00614504"/>
    <w:pPr>
      <w:spacing w:before="0" w:after="200" w:line="276" w:lineRule="auto"/>
      <w:ind w:left="720"/>
      <w:contextualSpacing/>
    </w:pPr>
    <w:rPr>
      <w:rFonts w:ascii="Calibri" w:hAnsi="Calibri"/>
      <w:sz w:val="22"/>
      <w:szCs w:val="22"/>
    </w:rPr>
  </w:style>
  <w:style w:type="paragraph" w:customStyle="1" w:styleId="Default">
    <w:name w:val="Default"/>
    <w:rsid w:val="00614504"/>
    <w:pPr>
      <w:autoSpaceDE w:val="0"/>
      <w:autoSpaceDN w:val="0"/>
      <w:adjustRightInd w:val="0"/>
    </w:pPr>
    <w:rPr>
      <w:rFonts w:ascii="Calibri" w:eastAsia="Calibri" w:hAnsi="Calibri"/>
      <w:color w:val="000000"/>
      <w:sz w:val="24"/>
      <w:szCs w:val="24"/>
    </w:rPr>
  </w:style>
  <w:style w:type="paragraph" w:customStyle="1" w:styleId="ConcurTableHeadCentered8pt">
    <w:name w:val="Concur Table Head Centered8pt"/>
    <w:basedOn w:val="Normal"/>
    <w:qFormat/>
    <w:rsid w:val="00B0558F"/>
    <w:pPr>
      <w:keepNext/>
      <w:spacing w:before="40" w:after="40"/>
      <w:jc w:val="center"/>
    </w:pPr>
    <w:rPr>
      <w:rFonts w:eastAsia="SimSun"/>
      <w:b/>
      <w:snapToGrid w:val="0"/>
      <w:color w:val="FFFFFF"/>
      <w:sz w:val="16"/>
      <w:szCs w:val="22"/>
    </w:rPr>
  </w:style>
  <w:style w:type="paragraph" w:customStyle="1" w:styleId="xl65">
    <w:name w:val="xl65"/>
    <w:basedOn w:val="Normal"/>
    <w:semiHidden/>
    <w:rsid w:val="00614504"/>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614504"/>
    <w:pPr>
      <w:spacing w:before="180" w:after="180"/>
      <w:jc w:val="center"/>
    </w:pPr>
    <w:rPr>
      <w:rFonts w:cs="Verdana"/>
      <w:b/>
      <w:bCs/>
      <w:iCs/>
      <w:color w:val="00674E"/>
      <w:sz w:val="32"/>
      <w:szCs w:val="32"/>
    </w:rPr>
  </w:style>
  <w:style w:type="character" w:customStyle="1" w:styleId="apple-converted-space">
    <w:name w:val="apple-converted-space"/>
    <w:rsid w:val="00E5042D"/>
  </w:style>
  <w:style w:type="character" w:customStyle="1" w:styleId="small-linkpointable">
    <w:name w:val="small-link pointable"/>
    <w:semiHidden/>
    <w:rsid w:val="00614504"/>
  </w:style>
  <w:style w:type="paragraph" w:customStyle="1" w:styleId="xl67">
    <w:name w:val="xl67"/>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0027D6"/>
    <w:rPr>
      <w:rFonts w:ascii="Tahoma" w:eastAsia="Calibri" w:hAnsi="Tahoma" w:cs="Tahoma"/>
      <w:shd w:val="clear" w:color="auto" w:fill="000080"/>
    </w:rPr>
  </w:style>
  <w:style w:type="character" w:customStyle="1" w:styleId="E-mailSignatureChar">
    <w:name w:val="E-mail Signature Char"/>
    <w:link w:val="E-mailSignature"/>
    <w:semiHidden/>
    <w:rsid w:val="000027D6"/>
    <w:rPr>
      <w:rFonts w:ascii="Verdana" w:eastAsia="Calibri" w:hAnsi="Verdana"/>
    </w:rPr>
  </w:style>
  <w:style w:type="paragraph" w:customStyle="1" w:styleId="CoverCheckBoxes">
    <w:name w:val="CoverCheckBoxes"/>
    <w:basedOn w:val="ConcurBodyTextIndent"/>
    <w:semiHidden/>
    <w:rsid w:val="00614504"/>
    <w:pPr>
      <w:ind w:left="1260" w:hanging="540"/>
    </w:pPr>
  </w:style>
  <w:style w:type="paragraph" w:customStyle="1" w:styleId="ConcurCoverCheckBoxes">
    <w:name w:val="ConcurCoverCheckBoxes"/>
    <w:basedOn w:val="Normal"/>
    <w:rsid w:val="00614504"/>
    <w:pPr>
      <w:snapToGrid w:val="0"/>
      <w:ind w:left="1260" w:hanging="540"/>
    </w:pPr>
  </w:style>
  <w:style w:type="paragraph" w:customStyle="1" w:styleId="ConcurCover1">
    <w:name w:val="Concur Cover1"/>
    <w:semiHidden/>
    <w:rsid w:val="00614504"/>
    <w:rPr>
      <w:rFonts w:eastAsia="Calibri" w:cs="Arial"/>
      <w:b/>
      <w:sz w:val="56"/>
      <w:szCs w:val="56"/>
    </w:rPr>
  </w:style>
  <w:style w:type="paragraph" w:customStyle="1" w:styleId="template">
    <w:name w:val="template"/>
    <w:basedOn w:val="Normal"/>
    <w:semiHidden/>
    <w:rsid w:val="00614504"/>
    <w:pPr>
      <w:spacing w:line="240" w:lineRule="exact"/>
    </w:pPr>
    <w:rPr>
      <w:rFonts w:ascii="Arial" w:hAnsi="Arial"/>
      <w:i/>
      <w:sz w:val="22"/>
    </w:rPr>
  </w:style>
  <w:style w:type="paragraph" w:customStyle="1" w:styleId="AutoCorrect">
    <w:name w:val="AutoCorrect"/>
    <w:semiHidden/>
    <w:rsid w:val="00614504"/>
    <w:rPr>
      <w:rFonts w:eastAsia="Calibri"/>
      <w:sz w:val="24"/>
      <w:szCs w:val="24"/>
    </w:rPr>
  </w:style>
  <w:style w:type="paragraph" w:customStyle="1" w:styleId="WNBodyIndent">
    <w:name w:val="WNBody Indent"/>
    <w:semiHidden/>
    <w:rsid w:val="00614504"/>
    <w:pPr>
      <w:spacing w:after="60"/>
      <w:ind w:left="360"/>
    </w:pPr>
    <w:rPr>
      <w:rFonts w:eastAsia="Calibri" w:cs="Verdana"/>
    </w:rPr>
  </w:style>
  <w:style w:type="paragraph" w:customStyle="1" w:styleId="ConcurCover10">
    <w:name w:val="Concur Cover 1"/>
    <w:semiHidden/>
    <w:rsid w:val="00614504"/>
    <w:rPr>
      <w:rFonts w:eastAsia="Calibri" w:cs="Arial"/>
      <w:b/>
      <w:sz w:val="56"/>
      <w:szCs w:val="56"/>
    </w:rPr>
  </w:style>
  <w:style w:type="paragraph" w:customStyle="1" w:styleId="ConcurCover2">
    <w:name w:val="Concur Cover 2"/>
    <w:basedOn w:val="Normal"/>
    <w:semiHidden/>
    <w:rsid w:val="00614504"/>
    <w:rPr>
      <w:rFonts w:cs="Arial"/>
      <w:b/>
      <w:sz w:val="36"/>
      <w:szCs w:val="36"/>
      <w:lang w:val="fr-FR"/>
    </w:rPr>
  </w:style>
  <w:style w:type="paragraph" w:customStyle="1" w:styleId="ConcurCover3">
    <w:name w:val="Concur Cover 3"/>
    <w:basedOn w:val="ConcurCover2"/>
    <w:semiHidden/>
    <w:rsid w:val="00614504"/>
    <w:rPr>
      <w:sz w:val="28"/>
      <w:szCs w:val="28"/>
      <w:lang w:val="en-US"/>
    </w:rPr>
  </w:style>
  <w:style w:type="character" w:customStyle="1" w:styleId="SallyL">
    <w:name w:val="SallyL"/>
    <w:semiHidden/>
    <w:rsid w:val="00614504"/>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614504"/>
    <w:pPr>
      <w:spacing w:before="0"/>
    </w:pPr>
  </w:style>
  <w:style w:type="character" w:customStyle="1" w:styleId="UIboxChar">
    <w:name w:val="UIbox Char"/>
    <w:link w:val="UIbox"/>
    <w:semiHidden/>
    <w:rsid w:val="00015CD2"/>
    <w:rPr>
      <w:rFonts w:ascii="Verdana" w:eastAsia="Calibri" w:hAnsi="Verdana"/>
    </w:rPr>
  </w:style>
  <w:style w:type="paragraph" w:customStyle="1" w:styleId="content">
    <w:name w:val="content"/>
    <w:basedOn w:val="Normal"/>
    <w:semiHidden/>
    <w:rsid w:val="00614504"/>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614504"/>
    <w:pPr>
      <w:pBdr>
        <w:top w:val="single" w:sz="6" w:space="1" w:color="auto"/>
        <w:between w:val="single" w:sz="6" w:space="1" w:color="auto"/>
      </w:pBdr>
      <w:ind w:left="1728"/>
    </w:pPr>
  </w:style>
  <w:style w:type="paragraph" w:customStyle="1" w:styleId="ConcurCover30">
    <w:name w:val="Concur Cover3"/>
    <w:semiHidden/>
    <w:rsid w:val="00614504"/>
    <w:rPr>
      <w:rFonts w:eastAsia="Calibri"/>
      <w:b/>
      <w:sz w:val="28"/>
    </w:rPr>
  </w:style>
  <w:style w:type="character" w:customStyle="1" w:styleId="htmlval1">
    <w:name w:val="html_val1"/>
    <w:semiHidden/>
    <w:rsid w:val="00614504"/>
    <w:rPr>
      <w:color w:val="0000FF"/>
    </w:rPr>
  </w:style>
  <w:style w:type="paragraph" w:customStyle="1" w:styleId="ConcurTableTextIndent2">
    <w:name w:val="Concur Table Text Indent2"/>
    <w:basedOn w:val="ConcurTableTextIndent"/>
    <w:rsid w:val="00614504"/>
    <w:pPr>
      <w:ind w:left="729"/>
    </w:pPr>
  </w:style>
  <w:style w:type="character" w:customStyle="1" w:styleId="attribute-value">
    <w:name w:val="attribute-value"/>
    <w:semiHidden/>
    <w:rsid w:val="00614504"/>
  </w:style>
  <w:style w:type="paragraph" w:customStyle="1" w:styleId="TableHeaderText">
    <w:name w:val="Table Header Text"/>
    <w:basedOn w:val="Normal"/>
    <w:autoRedefine/>
    <w:semiHidden/>
    <w:rsid w:val="00614504"/>
    <w:pPr>
      <w:shd w:val="clear" w:color="auto" w:fill="000000"/>
      <w:jc w:val="center"/>
    </w:pPr>
    <w:rPr>
      <w:rFonts w:ascii="Arial" w:hAnsi="Arial"/>
      <w:b/>
    </w:rPr>
  </w:style>
  <w:style w:type="paragraph" w:customStyle="1" w:styleId="TOCTitle">
    <w:name w:val="TOC Title"/>
    <w:basedOn w:val="Normal"/>
    <w:semiHidden/>
    <w:rsid w:val="00614504"/>
    <w:pPr>
      <w:widowControl w:val="0"/>
    </w:pPr>
    <w:rPr>
      <w:rFonts w:ascii="Arial" w:hAnsi="Arial"/>
      <w:b/>
      <w:sz w:val="32"/>
    </w:rPr>
  </w:style>
  <w:style w:type="paragraph" w:customStyle="1" w:styleId="TOCItem">
    <w:name w:val="TOCItem"/>
    <w:basedOn w:val="Normal"/>
    <w:autoRedefine/>
    <w:semiHidden/>
    <w:rsid w:val="00614504"/>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614504"/>
    <w:rPr>
      <w:rFonts w:ascii="Arial" w:hAnsi="Arial"/>
    </w:rPr>
  </w:style>
  <w:style w:type="paragraph" w:customStyle="1" w:styleId="StyleConcurNumberItalic">
    <w:name w:val="Style Concur Number + Italic"/>
    <w:basedOn w:val="ConcurNumber"/>
    <w:semiHidden/>
    <w:rsid w:val="00614504"/>
    <w:pPr>
      <w:numPr>
        <w:numId w:val="0"/>
      </w:numPr>
    </w:pPr>
    <w:rPr>
      <w:i/>
      <w:iCs/>
    </w:rPr>
  </w:style>
  <w:style w:type="paragraph" w:customStyle="1" w:styleId="StyleConcurNumberBold">
    <w:name w:val="Style Concur Number + Bold"/>
    <w:basedOn w:val="ConcurNumber"/>
    <w:semiHidden/>
    <w:rsid w:val="00614504"/>
    <w:pPr>
      <w:numPr>
        <w:numId w:val="0"/>
      </w:numPr>
    </w:pPr>
    <w:rPr>
      <w:b/>
      <w:bCs/>
    </w:rPr>
  </w:style>
  <w:style w:type="paragraph" w:customStyle="1" w:styleId="StyleConcurNumberBold1">
    <w:name w:val="Style Concur Number + Bold1"/>
    <w:basedOn w:val="ConcurNumber"/>
    <w:autoRedefine/>
    <w:semiHidden/>
    <w:rsid w:val="00614504"/>
    <w:pPr>
      <w:numPr>
        <w:numId w:val="0"/>
      </w:numPr>
    </w:pPr>
    <w:rPr>
      <w:b/>
      <w:bCs/>
    </w:rPr>
  </w:style>
  <w:style w:type="paragraph" w:customStyle="1" w:styleId="StyleConcurNumberNotExpandedbyCondensedby">
    <w:name w:val="Style Concur Number + Not Expanded by / Condensed by"/>
    <w:basedOn w:val="ConcurNumber"/>
    <w:autoRedefine/>
    <w:semiHidden/>
    <w:rsid w:val="00614504"/>
    <w:pPr>
      <w:numPr>
        <w:numId w:val="0"/>
      </w:numPr>
    </w:pPr>
  </w:style>
  <w:style w:type="paragraph" w:customStyle="1" w:styleId="Tablebullets">
    <w:name w:val="Table bullets"/>
    <w:basedOn w:val="Normal"/>
    <w:autoRedefine/>
    <w:semiHidden/>
    <w:rsid w:val="00614504"/>
    <w:pPr>
      <w:snapToGrid w:val="0"/>
    </w:pPr>
    <w:rPr>
      <w:rFonts w:ascii="Arial" w:hAnsi="Arial"/>
    </w:rPr>
  </w:style>
  <w:style w:type="paragraph" w:customStyle="1" w:styleId="StyleConcurNumberLeft48ptFirstline0pt">
    <w:name w:val="Style Concur Number + Left:  48 pt First line:  0 pt"/>
    <w:basedOn w:val="ConcurNumber"/>
    <w:semiHidden/>
    <w:rsid w:val="00614504"/>
    <w:pPr>
      <w:numPr>
        <w:numId w:val="0"/>
      </w:numPr>
    </w:pPr>
  </w:style>
  <w:style w:type="character" w:customStyle="1" w:styleId="style261">
    <w:name w:val="style261"/>
    <w:semiHidden/>
    <w:rsid w:val="00614504"/>
    <w:rPr>
      <w:color w:val="3B3B3B"/>
    </w:rPr>
  </w:style>
  <w:style w:type="paragraph" w:customStyle="1" w:styleId="TableTextBold">
    <w:name w:val="Table Text Bold"/>
    <w:basedOn w:val="TableText"/>
    <w:autoRedefine/>
    <w:semiHidden/>
    <w:rsid w:val="00614504"/>
    <w:rPr>
      <w:b/>
    </w:rPr>
  </w:style>
  <w:style w:type="paragraph" w:customStyle="1" w:styleId="ConcurCover20">
    <w:name w:val="Concur Cover2"/>
    <w:semiHidden/>
    <w:rsid w:val="00614504"/>
    <w:pPr>
      <w:keepNext/>
      <w:spacing w:before="120" w:after="120"/>
    </w:pPr>
    <w:rPr>
      <w:rFonts w:eastAsia="Calibri"/>
      <w:b/>
      <w:snapToGrid w:val="0"/>
      <w:sz w:val="36"/>
      <w:szCs w:val="22"/>
    </w:rPr>
  </w:style>
  <w:style w:type="character" w:customStyle="1" w:styleId="ConcurNoteIndent2Char">
    <w:name w:val="Concur Note Indent2 Char"/>
    <w:link w:val="ConcurNoteIndent2"/>
    <w:rsid w:val="00614504"/>
    <w:rPr>
      <w:rFonts w:ascii="Verdana" w:eastAsia="Calibri" w:hAnsi="Verdana"/>
      <w:snapToGrid w:val="0"/>
    </w:rPr>
  </w:style>
  <w:style w:type="character" w:customStyle="1" w:styleId="ConcurTableTextIndentChar">
    <w:name w:val="Concur Table Text Indent Char"/>
    <w:link w:val="ConcurTableTextIndent"/>
    <w:rsid w:val="00614504"/>
    <w:rPr>
      <w:rFonts w:ascii="Verdana" w:eastAsia="Calibri" w:hAnsi="Verdana"/>
      <w:snapToGrid w:val="0"/>
      <w:sz w:val="18"/>
    </w:rPr>
  </w:style>
  <w:style w:type="paragraph" w:customStyle="1" w:styleId="ContinuedBlockLabel">
    <w:name w:val="Continued Block Label"/>
    <w:basedOn w:val="Normal"/>
    <w:autoRedefine/>
    <w:semiHidden/>
    <w:rsid w:val="00614504"/>
    <w:rPr>
      <w:rFonts w:ascii="Arial" w:hAnsi="Arial"/>
      <w:b/>
      <w:noProof/>
    </w:rPr>
  </w:style>
  <w:style w:type="paragraph" w:customStyle="1" w:styleId="ContinuedOnNextPa">
    <w:name w:val="Continued On Next Pa"/>
    <w:basedOn w:val="Normal"/>
    <w:next w:val="Normal"/>
    <w:autoRedefine/>
    <w:semiHidden/>
    <w:rsid w:val="00614504"/>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614504"/>
    <w:pPr>
      <w:spacing w:before="0"/>
    </w:pPr>
    <w:rPr>
      <w:rFonts w:ascii="Arial" w:hAnsi="Arial"/>
      <w:b/>
      <w:sz w:val="18"/>
    </w:rPr>
  </w:style>
  <w:style w:type="paragraph" w:customStyle="1" w:styleId="EmbeddedText">
    <w:name w:val="Embedded Text"/>
    <w:basedOn w:val="Normal"/>
    <w:autoRedefine/>
    <w:semiHidden/>
    <w:rsid w:val="00614504"/>
    <w:rPr>
      <w:rFonts w:ascii="Arial" w:hAnsi="Arial"/>
    </w:rPr>
  </w:style>
  <w:style w:type="paragraph" w:customStyle="1" w:styleId="MemoLine">
    <w:name w:val="Memo Line"/>
    <w:basedOn w:val="Normal"/>
    <w:next w:val="Normal"/>
    <w:semiHidden/>
    <w:rsid w:val="00614504"/>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614504"/>
    <w:pPr>
      <w:spacing w:before="0"/>
    </w:pPr>
    <w:rPr>
      <w:rFonts w:ascii="Arial" w:hAnsi="Arial"/>
    </w:rPr>
  </w:style>
  <w:style w:type="paragraph" w:customStyle="1" w:styleId="PublicationTitle">
    <w:name w:val="Publication Title"/>
    <w:basedOn w:val="Normal"/>
    <w:next w:val="Heading4"/>
    <w:semiHidden/>
    <w:rsid w:val="00614504"/>
    <w:pPr>
      <w:spacing w:before="0" w:after="240"/>
      <w:jc w:val="center"/>
    </w:pPr>
    <w:rPr>
      <w:rFonts w:ascii="Arial" w:hAnsi="Arial"/>
      <w:b/>
      <w:sz w:val="32"/>
    </w:rPr>
  </w:style>
  <w:style w:type="paragraph" w:customStyle="1" w:styleId="StyleBlockTextBold">
    <w:name w:val="Style Block Text + Bold"/>
    <w:basedOn w:val="BlockText"/>
    <w:autoRedefine/>
    <w:semiHidden/>
    <w:rsid w:val="00614504"/>
    <w:rPr>
      <w:b/>
      <w:bCs/>
    </w:rPr>
  </w:style>
  <w:style w:type="paragraph" w:customStyle="1" w:styleId="StyleConcurNoteIndentJustified">
    <w:name w:val="Style Concur Note Indent + Justified"/>
    <w:basedOn w:val="ConcurNoteIndent"/>
    <w:autoRedefine/>
    <w:semiHidden/>
    <w:rsid w:val="00614504"/>
    <w:pPr>
      <w:numPr>
        <w:numId w:val="0"/>
      </w:numPr>
    </w:pPr>
  </w:style>
  <w:style w:type="paragraph" w:customStyle="1" w:styleId="StyleBlockText11ptBold">
    <w:name w:val="Style Block_Text + 11 pt Bold"/>
    <w:basedOn w:val="Normal"/>
    <w:autoRedefine/>
    <w:semiHidden/>
    <w:rsid w:val="00614504"/>
    <w:rPr>
      <w:rFonts w:ascii="Arial" w:hAnsi="Arial"/>
      <w:b/>
      <w:bCs/>
      <w:spacing w:val="6"/>
    </w:rPr>
  </w:style>
  <w:style w:type="character" w:customStyle="1" w:styleId="error">
    <w:name w:val="error"/>
    <w:semiHidden/>
    <w:rsid w:val="00614504"/>
  </w:style>
  <w:style w:type="character" w:customStyle="1" w:styleId="HTMLAddressChar">
    <w:name w:val="HTML Address Char"/>
    <w:link w:val="HTMLAddress"/>
    <w:semiHidden/>
    <w:rsid w:val="000027D6"/>
    <w:rPr>
      <w:rFonts w:ascii="Verdana" w:eastAsia="Calibri" w:hAnsi="Verdana"/>
      <w:i/>
      <w:iCs/>
    </w:rPr>
  </w:style>
  <w:style w:type="paragraph" w:customStyle="1" w:styleId="Style1">
    <w:name w:val="Style 1"/>
    <w:basedOn w:val="Normal"/>
    <w:autoRedefine/>
    <w:semiHidden/>
    <w:rsid w:val="00614504"/>
    <w:pPr>
      <w:numPr>
        <w:numId w:val="33"/>
      </w:numPr>
      <w:spacing w:before="0"/>
    </w:pPr>
    <w:rPr>
      <w:rFonts w:ascii="Times New Roman" w:hAnsi="Times New Roman"/>
      <w:sz w:val="24"/>
      <w:szCs w:val="24"/>
    </w:rPr>
  </w:style>
  <w:style w:type="paragraph" w:customStyle="1" w:styleId="Table">
    <w:name w:val="Table"/>
    <w:basedOn w:val="Normal"/>
    <w:autoRedefine/>
    <w:semiHidden/>
    <w:rsid w:val="00614504"/>
    <w:pPr>
      <w:spacing w:before="30" w:after="30"/>
      <w:contextualSpacing/>
    </w:pPr>
    <w:rPr>
      <w:rFonts w:ascii="Times New Roman" w:hAnsi="Times New Roman"/>
      <w:bCs/>
      <w:sz w:val="22"/>
      <w:szCs w:val="24"/>
    </w:rPr>
  </w:style>
  <w:style w:type="paragraph" w:customStyle="1" w:styleId="TableBullet">
    <w:name w:val="TableBullet"/>
    <w:autoRedefine/>
    <w:semiHidden/>
    <w:rsid w:val="00614504"/>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614504"/>
    <w:pPr>
      <w:snapToGrid w:val="0"/>
    </w:pPr>
    <w:rPr>
      <w:rFonts w:ascii="Arial" w:hAnsi="Arial"/>
      <w:i/>
      <w:iCs/>
    </w:rPr>
  </w:style>
  <w:style w:type="character" w:customStyle="1" w:styleId="StyleBulletText1Char">
    <w:name w:val="Style Bullet Text 1 Char"/>
    <w:link w:val="StyleBulletText1"/>
    <w:semiHidden/>
    <w:rsid w:val="00614504"/>
    <w:rPr>
      <w:rFonts w:ascii="Arial" w:eastAsia="Calibri" w:hAnsi="Arial"/>
      <w:i/>
      <w:iCs/>
    </w:rPr>
  </w:style>
  <w:style w:type="paragraph" w:customStyle="1" w:styleId="xl68">
    <w:name w:val="xl68"/>
    <w:basedOn w:val="Normal"/>
    <w:semiHidden/>
    <w:rsid w:val="0061450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614504"/>
    <w:rPr>
      <w:rFonts w:ascii="Verdana" w:eastAsia="Calibri" w:hAnsi="Verdana"/>
      <w:b/>
      <w:snapToGrid w:val="0"/>
      <w:sz w:val="36"/>
      <w:szCs w:val="36"/>
    </w:rPr>
  </w:style>
  <w:style w:type="character" w:customStyle="1" w:styleId="Heading6Char">
    <w:name w:val="Heading 6 Char"/>
    <w:aliases w:val="Sub Label Char"/>
    <w:link w:val="Heading6"/>
    <w:rsid w:val="00614504"/>
    <w:rPr>
      <w:rFonts w:ascii="Verdana" w:eastAsia="Calibri" w:hAnsi="Verdana"/>
      <w:b/>
      <w:snapToGrid w:val="0"/>
      <w:szCs w:val="22"/>
    </w:rPr>
  </w:style>
  <w:style w:type="character" w:customStyle="1" w:styleId="Heading7Char">
    <w:name w:val="Heading 7 Char"/>
    <w:link w:val="Heading7"/>
    <w:semiHidden/>
    <w:rsid w:val="00614504"/>
    <w:rPr>
      <w:rFonts w:eastAsia="Calibri"/>
      <w:b/>
      <w:i/>
      <w:snapToGrid w:val="0"/>
      <w:sz w:val="18"/>
      <w:szCs w:val="22"/>
    </w:rPr>
  </w:style>
  <w:style w:type="character" w:customStyle="1" w:styleId="Heading8Char">
    <w:name w:val="Heading 8 Char"/>
    <w:link w:val="Heading8"/>
    <w:semiHidden/>
    <w:rsid w:val="00614504"/>
    <w:rPr>
      <w:rFonts w:ascii="Verdana" w:eastAsia="Calibri" w:hAnsi="Verdana"/>
      <w:i/>
    </w:rPr>
  </w:style>
  <w:style w:type="character" w:customStyle="1" w:styleId="Heading9Char">
    <w:name w:val="Heading 9 Char"/>
    <w:link w:val="Heading9"/>
    <w:semiHidden/>
    <w:rsid w:val="00614504"/>
    <w:rPr>
      <w:rFonts w:ascii="Verdana" w:eastAsia="Calibri" w:hAnsi="Verdana"/>
      <w:b/>
      <w:color w:val="0000FF"/>
    </w:rPr>
  </w:style>
  <w:style w:type="character" w:customStyle="1" w:styleId="TitleChar">
    <w:name w:val="Title Char"/>
    <w:link w:val="Title"/>
    <w:rsid w:val="00614504"/>
    <w:rPr>
      <w:rFonts w:ascii="Arial" w:eastAsia="Calibri" w:hAnsi="Arial" w:cs="Arial"/>
      <w:b/>
      <w:bCs/>
      <w:kern w:val="28"/>
      <w:sz w:val="32"/>
      <w:szCs w:val="32"/>
    </w:rPr>
  </w:style>
  <w:style w:type="character" w:customStyle="1" w:styleId="SubtitleChar">
    <w:name w:val="Subtitle Char"/>
    <w:link w:val="Subtitle"/>
    <w:semiHidden/>
    <w:rsid w:val="00614504"/>
    <w:rPr>
      <w:rFonts w:ascii="Arial" w:eastAsia="Calibri" w:hAnsi="Arial" w:cs="Arial"/>
      <w:sz w:val="24"/>
      <w:szCs w:val="24"/>
    </w:rPr>
  </w:style>
  <w:style w:type="table" w:styleId="LightList">
    <w:name w:val="Light List"/>
    <w:basedOn w:val="TableNormal"/>
    <w:uiPriority w:val="61"/>
    <w:rsid w:val="00614504"/>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149">
    <w:name w:val="1 / 1.1 / 1.1.1149"/>
    <w:basedOn w:val="NoList"/>
    <w:next w:val="111111"/>
    <w:rsid w:val="003556E5"/>
    <w:pPr>
      <w:numPr>
        <w:numId w:val="39"/>
      </w:numPr>
    </w:pPr>
  </w:style>
  <w:style w:type="character" w:customStyle="1" w:styleId="ConcurMoreInfoIndent3Char">
    <w:name w:val="Concur More Info Indent3 Char"/>
    <w:link w:val="ConcurMoreInfoIndent3"/>
    <w:rsid w:val="00614504"/>
    <w:rPr>
      <w:rFonts w:ascii="Verdana" w:eastAsia="Calibri" w:hAnsi="Verdana"/>
      <w:snapToGrid w:val="0"/>
    </w:rPr>
  </w:style>
  <w:style w:type="character" w:customStyle="1" w:styleId="ConcurMoreInfoIndent2Char">
    <w:name w:val="Concur More Info Indent2 Char"/>
    <w:link w:val="ConcurMoreInfoIndent2"/>
    <w:rsid w:val="00614504"/>
    <w:rPr>
      <w:rFonts w:ascii="Verdana" w:eastAsia="Calibri" w:hAnsi="Verdana"/>
      <w:snapToGrid w:val="0"/>
    </w:rPr>
  </w:style>
  <w:style w:type="character" w:customStyle="1" w:styleId="HTMLPreformattedChar">
    <w:name w:val="HTML Preformatted Char"/>
    <w:link w:val="HTMLPreformatted"/>
    <w:semiHidden/>
    <w:rsid w:val="000027D6"/>
    <w:rPr>
      <w:rFonts w:ascii="Courier New" w:eastAsia="Calibri" w:hAnsi="Courier New" w:cs="Courier New"/>
    </w:rPr>
  </w:style>
  <w:style w:type="character" w:customStyle="1" w:styleId="CommentSubjectChar">
    <w:name w:val="Comment Subject Char"/>
    <w:link w:val="CommentSubject"/>
    <w:semiHidden/>
    <w:rsid w:val="000027D6"/>
    <w:rPr>
      <w:rFonts w:ascii="Verdana" w:eastAsia="Calibri" w:hAnsi="Verdana"/>
      <w:b/>
      <w:bCs/>
    </w:rPr>
  </w:style>
  <w:style w:type="paragraph" w:styleId="NoSpacing">
    <w:name w:val="No Spacing"/>
    <w:uiPriority w:val="1"/>
    <w:semiHidden/>
    <w:qFormat/>
    <w:rsid w:val="000027D6"/>
    <w:rPr>
      <w:rFonts w:ascii="Arial" w:hAnsi="Arial"/>
      <w:szCs w:val="24"/>
    </w:rPr>
  </w:style>
  <w:style w:type="paragraph" w:styleId="TOCHeading0">
    <w:name w:val="TOC Heading"/>
    <w:basedOn w:val="Heading1"/>
    <w:next w:val="Normal"/>
    <w:uiPriority w:val="39"/>
    <w:semiHidden/>
    <w:qFormat/>
    <w:rsid w:val="000027D6"/>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0027D6"/>
    <w:rPr>
      <w:rFonts w:ascii="Arial" w:hAnsi="Arial" w:cs="Arial"/>
      <w:color w:val="000080"/>
      <w:sz w:val="20"/>
    </w:rPr>
  </w:style>
  <w:style w:type="paragraph" w:customStyle="1" w:styleId="Concurprocedurebullet">
    <w:name w:val="Concur procedure bullet"/>
    <w:basedOn w:val="Normal"/>
    <w:autoRedefine/>
    <w:semiHidden/>
    <w:rsid w:val="000027D6"/>
    <w:pPr>
      <w:numPr>
        <w:numId w:val="36"/>
      </w:numPr>
      <w:snapToGrid w:val="0"/>
    </w:pPr>
    <w:rPr>
      <w:rFonts w:ascii="Arial" w:hAnsi="Arial" w:cs="Calibri"/>
    </w:rPr>
  </w:style>
  <w:style w:type="character" w:customStyle="1" w:styleId="BalloonTextChar">
    <w:name w:val="Balloon Text Char"/>
    <w:link w:val="BalloonText"/>
    <w:semiHidden/>
    <w:rsid w:val="000027D6"/>
    <w:rPr>
      <w:rFonts w:ascii="Tahoma" w:eastAsia="Calibri" w:hAnsi="Tahoma" w:cs="Tahoma"/>
      <w:sz w:val="16"/>
      <w:szCs w:val="16"/>
    </w:rPr>
  </w:style>
  <w:style w:type="character" w:customStyle="1" w:styleId="HeaderChar">
    <w:name w:val="Header Char"/>
    <w:link w:val="Header"/>
    <w:rsid w:val="000027D6"/>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paragraph" w:customStyle="1" w:styleId="HeadDate1">
    <w:name w:val="Head_Date1"/>
    <w:basedOn w:val="ConcurTableText"/>
    <w:rsid w:val="005F7C2E"/>
    <w:pPr>
      <w:spacing w:after="0"/>
      <w:jc w:val="center"/>
    </w:pPr>
  </w:style>
  <w:style w:type="paragraph" w:customStyle="1" w:styleId="HeadDate2">
    <w:name w:val="Head_Date2"/>
    <w:basedOn w:val="HeadDate1"/>
    <w:qFormat/>
    <w:rsid w:val="005F7C2E"/>
    <w:pPr>
      <w:spacing w:before="0" w:after="80"/>
    </w:pPr>
    <w:rPr>
      <w:color w:val="FF0000"/>
    </w:rPr>
  </w:style>
  <w:style w:type="paragraph" w:customStyle="1" w:styleId="CBRNCode">
    <w:name w:val="CB_RN_Code"/>
    <w:basedOn w:val="Normal"/>
    <w:qFormat/>
    <w:rsid w:val="00CA3446"/>
    <w:pPr>
      <w:shd w:val="clear" w:color="auto" w:fill="FFFFFF"/>
    </w:pPr>
    <w:rPr>
      <w:rFonts w:ascii="Courier New" w:eastAsia="Times New Roman" w:hAnsi="Courier New" w:cs="Courier New"/>
    </w:rPr>
  </w:style>
  <w:style w:type="character" w:styleId="UnresolvedMention">
    <w:name w:val="Unresolved Mention"/>
    <w:uiPriority w:val="99"/>
    <w:semiHidden/>
    <w:unhideWhenUsed/>
    <w:rsid w:val="00CA3446"/>
    <w:rPr>
      <w:color w:val="808080"/>
      <w:shd w:val="clear" w:color="auto" w:fill="E6E6E6"/>
    </w:rPr>
  </w:style>
  <w:style w:type="character" w:customStyle="1" w:styleId="ConcurNumberCharChar">
    <w:name w:val="Concur Number Char Char"/>
    <w:rsid w:val="00CA3446"/>
    <w:rPr>
      <w:rFonts w:ascii="Verdana" w:hAnsi="Verdana"/>
    </w:rPr>
  </w:style>
  <w:style w:type="paragraph" w:customStyle="1" w:styleId="ConcurRN-Req-Av-Rec">
    <w:name w:val="Concur RN-Req-Av-Rec"/>
    <w:next w:val="Heading4"/>
    <w:qFormat/>
    <w:rsid w:val="00CA3446"/>
    <w:pPr>
      <w:keepNext/>
      <w:ind w:left="-274"/>
    </w:pPr>
    <w:rPr>
      <w:rFonts w:ascii="Verdana" w:hAnsi="Verdana"/>
      <w:snapToGrid w:val="0"/>
      <w:color w:val="00926F"/>
    </w:rPr>
  </w:style>
  <w:style w:type="paragraph" w:customStyle="1" w:styleId="concurtablebook0">
    <w:name w:val="concurtablebook"/>
    <w:basedOn w:val="Normal"/>
    <w:rsid w:val="00CA3446"/>
    <w:pPr>
      <w:spacing w:before="100" w:beforeAutospacing="1" w:after="100" w:afterAutospacing="1"/>
    </w:pPr>
    <w:rPr>
      <w:rFonts w:ascii="Times New Roman" w:eastAsia="Times New Roman" w:hAnsi="Times New Roman"/>
      <w:sz w:val="24"/>
      <w:szCs w:val="24"/>
    </w:rPr>
  </w:style>
  <w:style w:type="character" w:customStyle="1" w:styleId="Heading3Char1">
    <w:name w:val="Heading 3 Char1"/>
    <w:rsid w:val="00CA3446"/>
    <w:rPr>
      <w:rFonts w:ascii="Verdana" w:hAnsi="Verdana"/>
      <w:b/>
      <w:snapToGrid w:val="0"/>
      <w:sz w:val="24"/>
      <w:szCs w:val="22"/>
      <w:lang w:val="en-US" w:eastAsia="en-US" w:bidi="ar-SA"/>
    </w:rPr>
  </w:style>
  <w:style w:type="character" w:customStyle="1" w:styleId="Heading4Char1">
    <w:name w:val="Heading 4 Char1"/>
    <w:rsid w:val="00CA3446"/>
    <w:rPr>
      <w:rFonts w:ascii="Verdana" w:hAnsi="Verdana"/>
      <w:b/>
      <w:i/>
      <w:snapToGrid w:val="0"/>
      <w:sz w:val="22"/>
      <w:szCs w:val="22"/>
      <w:lang w:val="en-US" w:eastAsia="en-US" w:bidi="ar-SA"/>
    </w:rPr>
  </w:style>
  <w:style w:type="paragraph" w:customStyle="1" w:styleId="ConcurBodyIndent">
    <w:name w:val="Concur Body Indent"/>
    <w:basedOn w:val="ConcurNumber"/>
    <w:rsid w:val="00CA3446"/>
    <w:pPr>
      <w:tabs>
        <w:tab w:val="clear" w:pos="360"/>
      </w:tabs>
    </w:pPr>
  </w:style>
  <w:style w:type="character" w:customStyle="1" w:styleId="ConcurBulletIndentChar1">
    <w:name w:val="Concur Bullet Indent Char1"/>
    <w:rsid w:val="00CA3446"/>
    <w:rPr>
      <w:rFonts w:ascii="Verdana" w:hAnsi="Verdana"/>
      <w:snapToGrid w:val="0"/>
    </w:rPr>
  </w:style>
  <w:style w:type="character" w:customStyle="1" w:styleId="ConcurBenefitChar">
    <w:name w:val="Concur Benefit Char"/>
    <w:link w:val="ConcurBenefit"/>
    <w:rsid w:val="00CA3446"/>
    <w:rPr>
      <w:rFonts w:ascii="Verdana" w:eastAsia="Calibri" w:hAnsi="Verdana"/>
      <w:i/>
    </w:rPr>
  </w:style>
  <w:style w:type="character" w:customStyle="1" w:styleId="ConcurBodyTextIndentChar1">
    <w:name w:val="Concur Body Text Indent Char1"/>
    <w:rsid w:val="00CA3446"/>
    <w:rPr>
      <w:rFonts w:ascii="Verdana" w:hAnsi="Verdana"/>
      <w:snapToGrid w:val="0"/>
    </w:rPr>
  </w:style>
  <w:style w:type="paragraph" w:customStyle="1" w:styleId="WNBody">
    <w:name w:val="WNBody"/>
    <w:basedOn w:val="WNBodyIndent"/>
    <w:semiHidden/>
    <w:rsid w:val="00CA3446"/>
    <w:pPr>
      <w:spacing w:before="80"/>
      <w:ind w:left="0"/>
    </w:pPr>
    <w:rPr>
      <w:rFonts w:ascii="Verdana" w:eastAsia="Times New Roman" w:hAnsi="Verdana"/>
    </w:rPr>
  </w:style>
  <w:style w:type="paragraph" w:customStyle="1" w:styleId="Concurullet">
    <w:name w:val="Concur ullet"/>
    <w:basedOn w:val="ConcurBodyText"/>
    <w:rsid w:val="00CA3446"/>
  </w:style>
  <w:style w:type="paragraph" w:customStyle="1" w:styleId="ConcurBodyTextInddne">
    <w:name w:val="Concur Body Text Inddne"/>
    <w:basedOn w:val="ConcurBodyText"/>
    <w:rsid w:val="00CA3446"/>
  </w:style>
  <w:style w:type="numbering" w:customStyle="1" w:styleId="1111111">
    <w:name w:val="1 / 1.1 / 1.1.11"/>
    <w:basedOn w:val="NoList"/>
    <w:next w:val="111111"/>
    <w:rsid w:val="00CA3446"/>
    <w:pPr>
      <w:numPr>
        <w:numId w:val="1"/>
      </w:numPr>
    </w:pPr>
  </w:style>
  <w:style w:type="numbering" w:customStyle="1" w:styleId="1111112">
    <w:name w:val="1 / 1.1 / 1.1.12"/>
    <w:basedOn w:val="NoList"/>
    <w:next w:val="111111"/>
    <w:rsid w:val="00CA3446"/>
    <w:pPr>
      <w:numPr>
        <w:numId w:val="44"/>
      </w:numPr>
    </w:pPr>
  </w:style>
  <w:style w:type="character" w:customStyle="1" w:styleId="normaltextrun">
    <w:name w:val="normaltextrun"/>
    <w:rsid w:val="00926E28"/>
  </w:style>
  <w:style w:type="character" w:customStyle="1" w:styleId="eop">
    <w:name w:val="eop"/>
    <w:rsid w:val="00926E28"/>
  </w:style>
  <w:style w:type="paragraph" w:customStyle="1" w:styleId="paragraph">
    <w:name w:val="paragraph"/>
    <w:basedOn w:val="Normal"/>
    <w:rsid w:val="009C4DD2"/>
    <w:pPr>
      <w:spacing w:before="100" w:beforeAutospacing="1" w:after="100" w:afterAutospacing="1"/>
    </w:pPr>
    <w:rPr>
      <w:rFonts w:ascii="Times New Roman" w:eastAsia="Times New Roman" w:hAnsi="Times New Roman"/>
      <w:sz w:val="24"/>
      <w:szCs w:val="24"/>
    </w:rPr>
  </w:style>
  <w:style w:type="character" w:customStyle="1" w:styleId="ui-provider">
    <w:name w:val="ui-provider"/>
    <w:basedOn w:val="DefaultParagraphFont"/>
    <w:rsid w:val="006F294B"/>
  </w:style>
  <w:style w:type="paragraph" w:customStyle="1" w:styleId="ApplicableProducts">
    <w:name w:val="Applicable Products"/>
    <w:basedOn w:val="Heading3"/>
    <w:next w:val="ConcurBodyText"/>
    <w:qFormat/>
    <w:rsid w:val="006242CE"/>
    <w:pPr>
      <w:spacing w:before="200" w:after="80"/>
      <w:ind w:left="288"/>
    </w:pPr>
    <w:rPr>
      <w:color w:val="1F4E7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24060069">
      <w:bodyDiv w:val="1"/>
      <w:marLeft w:val="0"/>
      <w:marRight w:val="0"/>
      <w:marTop w:val="0"/>
      <w:marBottom w:val="0"/>
      <w:divBdr>
        <w:top w:val="none" w:sz="0" w:space="0" w:color="auto"/>
        <w:left w:val="none" w:sz="0" w:space="0" w:color="auto"/>
        <w:bottom w:val="none" w:sz="0" w:space="0" w:color="auto"/>
        <w:right w:val="none" w:sz="0" w:space="0" w:color="auto"/>
      </w:divBdr>
      <w:divsChild>
        <w:div w:id="1078017085">
          <w:marLeft w:val="0"/>
          <w:marRight w:val="0"/>
          <w:marTop w:val="0"/>
          <w:marBottom w:val="0"/>
          <w:divBdr>
            <w:top w:val="none" w:sz="0" w:space="0" w:color="auto"/>
            <w:left w:val="none" w:sz="0" w:space="0" w:color="auto"/>
            <w:bottom w:val="none" w:sz="0" w:space="0" w:color="auto"/>
            <w:right w:val="none" w:sz="0" w:space="0" w:color="auto"/>
          </w:divBdr>
        </w:div>
      </w:divsChild>
    </w:div>
    <w:div w:id="34359366">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90660517">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1380765">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1170332">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1062313">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259055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48429068">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495875941">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0942936">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264528">
      <w:bodyDiv w:val="1"/>
      <w:marLeft w:val="0"/>
      <w:marRight w:val="0"/>
      <w:marTop w:val="0"/>
      <w:marBottom w:val="0"/>
      <w:divBdr>
        <w:top w:val="none" w:sz="0" w:space="0" w:color="auto"/>
        <w:left w:val="none" w:sz="0" w:space="0" w:color="auto"/>
        <w:bottom w:val="none" w:sz="0" w:space="0" w:color="auto"/>
        <w:right w:val="none" w:sz="0" w:space="0" w:color="auto"/>
      </w:divBdr>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19918057">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34871418">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71185222">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3483403">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37424592">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77662378">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03105541">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79412111">
      <w:bodyDiv w:val="1"/>
      <w:marLeft w:val="0"/>
      <w:marRight w:val="0"/>
      <w:marTop w:val="0"/>
      <w:marBottom w:val="0"/>
      <w:divBdr>
        <w:top w:val="none" w:sz="0" w:space="0" w:color="auto"/>
        <w:left w:val="none" w:sz="0" w:space="0" w:color="auto"/>
        <w:bottom w:val="none" w:sz="0" w:space="0" w:color="auto"/>
        <w:right w:val="none" w:sz="0" w:space="0" w:color="auto"/>
      </w:divBdr>
    </w:div>
    <w:div w:id="1291059808">
      <w:bodyDiv w:val="1"/>
      <w:marLeft w:val="0"/>
      <w:marRight w:val="0"/>
      <w:marTop w:val="0"/>
      <w:marBottom w:val="0"/>
      <w:divBdr>
        <w:top w:val="none" w:sz="0" w:space="0" w:color="auto"/>
        <w:left w:val="none" w:sz="0" w:space="0" w:color="auto"/>
        <w:bottom w:val="none" w:sz="0" w:space="0" w:color="auto"/>
        <w:right w:val="none" w:sz="0" w:space="0" w:color="auto"/>
      </w:divBdr>
    </w:div>
    <w:div w:id="1319772614">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408529">
      <w:bodyDiv w:val="1"/>
      <w:marLeft w:val="0"/>
      <w:marRight w:val="0"/>
      <w:marTop w:val="0"/>
      <w:marBottom w:val="0"/>
      <w:divBdr>
        <w:top w:val="none" w:sz="0" w:space="0" w:color="auto"/>
        <w:left w:val="none" w:sz="0" w:space="0" w:color="auto"/>
        <w:bottom w:val="none" w:sz="0" w:space="0" w:color="auto"/>
        <w:right w:val="none" w:sz="0" w:space="0" w:color="auto"/>
      </w:divBdr>
    </w:div>
    <w:div w:id="1341659793">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79354581">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390423368">
      <w:bodyDiv w:val="1"/>
      <w:marLeft w:val="0"/>
      <w:marRight w:val="0"/>
      <w:marTop w:val="0"/>
      <w:marBottom w:val="0"/>
      <w:divBdr>
        <w:top w:val="none" w:sz="0" w:space="0" w:color="auto"/>
        <w:left w:val="none" w:sz="0" w:space="0" w:color="auto"/>
        <w:bottom w:val="none" w:sz="0" w:space="0" w:color="auto"/>
        <w:right w:val="none" w:sz="0" w:space="0" w:color="auto"/>
      </w:divBdr>
    </w:div>
    <w:div w:id="1394816723">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32761217">
      <w:bodyDiv w:val="1"/>
      <w:marLeft w:val="0"/>
      <w:marRight w:val="0"/>
      <w:marTop w:val="0"/>
      <w:marBottom w:val="0"/>
      <w:divBdr>
        <w:top w:val="none" w:sz="0" w:space="0" w:color="auto"/>
        <w:left w:val="none" w:sz="0" w:space="0" w:color="auto"/>
        <w:bottom w:val="none" w:sz="0" w:space="0" w:color="auto"/>
        <w:right w:val="none" w:sz="0" w:space="0" w:color="auto"/>
      </w:divBdr>
    </w:div>
    <w:div w:id="1534803846">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1762669">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2875200">
      <w:bodyDiv w:val="1"/>
      <w:marLeft w:val="0"/>
      <w:marRight w:val="0"/>
      <w:marTop w:val="0"/>
      <w:marBottom w:val="0"/>
      <w:divBdr>
        <w:top w:val="none" w:sz="0" w:space="0" w:color="auto"/>
        <w:left w:val="none" w:sz="0" w:space="0" w:color="auto"/>
        <w:bottom w:val="none" w:sz="0" w:space="0" w:color="auto"/>
        <w:right w:val="none" w:sz="0" w:space="0" w:color="auto"/>
      </w:divBdr>
    </w:div>
    <w:div w:id="1693073522">
      <w:bodyDiv w:val="1"/>
      <w:marLeft w:val="0"/>
      <w:marRight w:val="0"/>
      <w:marTop w:val="0"/>
      <w:marBottom w:val="0"/>
      <w:divBdr>
        <w:top w:val="none" w:sz="0" w:space="0" w:color="auto"/>
        <w:left w:val="none" w:sz="0" w:space="0" w:color="auto"/>
        <w:bottom w:val="none" w:sz="0" w:space="0" w:color="auto"/>
        <w:right w:val="none" w:sz="0" w:space="0" w:color="auto"/>
      </w:divBdr>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697004974">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69278792">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2432075">
      <w:bodyDiv w:val="1"/>
      <w:marLeft w:val="0"/>
      <w:marRight w:val="0"/>
      <w:marTop w:val="0"/>
      <w:marBottom w:val="0"/>
      <w:divBdr>
        <w:top w:val="none" w:sz="0" w:space="0" w:color="auto"/>
        <w:left w:val="none" w:sz="0" w:space="0" w:color="auto"/>
        <w:bottom w:val="none" w:sz="0" w:space="0" w:color="auto"/>
        <w:right w:val="none" w:sz="0" w:space="0" w:color="auto"/>
      </w:divBdr>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809724">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80327799">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www.concurtraining.com/customers/tech_pubs/RN_shared_planned/_client_shared_RN_all.htm" TargetMode="External"/><Relationship Id="rId39" Type="http://schemas.openxmlformats.org/officeDocument/2006/relationships/hyperlink" Target="https://help.sap.com/docs/SAP_CONCUR" TargetMode="External"/><Relationship Id="rId21" Type="http://schemas.openxmlformats.org/officeDocument/2006/relationships/image" Target="media/image6.png"/><Relationship Id="rId34" Type="http://schemas.openxmlformats.org/officeDocument/2006/relationships/hyperlink" Target="https://support.sap.com/en/my-support/users/welcome.html" TargetMode="External"/><Relationship Id="rId42" Type="http://schemas.openxmlformats.org/officeDocument/2006/relationships/hyperlink" Target="https://concursolutions.com/portal.asp" TargetMode="External"/><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www.concurtraining.com/customers/tech_pubs/NextGenEXP/_RN_NextGenEXP_client_mid.htm" TargetMode="Externa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s://help.sap.com/docs/SAP_CONCUR/caf7d7289796414a91e130a5169d8e71/84234e2c0e844ca09e7a91213e6c8646.html" TargetMode="External"/><Relationship Id="rId37" Type="http://schemas.openxmlformats.org/officeDocument/2006/relationships/hyperlink" Target="http://www.concurtraining.com/customers/tech_pubs/Docs/Z_SuppConfig/Supported_Configurations_for_Concur_Travel_and_Expense.pdf" TargetMode="External"/><Relationship Id="rId40" Type="http://schemas.openxmlformats.org/officeDocument/2006/relationships/image" Target="media/image13.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concurtraining.com/customers/tech_pubs/MobileDocs/ReleaseNotes/2023/MOB_2023_03(Mar)_client_FINAL.pdf"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mailto:Privacy-Request@Concur.com" TargetMode="External"/><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concurtraining.com/customers/tech_pubs/Docs/ConcurPremier/ReleaseNotes/ReleaseNotesCPS_CCC.htm"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curtraining.com/customers/tech_pubs/RN_shared_planned/_client_shared_RN_all.htm"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www.concurtraining.com/customers/tech_pubs/Docs/_ReleaseNotes/_RN_CCC_CTE.htm" TargetMode="External"/><Relationship Id="rId35" Type="http://schemas.openxmlformats.org/officeDocument/2006/relationships/hyperlink" Target="https://blogs.sap.com/2021/03/09/learn-all-about-s-user-ids/" TargetMode="External"/><Relationship Id="rId43" Type="http://schemas.openxmlformats.org/officeDocument/2006/relationships/header" Target="header1.xm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support.sap.com/en/my-support/trust-center/subprocessors.html" TargetMode="External"/><Relationship Id="rId38" Type="http://schemas.openxmlformats.org/officeDocument/2006/relationships/hyperlink" Target="https://www.concurtraining.com/customers/tech_pubs/RN_shared_planned/_client_shared_RN_all.htm" TargetMode="External"/><Relationship Id="rId46" Type="http://schemas.openxmlformats.org/officeDocument/2006/relationships/header" Target="header4.xml"/><Relationship Id="rId20" Type="http://schemas.openxmlformats.org/officeDocument/2006/relationships/image" Target="media/image5.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4BED84-6E76-4BEF-8ACA-8F2890F2B8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E8BE45-B324-4694-A462-D0AF0B0C32F9}">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7AF1D2C3-7AAF-48F9-8938-6DB360CF06FD}">
  <ds:schemaRefs>
    <ds:schemaRef ds:uri="http://schemas.openxmlformats.org/officeDocument/2006/bibliography"/>
  </ds:schemaRefs>
</ds:datastoreItem>
</file>

<file path=customXml/itemProps4.xml><?xml version="1.0" encoding="utf-8"?>
<ds:datastoreItem xmlns:ds="http://schemas.openxmlformats.org/officeDocument/2006/customXml" ds:itemID="{AB5B964C-608B-428B-A735-F7D3D23727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TechPubs-BW-RN.dot</Template>
  <TotalTime>302</TotalTime>
  <Pages>24</Pages>
  <Words>4392</Words>
  <Characters>25038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Expense Standard: April 2023 Release Notes</vt:lpstr>
    </vt:vector>
  </TitlesOfParts>
  <Company/>
  <LinksUpToDate>false</LinksUpToDate>
  <CharactersWithSpaces>29372</CharactersWithSpaces>
  <SharedDoc>false</SharedDoc>
  <HLinks>
    <vt:vector size="234" baseType="variant">
      <vt:variant>
        <vt:i4>7995519</vt:i4>
      </vt:variant>
      <vt:variant>
        <vt:i4>225</vt:i4>
      </vt:variant>
      <vt:variant>
        <vt:i4>0</vt:i4>
      </vt:variant>
      <vt:variant>
        <vt:i4>5</vt:i4>
      </vt:variant>
      <vt:variant>
        <vt:lpwstr>https://concursolutions.com/portal.asp</vt:lpwstr>
      </vt:variant>
      <vt:variant>
        <vt:lpwstr/>
      </vt:variant>
      <vt:variant>
        <vt:i4>3014674</vt:i4>
      </vt:variant>
      <vt:variant>
        <vt:i4>222</vt:i4>
      </vt:variant>
      <vt:variant>
        <vt:i4>0</vt:i4>
      </vt:variant>
      <vt:variant>
        <vt:i4>5</vt:i4>
      </vt:variant>
      <vt:variant>
        <vt:lpwstr>https://www.concurtraining.com/customers/tech_pubs/RN_shared_planned/_client_shared_RN_all.htm</vt:lpwstr>
      </vt:variant>
      <vt:variant>
        <vt:lpwstr/>
      </vt:variant>
      <vt:variant>
        <vt:i4>6815790</vt:i4>
      </vt:variant>
      <vt:variant>
        <vt:i4>219</vt:i4>
      </vt:variant>
      <vt:variant>
        <vt:i4>0</vt:i4>
      </vt:variant>
      <vt:variant>
        <vt:i4>5</vt:i4>
      </vt:variant>
      <vt:variant>
        <vt:lpwstr>http://www.concurtraining.com/customers/tech_pubs/Docs/Z_SuppConfig/Supported_Configurations_for_Concur_Travel_and_Expense.pdf</vt:lpwstr>
      </vt:variant>
      <vt:variant>
        <vt:lpwstr/>
      </vt:variant>
      <vt:variant>
        <vt:i4>4718654</vt:i4>
      </vt:variant>
      <vt:variant>
        <vt:i4>216</vt:i4>
      </vt:variant>
      <vt:variant>
        <vt:i4>0</vt:i4>
      </vt:variant>
      <vt:variant>
        <vt:i4>5</vt:i4>
      </vt:variant>
      <vt:variant>
        <vt:lpwstr>mailto:Privacy-Request@Concur.com</vt:lpwstr>
      </vt:variant>
      <vt:variant>
        <vt:lpwstr/>
      </vt:variant>
      <vt:variant>
        <vt:i4>852039</vt:i4>
      </vt:variant>
      <vt:variant>
        <vt:i4>213</vt:i4>
      </vt:variant>
      <vt:variant>
        <vt:i4>0</vt:i4>
      </vt:variant>
      <vt:variant>
        <vt:i4>5</vt:i4>
      </vt:variant>
      <vt:variant>
        <vt:lpwstr>https://blogs.sap.com/2021/03/09/learn-all-about-s-user-ids/</vt:lpwstr>
      </vt:variant>
      <vt:variant>
        <vt:lpwstr/>
      </vt:variant>
      <vt:variant>
        <vt:i4>4325385</vt:i4>
      </vt:variant>
      <vt:variant>
        <vt:i4>210</vt:i4>
      </vt:variant>
      <vt:variant>
        <vt:i4>0</vt:i4>
      </vt:variant>
      <vt:variant>
        <vt:i4>5</vt:i4>
      </vt:variant>
      <vt:variant>
        <vt:lpwstr>https://support.sap.com/en/my-support/users/welcome.html</vt:lpwstr>
      </vt:variant>
      <vt:variant>
        <vt:lpwstr/>
      </vt:variant>
      <vt:variant>
        <vt:i4>1310744</vt:i4>
      </vt:variant>
      <vt:variant>
        <vt:i4>207</vt:i4>
      </vt:variant>
      <vt:variant>
        <vt:i4>0</vt:i4>
      </vt:variant>
      <vt:variant>
        <vt:i4>5</vt:i4>
      </vt:variant>
      <vt:variant>
        <vt:lpwstr>https://support.sap.com/en/my-support/trust-center/subprocessors.html</vt:lpwstr>
      </vt:variant>
      <vt:variant>
        <vt:lpwstr/>
      </vt:variant>
      <vt:variant>
        <vt:i4>1048609</vt:i4>
      </vt:variant>
      <vt:variant>
        <vt:i4>204</vt:i4>
      </vt:variant>
      <vt:variant>
        <vt:i4>0</vt:i4>
      </vt:variant>
      <vt:variant>
        <vt:i4>5</vt:i4>
      </vt:variant>
      <vt:variant>
        <vt:lpwstr>https://help.sap.com/docs/SAP_CONCUR/caf7d7289796414a91e130a5169d8e71/84234e2c0e844ca09e7a91213e6c8646.html</vt:lpwstr>
      </vt:variant>
      <vt:variant>
        <vt:lpwstr/>
      </vt:variant>
      <vt:variant>
        <vt:i4>6160496</vt:i4>
      </vt:variant>
      <vt:variant>
        <vt:i4>201</vt:i4>
      </vt:variant>
      <vt:variant>
        <vt:i4>0</vt:i4>
      </vt:variant>
      <vt:variant>
        <vt:i4>5</vt:i4>
      </vt:variant>
      <vt:variant>
        <vt:lpwstr>mailto:receipts@concur.com</vt:lpwstr>
      </vt:variant>
      <vt:variant>
        <vt:lpwstr/>
      </vt:variant>
      <vt:variant>
        <vt:i4>6160496</vt:i4>
      </vt:variant>
      <vt:variant>
        <vt:i4>198</vt:i4>
      </vt:variant>
      <vt:variant>
        <vt:i4>0</vt:i4>
      </vt:variant>
      <vt:variant>
        <vt:i4>5</vt:i4>
      </vt:variant>
      <vt:variant>
        <vt:lpwstr>mailto:receipts@concur.com</vt:lpwstr>
      </vt:variant>
      <vt:variant>
        <vt:lpwstr/>
      </vt:variant>
      <vt:variant>
        <vt:i4>3014674</vt:i4>
      </vt:variant>
      <vt:variant>
        <vt:i4>195</vt:i4>
      </vt:variant>
      <vt:variant>
        <vt:i4>0</vt:i4>
      </vt:variant>
      <vt:variant>
        <vt:i4>5</vt:i4>
      </vt:variant>
      <vt:variant>
        <vt:lpwstr>https://www.concurtraining.com/customers/tech_pubs/RN_shared_planned/_client_shared_RN_all.htm</vt:lpwstr>
      </vt:variant>
      <vt:variant>
        <vt:lpwstr/>
      </vt:variant>
      <vt:variant>
        <vt:i4>3014674</vt:i4>
      </vt:variant>
      <vt:variant>
        <vt:i4>165</vt:i4>
      </vt:variant>
      <vt:variant>
        <vt:i4>0</vt:i4>
      </vt:variant>
      <vt:variant>
        <vt:i4>5</vt:i4>
      </vt:variant>
      <vt:variant>
        <vt:lpwstr>https://www.concurtraining.com/customers/tech_pubs/RN_shared_planned/_client_shared_RN_all.htm</vt:lpwstr>
      </vt:variant>
      <vt:variant>
        <vt:lpwstr/>
      </vt:variant>
      <vt:variant>
        <vt:i4>1966143</vt:i4>
      </vt:variant>
      <vt:variant>
        <vt:i4>158</vt:i4>
      </vt:variant>
      <vt:variant>
        <vt:i4>0</vt:i4>
      </vt:variant>
      <vt:variant>
        <vt:i4>5</vt:i4>
      </vt:variant>
      <vt:variant>
        <vt:lpwstr/>
      </vt:variant>
      <vt:variant>
        <vt:lpwstr>_Toc129340383</vt:lpwstr>
      </vt:variant>
      <vt:variant>
        <vt:i4>1966143</vt:i4>
      </vt:variant>
      <vt:variant>
        <vt:i4>152</vt:i4>
      </vt:variant>
      <vt:variant>
        <vt:i4>0</vt:i4>
      </vt:variant>
      <vt:variant>
        <vt:i4>5</vt:i4>
      </vt:variant>
      <vt:variant>
        <vt:lpwstr/>
      </vt:variant>
      <vt:variant>
        <vt:lpwstr>_Toc129340382</vt:lpwstr>
      </vt:variant>
      <vt:variant>
        <vt:i4>1966143</vt:i4>
      </vt:variant>
      <vt:variant>
        <vt:i4>146</vt:i4>
      </vt:variant>
      <vt:variant>
        <vt:i4>0</vt:i4>
      </vt:variant>
      <vt:variant>
        <vt:i4>5</vt:i4>
      </vt:variant>
      <vt:variant>
        <vt:lpwstr/>
      </vt:variant>
      <vt:variant>
        <vt:lpwstr>_Toc129340381</vt:lpwstr>
      </vt:variant>
      <vt:variant>
        <vt:i4>1966143</vt:i4>
      </vt:variant>
      <vt:variant>
        <vt:i4>140</vt:i4>
      </vt:variant>
      <vt:variant>
        <vt:i4>0</vt:i4>
      </vt:variant>
      <vt:variant>
        <vt:i4>5</vt:i4>
      </vt:variant>
      <vt:variant>
        <vt:lpwstr/>
      </vt:variant>
      <vt:variant>
        <vt:lpwstr>_Toc129340380</vt:lpwstr>
      </vt:variant>
      <vt:variant>
        <vt:i4>1114175</vt:i4>
      </vt:variant>
      <vt:variant>
        <vt:i4>134</vt:i4>
      </vt:variant>
      <vt:variant>
        <vt:i4>0</vt:i4>
      </vt:variant>
      <vt:variant>
        <vt:i4>5</vt:i4>
      </vt:variant>
      <vt:variant>
        <vt:lpwstr/>
      </vt:variant>
      <vt:variant>
        <vt:lpwstr>_Toc129340379</vt:lpwstr>
      </vt:variant>
      <vt:variant>
        <vt:i4>1114175</vt:i4>
      </vt:variant>
      <vt:variant>
        <vt:i4>128</vt:i4>
      </vt:variant>
      <vt:variant>
        <vt:i4>0</vt:i4>
      </vt:variant>
      <vt:variant>
        <vt:i4>5</vt:i4>
      </vt:variant>
      <vt:variant>
        <vt:lpwstr/>
      </vt:variant>
      <vt:variant>
        <vt:lpwstr>_Toc129340378</vt:lpwstr>
      </vt:variant>
      <vt:variant>
        <vt:i4>1114175</vt:i4>
      </vt:variant>
      <vt:variant>
        <vt:i4>122</vt:i4>
      </vt:variant>
      <vt:variant>
        <vt:i4>0</vt:i4>
      </vt:variant>
      <vt:variant>
        <vt:i4>5</vt:i4>
      </vt:variant>
      <vt:variant>
        <vt:lpwstr/>
      </vt:variant>
      <vt:variant>
        <vt:lpwstr>_Toc129340377</vt:lpwstr>
      </vt:variant>
      <vt:variant>
        <vt:i4>1114175</vt:i4>
      </vt:variant>
      <vt:variant>
        <vt:i4>116</vt:i4>
      </vt:variant>
      <vt:variant>
        <vt:i4>0</vt:i4>
      </vt:variant>
      <vt:variant>
        <vt:i4>5</vt:i4>
      </vt:variant>
      <vt:variant>
        <vt:lpwstr/>
      </vt:variant>
      <vt:variant>
        <vt:lpwstr>_Toc129340376</vt:lpwstr>
      </vt:variant>
      <vt:variant>
        <vt:i4>1114175</vt:i4>
      </vt:variant>
      <vt:variant>
        <vt:i4>110</vt:i4>
      </vt:variant>
      <vt:variant>
        <vt:i4>0</vt:i4>
      </vt:variant>
      <vt:variant>
        <vt:i4>5</vt:i4>
      </vt:variant>
      <vt:variant>
        <vt:lpwstr/>
      </vt:variant>
      <vt:variant>
        <vt:lpwstr>_Toc129340375</vt:lpwstr>
      </vt:variant>
      <vt:variant>
        <vt:i4>1114175</vt:i4>
      </vt:variant>
      <vt:variant>
        <vt:i4>104</vt:i4>
      </vt:variant>
      <vt:variant>
        <vt:i4>0</vt:i4>
      </vt:variant>
      <vt:variant>
        <vt:i4>5</vt:i4>
      </vt:variant>
      <vt:variant>
        <vt:lpwstr/>
      </vt:variant>
      <vt:variant>
        <vt:lpwstr>_Toc129340374</vt:lpwstr>
      </vt:variant>
      <vt:variant>
        <vt:i4>1114175</vt:i4>
      </vt:variant>
      <vt:variant>
        <vt:i4>98</vt:i4>
      </vt:variant>
      <vt:variant>
        <vt:i4>0</vt:i4>
      </vt:variant>
      <vt:variant>
        <vt:i4>5</vt:i4>
      </vt:variant>
      <vt:variant>
        <vt:lpwstr/>
      </vt:variant>
      <vt:variant>
        <vt:lpwstr>_Toc129340373</vt:lpwstr>
      </vt:variant>
      <vt:variant>
        <vt:i4>1114175</vt:i4>
      </vt:variant>
      <vt:variant>
        <vt:i4>92</vt:i4>
      </vt:variant>
      <vt:variant>
        <vt:i4>0</vt:i4>
      </vt:variant>
      <vt:variant>
        <vt:i4>5</vt:i4>
      </vt:variant>
      <vt:variant>
        <vt:lpwstr/>
      </vt:variant>
      <vt:variant>
        <vt:lpwstr>_Toc129340372</vt:lpwstr>
      </vt:variant>
      <vt:variant>
        <vt:i4>1114175</vt:i4>
      </vt:variant>
      <vt:variant>
        <vt:i4>86</vt:i4>
      </vt:variant>
      <vt:variant>
        <vt:i4>0</vt:i4>
      </vt:variant>
      <vt:variant>
        <vt:i4>5</vt:i4>
      </vt:variant>
      <vt:variant>
        <vt:lpwstr/>
      </vt:variant>
      <vt:variant>
        <vt:lpwstr>_Toc129340371</vt:lpwstr>
      </vt:variant>
      <vt:variant>
        <vt:i4>1114175</vt:i4>
      </vt:variant>
      <vt:variant>
        <vt:i4>80</vt:i4>
      </vt:variant>
      <vt:variant>
        <vt:i4>0</vt:i4>
      </vt:variant>
      <vt:variant>
        <vt:i4>5</vt:i4>
      </vt:variant>
      <vt:variant>
        <vt:lpwstr/>
      </vt:variant>
      <vt:variant>
        <vt:lpwstr>_Toc129340370</vt:lpwstr>
      </vt:variant>
      <vt:variant>
        <vt:i4>1048639</vt:i4>
      </vt:variant>
      <vt:variant>
        <vt:i4>74</vt:i4>
      </vt:variant>
      <vt:variant>
        <vt:i4>0</vt:i4>
      </vt:variant>
      <vt:variant>
        <vt:i4>5</vt:i4>
      </vt:variant>
      <vt:variant>
        <vt:lpwstr/>
      </vt:variant>
      <vt:variant>
        <vt:lpwstr>_Toc129340369</vt:lpwstr>
      </vt:variant>
      <vt:variant>
        <vt:i4>1048639</vt:i4>
      </vt:variant>
      <vt:variant>
        <vt:i4>68</vt:i4>
      </vt:variant>
      <vt:variant>
        <vt:i4>0</vt:i4>
      </vt:variant>
      <vt:variant>
        <vt:i4>5</vt:i4>
      </vt:variant>
      <vt:variant>
        <vt:lpwstr/>
      </vt:variant>
      <vt:variant>
        <vt:lpwstr>_Toc129340368</vt:lpwstr>
      </vt:variant>
      <vt:variant>
        <vt:i4>1048639</vt:i4>
      </vt:variant>
      <vt:variant>
        <vt:i4>62</vt:i4>
      </vt:variant>
      <vt:variant>
        <vt:i4>0</vt:i4>
      </vt:variant>
      <vt:variant>
        <vt:i4>5</vt:i4>
      </vt:variant>
      <vt:variant>
        <vt:lpwstr/>
      </vt:variant>
      <vt:variant>
        <vt:lpwstr>_Toc129340367</vt:lpwstr>
      </vt:variant>
      <vt:variant>
        <vt:i4>1048639</vt:i4>
      </vt:variant>
      <vt:variant>
        <vt:i4>56</vt:i4>
      </vt:variant>
      <vt:variant>
        <vt:i4>0</vt:i4>
      </vt:variant>
      <vt:variant>
        <vt:i4>5</vt:i4>
      </vt:variant>
      <vt:variant>
        <vt:lpwstr/>
      </vt:variant>
      <vt:variant>
        <vt:lpwstr>_Toc129340366</vt:lpwstr>
      </vt:variant>
      <vt:variant>
        <vt:i4>1048639</vt:i4>
      </vt:variant>
      <vt:variant>
        <vt:i4>50</vt:i4>
      </vt:variant>
      <vt:variant>
        <vt:i4>0</vt:i4>
      </vt:variant>
      <vt:variant>
        <vt:i4>5</vt:i4>
      </vt:variant>
      <vt:variant>
        <vt:lpwstr/>
      </vt:variant>
      <vt:variant>
        <vt:lpwstr>_Toc129340365</vt:lpwstr>
      </vt:variant>
      <vt:variant>
        <vt:i4>1048639</vt:i4>
      </vt:variant>
      <vt:variant>
        <vt:i4>44</vt:i4>
      </vt:variant>
      <vt:variant>
        <vt:i4>0</vt:i4>
      </vt:variant>
      <vt:variant>
        <vt:i4>5</vt:i4>
      </vt:variant>
      <vt:variant>
        <vt:lpwstr/>
      </vt:variant>
      <vt:variant>
        <vt:lpwstr>_Toc129340364</vt:lpwstr>
      </vt:variant>
      <vt:variant>
        <vt:i4>1048639</vt:i4>
      </vt:variant>
      <vt:variant>
        <vt:i4>38</vt:i4>
      </vt:variant>
      <vt:variant>
        <vt:i4>0</vt:i4>
      </vt:variant>
      <vt:variant>
        <vt:i4>5</vt:i4>
      </vt:variant>
      <vt:variant>
        <vt:lpwstr/>
      </vt:variant>
      <vt:variant>
        <vt:lpwstr>_Toc129340363</vt:lpwstr>
      </vt:variant>
      <vt:variant>
        <vt:i4>1048639</vt:i4>
      </vt:variant>
      <vt:variant>
        <vt:i4>32</vt:i4>
      </vt:variant>
      <vt:variant>
        <vt:i4>0</vt:i4>
      </vt:variant>
      <vt:variant>
        <vt:i4>5</vt:i4>
      </vt:variant>
      <vt:variant>
        <vt:lpwstr/>
      </vt:variant>
      <vt:variant>
        <vt:lpwstr>_Toc129340362</vt:lpwstr>
      </vt:variant>
      <vt:variant>
        <vt:i4>1048639</vt:i4>
      </vt:variant>
      <vt:variant>
        <vt:i4>26</vt:i4>
      </vt:variant>
      <vt:variant>
        <vt:i4>0</vt:i4>
      </vt:variant>
      <vt:variant>
        <vt:i4>5</vt:i4>
      </vt:variant>
      <vt:variant>
        <vt:lpwstr/>
      </vt:variant>
      <vt:variant>
        <vt:lpwstr>_Toc129340361</vt:lpwstr>
      </vt:variant>
      <vt:variant>
        <vt:i4>1048639</vt:i4>
      </vt:variant>
      <vt:variant>
        <vt:i4>20</vt:i4>
      </vt:variant>
      <vt:variant>
        <vt:i4>0</vt:i4>
      </vt:variant>
      <vt:variant>
        <vt:i4>5</vt:i4>
      </vt:variant>
      <vt:variant>
        <vt:lpwstr/>
      </vt:variant>
      <vt:variant>
        <vt:lpwstr>_Toc129340360</vt:lpwstr>
      </vt:variant>
      <vt:variant>
        <vt:i4>1245247</vt:i4>
      </vt:variant>
      <vt:variant>
        <vt:i4>14</vt:i4>
      </vt:variant>
      <vt:variant>
        <vt:i4>0</vt:i4>
      </vt:variant>
      <vt:variant>
        <vt:i4>5</vt:i4>
      </vt:variant>
      <vt:variant>
        <vt:lpwstr/>
      </vt:variant>
      <vt:variant>
        <vt:lpwstr>_Toc129340359</vt:lpwstr>
      </vt:variant>
      <vt:variant>
        <vt:i4>1245247</vt:i4>
      </vt:variant>
      <vt:variant>
        <vt:i4>8</vt:i4>
      </vt:variant>
      <vt:variant>
        <vt:i4>0</vt:i4>
      </vt:variant>
      <vt:variant>
        <vt:i4>5</vt:i4>
      </vt:variant>
      <vt:variant>
        <vt:lpwstr/>
      </vt:variant>
      <vt:variant>
        <vt:lpwstr>_Toc129340358</vt:lpwstr>
      </vt:variant>
      <vt:variant>
        <vt:i4>1245247</vt:i4>
      </vt:variant>
      <vt:variant>
        <vt:i4>2</vt:i4>
      </vt:variant>
      <vt:variant>
        <vt:i4>0</vt:i4>
      </vt:variant>
      <vt:variant>
        <vt:i4>5</vt:i4>
      </vt:variant>
      <vt:variant>
        <vt:lpwstr/>
      </vt:variant>
      <vt:variant>
        <vt:lpwstr>_Toc129340357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Expense Standard: April 2023 Release Notes</dc:title>
  <dc:subject/>
  <dc:creator>SAP Concur User Assistance</dc:creator>
  <cp:keywords/>
  <dc:description>Not for redistribution. All rights reserved.</dc:description>
  <cp:lastModifiedBy>Jacobsen-Watts, John</cp:lastModifiedBy>
  <cp:revision>148</cp:revision>
  <cp:lastPrinted>2023-04-27T18:58:00Z</cp:lastPrinted>
  <dcterms:created xsi:type="dcterms:W3CDTF">2023-03-10T23:42:00Z</dcterms:created>
  <dcterms:modified xsi:type="dcterms:W3CDTF">2023-04-27T18:58:00Z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y fmtid="{D5CDD505-2E9C-101B-9397-08002B2CF9AE}" pid="4" name="MSIP_Label_547ff8ca-c520-4516-85f4-d48b04257018_Enabled">
    <vt:lpwstr>true</vt:lpwstr>
  </property>
  <property fmtid="{D5CDD505-2E9C-101B-9397-08002B2CF9AE}" pid="5" name="MSIP_Label_547ff8ca-c520-4516-85f4-d48b04257018_SetDate">
    <vt:lpwstr>2023-04-19T18:41:18Z</vt:lpwstr>
  </property>
  <property fmtid="{D5CDD505-2E9C-101B-9397-08002B2CF9AE}" pid="6" name="MSIP_Label_547ff8ca-c520-4516-85f4-d48b04257018_Method">
    <vt:lpwstr>Standard</vt:lpwstr>
  </property>
  <property fmtid="{D5CDD505-2E9C-101B-9397-08002B2CF9AE}" pid="7" name="MSIP_Label_547ff8ca-c520-4516-85f4-d48b04257018_Name">
    <vt:lpwstr>547ff8ca-c520-4516-85f4-d48b04257018</vt:lpwstr>
  </property>
  <property fmtid="{D5CDD505-2E9C-101B-9397-08002B2CF9AE}" pid="8" name="MSIP_Label_547ff8ca-c520-4516-85f4-d48b04257018_SiteId">
    <vt:lpwstr>42f7676c-f455-423c-82f6-dc2d99791af7</vt:lpwstr>
  </property>
  <property fmtid="{D5CDD505-2E9C-101B-9397-08002B2CF9AE}" pid="9" name="MSIP_Label_547ff8ca-c520-4516-85f4-d48b04257018_ActionId">
    <vt:lpwstr>927be29f-f69a-4305-b29d-e285eded71f7</vt:lpwstr>
  </property>
  <property fmtid="{D5CDD505-2E9C-101B-9397-08002B2CF9AE}" pid="10" name="MSIP_Label_547ff8ca-c520-4516-85f4-d48b04257018_ContentBits">
    <vt:lpwstr>2</vt:lpwstr>
  </property>
</Properties>
</file>